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EEFC" w14:textId="77777777"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14:paraId="69325EDF" w14:textId="2180CDE1" w:rsidR="004B5D77" w:rsidRPr="004B5D77" w:rsidRDefault="00DD5CD5" w:rsidP="0055578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555787">
        <w:rPr>
          <w:rFonts w:ascii="Times New Roman" w:hAnsi="Times New Roman" w:cs="Times New Roman"/>
          <w:sz w:val="26"/>
          <w:szCs w:val="26"/>
        </w:rPr>
        <w:t>о</w:t>
      </w:r>
      <w:r w:rsidR="00555787" w:rsidRPr="00555787">
        <w:rPr>
          <w:rFonts w:ascii="Times New Roman" w:hAnsi="Times New Roman" w:cs="Times New Roman"/>
          <w:sz w:val="26"/>
          <w:szCs w:val="26"/>
        </w:rPr>
        <w:t xml:space="preserve"> подготовке проекта</w:t>
      </w:r>
      <w:r w:rsidR="00555787">
        <w:rPr>
          <w:rFonts w:ascii="Times New Roman" w:hAnsi="Times New Roman" w:cs="Times New Roman"/>
          <w:sz w:val="26"/>
          <w:szCs w:val="26"/>
        </w:rPr>
        <w:br/>
      </w:r>
      <w:r w:rsidR="00440C5C" w:rsidRPr="00440C5C">
        <w:rPr>
          <w:rFonts w:ascii="Times New Roman" w:hAnsi="Times New Roman" w:cs="Times New Roman"/>
          <w:sz w:val="26"/>
          <w:szCs w:val="26"/>
        </w:rPr>
        <w:t>правил землепользования и застройки Лисинского сельского поселения</w:t>
      </w:r>
      <w:r w:rsidR="00440C5C">
        <w:rPr>
          <w:rFonts w:ascii="Times New Roman" w:hAnsi="Times New Roman" w:cs="Times New Roman"/>
          <w:sz w:val="26"/>
          <w:szCs w:val="26"/>
        </w:rPr>
        <w:br/>
      </w:r>
      <w:r w:rsidR="00440C5C" w:rsidRPr="00440C5C">
        <w:rPr>
          <w:rFonts w:ascii="Times New Roman" w:hAnsi="Times New Roman" w:cs="Times New Roman"/>
          <w:sz w:val="26"/>
          <w:szCs w:val="26"/>
        </w:rPr>
        <w:t>Тосненского муниципального района Ленинградской области</w:t>
      </w:r>
    </w:p>
    <w:p w14:paraId="4C6E84A0" w14:textId="77777777" w:rsidR="00BD5D42" w:rsidRDefault="00BD5D42" w:rsidP="004B5D77">
      <w:pPr>
        <w:pStyle w:val="ConsPlusTitle"/>
        <w:jc w:val="center"/>
        <w:rPr>
          <w:b w:val="0"/>
          <w:sz w:val="24"/>
        </w:rPr>
      </w:pPr>
    </w:p>
    <w:p w14:paraId="46E2D261" w14:textId="322652E7" w:rsidR="00102278" w:rsidRDefault="00E75380" w:rsidP="002E6E7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="00102278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.07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D6506">
        <w:rPr>
          <w:rFonts w:ascii="Times New Roman" w:hAnsi="Times New Roman" w:cs="Times New Roman"/>
          <w:b w:val="0"/>
          <w:bCs/>
          <w:sz w:val="28"/>
          <w:szCs w:val="28"/>
        </w:rPr>
        <w:t>202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102278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440C5C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440C5C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440C5C" w:rsidRPr="00440C5C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правил землепользования и застройки Лисинского сельского поселения Тосненского муниципального района Ленинградской области</w:t>
      </w:r>
      <w:r w:rsidR="00440C5C" w:rsidRPr="00440C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555787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14:paraId="6A22973B" w14:textId="78D2D00B" w:rsidR="00555787" w:rsidRPr="00FF0B2C" w:rsidRDefault="00555787" w:rsidP="005557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Pr="00341B1B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="00440C5C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P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Pr="00F511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109AF5" w14:textId="17F0AC3E" w:rsidR="00555787" w:rsidRPr="00303A4C" w:rsidRDefault="00440C5C" w:rsidP="00555787">
      <w:pPr>
        <w:pStyle w:val="a3"/>
        <w:tabs>
          <w:tab w:val="left" w:pos="851"/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при администрации муниципального образования Тосненский район Ленинградской области (далее - комиссия) утвержден постановлением администрации Тосненского муниципального района Ленинградской области от 24 марта 2026 года № 961-п</w:t>
      </w:r>
      <w:r w:rsidRPr="00AD27AE">
        <w:rPr>
          <w:bCs/>
          <w:szCs w:val="28"/>
        </w:rPr>
        <w:t>а,</w:t>
      </w:r>
      <w:r>
        <w:rPr>
          <w:bCs/>
          <w:szCs w:val="28"/>
        </w:rPr>
        <w:t xml:space="preserve"> которое размещено в информационно-телекоммуникационной сети «Интернет» на официальном сайте администрации муниципального образования Тосненский район Ленинградской области по адресу:</w:t>
      </w:r>
      <w:r>
        <w:rPr>
          <w:szCs w:val="28"/>
        </w:rPr>
        <w:t xml:space="preserve"> https://tosno.online/</w:t>
      </w:r>
      <w:r>
        <w:rPr>
          <w:bCs/>
          <w:szCs w:val="28"/>
        </w:rPr>
        <w:t>.</w:t>
      </w:r>
    </w:p>
    <w:p w14:paraId="341591C1" w14:textId="77777777" w:rsidR="00555787" w:rsidRPr="00006C6F" w:rsidRDefault="00555787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</w:t>
      </w:r>
      <w:r>
        <w:rPr>
          <w:bCs/>
          <w:szCs w:val="28"/>
        </w:rPr>
        <w:t>в один этап</w:t>
      </w:r>
      <w:r w:rsidRPr="007D746E">
        <w:rPr>
          <w:bCs/>
          <w:szCs w:val="28"/>
        </w:rPr>
        <w:t>.</w:t>
      </w:r>
    </w:p>
    <w:p w14:paraId="3A857068" w14:textId="045527D0" w:rsidR="00555787" w:rsidRPr="00E72330" w:rsidRDefault="00555787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Порядок и сроки проведения работ по подготовке проекта определены распоряжением к</w:t>
      </w:r>
      <w:r w:rsidRPr="00F04082">
        <w:rPr>
          <w:bCs/>
          <w:szCs w:val="28"/>
        </w:rPr>
        <w:t xml:space="preserve">омитета градостроительной политики Ленинградской области </w:t>
      </w:r>
      <w:r>
        <w:rPr>
          <w:bCs/>
          <w:szCs w:val="28"/>
        </w:rPr>
        <w:br/>
      </w:r>
      <w:r w:rsidRPr="00FF0B2C">
        <w:rPr>
          <w:bCs/>
          <w:szCs w:val="28"/>
        </w:rPr>
        <w:t>от</w:t>
      </w:r>
      <w:r w:rsidRPr="00E72330">
        <w:rPr>
          <w:bCs/>
          <w:szCs w:val="28"/>
        </w:rPr>
        <w:t xml:space="preserve"> 02 июля 2026 года № 22</w:t>
      </w:r>
      <w:r w:rsidR="00440C5C">
        <w:rPr>
          <w:bCs/>
          <w:szCs w:val="28"/>
        </w:rPr>
        <w:t>9</w:t>
      </w:r>
      <w:r w:rsidRPr="00E72330">
        <w:rPr>
          <w:bCs/>
          <w:szCs w:val="28"/>
        </w:rPr>
        <w:t>.</w:t>
      </w:r>
    </w:p>
    <w:p w14:paraId="2C3610B6" w14:textId="6CB889FF" w:rsidR="00555787" w:rsidRDefault="00440C5C" w:rsidP="00555787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Порядок направления в комиссию предложений заинтересованных лиц по подготовке проекта утвержден постановлением администрации муниципального образования Тосненский район Ленинградской области от 14 января 2022 года </w:t>
      </w:r>
      <w:r>
        <w:rPr>
          <w:bCs/>
          <w:szCs w:val="28"/>
        </w:rPr>
        <w:br/>
        <w:t>№ 50-па (с изменениями).</w:t>
      </w:r>
    </w:p>
    <w:p w14:paraId="7890CCAA" w14:textId="4ED67F58" w:rsidR="00E75380" w:rsidRPr="00555787" w:rsidRDefault="00555787" w:rsidP="00555787">
      <w:pPr>
        <w:pStyle w:val="a3"/>
        <w:tabs>
          <w:tab w:val="left" w:pos="851"/>
        </w:tabs>
        <w:ind w:firstLine="709"/>
        <w:jc w:val="both"/>
        <w:rPr>
          <w:b/>
          <w:szCs w:val="28"/>
        </w:rPr>
      </w:pPr>
      <w:r w:rsidRPr="00535953">
        <w:rPr>
          <w:bCs/>
          <w:szCs w:val="28"/>
        </w:rPr>
        <w:t xml:space="preserve">Предложения заинтересованных лиц по подготовке проекта направляются в </w:t>
      </w:r>
      <w:r>
        <w:rPr>
          <w:bCs/>
          <w:szCs w:val="28"/>
        </w:rPr>
        <w:t>к</w:t>
      </w:r>
      <w:r w:rsidRPr="00535953">
        <w:rPr>
          <w:bCs/>
          <w:szCs w:val="28"/>
        </w:rPr>
        <w:t>омиссию</w:t>
      </w:r>
      <w:r>
        <w:rPr>
          <w:bCs/>
          <w:szCs w:val="28"/>
        </w:rPr>
        <w:t xml:space="preserve"> в </w:t>
      </w:r>
      <w:r w:rsidRPr="00535953">
        <w:rPr>
          <w:bCs/>
          <w:szCs w:val="28"/>
        </w:rPr>
        <w:t>срок до</w:t>
      </w:r>
      <w:r w:rsidRPr="00F72A14">
        <w:rPr>
          <w:bCs/>
          <w:szCs w:val="28"/>
        </w:rPr>
        <w:t xml:space="preserve"> </w:t>
      </w:r>
      <w:r w:rsidR="00440C5C">
        <w:rPr>
          <w:bCs/>
          <w:szCs w:val="28"/>
        </w:rPr>
        <w:t>17</w:t>
      </w:r>
      <w:r>
        <w:rPr>
          <w:bCs/>
          <w:szCs w:val="28"/>
        </w:rPr>
        <w:t>.0</w:t>
      </w:r>
      <w:r w:rsidR="00440C5C">
        <w:rPr>
          <w:bCs/>
          <w:szCs w:val="28"/>
        </w:rPr>
        <w:t>9</w:t>
      </w:r>
      <w:r>
        <w:rPr>
          <w:bCs/>
          <w:szCs w:val="28"/>
        </w:rPr>
        <w:t>.</w:t>
      </w:r>
      <w:r w:rsidRPr="00F72A14">
        <w:rPr>
          <w:bCs/>
          <w:szCs w:val="28"/>
        </w:rPr>
        <w:t>202</w:t>
      </w:r>
      <w:r>
        <w:rPr>
          <w:bCs/>
          <w:szCs w:val="28"/>
        </w:rPr>
        <w:t>6</w:t>
      </w:r>
      <w:r w:rsidRPr="00AD6506">
        <w:rPr>
          <w:bCs/>
          <w:szCs w:val="28"/>
        </w:rPr>
        <w:t>.</w:t>
      </w:r>
    </w:p>
    <w:sectPr w:rsidR="00E75380" w:rsidRPr="00555787" w:rsidSect="00555787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208645186">
    <w:abstractNumId w:val="8"/>
  </w:num>
  <w:num w:numId="2" w16cid:durableId="1440029843">
    <w:abstractNumId w:val="3"/>
  </w:num>
  <w:num w:numId="3" w16cid:durableId="1880897837">
    <w:abstractNumId w:val="5"/>
  </w:num>
  <w:num w:numId="4" w16cid:durableId="843781198">
    <w:abstractNumId w:val="7"/>
  </w:num>
  <w:num w:numId="5" w16cid:durableId="812063240">
    <w:abstractNumId w:val="1"/>
  </w:num>
  <w:num w:numId="6" w16cid:durableId="1659116573">
    <w:abstractNumId w:val="9"/>
  </w:num>
  <w:num w:numId="7" w16cid:durableId="84882475">
    <w:abstractNumId w:val="2"/>
  </w:num>
  <w:num w:numId="8" w16cid:durableId="1039745368">
    <w:abstractNumId w:val="4"/>
  </w:num>
  <w:num w:numId="9" w16cid:durableId="194927194">
    <w:abstractNumId w:val="6"/>
  </w:num>
  <w:num w:numId="10" w16cid:durableId="159554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E69E4"/>
    <w:rsid w:val="0020079D"/>
    <w:rsid w:val="002260FF"/>
    <w:rsid w:val="00242BC9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E6E79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403899"/>
    <w:rsid w:val="00415402"/>
    <w:rsid w:val="00421D9D"/>
    <w:rsid w:val="00440C5C"/>
    <w:rsid w:val="00441D78"/>
    <w:rsid w:val="00444BDA"/>
    <w:rsid w:val="0044516C"/>
    <w:rsid w:val="00496837"/>
    <w:rsid w:val="004A21E8"/>
    <w:rsid w:val="004A3EE4"/>
    <w:rsid w:val="004B53AE"/>
    <w:rsid w:val="004B5D77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55787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5078"/>
    <w:rsid w:val="006F6517"/>
    <w:rsid w:val="006F664D"/>
    <w:rsid w:val="00704DF1"/>
    <w:rsid w:val="007116B9"/>
    <w:rsid w:val="00740AA1"/>
    <w:rsid w:val="00745066"/>
    <w:rsid w:val="00745443"/>
    <w:rsid w:val="00757134"/>
    <w:rsid w:val="007617F4"/>
    <w:rsid w:val="00783D79"/>
    <w:rsid w:val="007859CF"/>
    <w:rsid w:val="00786187"/>
    <w:rsid w:val="007B2B5D"/>
    <w:rsid w:val="007B7524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61776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15B8"/>
    <w:rsid w:val="00F16CAF"/>
    <w:rsid w:val="00F16DD9"/>
    <w:rsid w:val="00F203B9"/>
    <w:rsid w:val="00F247FC"/>
    <w:rsid w:val="00F614B9"/>
    <w:rsid w:val="00F75545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C6074"/>
  <w15:docId w15:val="{B4BA5015-21A8-444D-A548-B3003094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BC323-06FA-464C-9CB8-8F9846B3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3</cp:revision>
  <cp:lastPrinted>2020-10-06T09:34:00Z</cp:lastPrinted>
  <dcterms:created xsi:type="dcterms:W3CDTF">2026-07-09T09:54:00Z</dcterms:created>
  <dcterms:modified xsi:type="dcterms:W3CDTF">2026-07-09T09:54:00Z</dcterms:modified>
</cp:coreProperties>
</file>