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14684E" w:rsidRDefault="00DD5CD5" w:rsidP="00DD5CD5">
      <w:pPr>
        <w:pStyle w:val="a3"/>
        <w:rPr>
          <w:b/>
          <w:szCs w:val="28"/>
        </w:rPr>
      </w:pPr>
      <w:r w:rsidRPr="0014684E">
        <w:rPr>
          <w:b/>
          <w:szCs w:val="28"/>
        </w:rPr>
        <w:t>СООБЩЕНИЕ</w:t>
      </w:r>
    </w:p>
    <w:p w14:paraId="1DC31327" w14:textId="7CDDADF7" w:rsidR="00E16F9B" w:rsidRPr="0014684E" w:rsidRDefault="00DD5CD5" w:rsidP="008E02A7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14684E">
        <w:rPr>
          <w:b/>
          <w:sz w:val="28"/>
          <w:szCs w:val="28"/>
        </w:rPr>
        <w:t>о принятии решения</w:t>
      </w:r>
      <w:r w:rsidRPr="0014684E">
        <w:rPr>
          <w:b/>
          <w:bCs/>
          <w:sz w:val="28"/>
          <w:szCs w:val="28"/>
        </w:rPr>
        <w:t xml:space="preserve"> </w:t>
      </w:r>
      <w:r w:rsidR="00CE3377" w:rsidRPr="0014684E">
        <w:rPr>
          <w:b/>
          <w:bCs/>
          <w:sz w:val="28"/>
          <w:szCs w:val="28"/>
        </w:rPr>
        <w:t>о подготовке проекта о внесении изменения в правила землепользования и застройки Приозерского городского поселения Приозерского муниципального района Ленинградской области применительно к части территории поселения</w:t>
      </w:r>
    </w:p>
    <w:p w14:paraId="5FC276FD" w14:textId="77777777" w:rsidR="00102278" w:rsidRPr="0014684E" w:rsidRDefault="00102278" w:rsidP="00DD5CD5">
      <w:pPr>
        <w:pStyle w:val="a3"/>
        <w:jc w:val="left"/>
        <w:rPr>
          <w:b/>
          <w:bCs/>
          <w:szCs w:val="28"/>
        </w:rPr>
      </w:pPr>
    </w:p>
    <w:p w14:paraId="425BAE1D" w14:textId="16935A93" w:rsidR="00102278" w:rsidRPr="0014684E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14684E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14684E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14684E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14684E" w:rsidRPr="0014684E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341B1B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341B1B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14684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>100</w:t>
      </w:r>
      <w:r w:rsidR="001022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AD5C29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изменения в правила землепользования и застройки Приозерского городского поселения Приозерского муниципального района Ленинградской области применительно к части территории поселения</w:t>
      </w:r>
      <w:r w:rsidR="008E02A7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>в части изменения границ территориальной зоны транспортной инфраструктуры ТТ.1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61482" w:rsidRPr="0014684E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14684E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14684E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14684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2E067BCA" w:rsidR="00E62C73" w:rsidRPr="0014684E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14684E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14684E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14684E" w:rsidRPr="0014684E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7 апреля 2026 года № 100 </w:t>
      </w:r>
      <w:r w:rsidR="00356CEC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14684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14684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7D38C96" w14:textId="150923D3" w:rsidR="00D15E39" w:rsidRPr="0014684E" w:rsidRDefault="005526A9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bookmarkStart w:id="0" w:name="_Hlk224229283"/>
      <w:r w:rsidR="00AD5C29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по подготовке и внесению изменений в </w:t>
      </w:r>
      <w:r w:rsidR="0014684E" w:rsidRPr="0014684E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>равила землепользования и застройки Приозерского городского поселения Приозерского муниципального района Ленинградской области</w:t>
      </w:r>
      <w:r w:rsidR="00440D32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End w:id="0"/>
      <w:r w:rsidR="002D4B66" w:rsidRPr="0014684E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DE3525" w:rsidRPr="0014684E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2D4B66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95140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Приозерского муниципального района Ленинградской области </w:t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>от 22.02.2023 № 693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(с</w:t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t>изменениями</w:t>
      </w:r>
      <w:r w:rsidR="001D6483" w:rsidRPr="0014684E">
        <w:rPr>
          <w:rFonts w:ascii="Times New Roman" w:hAnsi="Times New Roman" w:cs="Times New Roman"/>
          <w:b w:val="0"/>
          <w:bCs/>
          <w:sz w:val="28"/>
          <w:szCs w:val="28"/>
        </w:rPr>
        <w:t>, далее - комиссия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3B255A" w:rsidRPr="0014684E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A0CBA" w:rsidRPr="0014684E">
        <w:rPr>
          <w:rFonts w:ascii="Times New Roman" w:hAnsi="Times New Roman" w:cs="Times New Roman"/>
          <w:b w:val="0"/>
          <w:bCs/>
          <w:sz w:val="28"/>
          <w:szCs w:val="28"/>
        </w:rPr>
        <w:t>которое размещено в информационно-телекоммуникационной сети «Интернет» на официальном сайте муниципального образования Приозерский муниципальный район Ленинградской области по адресу: https://admpriozersk.ru/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76672AB2" w:rsidR="00D15E39" w:rsidRPr="0014684E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</w:t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>к части территории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>Приозерского городского поселения Приозерского муниципального района Ленинградской области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14684E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14684E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49C7CBAD" w:rsidR="00D15E39" w:rsidRPr="0014684E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14684E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14684E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14684E" w:rsidRPr="0014684E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>7 апреля 2026 года № 100</w:t>
      </w:r>
      <w:r w:rsidR="0093658C" w:rsidRPr="0014684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52A719EE" w:rsidR="00D15E39" w:rsidRPr="0014684E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8E02A7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1A0CBA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Приозерского муниципального района Ленинградской области </w:t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>от 22.02.2023 № 693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(с</w:t>
      </w:r>
      <w:r w:rsidR="001A0CBA" w:rsidRPr="0014684E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t>изменениями)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779FD9E8" w:rsidR="00F72A14" w:rsidRPr="00F95140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14684E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3504EE" w:rsidRPr="0014684E">
        <w:rPr>
          <w:rFonts w:ascii="Times New Roman" w:hAnsi="Times New Roman" w:cs="Times New Roman"/>
          <w:b w:val="0"/>
          <w:bCs/>
          <w:sz w:val="28"/>
          <w:szCs w:val="28"/>
        </w:rPr>
        <w:t>30</w:t>
      </w:r>
      <w:r w:rsidR="000A5A0E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04EE" w:rsidRPr="0014684E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F54F0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14684E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14684E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F72A14" w:rsidRPr="00F95140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4684E"/>
    <w:rsid w:val="0015299F"/>
    <w:rsid w:val="00161AD2"/>
    <w:rsid w:val="00176892"/>
    <w:rsid w:val="001A0A67"/>
    <w:rsid w:val="001A0CBA"/>
    <w:rsid w:val="001A54ED"/>
    <w:rsid w:val="001C7C7A"/>
    <w:rsid w:val="001D6483"/>
    <w:rsid w:val="001E69E4"/>
    <w:rsid w:val="001F7A2F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93B76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0D32"/>
    <w:rsid w:val="00441D78"/>
    <w:rsid w:val="00444BDA"/>
    <w:rsid w:val="0044516C"/>
    <w:rsid w:val="004463CF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5C29"/>
    <w:rsid w:val="00AD6506"/>
    <w:rsid w:val="00AF0E13"/>
    <w:rsid w:val="00AF54F0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87110"/>
    <w:rsid w:val="00CA3D83"/>
    <w:rsid w:val="00CD2535"/>
    <w:rsid w:val="00CD3B98"/>
    <w:rsid w:val="00CE142B"/>
    <w:rsid w:val="00CE2469"/>
    <w:rsid w:val="00CE2956"/>
    <w:rsid w:val="00CE3377"/>
    <w:rsid w:val="00CF4819"/>
    <w:rsid w:val="00D034C2"/>
    <w:rsid w:val="00D07B53"/>
    <w:rsid w:val="00D15E39"/>
    <w:rsid w:val="00D1703A"/>
    <w:rsid w:val="00D17974"/>
    <w:rsid w:val="00D225CD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614B9"/>
    <w:rsid w:val="00F72A14"/>
    <w:rsid w:val="00F73183"/>
    <w:rsid w:val="00F75545"/>
    <w:rsid w:val="00F95140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4</cp:revision>
  <cp:lastPrinted>2020-10-06T09:34:00Z</cp:lastPrinted>
  <dcterms:created xsi:type="dcterms:W3CDTF">2026-04-08T11:54:00Z</dcterms:created>
  <dcterms:modified xsi:type="dcterms:W3CDTF">2026-04-09T12:43:00Z</dcterms:modified>
</cp:coreProperties>
</file>