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20DDB874" w14:textId="77777777" w:rsidR="000C4AF9" w:rsidRPr="000C4AF9" w:rsidRDefault="00DD5CD5" w:rsidP="000C4AF9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535953">
        <w:rPr>
          <w:b/>
          <w:sz w:val="28"/>
          <w:szCs w:val="28"/>
        </w:rPr>
        <w:t xml:space="preserve">о принятии решения </w:t>
      </w:r>
      <w:r w:rsidR="00356CEC" w:rsidRPr="00535953">
        <w:rPr>
          <w:b/>
          <w:sz w:val="28"/>
          <w:szCs w:val="28"/>
        </w:rPr>
        <w:t xml:space="preserve">о </w:t>
      </w:r>
      <w:r w:rsidR="00292D7A" w:rsidRPr="00292D7A">
        <w:rPr>
          <w:b/>
          <w:sz w:val="28"/>
          <w:szCs w:val="28"/>
        </w:rPr>
        <w:t xml:space="preserve">подготовке проекта о внесении изменений </w:t>
      </w:r>
      <w:r w:rsidR="00292D7A">
        <w:rPr>
          <w:b/>
          <w:sz w:val="28"/>
          <w:szCs w:val="28"/>
        </w:rPr>
        <w:br/>
      </w:r>
      <w:r w:rsidR="00292D7A" w:rsidRPr="00292D7A">
        <w:rPr>
          <w:b/>
          <w:sz w:val="28"/>
          <w:szCs w:val="28"/>
        </w:rPr>
        <w:t xml:space="preserve">в </w:t>
      </w:r>
      <w:r w:rsidR="000C4AF9">
        <w:rPr>
          <w:b/>
          <w:sz w:val="28"/>
          <w:szCs w:val="28"/>
        </w:rPr>
        <w:t>п</w:t>
      </w:r>
      <w:r w:rsidR="00292D7A" w:rsidRPr="00292D7A">
        <w:rPr>
          <w:b/>
          <w:sz w:val="28"/>
          <w:szCs w:val="28"/>
        </w:rPr>
        <w:t xml:space="preserve">равила землепользования и застройки муниципального образования </w:t>
      </w:r>
      <w:r w:rsidR="000C4AF9" w:rsidRPr="000C4AF9">
        <w:rPr>
          <w:b/>
          <w:bCs/>
          <w:sz w:val="28"/>
          <w:szCs w:val="28"/>
        </w:rPr>
        <w:t>«</w:t>
      </w:r>
      <w:proofErr w:type="spellStart"/>
      <w:r w:rsidR="000C4AF9" w:rsidRPr="000C4AF9">
        <w:rPr>
          <w:b/>
          <w:bCs/>
          <w:sz w:val="28"/>
          <w:szCs w:val="28"/>
        </w:rPr>
        <w:t>Кузёмкинское</w:t>
      </w:r>
      <w:proofErr w:type="spellEnd"/>
      <w:r w:rsidR="000C4AF9" w:rsidRPr="000C4AF9">
        <w:rPr>
          <w:b/>
          <w:bCs/>
          <w:sz w:val="28"/>
          <w:szCs w:val="28"/>
        </w:rPr>
        <w:t xml:space="preserve"> сельское поселение»</w:t>
      </w:r>
      <w:r w:rsidR="000C4AF9" w:rsidRPr="000C4AF9">
        <w:rPr>
          <w:b/>
          <w:sz w:val="28"/>
          <w:szCs w:val="28"/>
        </w:rPr>
        <w:t xml:space="preserve"> </w:t>
      </w:r>
      <w:r w:rsidR="000C4AF9" w:rsidRPr="000C4AF9">
        <w:rPr>
          <w:b/>
          <w:bCs/>
          <w:sz w:val="28"/>
          <w:szCs w:val="28"/>
        </w:rPr>
        <w:t>Кингисеппского муниципального района Ленинградской области</w:t>
      </w:r>
      <w:r w:rsidR="000C4AF9" w:rsidRPr="000C4AF9">
        <w:rPr>
          <w:b/>
          <w:sz w:val="28"/>
          <w:szCs w:val="28"/>
        </w:rPr>
        <w:t xml:space="preserve"> </w:t>
      </w:r>
      <w:r w:rsidR="000C4AF9" w:rsidRPr="000C4AF9">
        <w:rPr>
          <w:b/>
          <w:bCs/>
          <w:sz w:val="28"/>
          <w:szCs w:val="28"/>
        </w:rPr>
        <w:t>применительно к части территории поселения</w:t>
      </w:r>
    </w:p>
    <w:p w14:paraId="03222F41" w14:textId="74FA10C2" w:rsidR="00D97BC0" w:rsidRPr="00535953" w:rsidRDefault="00D97BC0" w:rsidP="00292D7A">
      <w:pPr>
        <w:widowControl w:val="0"/>
        <w:ind w:right="80"/>
        <w:jc w:val="center"/>
        <w:rPr>
          <w:b/>
          <w:bCs/>
          <w:sz w:val="28"/>
          <w:szCs w:val="28"/>
        </w:rPr>
      </w:pP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5FC276FD" w14:textId="77777777" w:rsidR="00102278" w:rsidRPr="00535953" w:rsidRDefault="00102278" w:rsidP="00DD5CD5">
      <w:pPr>
        <w:pStyle w:val="a3"/>
        <w:jc w:val="left"/>
        <w:rPr>
          <w:b/>
          <w:szCs w:val="28"/>
        </w:rPr>
      </w:pPr>
    </w:p>
    <w:p w14:paraId="425BAE1D" w14:textId="4B5B1F43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70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равила землепользования и застройки муниципального образования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0C4AF9" w:rsidRPr="000C4AF9">
        <w:rPr>
          <w:rFonts w:ascii="Times New Roman" w:hAnsi="Times New Roman" w:cs="Times New Roman"/>
          <w:b w:val="0"/>
          <w:bCs/>
          <w:sz w:val="28"/>
          <w:szCs w:val="28"/>
        </w:rPr>
        <w:t>Кузёмкинское</w:t>
      </w:r>
      <w:proofErr w:type="spellEnd"/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C4AF9" w:rsidRPr="000C4AF9">
        <w:rPr>
          <w:rFonts w:ascii="Times New Roman" w:hAnsi="Times New Roman" w:cs="Times New Roman"/>
          <w:b w:val="0"/>
          <w:bCs/>
          <w:sz w:val="28"/>
          <w:szCs w:val="28"/>
        </w:rPr>
        <w:t>применительно к части территории поселения</w:t>
      </w:r>
      <w:r w:rsidR="000C4AF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C4AF9" w:rsidRPr="000C4AF9">
        <w:rPr>
          <w:rFonts w:ascii="Times New Roman" w:hAnsi="Times New Roman" w:cs="Times New Roman"/>
          <w:b w:val="0"/>
          <w:bCs/>
          <w:sz w:val="28"/>
          <w:szCs w:val="28"/>
        </w:rPr>
        <w:t xml:space="preserve">в целях внесения изменений </w:t>
      </w:r>
      <w:r w:rsidR="00360709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0C4AF9" w:rsidRPr="000C4AF9">
        <w:rPr>
          <w:rFonts w:ascii="Times New Roman" w:hAnsi="Times New Roman" w:cs="Times New Roman"/>
          <w:b w:val="0"/>
          <w:bCs/>
          <w:sz w:val="28"/>
          <w:szCs w:val="28"/>
        </w:rPr>
        <w:t>в статью</w:t>
      </w:r>
      <w:r w:rsidR="003607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C4AF9" w:rsidRPr="000C4AF9">
        <w:rPr>
          <w:rFonts w:ascii="Times New Roman" w:hAnsi="Times New Roman" w:cs="Times New Roman"/>
          <w:b w:val="0"/>
          <w:bCs/>
          <w:sz w:val="28"/>
          <w:szCs w:val="28"/>
        </w:rPr>
        <w:t>19, градостроительные регламенты территориальных зон «Производственная зона</w:t>
      </w:r>
      <w:r w:rsidR="003607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C4AF9" w:rsidRPr="000C4AF9">
        <w:rPr>
          <w:rFonts w:ascii="Times New Roman" w:hAnsi="Times New Roman" w:cs="Times New Roman"/>
          <w:b w:val="0"/>
          <w:bCs/>
          <w:sz w:val="28"/>
          <w:szCs w:val="28"/>
        </w:rPr>
        <w:t>(ТПЛЛ)», «Производственная зона (ТП.2.1)», «Производственная зона (ТП.3.1)», «Зона природных ландшафтов в границах ООПТ (ТР.4)»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214871AD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70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535953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351895A5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bookmarkStart w:id="1" w:name="_Hlk225853146"/>
      <w:bookmarkEnd w:id="0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проектов правил землепользования и застройки территории МО «Кингисеппский муниципальный район»</w:t>
      </w:r>
      <w:bookmarkEnd w:id="1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2E4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ями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="003710EB" w:rsidRPr="00835C7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>и от 18.01.202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№ 38 (с изменениями)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«Кингисеппский муниципальный район» Ленинградской области по адресу: https://kingisepplo.ru/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7D83788E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F42AAF" w:rsidRPr="000859B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0C4AF9" w:rsidRPr="000C4AF9">
        <w:rPr>
          <w:rFonts w:ascii="Times New Roman" w:hAnsi="Times New Roman" w:cs="Times New Roman"/>
          <w:b w:val="0"/>
          <w:bCs/>
          <w:sz w:val="28"/>
          <w:szCs w:val="28"/>
        </w:rPr>
        <w:t>Кузёмкинское</w:t>
      </w:r>
      <w:proofErr w:type="spellEnd"/>
      <w:r w:rsidR="00F42AAF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муниципального образования «Кингисеппский муниципальный район» Ленинградской области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31C38EF3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70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5A00BC79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537ACCAD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0C4AF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C4AF9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60709"/>
    <w:rsid w:val="003710EB"/>
    <w:rsid w:val="00393B76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76AB8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110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4</cp:revision>
  <cp:lastPrinted>2020-10-06T09:34:00Z</cp:lastPrinted>
  <dcterms:created xsi:type="dcterms:W3CDTF">2026-04-01T11:02:00Z</dcterms:created>
  <dcterms:modified xsi:type="dcterms:W3CDTF">2026-04-01T11:07:00Z</dcterms:modified>
</cp:coreProperties>
</file>