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14:paraId="1DC31327" w14:textId="77777777" w:rsidR="00E16F9B" w:rsidRPr="008E02A7" w:rsidRDefault="00DD5CD5" w:rsidP="008E02A7">
      <w:pPr>
        <w:widowControl w:val="0"/>
        <w:ind w:right="80"/>
        <w:jc w:val="center"/>
        <w:rPr>
          <w:b/>
          <w:sz w:val="26"/>
          <w:szCs w:val="26"/>
        </w:rPr>
      </w:pPr>
      <w:r w:rsidRPr="00356CEC">
        <w:rPr>
          <w:b/>
          <w:sz w:val="26"/>
          <w:szCs w:val="26"/>
        </w:rPr>
        <w:t xml:space="preserve">о принятии решения </w:t>
      </w:r>
      <w:r w:rsidR="00356CEC" w:rsidRPr="00356CEC">
        <w:rPr>
          <w:b/>
          <w:sz w:val="26"/>
          <w:szCs w:val="26"/>
        </w:rPr>
        <w:t xml:space="preserve">о подготовке проекта </w:t>
      </w:r>
      <w:r w:rsidR="008E02A7" w:rsidRPr="008E02A7">
        <w:rPr>
          <w:b/>
          <w:sz w:val="26"/>
          <w:szCs w:val="26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8E02A7" w:rsidRPr="008E02A7">
        <w:rPr>
          <w:b/>
          <w:sz w:val="26"/>
          <w:szCs w:val="26"/>
        </w:rPr>
        <w:t>Рахьинское</w:t>
      </w:r>
      <w:proofErr w:type="spellEnd"/>
      <w:r w:rsidR="008E02A7" w:rsidRPr="008E02A7">
        <w:rPr>
          <w:b/>
          <w:sz w:val="26"/>
          <w:szCs w:val="26"/>
        </w:rPr>
        <w:t xml:space="preserve"> городское поселение» Всев</w:t>
      </w:r>
      <w:r w:rsidR="008E02A7">
        <w:rPr>
          <w:b/>
          <w:sz w:val="26"/>
          <w:szCs w:val="26"/>
        </w:rPr>
        <w:t>оложского муниципального района</w:t>
      </w:r>
      <w:r w:rsidR="008E02A7">
        <w:rPr>
          <w:b/>
          <w:sz w:val="26"/>
          <w:szCs w:val="26"/>
        </w:rPr>
        <w:br/>
      </w:r>
      <w:r w:rsidR="008E02A7" w:rsidRPr="008E02A7">
        <w:rPr>
          <w:b/>
          <w:sz w:val="26"/>
          <w:szCs w:val="26"/>
        </w:rPr>
        <w:t>Ленинградской области</w:t>
      </w:r>
    </w:p>
    <w:p w14:paraId="5FC276FD" w14:textId="77777777" w:rsidR="00102278" w:rsidRDefault="00102278" w:rsidP="00DD5CD5">
      <w:pPr>
        <w:pStyle w:val="a3"/>
        <w:jc w:val="left"/>
        <w:rPr>
          <w:b/>
          <w:sz w:val="24"/>
        </w:rPr>
      </w:pPr>
    </w:p>
    <w:p w14:paraId="425BAE1D" w14:textId="4E3BB38C" w:rsidR="00102278" w:rsidRPr="008B4078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В соответствии с </w:t>
      </w:r>
      <w:r w:rsidR="002260FF" w:rsidRPr="008B4078">
        <w:rPr>
          <w:rFonts w:ascii="Times New Roman" w:hAnsi="Times New Roman" w:cs="Times New Roman"/>
          <w:b w:val="0"/>
          <w:bCs/>
          <w:sz w:val="27"/>
          <w:szCs w:val="27"/>
        </w:rPr>
        <w:t>р</w:t>
      </w:r>
      <w:r w:rsidR="00E7674B" w:rsidRPr="008B4078">
        <w:rPr>
          <w:rFonts w:ascii="Times New Roman" w:hAnsi="Times New Roman" w:cs="Times New Roman"/>
          <w:b w:val="0"/>
          <w:bCs/>
          <w:sz w:val="27"/>
          <w:szCs w:val="27"/>
        </w:rPr>
        <w:t>аспоряжением Комитета градостроительной политики Ленинградской области</w:t>
      </w:r>
      <w:r w:rsidR="00102278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от </w:t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>13</w:t>
      </w:r>
      <w:r w:rsidR="00341B1B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>февраля</w:t>
      </w:r>
      <w:r w:rsidR="00341B1B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202</w:t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>6</w:t>
      </w:r>
      <w:r w:rsidR="00102278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7B2B5D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года </w:t>
      </w:r>
      <w:r w:rsidR="00102278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№ </w:t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>36</w:t>
      </w:r>
      <w:r w:rsidR="00102278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принято решение </w:t>
      </w:r>
      <w:r w:rsidR="00D15E39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о подготовке проекта </w:t>
      </w:r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Рахьинское</w:t>
      </w:r>
      <w:proofErr w:type="spellEnd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городское поселение» Всеволожского муниципального района Ленинградской области </w:t>
      </w:r>
      <w:r w:rsidR="00440D32" w:rsidRPr="005816A1">
        <w:rPr>
          <w:rFonts w:ascii="Times New Roman" w:hAnsi="Times New Roman" w:cs="Times New Roman"/>
          <w:b w:val="0"/>
          <w:bCs/>
          <w:sz w:val="27"/>
          <w:szCs w:val="27"/>
        </w:rPr>
        <w:t>в части отображения на карте градостроительного зонирования территорий, в границах которых предусматриваются требования к архитектурно-градостроительному облику объектов капитального строительства, указания в градостроительных регламентах требований к архитектурно</w:t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>-</w:t>
      </w:r>
      <w:r w:rsidR="00440D32" w:rsidRPr="005816A1">
        <w:rPr>
          <w:rFonts w:ascii="Times New Roman" w:hAnsi="Times New Roman" w:cs="Times New Roman"/>
          <w:b w:val="0"/>
          <w:bCs/>
          <w:sz w:val="27"/>
          <w:szCs w:val="27"/>
        </w:rPr>
        <w:t>градостроительному облику объектов капитального строительств</w:t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а, </w:t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а также </w:t>
      </w:r>
      <w:r w:rsidR="00440D32" w:rsidRPr="005816A1">
        <w:rPr>
          <w:rFonts w:ascii="Times New Roman" w:hAnsi="Times New Roman" w:cs="Times New Roman"/>
          <w:b w:val="0"/>
          <w:bCs/>
          <w:sz w:val="27"/>
          <w:szCs w:val="27"/>
        </w:rPr>
        <w:t>в целях внесения изменений в статьи 18 - 20 в части минимальной площади квартир в многоквартирном доме</w:t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>;</w:t>
      </w:r>
      <w:r w:rsidR="00440D32" w:rsidRPr="005816A1">
        <w:rPr>
          <w:rFonts w:ascii="Times New Roman" w:hAnsi="Times New Roman" w:cs="Times New Roman"/>
          <w:b w:val="0"/>
          <w:bCs/>
          <w:sz w:val="27"/>
          <w:szCs w:val="27"/>
        </w:rPr>
        <w:t xml:space="preserve"> в части изменения границ территориальной зоны застройки среднеэтажными жилыми домами ЖЗ</w:t>
      </w:r>
      <w:r w:rsidR="00E62C73" w:rsidRPr="008B4078">
        <w:rPr>
          <w:rFonts w:ascii="Times New Roman" w:hAnsi="Times New Roman" w:cs="Times New Roman"/>
          <w:b w:val="0"/>
          <w:bCs/>
          <w:sz w:val="27"/>
          <w:szCs w:val="27"/>
        </w:rPr>
        <w:t>,</w:t>
      </w:r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D61482" w:rsidRPr="008B4078">
        <w:rPr>
          <w:rFonts w:ascii="Times New Roman" w:hAnsi="Times New Roman" w:cs="Times New Roman"/>
          <w:b w:val="0"/>
          <w:bCs/>
          <w:sz w:val="27"/>
          <w:szCs w:val="27"/>
        </w:rPr>
        <w:t>(далее</w:t>
      </w:r>
      <w:r w:rsidR="00BB12C5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– </w:t>
      </w:r>
      <w:r w:rsidR="00D15E39" w:rsidRPr="008B4078">
        <w:rPr>
          <w:rFonts w:ascii="Times New Roman" w:hAnsi="Times New Roman" w:cs="Times New Roman"/>
          <w:b w:val="0"/>
          <w:bCs/>
          <w:sz w:val="27"/>
          <w:szCs w:val="27"/>
        </w:rPr>
        <w:t>п</w:t>
      </w:r>
      <w:r w:rsidR="00D61482" w:rsidRPr="008B4078">
        <w:rPr>
          <w:rFonts w:ascii="Times New Roman" w:hAnsi="Times New Roman" w:cs="Times New Roman"/>
          <w:b w:val="0"/>
          <w:bCs/>
          <w:sz w:val="27"/>
          <w:szCs w:val="27"/>
        </w:rPr>
        <w:t>роект)</w:t>
      </w:r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.</w:t>
      </w:r>
    </w:p>
    <w:p w14:paraId="52335F15" w14:textId="2204E99D" w:rsidR="00E62C73" w:rsidRPr="008B4078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Распоряжение Комитета градостроительной политики Ленинградской области </w:t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от 13 февраля 2026 года № 36 </w:t>
      </w:r>
      <w:r w:rsidR="00356CEC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опубликовано 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8B4078">
          <w:rPr>
            <w:rStyle w:val="a7"/>
            <w:rFonts w:ascii="Times New Roman" w:hAnsi="Times New Roman" w:cs="Times New Roman"/>
            <w:b w:val="0"/>
            <w:color w:val="auto"/>
            <w:sz w:val="27"/>
            <w:szCs w:val="27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8B4078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</w:p>
    <w:p w14:paraId="17D38C96" w14:textId="6F133095" w:rsidR="00D15E39" w:rsidRPr="008B4078" w:rsidRDefault="005526A9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Состав и порядок деятельности </w:t>
      </w:r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комиссии </w:t>
      </w:r>
      <w:proofErr w:type="spellStart"/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>комиссии</w:t>
      </w:r>
      <w:proofErr w:type="spellEnd"/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по внесению изменений и дополнений в правила землепользования и застройки муниципального образования «</w:t>
      </w:r>
      <w:proofErr w:type="spellStart"/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>Рахьинское</w:t>
      </w:r>
      <w:proofErr w:type="spellEnd"/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городское поселение» Всеволожского муниципального района Ленинградской области</w:t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2D4B66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(далее </w:t>
      </w:r>
      <w:r w:rsidR="00E75380" w:rsidRPr="008B4078">
        <w:rPr>
          <w:rFonts w:ascii="Times New Roman" w:hAnsi="Times New Roman" w:cs="Times New Roman"/>
          <w:b w:val="0"/>
          <w:bCs/>
          <w:sz w:val="27"/>
          <w:szCs w:val="27"/>
        </w:rPr>
        <w:t>-</w:t>
      </w:r>
      <w:r w:rsidR="00D15E39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к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>омиссия)</w:t>
      </w:r>
      <w:r w:rsidR="002D4B66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утвержден</w:t>
      </w:r>
      <w:r w:rsidR="00DE3525" w:rsidRPr="008B4078">
        <w:rPr>
          <w:rFonts w:ascii="Times New Roman" w:hAnsi="Times New Roman" w:cs="Times New Roman"/>
          <w:b w:val="0"/>
          <w:bCs/>
          <w:sz w:val="27"/>
          <w:szCs w:val="27"/>
        </w:rPr>
        <w:t>ы</w:t>
      </w:r>
      <w:r w:rsidR="002D4B66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постановлением администрации муниципального образования «</w:t>
      </w:r>
      <w:proofErr w:type="spellStart"/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Рахьинское</w:t>
      </w:r>
      <w:proofErr w:type="spellEnd"/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городское поселение» Всеволожского муниципального района Ленинградской области от 10.12.2019 №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 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697 (с</w:t>
      </w:r>
      <w:r w:rsidR="00F73183">
        <w:rPr>
          <w:rFonts w:ascii="Times New Roman" w:hAnsi="Times New Roman" w:cs="Times New Roman"/>
          <w:b w:val="0"/>
          <w:bCs/>
          <w:sz w:val="27"/>
          <w:szCs w:val="27"/>
        </w:rPr>
        <w:t> 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изменениями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)</w:t>
      </w:r>
      <w:r w:rsidR="003B255A" w:rsidRPr="008B4078">
        <w:rPr>
          <w:rFonts w:ascii="Times New Roman" w:hAnsi="Times New Roman" w:cs="Times New Roman"/>
          <w:b w:val="0"/>
          <w:bCs/>
          <w:sz w:val="27"/>
          <w:szCs w:val="27"/>
        </w:rPr>
        <w:t>,</w:t>
      </w:r>
      <w:r w:rsidR="004C5CF6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E75380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которое </w:t>
      </w:r>
      <w:r w:rsidR="00894B5F" w:rsidRPr="008B4078">
        <w:rPr>
          <w:rFonts w:ascii="Times New Roman" w:hAnsi="Times New Roman" w:cs="Times New Roman"/>
          <w:b w:val="0"/>
          <w:bCs/>
          <w:sz w:val="27"/>
          <w:szCs w:val="27"/>
        </w:rPr>
        <w:t>размещен</w:t>
      </w:r>
      <w:r w:rsidR="00D034C2" w:rsidRPr="008B4078">
        <w:rPr>
          <w:rFonts w:ascii="Times New Roman" w:hAnsi="Times New Roman" w:cs="Times New Roman"/>
          <w:b w:val="0"/>
          <w:bCs/>
          <w:sz w:val="27"/>
          <w:szCs w:val="27"/>
        </w:rPr>
        <w:t>о</w:t>
      </w:r>
      <w:r w:rsidR="00894B5F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17689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в </w:t>
      </w:r>
      <w:r w:rsidR="00E23467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информационно-телекоммуникационной </w:t>
      </w:r>
      <w:r w:rsidR="0017689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сети «Интернет» </w:t>
      </w:r>
      <w:r w:rsidR="00894B5F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на официальном сайте </w:t>
      </w:r>
      <w:r w:rsidR="00D15E39" w:rsidRPr="008B4078">
        <w:rPr>
          <w:rFonts w:ascii="Times New Roman" w:hAnsi="Times New Roman" w:cs="Times New Roman"/>
          <w:b w:val="0"/>
          <w:bCs/>
          <w:sz w:val="27"/>
          <w:szCs w:val="27"/>
        </w:rPr>
        <w:t>администрации</w:t>
      </w:r>
      <w:r w:rsidR="00356CEC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муниципального образования «</w:t>
      </w:r>
      <w:proofErr w:type="spellStart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Рахьинское</w:t>
      </w:r>
      <w:proofErr w:type="spellEnd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городское поселение» Всеволожского муниципального района Ленинградской области</w:t>
      </w:r>
      <w:r w:rsidR="00D034C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по адресу:</w:t>
      </w:r>
      <w:r w:rsidR="00967633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https://rakhya.gosuslugi.ru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.</w:t>
      </w:r>
    </w:p>
    <w:p w14:paraId="29C515CF" w14:textId="0090AF78" w:rsidR="00D15E39" w:rsidRPr="008B4078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>Последовательность градостроительн</w:t>
      </w:r>
      <w:r w:rsidR="003D7C4E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ого зонирования применительно к 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территории </w:t>
      </w:r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муниципального образования «</w:t>
      </w:r>
      <w:proofErr w:type="spellStart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Рахьинское</w:t>
      </w:r>
      <w:proofErr w:type="spellEnd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городское поселение» Всеволожского муниципального района Ленинградской области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E75380" w:rsidRPr="008B4078">
        <w:rPr>
          <w:rFonts w:ascii="Times New Roman" w:hAnsi="Times New Roman" w:cs="Times New Roman"/>
          <w:b w:val="0"/>
          <w:bCs/>
          <w:sz w:val="27"/>
          <w:szCs w:val="27"/>
        </w:rPr>
        <w:t>установлена</w:t>
      </w:r>
      <w:r w:rsidR="00F0408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в 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два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этап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а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>.</w:t>
      </w:r>
    </w:p>
    <w:p w14:paraId="08E26C56" w14:textId="02E2A26C" w:rsidR="00D15E39" w:rsidRPr="008B4078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Порядок и сроки </w:t>
      </w:r>
      <w:r w:rsidR="00D15E39" w:rsidRPr="008B4078">
        <w:rPr>
          <w:rFonts w:ascii="Times New Roman" w:hAnsi="Times New Roman" w:cs="Times New Roman"/>
          <w:b w:val="0"/>
          <w:bCs/>
          <w:sz w:val="27"/>
          <w:szCs w:val="27"/>
        </w:rPr>
        <w:t>проведения работ по подготовке п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роекта определены </w:t>
      </w:r>
      <w:r w:rsidR="00D15E39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распоряжением Комитета градостроительной политики Ленинградской области 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br/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от 13 февраля 2026 года № 36</w:t>
      </w:r>
      <w:r w:rsidR="0093658C" w:rsidRPr="008B4078">
        <w:rPr>
          <w:rFonts w:ascii="Times New Roman" w:hAnsi="Times New Roman" w:cs="Times New Roman"/>
          <w:b w:val="0"/>
          <w:bCs/>
          <w:sz w:val="27"/>
          <w:szCs w:val="27"/>
        </w:rPr>
        <w:t>.</w:t>
      </w:r>
    </w:p>
    <w:p w14:paraId="7162D351" w14:textId="441C7393" w:rsidR="00D15E39" w:rsidRPr="008B4078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>Порядок направления в к</w:t>
      </w:r>
      <w:r w:rsidR="00857ED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омиссию предложений 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заинтересованных лиц по подготовке проекта </w:t>
      </w:r>
      <w:r w:rsidR="00857ED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утвержден </w:t>
      </w:r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постановлением администрации муниципального образования «</w:t>
      </w:r>
      <w:proofErr w:type="spellStart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Рахьинское</w:t>
      </w:r>
      <w:proofErr w:type="spellEnd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городское поселение» Всеволожского муниципального района Ленинградской области 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от 10.12.2019 №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697 (с изменениями)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>.</w:t>
      </w:r>
    </w:p>
    <w:p w14:paraId="1379269F" w14:textId="128A9716" w:rsidR="00F72A14" w:rsidRPr="00F7318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>Предложения заинтересованных лиц по под</w:t>
      </w:r>
      <w:r w:rsidR="00D15E39" w:rsidRPr="008B4078">
        <w:rPr>
          <w:rFonts w:ascii="Times New Roman" w:hAnsi="Times New Roman" w:cs="Times New Roman"/>
          <w:b w:val="0"/>
          <w:bCs/>
          <w:sz w:val="27"/>
          <w:szCs w:val="27"/>
        </w:rPr>
        <w:t>готовке проекта направляются в к</w:t>
      </w:r>
      <w:r w:rsidR="008A49FB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омиссию </w:t>
      </w:r>
      <w:r w:rsidR="00053356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в срок до 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29</w:t>
      </w:r>
      <w:r w:rsidR="000A5A0E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мая</w:t>
      </w:r>
      <w:r w:rsidR="00AF54F0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AD6506" w:rsidRPr="008B4078">
        <w:rPr>
          <w:rFonts w:ascii="Times New Roman" w:hAnsi="Times New Roman" w:cs="Times New Roman"/>
          <w:b w:val="0"/>
          <w:bCs/>
          <w:sz w:val="27"/>
          <w:szCs w:val="27"/>
        </w:rPr>
        <w:t>202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6</w:t>
      </w:r>
      <w:r w:rsidR="002B6BB3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года</w:t>
      </w:r>
      <w:r w:rsidR="0026585C" w:rsidRPr="008B4078">
        <w:rPr>
          <w:rFonts w:ascii="Times New Roman" w:hAnsi="Times New Roman" w:cs="Times New Roman"/>
          <w:b w:val="0"/>
          <w:bCs/>
          <w:sz w:val="27"/>
          <w:szCs w:val="27"/>
        </w:rPr>
        <w:t>.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</w:p>
    <w:sectPr w:rsidR="00F72A14" w:rsidRPr="00F7318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6CEC"/>
    <w:rsid w:val="00393B76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2A14"/>
    <w:rsid w:val="00F73183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2</cp:revision>
  <cp:lastPrinted>2020-10-06T09:34:00Z</cp:lastPrinted>
  <dcterms:created xsi:type="dcterms:W3CDTF">2026-03-12T13:40:00Z</dcterms:created>
  <dcterms:modified xsi:type="dcterms:W3CDTF">2026-03-12T13:40:00Z</dcterms:modified>
</cp:coreProperties>
</file>