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FD2" w:rsidRPr="007130C4" w:rsidRDefault="00841FD2" w:rsidP="00841FD2">
      <w:pPr>
        <w:widowControl/>
        <w:autoSpaceDE w:val="0"/>
        <w:autoSpaceDN w:val="0"/>
        <w:adjustRightInd w:val="0"/>
        <w:jc w:val="right"/>
        <w:rPr>
          <w:rFonts w:ascii="Times New Roman" w:hAnsi="Times New Roman" w:cs="Times New Roman"/>
          <w:bCs/>
          <w:color w:val="auto"/>
          <w:sz w:val="28"/>
          <w:szCs w:val="28"/>
        </w:rPr>
      </w:pPr>
      <w:r w:rsidRPr="007130C4">
        <w:rPr>
          <w:rFonts w:ascii="Times New Roman" w:hAnsi="Times New Roman" w:cs="Times New Roman"/>
          <w:bCs/>
          <w:color w:val="auto"/>
          <w:sz w:val="28"/>
          <w:szCs w:val="28"/>
        </w:rPr>
        <w:t>Принят</w:t>
      </w:r>
    </w:p>
    <w:p w:rsidR="00841FD2" w:rsidRDefault="00841FD2" w:rsidP="00841FD2">
      <w:pPr>
        <w:widowControl/>
        <w:autoSpaceDE w:val="0"/>
        <w:autoSpaceDN w:val="0"/>
        <w:adjustRightInd w:val="0"/>
        <w:jc w:val="right"/>
        <w:rPr>
          <w:rFonts w:ascii="Times New Roman" w:hAnsi="Times New Roman" w:cs="Times New Roman"/>
          <w:bCs/>
          <w:color w:val="auto"/>
          <w:sz w:val="28"/>
          <w:szCs w:val="28"/>
        </w:rPr>
      </w:pPr>
      <w:r w:rsidRPr="007130C4">
        <w:rPr>
          <w:rFonts w:ascii="Times New Roman" w:hAnsi="Times New Roman" w:cs="Times New Roman"/>
          <w:bCs/>
          <w:color w:val="auto"/>
          <w:sz w:val="28"/>
          <w:szCs w:val="28"/>
        </w:rPr>
        <w:t xml:space="preserve">решением консультативно-экспертного </w:t>
      </w:r>
      <w:r>
        <w:rPr>
          <w:rFonts w:ascii="Times New Roman" w:hAnsi="Times New Roman" w:cs="Times New Roman"/>
          <w:bCs/>
          <w:color w:val="auto"/>
          <w:sz w:val="28"/>
          <w:szCs w:val="28"/>
        </w:rPr>
        <w:t>совета</w:t>
      </w:r>
    </w:p>
    <w:p w:rsidR="00841FD2" w:rsidRPr="007130C4" w:rsidRDefault="00841FD2" w:rsidP="00841FD2">
      <w:pPr>
        <w:widowControl/>
        <w:autoSpaceDE w:val="0"/>
        <w:autoSpaceDN w:val="0"/>
        <w:adjustRightInd w:val="0"/>
        <w:jc w:val="right"/>
        <w:rPr>
          <w:rFonts w:ascii="Times New Roman" w:hAnsi="Times New Roman" w:cs="Times New Roman"/>
          <w:color w:val="auto"/>
          <w:sz w:val="28"/>
          <w:szCs w:val="28"/>
        </w:rPr>
      </w:pPr>
      <w:r w:rsidRPr="007130C4">
        <w:rPr>
          <w:rFonts w:ascii="Times New Roman" w:hAnsi="Times New Roman" w:cs="Times New Roman"/>
          <w:color w:val="auto"/>
          <w:sz w:val="28"/>
          <w:szCs w:val="28"/>
        </w:rPr>
        <w:t>по рассмотрению</w:t>
      </w:r>
      <w:r>
        <w:rPr>
          <w:rFonts w:ascii="Times New Roman" w:hAnsi="Times New Roman" w:cs="Times New Roman"/>
          <w:color w:val="auto"/>
          <w:sz w:val="28"/>
          <w:szCs w:val="28"/>
        </w:rPr>
        <w:t xml:space="preserve"> </w:t>
      </w:r>
      <w:r w:rsidRPr="007130C4">
        <w:rPr>
          <w:rFonts w:ascii="Times New Roman" w:hAnsi="Times New Roman" w:cs="Times New Roman"/>
          <w:color w:val="auto"/>
          <w:sz w:val="28"/>
          <w:szCs w:val="28"/>
        </w:rPr>
        <w:t xml:space="preserve">архитектурно-градостроительного облика </w:t>
      </w:r>
    </w:p>
    <w:p w:rsidR="00841FD2" w:rsidRPr="007130C4" w:rsidRDefault="00841FD2" w:rsidP="00841FD2">
      <w:pPr>
        <w:widowControl/>
        <w:autoSpaceDE w:val="0"/>
        <w:autoSpaceDN w:val="0"/>
        <w:adjustRightInd w:val="0"/>
        <w:jc w:val="right"/>
        <w:rPr>
          <w:rFonts w:ascii="Times New Roman" w:hAnsi="Times New Roman" w:cs="Times New Roman"/>
          <w:bCs/>
          <w:color w:val="auto"/>
          <w:sz w:val="28"/>
          <w:szCs w:val="28"/>
        </w:rPr>
      </w:pPr>
      <w:r w:rsidRPr="007130C4">
        <w:rPr>
          <w:rFonts w:ascii="Times New Roman" w:hAnsi="Times New Roman" w:cs="Times New Roman"/>
          <w:color w:val="auto"/>
          <w:sz w:val="28"/>
          <w:szCs w:val="28"/>
        </w:rPr>
        <w:t>населен</w:t>
      </w:r>
      <w:r>
        <w:rPr>
          <w:rFonts w:ascii="Times New Roman" w:hAnsi="Times New Roman" w:cs="Times New Roman"/>
          <w:color w:val="auto"/>
          <w:sz w:val="28"/>
          <w:szCs w:val="28"/>
        </w:rPr>
        <w:t xml:space="preserve">ных пунктов, зданий, сооружений </w:t>
      </w:r>
      <w:r w:rsidRPr="007130C4">
        <w:rPr>
          <w:rFonts w:ascii="Times New Roman" w:hAnsi="Times New Roman" w:cs="Times New Roman"/>
          <w:color w:val="auto"/>
          <w:sz w:val="28"/>
          <w:szCs w:val="28"/>
        </w:rPr>
        <w:t>Ленинградской области</w:t>
      </w:r>
    </w:p>
    <w:p w:rsidR="00841FD2" w:rsidRPr="007130C4" w:rsidRDefault="00841FD2" w:rsidP="00841FD2">
      <w:pPr>
        <w:widowControl/>
        <w:autoSpaceDE w:val="0"/>
        <w:autoSpaceDN w:val="0"/>
        <w:adjustRightInd w:val="0"/>
        <w:jc w:val="right"/>
        <w:rPr>
          <w:rFonts w:ascii="Times New Roman" w:hAnsi="Times New Roman" w:cs="Times New Roman"/>
          <w:bCs/>
          <w:color w:val="auto"/>
          <w:sz w:val="28"/>
          <w:szCs w:val="28"/>
        </w:rPr>
      </w:pPr>
    </w:p>
    <w:p w:rsidR="00841FD2" w:rsidRDefault="00841FD2" w:rsidP="00841FD2">
      <w:pPr>
        <w:widowControl/>
        <w:autoSpaceDE w:val="0"/>
        <w:autoSpaceDN w:val="0"/>
        <w:adjustRightInd w:val="0"/>
        <w:jc w:val="right"/>
        <w:rPr>
          <w:rFonts w:ascii="Times New Roman" w:hAnsi="Times New Roman" w:cs="Times New Roman"/>
          <w:bCs/>
          <w:color w:val="auto"/>
          <w:sz w:val="28"/>
          <w:szCs w:val="28"/>
        </w:rPr>
      </w:pPr>
      <w:r w:rsidRPr="007130C4">
        <w:rPr>
          <w:rFonts w:ascii="Times New Roman" w:hAnsi="Times New Roman" w:cs="Times New Roman"/>
          <w:bCs/>
          <w:color w:val="auto"/>
          <w:sz w:val="28"/>
          <w:szCs w:val="28"/>
        </w:rPr>
        <w:t>Протокол заседания</w:t>
      </w:r>
    </w:p>
    <w:p w:rsidR="00841FD2" w:rsidRPr="007130C4" w:rsidRDefault="00841FD2" w:rsidP="00841FD2">
      <w:pPr>
        <w:widowControl/>
        <w:autoSpaceDE w:val="0"/>
        <w:autoSpaceDN w:val="0"/>
        <w:adjustRightInd w:val="0"/>
        <w:jc w:val="right"/>
        <w:rPr>
          <w:rFonts w:ascii="Times New Roman" w:hAnsi="Times New Roman" w:cs="Times New Roman"/>
          <w:bCs/>
          <w:color w:val="auto"/>
          <w:sz w:val="28"/>
          <w:szCs w:val="28"/>
        </w:rPr>
      </w:pPr>
      <w:r w:rsidRPr="007130C4">
        <w:rPr>
          <w:rFonts w:ascii="Times New Roman" w:hAnsi="Times New Roman" w:cs="Times New Roman"/>
          <w:bCs/>
          <w:color w:val="auto"/>
          <w:sz w:val="28"/>
          <w:szCs w:val="28"/>
        </w:rPr>
        <w:t xml:space="preserve">консультативно-экспертного </w:t>
      </w:r>
      <w:r>
        <w:rPr>
          <w:rFonts w:ascii="Times New Roman" w:hAnsi="Times New Roman" w:cs="Times New Roman"/>
          <w:bCs/>
          <w:color w:val="auto"/>
          <w:sz w:val="28"/>
          <w:szCs w:val="28"/>
        </w:rPr>
        <w:t>совета</w:t>
      </w:r>
    </w:p>
    <w:p w:rsidR="00841FD2" w:rsidRDefault="00841FD2" w:rsidP="00841FD2">
      <w:pPr>
        <w:widowControl/>
        <w:autoSpaceDE w:val="0"/>
        <w:autoSpaceDN w:val="0"/>
        <w:adjustRightInd w:val="0"/>
        <w:jc w:val="right"/>
        <w:rPr>
          <w:rFonts w:ascii="Times New Roman" w:hAnsi="Times New Roman" w:cs="Times New Roman"/>
          <w:bCs/>
          <w:color w:val="auto"/>
          <w:sz w:val="28"/>
          <w:szCs w:val="28"/>
          <w:u w:val="single"/>
        </w:rPr>
      </w:pPr>
      <w:r w:rsidRPr="00765AC5">
        <w:rPr>
          <w:rFonts w:ascii="Times New Roman" w:hAnsi="Times New Roman" w:cs="Times New Roman"/>
          <w:bCs/>
          <w:color w:val="auto"/>
          <w:sz w:val="28"/>
          <w:szCs w:val="28"/>
          <w:u w:val="single"/>
        </w:rPr>
        <w:t xml:space="preserve">№ </w:t>
      </w:r>
      <w:r w:rsidR="00E53F88">
        <w:rPr>
          <w:rFonts w:ascii="Times New Roman" w:hAnsi="Times New Roman" w:cs="Times New Roman"/>
          <w:bCs/>
          <w:color w:val="auto"/>
          <w:sz w:val="28"/>
          <w:szCs w:val="28"/>
          <w:u w:val="single"/>
        </w:rPr>
        <w:t>1</w:t>
      </w:r>
      <w:r w:rsidRPr="00765AC5">
        <w:rPr>
          <w:rFonts w:ascii="Times New Roman" w:hAnsi="Times New Roman" w:cs="Times New Roman"/>
          <w:bCs/>
          <w:color w:val="auto"/>
          <w:sz w:val="28"/>
          <w:szCs w:val="28"/>
          <w:u w:val="single"/>
        </w:rPr>
        <w:t xml:space="preserve"> от </w:t>
      </w:r>
      <w:r w:rsidR="00E53F88">
        <w:rPr>
          <w:rFonts w:ascii="Times New Roman" w:hAnsi="Times New Roman" w:cs="Times New Roman"/>
          <w:bCs/>
          <w:color w:val="auto"/>
          <w:sz w:val="28"/>
          <w:szCs w:val="28"/>
          <w:u w:val="single"/>
        </w:rPr>
        <w:t>14</w:t>
      </w:r>
      <w:r w:rsidR="002B2CB6">
        <w:rPr>
          <w:rFonts w:ascii="Times New Roman" w:hAnsi="Times New Roman" w:cs="Times New Roman"/>
          <w:bCs/>
          <w:color w:val="auto"/>
          <w:sz w:val="28"/>
          <w:szCs w:val="28"/>
          <w:u w:val="single"/>
        </w:rPr>
        <w:t>.</w:t>
      </w:r>
      <w:r w:rsidR="00E53F88">
        <w:rPr>
          <w:rFonts w:ascii="Times New Roman" w:hAnsi="Times New Roman" w:cs="Times New Roman"/>
          <w:bCs/>
          <w:color w:val="auto"/>
          <w:sz w:val="28"/>
          <w:szCs w:val="28"/>
          <w:u w:val="single"/>
        </w:rPr>
        <w:t>02</w:t>
      </w:r>
      <w:r w:rsidR="00765AC5" w:rsidRPr="00765AC5">
        <w:rPr>
          <w:rFonts w:ascii="Times New Roman" w:hAnsi="Times New Roman" w:cs="Times New Roman"/>
          <w:bCs/>
          <w:color w:val="auto"/>
          <w:sz w:val="28"/>
          <w:szCs w:val="28"/>
          <w:u w:val="single"/>
        </w:rPr>
        <w:t>.202</w:t>
      </w:r>
      <w:r w:rsidR="00E53F88">
        <w:rPr>
          <w:rFonts w:ascii="Times New Roman" w:hAnsi="Times New Roman" w:cs="Times New Roman"/>
          <w:bCs/>
          <w:color w:val="auto"/>
          <w:sz w:val="28"/>
          <w:szCs w:val="28"/>
          <w:u w:val="single"/>
        </w:rPr>
        <w:t xml:space="preserve">5 </w:t>
      </w:r>
      <w:r w:rsidRPr="00765AC5">
        <w:rPr>
          <w:rFonts w:ascii="Times New Roman" w:hAnsi="Times New Roman" w:cs="Times New Roman"/>
          <w:bCs/>
          <w:color w:val="auto"/>
          <w:sz w:val="28"/>
          <w:szCs w:val="28"/>
          <w:u w:val="single"/>
        </w:rPr>
        <w:t>года</w:t>
      </w:r>
    </w:p>
    <w:p w:rsidR="00E53F88" w:rsidRPr="00765AC5" w:rsidRDefault="00E53F88" w:rsidP="00E53F88">
      <w:pPr>
        <w:widowControl/>
        <w:autoSpaceDE w:val="0"/>
        <w:autoSpaceDN w:val="0"/>
        <w:adjustRightInd w:val="0"/>
        <w:jc w:val="right"/>
        <w:rPr>
          <w:rFonts w:ascii="Times New Roman" w:hAnsi="Times New Roman" w:cs="Times New Roman"/>
          <w:bCs/>
          <w:color w:val="auto"/>
          <w:sz w:val="28"/>
          <w:szCs w:val="28"/>
          <w:u w:val="single"/>
        </w:rPr>
      </w:pPr>
    </w:p>
    <w:p w:rsidR="00841FD2" w:rsidRDefault="00841FD2" w:rsidP="00841FD2">
      <w:pPr>
        <w:widowControl/>
        <w:autoSpaceDE w:val="0"/>
        <w:autoSpaceDN w:val="0"/>
        <w:adjustRightInd w:val="0"/>
        <w:jc w:val="center"/>
        <w:rPr>
          <w:rFonts w:ascii="Times New Roman" w:hAnsi="Times New Roman" w:cs="Times New Roman"/>
          <w:bCs/>
          <w:color w:val="auto"/>
          <w:sz w:val="28"/>
          <w:szCs w:val="28"/>
        </w:rPr>
      </w:pPr>
    </w:p>
    <w:p w:rsidR="00841FD2" w:rsidRPr="007130C4" w:rsidRDefault="00841FD2" w:rsidP="00841FD2">
      <w:pPr>
        <w:widowControl/>
        <w:autoSpaceDE w:val="0"/>
        <w:autoSpaceDN w:val="0"/>
        <w:adjustRightInd w:val="0"/>
        <w:jc w:val="center"/>
        <w:rPr>
          <w:rFonts w:ascii="Times New Roman" w:hAnsi="Times New Roman" w:cs="Times New Roman"/>
          <w:bCs/>
          <w:color w:val="auto"/>
          <w:sz w:val="28"/>
          <w:szCs w:val="28"/>
        </w:rPr>
      </w:pPr>
    </w:p>
    <w:p w:rsidR="00841FD2" w:rsidRPr="007130C4" w:rsidRDefault="00841FD2" w:rsidP="00841FD2">
      <w:pPr>
        <w:widowControl/>
        <w:autoSpaceDE w:val="0"/>
        <w:autoSpaceDN w:val="0"/>
        <w:adjustRightInd w:val="0"/>
        <w:jc w:val="center"/>
        <w:rPr>
          <w:rFonts w:ascii="Times New Roman" w:hAnsi="Times New Roman" w:cs="Times New Roman"/>
          <w:b/>
          <w:bCs/>
          <w:color w:val="auto"/>
          <w:sz w:val="28"/>
          <w:szCs w:val="28"/>
        </w:rPr>
      </w:pPr>
      <w:r w:rsidRPr="007130C4">
        <w:rPr>
          <w:rFonts w:ascii="Times New Roman" w:hAnsi="Times New Roman" w:cs="Times New Roman"/>
          <w:b/>
          <w:bCs/>
          <w:color w:val="auto"/>
          <w:sz w:val="28"/>
          <w:szCs w:val="28"/>
        </w:rPr>
        <w:t>Порядок</w:t>
      </w:r>
    </w:p>
    <w:p w:rsidR="00841FD2" w:rsidRPr="007130C4" w:rsidRDefault="00841FD2" w:rsidP="00841FD2">
      <w:pPr>
        <w:widowControl/>
        <w:autoSpaceDE w:val="0"/>
        <w:autoSpaceDN w:val="0"/>
        <w:adjustRightInd w:val="0"/>
        <w:jc w:val="center"/>
        <w:rPr>
          <w:rFonts w:ascii="Times New Roman" w:hAnsi="Times New Roman" w:cs="Times New Roman"/>
          <w:b/>
          <w:bCs/>
          <w:color w:val="auto"/>
          <w:sz w:val="28"/>
          <w:szCs w:val="28"/>
          <w:lang w:bidi="ar-SA"/>
        </w:rPr>
      </w:pPr>
      <w:r w:rsidRPr="007130C4">
        <w:rPr>
          <w:rFonts w:ascii="Times New Roman" w:hAnsi="Times New Roman" w:cs="Times New Roman"/>
          <w:b/>
          <w:bCs/>
          <w:color w:val="auto"/>
          <w:sz w:val="28"/>
          <w:szCs w:val="28"/>
        </w:rPr>
        <w:t xml:space="preserve">рассмотрения </w:t>
      </w:r>
      <w:r w:rsidRPr="007130C4">
        <w:rPr>
          <w:rFonts w:ascii="Times New Roman" w:hAnsi="Times New Roman" w:cs="Times New Roman"/>
          <w:b/>
          <w:bCs/>
          <w:color w:val="auto"/>
          <w:sz w:val="28"/>
          <w:szCs w:val="28"/>
          <w:lang w:bidi="ar-SA"/>
        </w:rPr>
        <w:t>консультативно-экспертным советом</w:t>
      </w:r>
    </w:p>
    <w:p w:rsidR="00841FD2" w:rsidRPr="007130C4" w:rsidRDefault="00841FD2" w:rsidP="00841FD2">
      <w:pPr>
        <w:widowControl/>
        <w:autoSpaceDE w:val="0"/>
        <w:autoSpaceDN w:val="0"/>
        <w:adjustRightInd w:val="0"/>
        <w:jc w:val="center"/>
        <w:rPr>
          <w:rFonts w:ascii="Times New Roman" w:hAnsi="Times New Roman" w:cs="Times New Roman"/>
          <w:b/>
          <w:bCs/>
          <w:color w:val="auto"/>
          <w:sz w:val="28"/>
          <w:szCs w:val="28"/>
          <w:lang w:bidi="ar-SA"/>
        </w:rPr>
      </w:pPr>
      <w:r w:rsidRPr="007130C4">
        <w:rPr>
          <w:rFonts w:ascii="Times New Roman" w:hAnsi="Times New Roman" w:cs="Times New Roman"/>
          <w:b/>
          <w:bCs/>
          <w:color w:val="auto"/>
          <w:sz w:val="28"/>
          <w:szCs w:val="28"/>
          <w:lang w:bidi="ar-SA"/>
        </w:rPr>
        <w:t>по рассмотрению архитектурно-градостроительного облика</w:t>
      </w:r>
    </w:p>
    <w:p w:rsidR="00841FD2" w:rsidRPr="007130C4" w:rsidRDefault="00841FD2" w:rsidP="00841FD2">
      <w:pPr>
        <w:widowControl/>
        <w:autoSpaceDE w:val="0"/>
        <w:autoSpaceDN w:val="0"/>
        <w:adjustRightInd w:val="0"/>
        <w:jc w:val="center"/>
        <w:rPr>
          <w:rFonts w:ascii="Times New Roman" w:hAnsi="Times New Roman" w:cs="Times New Roman"/>
          <w:b/>
          <w:bCs/>
          <w:color w:val="auto"/>
          <w:sz w:val="28"/>
          <w:szCs w:val="28"/>
          <w:lang w:bidi="ar-SA"/>
        </w:rPr>
      </w:pPr>
      <w:r w:rsidRPr="007130C4">
        <w:rPr>
          <w:rFonts w:ascii="Times New Roman" w:hAnsi="Times New Roman" w:cs="Times New Roman"/>
          <w:b/>
          <w:bCs/>
          <w:color w:val="auto"/>
          <w:sz w:val="28"/>
          <w:szCs w:val="28"/>
          <w:lang w:bidi="ar-SA"/>
        </w:rPr>
        <w:t>населенных пунктов, зданий, сооружений Ленинградской области</w:t>
      </w:r>
    </w:p>
    <w:p w:rsidR="00841FD2" w:rsidRPr="007130C4" w:rsidRDefault="00841FD2" w:rsidP="00841FD2">
      <w:pPr>
        <w:widowControl/>
        <w:autoSpaceDE w:val="0"/>
        <w:autoSpaceDN w:val="0"/>
        <w:adjustRightInd w:val="0"/>
        <w:jc w:val="center"/>
        <w:rPr>
          <w:rFonts w:ascii="Times New Roman" w:hAnsi="Times New Roman" w:cs="Times New Roman"/>
          <w:b/>
          <w:bCs/>
          <w:color w:val="auto"/>
          <w:sz w:val="28"/>
          <w:szCs w:val="28"/>
        </w:rPr>
      </w:pPr>
      <w:r w:rsidRPr="007130C4">
        <w:rPr>
          <w:rFonts w:ascii="Times New Roman" w:hAnsi="Times New Roman" w:cs="Times New Roman"/>
          <w:b/>
          <w:bCs/>
          <w:color w:val="auto"/>
          <w:sz w:val="28"/>
          <w:szCs w:val="28"/>
        </w:rPr>
        <w:t>архитектурно-градостроительного облика объектов капитального строительства</w:t>
      </w:r>
    </w:p>
    <w:p w:rsidR="00841FD2" w:rsidRPr="007130C4" w:rsidRDefault="00841FD2" w:rsidP="00841FD2">
      <w:pPr>
        <w:widowControl/>
        <w:autoSpaceDE w:val="0"/>
        <w:autoSpaceDN w:val="0"/>
        <w:adjustRightInd w:val="0"/>
        <w:jc w:val="center"/>
        <w:rPr>
          <w:rFonts w:ascii="Times New Roman" w:hAnsi="Times New Roman" w:cs="Times New Roman"/>
          <w:bCs/>
          <w:color w:val="auto"/>
          <w:sz w:val="28"/>
          <w:szCs w:val="28"/>
        </w:rPr>
      </w:pPr>
    </w:p>
    <w:p w:rsidR="00841FD2" w:rsidRPr="007130C4" w:rsidRDefault="00841FD2" w:rsidP="009A1564">
      <w:pPr>
        <w:pStyle w:val="1"/>
        <w:numPr>
          <w:ilvl w:val="0"/>
          <w:numId w:val="1"/>
        </w:numPr>
        <w:shd w:val="clear" w:color="auto" w:fill="auto"/>
        <w:tabs>
          <w:tab w:val="left" w:pos="1134"/>
        </w:tabs>
        <w:spacing w:line="240" w:lineRule="auto"/>
        <w:ind w:firstLine="709"/>
        <w:jc w:val="both"/>
        <w:rPr>
          <w:color w:val="auto"/>
          <w:sz w:val="28"/>
          <w:szCs w:val="28"/>
        </w:rPr>
      </w:pPr>
      <w:r w:rsidRPr="007130C4">
        <w:rPr>
          <w:color w:val="auto"/>
          <w:sz w:val="28"/>
          <w:szCs w:val="28"/>
        </w:rPr>
        <w:t>Настоящий Порядок разработан в целях реализации задач консультативно-экспертного совета по рассмотрению архитектурно-градостроительного облика населенных пунктов, зданий, сооружений Ленинградской области, утвержденного постановлением Губернатора Ленинградской области от 31 мая 2021 года № 40-пг «О создании консультативно-экспертного совета по рассмотрению архитектурно-градостроительного облика населенных пунктов, зданий, сооружений Ленинградской области»</w:t>
      </w:r>
      <w:r w:rsidR="0094032C">
        <w:rPr>
          <w:color w:val="auto"/>
          <w:sz w:val="28"/>
          <w:szCs w:val="28"/>
        </w:rPr>
        <w:t xml:space="preserve"> (далее – совет)</w:t>
      </w:r>
      <w:r w:rsidRPr="007130C4">
        <w:rPr>
          <w:color w:val="auto"/>
          <w:sz w:val="28"/>
          <w:szCs w:val="28"/>
        </w:rPr>
        <w:t>, и регламентирует порядок рассмотрения архитектурно-градостроительного облика объектов капитального строительства.</w:t>
      </w:r>
    </w:p>
    <w:p w:rsidR="00841FD2" w:rsidRPr="007130C4" w:rsidRDefault="00841FD2" w:rsidP="00841FD2">
      <w:pPr>
        <w:pStyle w:val="1"/>
        <w:numPr>
          <w:ilvl w:val="0"/>
          <w:numId w:val="1"/>
        </w:numPr>
        <w:shd w:val="clear" w:color="auto" w:fill="auto"/>
        <w:tabs>
          <w:tab w:val="left" w:pos="1134"/>
        </w:tabs>
        <w:spacing w:line="240" w:lineRule="auto"/>
        <w:ind w:firstLine="709"/>
        <w:jc w:val="both"/>
        <w:rPr>
          <w:color w:val="auto"/>
          <w:sz w:val="28"/>
          <w:szCs w:val="28"/>
        </w:rPr>
      </w:pPr>
      <w:r w:rsidRPr="007130C4">
        <w:rPr>
          <w:color w:val="auto"/>
          <w:sz w:val="28"/>
          <w:szCs w:val="28"/>
        </w:rPr>
        <w:t xml:space="preserve">Архитектурно-градостроительный облик (далее </w:t>
      </w:r>
      <w:r w:rsidRPr="007130C4">
        <w:rPr>
          <w:sz w:val="28"/>
          <w:szCs w:val="28"/>
        </w:rPr>
        <w:t>–</w:t>
      </w:r>
      <w:r w:rsidRPr="007130C4">
        <w:rPr>
          <w:color w:val="auto"/>
          <w:sz w:val="28"/>
          <w:szCs w:val="28"/>
        </w:rPr>
        <w:t xml:space="preserve"> АГО)</w:t>
      </w:r>
      <w:r>
        <w:rPr>
          <w:color w:val="auto"/>
          <w:sz w:val="28"/>
          <w:szCs w:val="28"/>
        </w:rPr>
        <w:t xml:space="preserve"> </w:t>
      </w:r>
      <w:r w:rsidRPr="007130C4">
        <w:rPr>
          <w:color w:val="auto"/>
          <w:sz w:val="28"/>
          <w:szCs w:val="28"/>
        </w:rPr>
        <w:t>объекта капитальн</w:t>
      </w:r>
      <w:r>
        <w:rPr>
          <w:color w:val="auto"/>
          <w:sz w:val="28"/>
          <w:szCs w:val="28"/>
        </w:rPr>
        <w:t>ого строительства</w:t>
      </w:r>
      <w:r w:rsidRPr="007130C4">
        <w:rPr>
          <w:color w:val="auto"/>
          <w:sz w:val="28"/>
          <w:szCs w:val="28"/>
        </w:rPr>
        <w:t xml:space="preserve"> </w:t>
      </w:r>
      <w:r w:rsidRPr="007130C4">
        <w:rPr>
          <w:sz w:val="28"/>
          <w:szCs w:val="28"/>
        </w:rPr>
        <w:t>–</w:t>
      </w:r>
      <w:r w:rsidRPr="007130C4">
        <w:rPr>
          <w:color w:val="auto"/>
          <w:sz w:val="28"/>
          <w:szCs w:val="28"/>
        </w:rPr>
        <w:t xml:space="preserve"> комплекс характеристик, в которых зафиксированы архитектурные и градостроительные решения объекта капитального строительства (далее </w:t>
      </w:r>
      <w:r w:rsidRPr="007130C4">
        <w:rPr>
          <w:sz w:val="28"/>
          <w:szCs w:val="28"/>
        </w:rPr>
        <w:t>–</w:t>
      </w:r>
      <w:r w:rsidRPr="007130C4">
        <w:rPr>
          <w:color w:val="auto"/>
          <w:sz w:val="28"/>
          <w:szCs w:val="28"/>
        </w:rPr>
        <w:t xml:space="preserve"> ОКС)</w:t>
      </w:r>
      <w:r>
        <w:rPr>
          <w:color w:val="auto"/>
          <w:sz w:val="28"/>
          <w:szCs w:val="28"/>
        </w:rPr>
        <w:t xml:space="preserve"> </w:t>
      </w:r>
      <w:r w:rsidRPr="007130C4">
        <w:rPr>
          <w:color w:val="auto"/>
          <w:sz w:val="28"/>
          <w:szCs w:val="28"/>
        </w:rPr>
        <w:t>на территории населенных пунктов, земельных участках.</w:t>
      </w:r>
    </w:p>
    <w:p w:rsidR="00841FD2" w:rsidRPr="007130C4" w:rsidRDefault="00841FD2" w:rsidP="00841FD2">
      <w:pPr>
        <w:pStyle w:val="1"/>
        <w:numPr>
          <w:ilvl w:val="0"/>
          <w:numId w:val="1"/>
        </w:numPr>
        <w:shd w:val="clear" w:color="auto" w:fill="auto"/>
        <w:tabs>
          <w:tab w:val="left" w:pos="1134"/>
        </w:tabs>
        <w:spacing w:line="240" w:lineRule="auto"/>
        <w:ind w:firstLine="709"/>
        <w:jc w:val="both"/>
        <w:rPr>
          <w:color w:val="auto"/>
          <w:sz w:val="28"/>
          <w:szCs w:val="28"/>
        </w:rPr>
      </w:pPr>
      <w:r w:rsidRPr="007130C4">
        <w:rPr>
          <w:color w:val="auto"/>
          <w:sz w:val="28"/>
          <w:szCs w:val="28"/>
        </w:rPr>
        <w:t xml:space="preserve">Основными целями рассмотрения АГО </w:t>
      </w:r>
      <w:r w:rsidR="002D7405">
        <w:rPr>
          <w:color w:val="auto"/>
          <w:sz w:val="28"/>
          <w:szCs w:val="28"/>
        </w:rPr>
        <w:t xml:space="preserve">ОКС </w:t>
      </w:r>
      <w:r w:rsidRPr="007130C4">
        <w:rPr>
          <w:color w:val="auto"/>
          <w:sz w:val="28"/>
          <w:szCs w:val="28"/>
        </w:rPr>
        <w:t>являются:</w:t>
      </w:r>
    </w:p>
    <w:p w:rsidR="00841FD2" w:rsidRPr="007130C4" w:rsidRDefault="00841FD2" w:rsidP="00841FD2">
      <w:pPr>
        <w:pStyle w:val="1"/>
        <w:numPr>
          <w:ilvl w:val="1"/>
          <w:numId w:val="1"/>
        </w:numPr>
        <w:shd w:val="clear" w:color="auto" w:fill="auto"/>
        <w:tabs>
          <w:tab w:val="left" w:pos="1276"/>
        </w:tabs>
        <w:spacing w:line="240" w:lineRule="auto"/>
        <w:ind w:firstLine="709"/>
        <w:jc w:val="both"/>
        <w:rPr>
          <w:color w:val="auto"/>
          <w:sz w:val="28"/>
          <w:szCs w:val="28"/>
        </w:rPr>
      </w:pPr>
      <w:r w:rsidRPr="007130C4">
        <w:rPr>
          <w:color w:val="auto"/>
          <w:sz w:val="28"/>
          <w:szCs w:val="28"/>
        </w:rPr>
        <w:t xml:space="preserve">Обеспечение визуальной привлекательности и комфорта застройки </w:t>
      </w:r>
      <w:r>
        <w:rPr>
          <w:color w:val="auto"/>
          <w:sz w:val="28"/>
          <w:szCs w:val="28"/>
        </w:rPr>
        <w:br/>
      </w:r>
      <w:r w:rsidRPr="007130C4">
        <w:rPr>
          <w:color w:val="auto"/>
          <w:sz w:val="28"/>
          <w:szCs w:val="28"/>
        </w:rPr>
        <w:t>на территории Ленинградской области</w:t>
      </w:r>
      <w:r>
        <w:rPr>
          <w:color w:val="auto"/>
          <w:sz w:val="28"/>
          <w:szCs w:val="28"/>
        </w:rPr>
        <w:t>.</w:t>
      </w:r>
    </w:p>
    <w:p w:rsidR="00841FD2" w:rsidRPr="007130C4" w:rsidRDefault="00841FD2" w:rsidP="00841FD2">
      <w:pPr>
        <w:pStyle w:val="1"/>
        <w:numPr>
          <w:ilvl w:val="1"/>
          <w:numId w:val="1"/>
        </w:numPr>
        <w:shd w:val="clear" w:color="auto" w:fill="auto"/>
        <w:tabs>
          <w:tab w:val="left" w:pos="1276"/>
        </w:tabs>
        <w:spacing w:line="240" w:lineRule="auto"/>
        <w:ind w:firstLine="709"/>
        <w:jc w:val="both"/>
        <w:rPr>
          <w:color w:val="auto"/>
          <w:sz w:val="28"/>
          <w:szCs w:val="28"/>
        </w:rPr>
      </w:pPr>
      <w:r w:rsidRPr="007130C4">
        <w:rPr>
          <w:color w:val="auto"/>
          <w:sz w:val="28"/>
          <w:szCs w:val="28"/>
        </w:rPr>
        <w:t>Формирование силуэта, стиля, композиции и колористического решения застройки на территории Ленинградской области с учетом сложившейся архитектурной среды и достижений в о</w:t>
      </w:r>
      <w:r>
        <w:rPr>
          <w:color w:val="auto"/>
          <w:sz w:val="28"/>
          <w:szCs w:val="28"/>
        </w:rPr>
        <w:t>бласти архитектурного искусства.</w:t>
      </w:r>
    </w:p>
    <w:p w:rsidR="00841FD2" w:rsidRPr="007130C4" w:rsidRDefault="00841FD2" w:rsidP="00841FD2">
      <w:pPr>
        <w:pStyle w:val="1"/>
        <w:numPr>
          <w:ilvl w:val="1"/>
          <w:numId w:val="1"/>
        </w:numPr>
        <w:shd w:val="clear" w:color="auto" w:fill="auto"/>
        <w:tabs>
          <w:tab w:val="left" w:pos="1276"/>
        </w:tabs>
        <w:spacing w:line="240" w:lineRule="auto"/>
        <w:ind w:firstLine="709"/>
        <w:jc w:val="both"/>
        <w:rPr>
          <w:color w:val="auto"/>
          <w:sz w:val="28"/>
          <w:szCs w:val="28"/>
        </w:rPr>
      </w:pPr>
      <w:r w:rsidRPr="007130C4">
        <w:rPr>
          <w:color w:val="auto"/>
          <w:sz w:val="28"/>
          <w:szCs w:val="28"/>
        </w:rPr>
        <w:t>Формирование архитектурных решений, исходя из современных стандартов качества организации жилых, обществе</w:t>
      </w:r>
      <w:r>
        <w:rPr>
          <w:color w:val="auto"/>
          <w:sz w:val="28"/>
          <w:szCs w:val="28"/>
        </w:rPr>
        <w:t>нных и рекреационных территорий.</w:t>
      </w:r>
    </w:p>
    <w:p w:rsidR="00841FD2" w:rsidRPr="00DB6A8C" w:rsidRDefault="00841FD2" w:rsidP="00DB6A8C">
      <w:pPr>
        <w:pStyle w:val="1"/>
        <w:numPr>
          <w:ilvl w:val="1"/>
          <w:numId w:val="1"/>
        </w:numPr>
        <w:shd w:val="clear" w:color="auto" w:fill="auto"/>
        <w:tabs>
          <w:tab w:val="left" w:pos="1276"/>
        </w:tabs>
        <w:spacing w:line="240" w:lineRule="auto"/>
        <w:ind w:firstLine="709"/>
        <w:jc w:val="both"/>
        <w:rPr>
          <w:color w:val="auto"/>
          <w:sz w:val="28"/>
          <w:szCs w:val="28"/>
        </w:rPr>
      </w:pPr>
      <w:r w:rsidRPr="007130C4">
        <w:rPr>
          <w:color w:val="auto"/>
          <w:sz w:val="28"/>
          <w:szCs w:val="28"/>
        </w:rPr>
        <w:t xml:space="preserve">Обеспечение при создании ОКС комфортного движения пешеходов </w:t>
      </w:r>
      <w:r w:rsidRPr="00DB6A8C">
        <w:rPr>
          <w:color w:val="auto"/>
          <w:sz w:val="28"/>
          <w:szCs w:val="28"/>
        </w:rPr>
        <w:t>и транспорта с учетом маломобильных групп населения.</w:t>
      </w:r>
      <w:r w:rsidR="00DB6A8C">
        <w:rPr>
          <w:color w:val="auto"/>
          <w:sz w:val="28"/>
          <w:szCs w:val="28"/>
        </w:rPr>
        <w:br/>
      </w:r>
    </w:p>
    <w:p w:rsidR="00841FD2" w:rsidRPr="005946B6" w:rsidRDefault="00841FD2" w:rsidP="00841FD2">
      <w:pPr>
        <w:pStyle w:val="1"/>
        <w:numPr>
          <w:ilvl w:val="0"/>
          <w:numId w:val="1"/>
        </w:numPr>
        <w:shd w:val="clear" w:color="auto" w:fill="auto"/>
        <w:tabs>
          <w:tab w:val="left" w:pos="1134"/>
        </w:tabs>
        <w:spacing w:line="240" w:lineRule="auto"/>
        <w:ind w:firstLine="709"/>
        <w:jc w:val="both"/>
        <w:rPr>
          <w:color w:val="auto"/>
          <w:sz w:val="28"/>
          <w:szCs w:val="28"/>
        </w:rPr>
      </w:pPr>
      <w:r w:rsidRPr="007130C4">
        <w:rPr>
          <w:color w:val="auto"/>
          <w:sz w:val="28"/>
          <w:szCs w:val="28"/>
        </w:rPr>
        <w:t>Рассмотрение АГО</w:t>
      </w:r>
      <w:r w:rsidR="002D7405">
        <w:rPr>
          <w:color w:val="auto"/>
          <w:sz w:val="28"/>
          <w:szCs w:val="28"/>
        </w:rPr>
        <w:t xml:space="preserve"> ОКС</w:t>
      </w:r>
      <w:r w:rsidRPr="007130C4">
        <w:rPr>
          <w:color w:val="auto"/>
          <w:sz w:val="28"/>
          <w:szCs w:val="28"/>
        </w:rPr>
        <w:t xml:space="preserve"> </w:t>
      </w:r>
      <w:r w:rsidRPr="005946B6">
        <w:rPr>
          <w:color w:val="auto"/>
          <w:sz w:val="28"/>
          <w:szCs w:val="28"/>
        </w:rPr>
        <w:t>осуществляется в отношении архитектурных решений:</w:t>
      </w:r>
    </w:p>
    <w:p w:rsidR="00841FD2" w:rsidRPr="007130C4" w:rsidRDefault="00841FD2" w:rsidP="00841FD2">
      <w:pPr>
        <w:pStyle w:val="af"/>
        <w:numPr>
          <w:ilvl w:val="1"/>
          <w:numId w:val="1"/>
        </w:numPr>
        <w:tabs>
          <w:tab w:val="left" w:pos="1276"/>
        </w:tabs>
        <w:ind w:left="0" w:firstLine="709"/>
        <w:contextualSpacing w:val="0"/>
        <w:jc w:val="both"/>
        <w:rPr>
          <w:rFonts w:ascii="Times New Roman" w:eastAsia="Times New Roman" w:hAnsi="Times New Roman" w:cs="Times New Roman"/>
          <w:color w:val="auto"/>
          <w:sz w:val="28"/>
          <w:szCs w:val="28"/>
        </w:rPr>
      </w:pPr>
      <w:r w:rsidRPr="007130C4">
        <w:rPr>
          <w:rFonts w:ascii="Times New Roman" w:eastAsia="Times New Roman" w:hAnsi="Times New Roman" w:cs="Times New Roman"/>
          <w:color w:val="auto"/>
          <w:sz w:val="28"/>
          <w:szCs w:val="28"/>
        </w:rPr>
        <w:t xml:space="preserve">ОКС, </w:t>
      </w:r>
      <w:r w:rsidRPr="00BD3AD4">
        <w:rPr>
          <w:rFonts w:ascii="Times New Roman" w:eastAsia="Times New Roman" w:hAnsi="Times New Roman" w:cs="Times New Roman"/>
          <w:color w:val="auto"/>
          <w:sz w:val="28"/>
          <w:szCs w:val="28"/>
        </w:rPr>
        <w:t xml:space="preserve">проектирование и (или) строительство, которых предусмотрены за счет бюджетных средств Ленинградской области, муниципальных образований Ленинградской области (далее </w:t>
      </w:r>
      <w:r w:rsidRPr="00BD3AD4">
        <w:rPr>
          <w:rFonts w:ascii="Times New Roman" w:hAnsi="Times New Roman" w:cs="Times New Roman"/>
          <w:sz w:val="28"/>
          <w:szCs w:val="28"/>
        </w:rPr>
        <w:t>–</w:t>
      </w:r>
      <w:r w:rsidRPr="00BD3AD4">
        <w:rPr>
          <w:rFonts w:ascii="Times New Roman" w:eastAsia="Times New Roman" w:hAnsi="Times New Roman" w:cs="Times New Roman"/>
          <w:color w:val="auto"/>
          <w:sz w:val="28"/>
          <w:szCs w:val="28"/>
        </w:rPr>
        <w:t xml:space="preserve"> бюджетные ОКС</w:t>
      </w:r>
      <w:r>
        <w:rPr>
          <w:rFonts w:ascii="Times New Roman" w:eastAsia="Times New Roman" w:hAnsi="Times New Roman" w:cs="Times New Roman"/>
          <w:color w:val="auto"/>
          <w:sz w:val="28"/>
          <w:szCs w:val="28"/>
        </w:rPr>
        <w:t>).</w:t>
      </w:r>
    </w:p>
    <w:p w:rsidR="00841FD2" w:rsidRPr="007130C4" w:rsidRDefault="00841FD2" w:rsidP="00841FD2">
      <w:pPr>
        <w:pStyle w:val="af"/>
        <w:numPr>
          <w:ilvl w:val="1"/>
          <w:numId w:val="1"/>
        </w:numPr>
        <w:tabs>
          <w:tab w:val="left" w:pos="1276"/>
        </w:tabs>
        <w:ind w:left="0" w:firstLine="709"/>
        <w:contextualSpacing w:val="0"/>
        <w:jc w:val="both"/>
        <w:rPr>
          <w:rFonts w:ascii="Times New Roman" w:eastAsia="Times New Roman" w:hAnsi="Times New Roman" w:cs="Times New Roman"/>
          <w:color w:val="auto"/>
          <w:sz w:val="28"/>
          <w:szCs w:val="28"/>
        </w:rPr>
      </w:pPr>
      <w:r w:rsidRPr="007130C4">
        <w:rPr>
          <w:rFonts w:ascii="Times New Roman" w:eastAsia="Times New Roman" w:hAnsi="Times New Roman" w:cs="Times New Roman"/>
          <w:color w:val="auto"/>
          <w:sz w:val="28"/>
          <w:szCs w:val="28"/>
        </w:rPr>
        <w:t>ОКС по рекомендации Градостроительног</w:t>
      </w:r>
      <w:r>
        <w:rPr>
          <w:rFonts w:ascii="Times New Roman" w:eastAsia="Times New Roman" w:hAnsi="Times New Roman" w:cs="Times New Roman"/>
          <w:color w:val="auto"/>
          <w:sz w:val="28"/>
          <w:szCs w:val="28"/>
        </w:rPr>
        <w:t>о совета Ленинградской области.</w:t>
      </w:r>
    </w:p>
    <w:p w:rsidR="00841FD2" w:rsidRDefault="00841FD2" w:rsidP="00841FD2">
      <w:pPr>
        <w:pStyle w:val="1"/>
        <w:numPr>
          <w:ilvl w:val="1"/>
          <w:numId w:val="1"/>
        </w:numPr>
        <w:shd w:val="clear" w:color="auto" w:fill="auto"/>
        <w:tabs>
          <w:tab w:val="left" w:pos="1276"/>
          <w:tab w:val="left" w:pos="1418"/>
        </w:tabs>
        <w:spacing w:line="240" w:lineRule="auto"/>
        <w:ind w:firstLine="709"/>
        <w:jc w:val="both"/>
        <w:rPr>
          <w:color w:val="auto"/>
          <w:sz w:val="28"/>
          <w:szCs w:val="28"/>
        </w:rPr>
      </w:pPr>
      <w:r w:rsidRPr="007130C4">
        <w:rPr>
          <w:color w:val="auto"/>
          <w:sz w:val="28"/>
          <w:szCs w:val="28"/>
        </w:rPr>
        <w:t xml:space="preserve">ОКС, предусмотренных в </w:t>
      </w:r>
      <w:r w:rsidRPr="005946B6">
        <w:rPr>
          <w:color w:val="auto"/>
          <w:sz w:val="28"/>
          <w:szCs w:val="28"/>
        </w:rPr>
        <w:t>пунктах 4.1 и 4.2 настоящего</w:t>
      </w:r>
      <w:r w:rsidRPr="007130C4">
        <w:rPr>
          <w:color w:val="auto"/>
          <w:sz w:val="28"/>
          <w:szCs w:val="28"/>
        </w:rPr>
        <w:t xml:space="preserve"> Порядка, строительство которых не завершено, АГО которых ранее был рассмотрен </w:t>
      </w:r>
      <w:r w:rsidRPr="007130C4">
        <w:rPr>
          <w:sz w:val="28"/>
          <w:szCs w:val="28"/>
        </w:rPr>
        <w:t>–</w:t>
      </w:r>
      <w:r w:rsidRPr="007130C4">
        <w:rPr>
          <w:color w:val="auto"/>
          <w:sz w:val="28"/>
          <w:szCs w:val="28"/>
        </w:rPr>
        <w:t xml:space="preserve"> </w:t>
      </w:r>
      <w:r>
        <w:rPr>
          <w:color w:val="auto"/>
          <w:sz w:val="28"/>
          <w:szCs w:val="28"/>
        </w:rPr>
        <w:br/>
      </w:r>
      <w:r w:rsidRPr="007130C4">
        <w:rPr>
          <w:color w:val="auto"/>
          <w:sz w:val="28"/>
          <w:szCs w:val="28"/>
        </w:rPr>
        <w:t xml:space="preserve">в случае принятия решения об изменении его параметров, (вид работ, наименование ОКС, функциональное назначение ОКС, площадь застройки, </w:t>
      </w:r>
      <w:r>
        <w:rPr>
          <w:color w:val="auto"/>
          <w:sz w:val="28"/>
          <w:szCs w:val="28"/>
        </w:rPr>
        <w:br/>
      </w:r>
      <w:r w:rsidRPr="007130C4">
        <w:rPr>
          <w:color w:val="auto"/>
          <w:sz w:val="28"/>
          <w:szCs w:val="28"/>
        </w:rPr>
        <w:t>общая площадь ОКС, количество этажей, этажность, максимальная высота здания, сведения о внешнем виде и благоустройстве, графические материалы).</w:t>
      </w:r>
    </w:p>
    <w:p w:rsidR="001C49BB" w:rsidRDefault="00465F2D" w:rsidP="00841FD2">
      <w:pPr>
        <w:pStyle w:val="1"/>
        <w:numPr>
          <w:ilvl w:val="1"/>
          <w:numId w:val="1"/>
        </w:numPr>
        <w:shd w:val="clear" w:color="auto" w:fill="auto"/>
        <w:tabs>
          <w:tab w:val="left" w:pos="1276"/>
          <w:tab w:val="left" w:pos="1418"/>
        </w:tabs>
        <w:spacing w:line="240" w:lineRule="auto"/>
        <w:ind w:firstLine="709"/>
        <w:jc w:val="both"/>
        <w:rPr>
          <w:color w:val="auto"/>
          <w:sz w:val="28"/>
          <w:szCs w:val="28"/>
        </w:rPr>
      </w:pPr>
      <w:r>
        <w:rPr>
          <w:color w:val="auto"/>
          <w:sz w:val="28"/>
          <w:szCs w:val="28"/>
        </w:rPr>
        <w:t>ОКС, которые в дальнейшем будут направлены за</w:t>
      </w:r>
      <w:r w:rsidR="00033904">
        <w:rPr>
          <w:color w:val="auto"/>
          <w:sz w:val="28"/>
          <w:szCs w:val="28"/>
        </w:rPr>
        <w:t>явителями</w:t>
      </w:r>
      <w:r>
        <w:rPr>
          <w:color w:val="auto"/>
          <w:sz w:val="28"/>
          <w:szCs w:val="28"/>
        </w:rPr>
        <w:t xml:space="preserve"> в уполномоченный орган, для согласования архитектурно - градостроительного облика в соответствии с требованиями правил землепользования и застройки. </w:t>
      </w:r>
    </w:p>
    <w:p w:rsidR="009F7484" w:rsidRDefault="009F7484" w:rsidP="00841FD2">
      <w:pPr>
        <w:pStyle w:val="1"/>
        <w:numPr>
          <w:ilvl w:val="1"/>
          <w:numId w:val="1"/>
        </w:numPr>
        <w:shd w:val="clear" w:color="auto" w:fill="auto"/>
        <w:tabs>
          <w:tab w:val="left" w:pos="1276"/>
          <w:tab w:val="left" w:pos="1418"/>
        </w:tabs>
        <w:spacing w:line="240" w:lineRule="auto"/>
        <w:ind w:firstLine="709"/>
        <w:jc w:val="both"/>
        <w:rPr>
          <w:color w:val="auto"/>
          <w:sz w:val="28"/>
          <w:szCs w:val="28"/>
        </w:rPr>
      </w:pPr>
      <w:r>
        <w:rPr>
          <w:color w:val="auto"/>
          <w:sz w:val="28"/>
          <w:szCs w:val="28"/>
        </w:rPr>
        <w:t>ОКС, расположенные в границах исторических поселений федерального значения, регионального значения.</w:t>
      </w:r>
    </w:p>
    <w:p w:rsidR="009F7484" w:rsidRDefault="009F7484" w:rsidP="00841FD2">
      <w:pPr>
        <w:pStyle w:val="1"/>
        <w:numPr>
          <w:ilvl w:val="1"/>
          <w:numId w:val="1"/>
        </w:numPr>
        <w:shd w:val="clear" w:color="auto" w:fill="auto"/>
        <w:tabs>
          <w:tab w:val="left" w:pos="1276"/>
          <w:tab w:val="left" w:pos="1418"/>
        </w:tabs>
        <w:spacing w:line="240" w:lineRule="auto"/>
        <w:ind w:firstLine="709"/>
        <w:jc w:val="both"/>
        <w:rPr>
          <w:color w:val="auto"/>
          <w:sz w:val="28"/>
          <w:szCs w:val="28"/>
        </w:rPr>
      </w:pPr>
      <w:r>
        <w:rPr>
          <w:color w:val="auto"/>
          <w:sz w:val="28"/>
          <w:szCs w:val="28"/>
        </w:rPr>
        <w:t>ОКС жилых зданий с этажностью, превышающую предельные значения этажности жилых зданий, установленные Региональными нормативами градостроительного проектирования Ленинградской области.</w:t>
      </w:r>
    </w:p>
    <w:p w:rsidR="00841FD2" w:rsidRPr="007130C4" w:rsidRDefault="00841FD2" w:rsidP="00841FD2">
      <w:pPr>
        <w:pStyle w:val="1"/>
        <w:numPr>
          <w:ilvl w:val="0"/>
          <w:numId w:val="1"/>
        </w:numPr>
        <w:shd w:val="clear" w:color="auto" w:fill="auto"/>
        <w:tabs>
          <w:tab w:val="left" w:pos="1134"/>
        </w:tabs>
        <w:spacing w:line="240" w:lineRule="auto"/>
        <w:ind w:firstLine="709"/>
        <w:jc w:val="both"/>
        <w:rPr>
          <w:color w:val="auto"/>
          <w:sz w:val="28"/>
          <w:szCs w:val="28"/>
        </w:rPr>
      </w:pPr>
      <w:r w:rsidRPr="007130C4">
        <w:rPr>
          <w:color w:val="auto"/>
          <w:sz w:val="28"/>
          <w:szCs w:val="28"/>
        </w:rPr>
        <w:t xml:space="preserve">В составе </w:t>
      </w:r>
      <w:r>
        <w:rPr>
          <w:color w:val="auto"/>
          <w:sz w:val="28"/>
          <w:szCs w:val="28"/>
        </w:rPr>
        <w:t>1 (</w:t>
      </w:r>
      <w:r w:rsidRPr="007130C4">
        <w:rPr>
          <w:color w:val="auto"/>
          <w:sz w:val="28"/>
          <w:szCs w:val="28"/>
        </w:rPr>
        <w:t>одного</w:t>
      </w:r>
      <w:r>
        <w:rPr>
          <w:color w:val="auto"/>
          <w:sz w:val="28"/>
          <w:szCs w:val="28"/>
        </w:rPr>
        <w:t>)</w:t>
      </w:r>
      <w:r w:rsidRPr="007130C4">
        <w:rPr>
          <w:color w:val="auto"/>
          <w:sz w:val="28"/>
          <w:szCs w:val="28"/>
        </w:rPr>
        <w:t xml:space="preserve"> заявления о рассмотрении АГО</w:t>
      </w:r>
      <w:r w:rsidR="002D7405">
        <w:rPr>
          <w:color w:val="auto"/>
          <w:sz w:val="28"/>
          <w:szCs w:val="28"/>
        </w:rPr>
        <w:t xml:space="preserve"> ОКС</w:t>
      </w:r>
      <w:r w:rsidRPr="007130C4">
        <w:rPr>
          <w:color w:val="auto"/>
          <w:sz w:val="28"/>
          <w:szCs w:val="28"/>
        </w:rPr>
        <w:t xml:space="preserve"> рассматриваются:</w:t>
      </w:r>
    </w:p>
    <w:p w:rsidR="00841FD2" w:rsidRPr="007130C4" w:rsidRDefault="00841FD2" w:rsidP="00841FD2">
      <w:pPr>
        <w:pStyle w:val="1"/>
        <w:numPr>
          <w:ilvl w:val="1"/>
          <w:numId w:val="1"/>
        </w:numPr>
        <w:shd w:val="clear" w:color="auto" w:fill="auto"/>
        <w:tabs>
          <w:tab w:val="left" w:pos="1276"/>
        </w:tabs>
        <w:spacing w:line="240" w:lineRule="auto"/>
        <w:ind w:firstLine="709"/>
        <w:jc w:val="both"/>
        <w:rPr>
          <w:color w:val="auto"/>
          <w:sz w:val="28"/>
          <w:szCs w:val="28"/>
        </w:rPr>
      </w:pPr>
      <w:r>
        <w:rPr>
          <w:color w:val="auto"/>
          <w:sz w:val="28"/>
          <w:szCs w:val="28"/>
        </w:rPr>
        <w:t>1 (о</w:t>
      </w:r>
      <w:r w:rsidRPr="007130C4">
        <w:rPr>
          <w:color w:val="auto"/>
          <w:sz w:val="28"/>
          <w:szCs w:val="28"/>
        </w:rPr>
        <w:t>дин</w:t>
      </w:r>
      <w:r>
        <w:rPr>
          <w:color w:val="auto"/>
          <w:sz w:val="28"/>
          <w:szCs w:val="28"/>
        </w:rPr>
        <w:t>)</w:t>
      </w:r>
      <w:r w:rsidRPr="007130C4">
        <w:rPr>
          <w:color w:val="auto"/>
          <w:sz w:val="28"/>
          <w:szCs w:val="28"/>
        </w:rPr>
        <w:t xml:space="preserve"> ОКС (здание, строение, сооружение)</w:t>
      </w:r>
      <w:r>
        <w:rPr>
          <w:color w:val="auto"/>
          <w:sz w:val="28"/>
          <w:szCs w:val="28"/>
        </w:rPr>
        <w:t>.</w:t>
      </w:r>
    </w:p>
    <w:p w:rsidR="00841FD2" w:rsidRPr="007130C4" w:rsidRDefault="00841FD2" w:rsidP="00841FD2">
      <w:pPr>
        <w:pStyle w:val="1"/>
        <w:numPr>
          <w:ilvl w:val="1"/>
          <w:numId w:val="1"/>
        </w:numPr>
        <w:shd w:val="clear" w:color="auto" w:fill="auto"/>
        <w:tabs>
          <w:tab w:val="left" w:pos="1276"/>
        </w:tabs>
        <w:spacing w:line="240" w:lineRule="auto"/>
        <w:ind w:firstLine="709"/>
        <w:jc w:val="both"/>
        <w:rPr>
          <w:color w:val="auto"/>
          <w:sz w:val="28"/>
          <w:szCs w:val="28"/>
        </w:rPr>
      </w:pPr>
      <w:r w:rsidRPr="007130C4">
        <w:rPr>
          <w:color w:val="auto"/>
          <w:sz w:val="28"/>
          <w:szCs w:val="28"/>
        </w:rPr>
        <w:t xml:space="preserve">Комплекс (группа) ОКС </w:t>
      </w:r>
      <w:r w:rsidRPr="007130C4">
        <w:rPr>
          <w:sz w:val="28"/>
          <w:szCs w:val="28"/>
        </w:rPr>
        <w:t>–</w:t>
      </w:r>
      <w:r w:rsidRPr="007130C4">
        <w:rPr>
          <w:color w:val="auto"/>
          <w:sz w:val="28"/>
          <w:szCs w:val="28"/>
        </w:rPr>
        <w:t xml:space="preserve"> </w:t>
      </w:r>
      <w:r>
        <w:rPr>
          <w:color w:val="auto"/>
          <w:sz w:val="28"/>
          <w:szCs w:val="28"/>
        </w:rPr>
        <w:t>2 (</w:t>
      </w:r>
      <w:r w:rsidRPr="007130C4">
        <w:rPr>
          <w:color w:val="auto"/>
          <w:sz w:val="28"/>
          <w:szCs w:val="28"/>
        </w:rPr>
        <w:t>два</w:t>
      </w:r>
      <w:r>
        <w:rPr>
          <w:color w:val="auto"/>
          <w:sz w:val="28"/>
          <w:szCs w:val="28"/>
        </w:rPr>
        <w:t>)</w:t>
      </w:r>
      <w:r w:rsidRPr="007130C4">
        <w:rPr>
          <w:color w:val="auto"/>
          <w:sz w:val="28"/>
          <w:szCs w:val="28"/>
        </w:rPr>
        <w:t xml:space="preserve"> и более здания, строения, сооружения одного функционального назначения, расположенных в одном квартале, создаваемых с общими элементами благоустройства: детской площадкой (для ОКС жилого назначения), общественным пространством (для ОКС нежилого назначения), площадками рекреационного назначения (для</w:t>
      </w:r>
      <w:r>
        <w:rPr>
          <w:color w:val="auto"/>
          <w:sz w:val="28"/>
          <w:szCs w:val="28"/>
        </w:rPr>
        <w:t xml:space="preserve"> ОКС социальной инфраструктуры).</w:t>
      </w:r>
    </w:p>
    <w:p w:rsidR="00841FD2" w:rsidRPr="005946B6" w:rsidRDefault="00841FD2" w:rsidP="00841FD2">
      <w:pPr>
        <w:pStyle w:val="1"/>
        <w:numPr>
          <w:ilvl w:val="1"/>
          <w:numId w:val="1"/>
        </w:numPr>
        <w:shd w:val="clear" w:color="auto" w:fill="auto"/>
        <w:tabs>
          <w:tab w:val="left" w:pos="1276"/>
        </w:tabs>
        <w:spacing w:line="240" w:lineRule="auto"/>
        <w:ind w:firstLine="709"/>
        <w:jc w:val="both"/>
        <w:rPr>
          <w:color w:val="auto"/>
          <w:sz w:val="28"/>
          <w:szCs w:val="28"/>
        </w:rPr>
      </w:pPr>
      <w:r w:rsidRPr="007130C4">
        <w:rPr>
          <w:color w:val="auto"/>
          <w:sz w:val="28"/>
          <w:szCs w:val="28"/>
        </w:rPr>
        <w:t xml:space="preserve">В составе </w:t>
      </w:r>
      <w:r>
        <w:rPr>
          <w:color w:val="auto"/>
          <w:sz w:val="28"/>
          <w:szCs w:val="28"/>
        </w:rPr>
        <w:t>1 (</w:t>
      </w:r>
      <w:r w:rsidRPr="007130C4">
        <w:rPr>
          <w:color w:val="auto"/>
          <w:sz w:val="28"/>
          <w:szCs w:val="28"/>
        </w:rPr>
        <w:t>одного</w:t>
      </w:r>
      <w:r>
        <w:rPr>
          <w:color w:val="auto"/>
          <w:sz w:val="28"/>
          <w:szCs w:val="28"/>
        </w:rPr>
        <w:t>)</w:t>
      </w:r>
      <w:r w:rsidRPr="007130C4">
        <w:rPr>
          <w:color w:val="auto"/>
          <w:sz w:val="28"/>
          <w:szCs w:val="28"/>
        </w:rPr>
        <w:t xml:space="preserve"> заявления о согласовании АГО комплекса (группы) ОКС нежилого назначения (вне зависимости от площади) и ОКС социального назначения могут </w:t>
      </w:r>
      <w:r w:rsidRPr="005946B6">
        <w:rPr>
          <w:color w:val="auto"/>
          <w:sz w:val="28"/>
          <w:szCs w:val="28"/>
        </w:rPr>
        <w:t>быть рассмотрены ОКС сопутствующей и обслуживающей инфраструктуры.</w:t>
      </w:r>
    </w:p>
    <w:p w:rsidR="00841FD2" w:rsidRPr="005946B6" w:rsidRDefault="00841FD2" w:rsidP="00841FD2">
      <w:pPr>
        <w:pStyle w:val="1"/>
        <w:numPr>
          <w:ilvl w:val="0"/>
          <w:numId w:val="1"/>
        </w:numPr>
        <w:shd w:val="clear" w:color="auto" w:fill="auto"/>
        <w:tabs>
          <w:tab w:val="left" w:pos="1134"/>
        </w:tabs>
        <w:spacing w:line="240" w:lineRule="auto"/>
        <w:ind w:firstLine="709"/>
        <w:jc w:val="both"/>
        <w:rPr>
          <w:color w:val="auto"/>
          <w:sz w:val="28"/>
          <w:szCs w:val="28"/>
        </w:rPr>
      </w:pPr>
      <w:r w:rsidRPr="005946B6">
        <w:rPr>
          <w:color w:val="auto"/>
          <w:sz w:val="28"/>
          <w:szCs w:val="28"/>
        </w:rPr>
        <w:t xml:space="preserve">Не допускается оформление </w:t>
      </w:r>
      <w:r>
        <w:rPr>
          <w:color w:val="auto"/>
          <w:sz w:val="28"/>
          <w:szCs w:val="28"/>
        </w:rPr>
        <w:t>1 (</w:t>
      </w:r>
      <w:r w:rsidRPr="005946B6">
        <w:rPr>
          <w:color w:val="auto"/>
          <w:sz w:val="28"/>
          <w:szCs w:val="28"/>
        </w:rPr>
        <w:t>одного</w:t>
      </w:r>
      <w:r>
        <w:rPr>
          <w:color w:val="auto"/>
          <w:sz w:val="28"/>
          <w:szCs w:val="28"/>
        </w:rPr>
        <w:t>)</w:t>
      </w:r>
      <w:r w:rsidRPr="005946B6">
        <w:rPr>
          <w:color w:val="auto"/>
          <w:sz w:val="28"/>
          <w:szCs w:val="28"/>
        </w:rPr>
        <w:t xml:space="preserve"> заявления в отношении комплекса (группы) объектов различного функционального назначения, за исключением ОКС, указанных в пункте 5.3 настоящего Порядка.</w:t>
      </w:r>
    </w:p>
    <w:p w:rsidR="00841FD2" w:rsidRPr="007130C4" w:rsidRDefault="00841FD2" w:rsidP="00841FD2">
      <w:pPr>
        <w:pStyle w:val="1"/>
        <w:numPr>
          <w:ilvl w:val="0"/>
          <w:numId w:val="1"/>
        </w:numPr>
        <w:shd w:val="clear" w:color="auto" w:fill="auto"/>
        <w:tabs>
          <w:tab w:val="left" w:pos="1134"/>
          <w:tab w:val="left" w:pos="1555"/>
        </w:tabs>
        <w:spacing w:line="240" w:lineRule="auto"/>
        <w:ind w:firstLine="709"/>
        <w:jc w:val="both"/>
        <w:rPr>
          <w:color w:val="auto"/>
          <w:sz w:val="28"/>
          <w:szCs w:val="28"/>
        </w:rPr>
      </w:pPr>
      <w:r w:rsidRPr="005946B6">
        <w:rPr>
          <w:color w:val="auto"/>
          <w:sz w:val="28"/>
          <w:szCs w:val="28"/>
        </w:rPr>
        <w:t xml:space="preserve">Рассмотрение АГО </w:t>
      </w:r>
      <w:r w:rsidR="002D7405">
        <w:rPr>
          <w:color w:val="auto"/>
          <w:sz w:val="28"/>
          <w:szCs w:val="28"/>
        </w:rPr>
        <w:t xml:space="preserve">ОКС </w:t>
      </w:r>
      <w:r w:rsidRPr="005946B6">
        <w:rPr>
          <w:color w:val="auto"/>
          <w:sz w:val="28"/>
          <w:szCs w:val="28"/>
        </w:rPr>
        <w:t>осуществляется по следующим критериям, исходя из современного состояния</w:t>
      </w:r>
      <w:r w:rsidRPr="007130C4">
        <w:rPr>
          <w:color w:val="auto"/>
          <w:sz w:val="28"/>
          <w:szCs w:val="28"/>
        </w:rPr>
        <w:t xml:space="preserve"> территории, установленных градостроительной документацией параметров планируемого развития, требований к назначению, параметрам и размещению ОКС и иной </w:t>
      </w:r>
      <w:r w:rsidRPr="007130C4">
        <w:rPr>
          <w:color w:val="auto"/>
          <w:sz w:val="28"/>
          <w:szCs w:val="28"/>
        </w:rPr>
        <w:lastRenderedPageBreak/>
        <w:t>информации:</w:t>
      </w:r>
    </w:p>
    <w:p w:rsidR="00841FD2" w:rsidRPr="007130C4" w:rsidRDefault="00841FD2" w:rsidP="00841FD2">
      <w:pPr>
        <w:pStyle w:val="1"/>
        <w:shd w:val="clear" w:color="auto" w:fill="auto"/>
        <w:tabs>
          <w:tab w:val="left" w:pos="2375"/>
        </w:tabs>
        <w:spacing w:line="240" w:lineRule="auto"/>
        <w:ind w:firstLine="709"/>
        <w:jc w:val="both"/>
        <w:rPr>
          <w:color w:val="auto"/>
          <w:sz w:val="28"/>
          <w:szCs w:val="28"/>
        </w:rPr>
      </w:pPr>
      <w:r w:rsidRPr="007130C4">
        <w:rPr>
          <w:color w:val="auto"/>
          <w:sz w:val="28"/>
          <w:szCs w:val="28"/>
        </w:rPr>
        <w:t xml:space="preserve">Критерий 1 </w:t>
      </w:r>
      <w:r w:rsidRPr="007130C4">
        <w:rPr>
          <w:sz w:val="28"/>
          <w:szCs w:val="28"/>
        </w:rPr>
        <w:t>–</w:t>
      </w:r>
      <w:r w:rsidRPr="007130C4">
        <w:rPr>
          <w:color w:val="auto"/>
          <w:sz w:val="28"/>
          <w:szCs w:val="28"/>
        </w:rPr>
        <w:t xml:space="preserve"> соответствие функций помещений ОКС функциональному назначению, указанному в заявлении при обращении о рассмотрении АГО</w:t>
      </w:r>
      <w:r w:rsidR="002D7405">
        <w:rPr>
          <w:color w:val="auto"/>
          <w:sz w:val="28"/>
          <w:szCs w:val="28"/>
        </w:rPr>
        <w:t xml:space="preserve"> ОКС</w:t>
      </w:r>
      <w:r w:rsidRPr="007130C4">
        <w:rPr>
          <w:color w:val="auto"/>
          <w:sz w:val="28"/>
          <w:szCs w:val="28"/>
        </w:rPr>
        <w:t>, внешнему виду;</w:t>
      </w:r>
    </w:p>
    <w:p w:rsidR="00841FD2" w:rsidRPr="007130C4" w:rsidRDefault="00841FD2" w:rsidP="00841FD2">
      <w:pPr>
        <w:pStyle w:val="1"/>
        <w:shd w:val="clear" w:color="auto" w:fill="auto"/>
        <w:spacing w:line="240" w:lineRule="auto"/>
        <w:ind w:firstLine="709"/>
        <w:jc w:val="both"/>
        <w:rPr>
          <w:color w:val="auto"/>
          <w:sz w:val="28"/>
          <w:szCs w:val="28"/>
        </w:rPr>
      </w:pPr>
      <w:r w:rsidRPr="007130C4">
        <w:rPr>
          <w:color w:val="auto"/>
          <w:sz w:val="28"/>
          <w:szCs w:val="28"/>
        </w:rPr>
        <w:t xml:space="preserve">Критерий 2 </w:t>
      </w:r>
      <w:r w:rsidRPr="007130C4">
        <w:rPr>
          <w:sz w:val="28"/>
          <w:szCs w:val="28"/>
        </w:rPr>
        <w:t>–</w:t>
      </w:r>
      <w:r w:rsidRPr="007130C4">
        <w:rPr>
          <w:color w:val="auto"/>
          <w:sz w:val="28"/>
          <w:szCs w:val="28"/>
        </w:rPr>
        <w:t xml:space="preserve"> обеспечение подъездов и подходов с учетом маломобильных групп населения, в том числе при необходимости с созданием временной улично-дорожной сети и временных парковок на период до реализации линейных </w:t>
      </w:r>
      <w:r>
        <w:rPr>
          <w:color w:val="auto"/>
          <w:sz w:val="28"/>
          <w:szCs w:val="28"/>
        </w:rPr>
        <w:t>о</w:t>
      </w:r>
      <w:r w:rsidRPr="007130C4">
        <w:rPr>
          <w:color w:val="auto"/>
          <w:sz w:val="28"/>
          <w:szCs w:val="28"/>
        </w:rPr>
        <w:t>бъектов общего пользования и многоуровневых паркингов (автостоянок);</w:t>
      </w:r>
    </w:p>
    <w:p w:rsidR="00841FD2" w:rsidRDefault="00841FD2" w:rsidP="00841FD2">
      <w:pPr>
        <w:pStyle w:val="1"/>
        <w:shd w:val="clear" w:color="auto" w:fill="auto"/>
        <w:spacing w:line="240" w:lineRule="auto"/>
        <w:ind w:firstLine="709"/>
        <w:jc w:val="both"/>
        <w:rPr>
          <w:color w:val="auto"/>
          <w:sz w:val="28"/>
          <w:szCs w:val="28"/>
        </w:rPr>
      </w:pPr>
      <w:r w:rsidRPr="007130C4">
        <w:rPr>
          <w:color w:val="auto"/>
          <w:sz w:val="28"/>
          <w:szCs w:val="28"/>
        </w:rPr>
        <w:t xml:space="preserve">Критерий 3 </w:t>
      </w:r>
      <w:r w:rsidRPr="007130C4">
        <w:rPr>
          <w:sz w:val="28"/>
          <w:szCs w:val="28"/>
        </w:rPr>
        <w:t>–</w:t>
      </w:r>
      <w:r w:rsidRPr="007130C4">
        <w:rPr>
          <w:color w:val="auto"/>
          <w:sz w:val="28"/>
          <w:szCs w:val="28"/>
        </w:rPr>
        <w:t xml:space="preserve"> соблюдение сводов правил, региональных и местных нормативов градостроительного проектирования, Правил благоустройства муниципальных образований при создании и развитии элементов благоустройства;</w:t>
      </w:r>
    </w:p>
    <w:p w:rsidR="0034634A" w:rsidRDefault="00841FD2" w:rsidP="0034634A">
      <w:pPr>
        <w:pStyle w:val="1"/>
        <w:shd w:val="clear" w:color="auto" w:fill="auto"/>
        <w:spacing w:line="240" w:lineRule="auto"/>
        <w:ind w:firstLine="709"/>
        <w:jc w:val="both"/>
        <w:rPr>
          <w:color w:val="auto"/>
          <w:sz w:val="28"/>
          <w:szCs w:val="28"/>
        </w:rPr>
      </w:pPr>
      <w:r w:rsidRPr="007130C4">
        <w:rPr>
          <w:color w:val="auto"/>
          <w:sz w:val="28"/>
          <w:szCs w:val="28"/>
        </w:rPr>
        <w:t xml:space="preserve">Критерий 4 </w:t>
      </w:r>
      <w:r w:rsidRPr="007130C4">
        <w:rPr>
          <w:sz w:val="28"/>
          <w:szCs w:val="28"/>
        </w:rPr>
        <w:t>–</w:t>
      </w:r>
      <w:r w:rsidRPr="007130C4">
        <w:rPr>
          <w:color w:val="auto"/>
          <w:sz w:val="28"/>
          <w:szCs w:val="28"/>
        </w:rPr>
        <w:t xml:space="preserve"> проработка внешнего вида ОКС (силуэта, стиля, пластики, композиции, деталей и элементов, визуально воспринимаемых на фасадах, материалов отдел</w:t>
      </w:r>
      <w:r w:rsidR="0034634A">
        <w:rPr>
          <w:color w:val="auto"/>
          <w:sz w:val="28"/>
          <w:szCs w:val="28"/>
        </w:rPr>
        <w:t>ки) и элементов благоустройства.</w:t>
      </w:r>
    </w:p>
    <w:p w:rsidR="00DB6A8C" w:rsidRPr="0034634A" w:rsidRDefault="00DB6A8C" w:rsidP="0034634A">
      <w:pPr>
        <w:pStyle w:val="1"/>
        <w:shd w:val="clear" w:color="auto" w:fill="auto"/>
        <w:spacing w:line="240" w:lineRule="auto"/>
        <w:ind w:firstLine="709"/>
        <w:jc w:val="both"/>
        <w:rPr>
          <w:color w:val="auto"/>
          <w:sz w:val="28"/>
          <w:szCs w:val="28"/>
        </w:rPr>
      </w:pPr>
      <w:r w:rsidRPr="003448E8">
        <w:rPr>
          <w:color w:val="auto"/>
          <w:sz w:val="28"/>
          <w:szCs w:val="28"/>
        </w:rPr>
        <w:t xml:space="preserve">Критерий 5 – соответствие </w:t>
      </w:r>
      <w:r w:rsidR="0034634A" w:rsidRPr="003448E8">
        <w:rPr>
          <w:color w:val="auto"/>
          <w:sz w:val="28"/>
          <w:szCs w:val="28"/>
        </w:rPr>
        <w:t>АГО</w:t>
      </w:r>
      <w:r w:rsidRPr="003448E8">
        <w:rPr>
          <w:color w:val="auto"/>
          <w:sz w:val="28"/>
          <w:szCs w:val="28"/>
        </w:rPr>
        <w:t xml:space="preserve"> ОКС требованиям к архитектурно-градостроительному облику объектов капитального строительства, установленным градостроительным</w:t>
      </w:r>
      <w:r w:rsidR="003448E8">
        <w:rPr>
          <w:color w:val="auto"/>
          <w:sz w:val="28"/>
          <w:szCs w:val="28"/>
        </w:rPr>
        <w:t>и</w:t>
      </w:r>
      <w:r w:rsidRPr="003448E8">
        <w:rPr>
          <w:color w:val="auto"/>
          <w:sz w:val="28"/>
          <w:szCs w:val="28"/>
        </w:rPr>
        <w:t xml:space="preserve"> регламент</w:t>
      </w:r>
      <w:r w:rsidR="003448E8">
        <w:rPr>
          <w:color w:val="auto"/>
          <w:sz w:val="28"/>
          <w:szCs w:val="28"/>
        </w:rPr>
        <w:t>ами</w:t>
      </w:r>
      <w:r w:rsidRPr="003448E8">
        <w:rPr>
          <w:color w:val="auto"/>
          <w:sz w:val="28"/>
          <w:szCs w:val="28"/>
        </w:rPr>
        <w:t xml:space="preserve"> и карт</w:t>
      </w:r>
      <w:r w:rsidR="003448E8">
        <w:rPr>
          <w:color w:val="auto"/>
          <w:sz w:val="28"/>
          <w:szCs w:val="28"/>
        </w:rPr>
        <w:t>ами</w:t>
      </w:r>
      <w:r w:rsidRPr="003448E8">
        <w:rPr>
          <w:color w:val="auto"/>
          <w:sz w:val="28"/>
          <w:szCs w:val="28"/>
        </w:rPr>
        <w:t xml:space="preserve"> градостроительного зонирования правил землепользования и застройки муниципальных образований Ленинградской области</w:t>
      </w:r>
      <w:r w:rsidR="003448E8">
        <w:rPr>
          <w:color w:val="auto"/>
          <w:sz w:val="28"/>
          <w:szCs w:val="28"/>
        </w:rPr>
        <w:t xml:space="preserve"> при </w:t>
      </w:r>
      <w:r w:rsidRPr="003448E8">
        <w:rPr>
          <w:color w:val="auto"/>
          <w:sz w:val="28"/>
          <w:szCs w:val="28"/>
        </w:rPr>
        <w:t>рассмотрени</w:t>
      </w:r>
      <w:r w:rsidR="003448E8">
        <w:rPr>
          <w:color w:val="auto"/>
          <w:sz w:val="28"/>
          <w:szCs w:val="28"/>
        </w:rPr>
        <w:t>и</w:t>
      </w:r>
      <w:r w:rsidRPr="003448E8">
        <w:rPr>
          <w:color w:val="auto"/>
          <w:sz w:val="28"/>
          <w:szCs w:val="28"/>
        </w:rPr>
        <w:t xml:space="preserve"> </w:t>
      </w:r>
      <w:r w:rsidR="0034634A" w:rsidRPr="003448E8">
        <w:rPr>
          <w:color w:val="auto"/>
          <w:sz w:val="28"/>
          <w:szCs w:val="28"/>
        </w:rPr>
        <w:t xml:space="preserve">архитектурных решений </w:t>
      </w:r>
      <w:r w:rsidRPr="003448E8">
        <w:rPr>
          <w:color w:val="auto"/>
          <w:sz w:val="28"/>
          <w:szCs w:val="28"/>
        </w:rPr>
        <w:t>ОКС</w:t>
      </w:r>
      <w:r w:rsidR="003448E8">
        <w:rPr>
          <w:color w:val="auto"/>
          <w:sz w:val="28"/>
          <w:szCs w:val="28"/>
        </w:rPr>
        <w:t xml:space="preserve"> согласно пункту</w:t>
      </w:r>
      <w:r w:rsidR="0034634A" w:rsidRPr="003448E8">
        <w:rPr>
          <w:color w:val="auto"/>
          <w:sz w:val="28"/>
          <w:szCs w:val="28"/>
        </w:rPr>
        <w:t xml:space="preserve"> 4.4</w:t>
      </w:r>
      <w:r w:rsidR="003448E8">
        <w:rPr>
          <w:color w:val="auto"/>
          <w:sz w:val="28"/>
          <w:szCs w:val="28"/>
        </w:rPr>
        <w:t xml:space="preserve"> настоящего Порядка</w:t>
      </w:r>
      <w:r w:rsidR="0034634A" w:rsidRPr="003448E8">
        <w:rPr>
          <w:color w:val="auto"/>
          <w:sz w:val="28"/>
          <w:szCs w:val="28"/>
        </w:rPr>
        <w:t>.</w:t>
      </w:r>
    </w:p>
    <w:p w:rsidR="00841FD2" w:rsidRDefault="00841FD2" w:rsidP="00841FD2">
      <w:pPr>
        <w:pStyle w:val="1"/>
        <w:numPr>
          <w:ilvl w:val="1"/>
          <w:numId w:val="1"/>
        </w:numPr>
        <w:shd w:val="clear" w:color="auto" w:fill="auto"/>
        <w:tabs>
          <w:tab w:val="left" w:pos="1276"/>
        </w:tabs>
        <w:spacing w:line="240" w:lineRule="auto"/>
        <w:ind w:firstLine="709"/>
        <w:jc w:val="both"/>
        <w:rPr>
          <w:color w:val="auto"/>
          <w:sz w:val="28"/>
          <w:szCs w:val="28"/>
        </w:rPr>
      </w:pPr>
      <w:r w:rsidRPr="007130C4">
        <w:rPr>
          <w:color w:val="auto"/>
          <w:sz w:val="28"/>
          <w:szCs w:val="28"/>
        </w:rPr>
        <w:t xml:space="preserve">Для бюджетных ОКС социальной инфраструктуры дополнительно </w:t>
      </w:r>
      <w:r>
        <w:rPr>
          <w:color w:val="auto"/>
          <w:sz w:val="28"/>
          <w:szCs w:val="28"/>
        </w:rPr>
        <w:br/>
      </w:r>
      <w:r w:rsidRPr="007130C4">
        <w:rPr>
          <w:color w:val="auto"/>
          <w:sz w:val="28"/>
          <w:szCs w:val="28"/>
        </w:rPr>
        <w:t>к критериям 1-4</w:t>
      </w:r>
      <w:r w:rsidR="0094032C">
        <w:rPr>
          <w:color w:val="auto"/>
          <w:sz w:val="28"/>
          <w:szCs w:val="28"/>
        </w:rPr>
        <w:t xml:space="preserve"> пункта 7 применяется критерий 6</w:t>
      </w:r>
      <w:r w:rsidRPr="007130C4">
        <w:rPr>
          <w:color w:val="auto"/>
          <w:sz w:val="28"/>
          <w:szCs w:val="28"/>
        </w:rPr>
        <w:t xml:space="preserve"> </w:t>
      </w:r>
      <w:r w:rsidRPr="007130C4">
        <w:rPr>
          <w:sz w:val="28"/>
          <w:szCs w:val="28"/>
        </w:rPr>
        <w:t>–</w:t>
      </w:r>
      <w:r w:rsidRPr="007130C4">
        <w:rPr>
          <w:color w:val="auto"/>
          <w:sz w:val="28"/>
          <w:szCs w:val="28"/>
        </w:rPr>
        <w:t xml:space="preserve"> функционально-планировочная организация (соответствие заданию на проектирование </w:t>
      </w:r>
      <w:r>
        <w:rPr>
          <w:color w:val="auto"/>
          <w:sz w:val="28"/>
          <w:szCs w:val="28"/>
        </w:rPr>
        <w:t>ОКС</w:t>
      </w:r>
      <w:r w:rsidRPr="007130C4">
        <w:rPr>
          <w:color w:val="auto"/>
          <w:sz w:val="28"/>
          <w:szCs w:val="28"/>
        </w:rPr>
        <w:t>, рациональн</w:t>
      </w:r>
      <w:r>
        <w:rPr>
          <w:color w:val="auto"/>
          <w:sz w:val="28"/>
          <w:szCs w:val="28"/>
        </w:rPr>
        <w:t>ость и комфортность планировок).</w:t>
      </w:r>
    </w:p>
    <w:p w:rsidR="00841FD2" w:rsidRPr="0034634A" w:rsidRDefault="00841FD2" w:rsidP="0034634A">
      <w:pPr>
        <w:pStyle w:val="1"/>
        <w:numPr>
          <w:ilvl w:val="1"/>
          <w:numId w:val="1"/>
        </w:numPr>
        <w:shd w:val="clear" w:color="auto" w:fill="auto"/>
        <w:tabs>
          <w:tab w:val="left" w:pos="1276"/>
        </w:tabs>
        <w:spacing w:line="240" w:lineRule="auto"/>
        <w:ind w:firstLine="709"/>
        <w:jc w:val="both"/>
        <w:rPr>
          <w:color w:val="auto"/>
          <w:sz w:val="28"/>
          <w:szCs w:val="28"/>
        </w:rPr>
      </w:pPr>
      <w:r w:rsidRPr="007130C4">
        <w:rPr>
          <w:color w:val="auto"/>
          <w:sz w:val="28"/>
          <w:szCs w:val="28"/>
        </w:rPr>
        <w:t xml:space="preserve">В целях обеспечения защиты архитектурных решений, недопущения субъективизма при рассмотрении архитектурных решений, рассмотрение авторского замысла в рамках оценки по критерию 4 (проработка внешнего вида ОКС (силуэта, стиля, пластики, композиции, деталей и элементов, визуально воспринимаемых на фасадах, материалов отделки) и элементов благоустройства) должно производиться на заседаниях консультативно-экспертного совета </w:t>
      </w:r>
      <w:r w:rsidRPr="0034634A">
        <w:rPr>
          <w:color w:val="auto"/>
          <w:sz w:val="28"/>
          <w:szCs w:val="28"/>
        </w:rPr>
        <w:t>по рассмотрению архитектурно-градостроительного облика населенных пунктов, зданий, сооружений Ленинградской области при участии автора проекта и заявителя (представителя заявителя).</w:t>
      </w:r>
    </w:p>
    <w:p w:rsidR="00841FD2" w:rsidRPr="007130C4" w:rsidRDefault="00841FD2" w:rsidP="00841FD2">
      <w:pPr>
        <w:pStyle w:val="1"/>
        <w:numPr>
          <w:ilvl w:val="0"/>
          <w:numId w:val="1"/>
        </w:numPr>
        <w:shd w:val="clear" w:color="auto" w:fill="auto"/>
        <w:tabs>
          <w:tab w:val="left" w:pos="1134"/>
        </w:tabs>
        <w:spacing w:line="240" w:lineRule="auto"/>
        <w:ind w:firstLine="709"/>
        <w:jc w:val="both"/>
        <w:rPr>
          <w:color w:val="auto"/>
          <w:sz w:val="28"/>
          <w:szCs w:val="28"/>
        </w:rPr>
      </w:pPr>
      <w:r w:rsidRPr="007130C4">
        <w:rPr>
          <w:color w:val="auto"/>
          <w:sz w:val="28"/>
          <w:szCs w:val="28"/>
        </w:rPr>
        <w:t>При рассмотрении АГО комплекса (группы) объектов:</w:t>
      </w:r>
    </w:p>
    <w:p w:rsidR="00841FD2" w:rsidRPr="007130C4" w:rsidRDefault="00841FD2" w:rsidP="00841FD2">
      <w:pPr>
        <w:pStyle w:val="1"/>
        <w:numPr>
          <w:ilvl w:val="0"/>
          <w:numId w:val="2"/>
        </w:numPr>
        <w:shd w:val="clear" w:color="auto" w:fill="auto"/>
        <w:tabs>
          <w:tab w:val="left" w:pos="1134"/>
        </w:tabs>
        <w:spacing w:line="240" w:lineRule="auto"/>
        <w:ind w:firstLine="709"/>
        <w:jc w:val="both"/>
        <w:rPr>
          <w:color w:val="auto"/>
          <w:sz w:val="28"/>
          <w:szCs w:val="28"/>
        </w:rPr>
      </w:pPr>
      <w:r w:rsidRPr="007130C4">
        <w:rPr>
          <w:color w:val="auto"/>
          <w:sz w:val="28"/>
          <w:szCs w:val="28"/>
        </w:rPr>
        <w:t xml:space="preserve">Функция, облик, проработка внешнего вида рассматриваются </w:t>
      </w:r>
      <w:r>
        <w:rPr>
          <w:color w:val="auto"/>
          <w:sz w:val="28"/>
          <w:szCs w:val="28"/>
        </w:rPr>
        <w:br/>
      </w:r>
      <w:r w:rsidRPr="007130C4">
        <w:rPr>
          <w:color w:val="auto"/>
          <w:sz w:val="28"/>
          <w:szCs w:val="28"/>
        </w:rPr>
        <w:t>по критериям для каждого объекта в составе к</w:t>
      </w:r>
      <w:r>
        <w:rPr>
          <w:color w:val="auto"/>
          <w:sz w:val="28"/>
          <w:szCs w:val="28"/>
        </w:rPr>
        <w:t>омплекса (группы) в отдельности.</w:t>
      </w:r>
    </w:p>
    <w:p w:rsidR="00841FD2" w:rsidRPr="007130C4" w:rsidRDefault="00841FD2" w:rsidP="00841FD2">
      <w:pPr>
        <w:pStyle w:val="1"/>
        <w:numPr>
          <w:ilvl w:val="0"/>
          <w:numId w:val="2"/>
        </w:numPr>
        <w:shd w:val="clear" w:color="auto" w:fill="auto"/>
        <w:tabs>
          <w:tab w:val="left" w:pos="1134"/>
          <w:tab w:val="left" w:pos="1550"/>
        </w:tabs>
        <w:spacing w:line="240" w:lineRule="auto"/>
        <w:ind w:firstLine="709"/>
        <w:jc w:val="both"/>
        <w:rPr>
          <w:color w:val="auto"/>
          <w:sz w:val="28"/>
          <w:szCs w:val="28"/>
        </w:rPr>
      </w:pPr>
      <w:r w:rsidRPr="007130C4">
        <w:rPr>
          <w:color w:val="auto"/>
          <w:sz w:val="28"/>
          <w:szCs w:val="28"/>
        </w:rPr>
        <w:t>Элементы благоустройства рассматриваются по критериям для комплекса (группы) объектов в целом.</w:t>
      </w:r>
    </w:p>
    <w:p w:rsidR="00841FD2" w:rsidRPr="007130C4" w:rsidRDefault="00841FD2" w:rsidP="00841FD2">
      <w:pPr>
        <w:pStyle w:val="1"/>
        <w:numPr>
          <w:ilvl w:val="0"/>
          <w:numId w:val="1"/>
        </w:numPr>
        <w:shd w:val="clear" w:color="auto" w:fill="auto"/>
        <w:tabs>
          <w:tab w:val="left" w:pos="1134"/>
          <w:tab w:val="left" w:pos="1550"/>
        </w:tabs>
        <w:spacing w:line="240" w:lineRule="auto"/>
        <w:ind w:firstLine="709"/>
        <w:jc w:val="both"/>
        <w:rPr>
          <w:color w:val="auto"/>
          <w:sz w:val="28"/>
          <w:szCs w:val="28"/>
        </w:rPr>
      </w:pPr>
      <w:r w:rsidRPr="007130C4">
        <w:rPr>
          <w:color w:val="auto"/>
          <w:sz w:val="28"/>
          <w:szCs w:val="28"/>
        </w:rPr>
        <w:t>По результатам рассмотрения АГО</w:t>
      </w:r>
      <w:r w:rsidR="002D7405">
        <w:rPr>
          <w:color w:val="auto"/>
          <w:sz w:val="28"/>
          <w:szCs w:val="28"/>
        </w:rPr>
        <w:t xml:space="preserve"> ОКС</w:t>
      </w:r>
      <w:r w:rsidRPr="007130C4">
        <w:rPr>
          <w:color w:val="auto"/>
          <w:sz w:val="28"/>
          <w:szCs w:val="28"/>
        </w:rPr>
        <w:t xml:space="preserve"> могут быть приняты решения:</w:t>
      </w:r>
    </w:p>
    <w:p w:rsidR="00841FD2" w:rsidRPr="007130C4" w:rsidRDefault="00841FD2" w:rsidP="00841FD2">
      <w:pPr>
        <w:pStyle w:val="1"/>
        <w:numPr>
          <w:ilvl w:val="1"/>
          <w:numId w:val="1"/>
        </w:numPr>
        <w:shd w:val="clear" w:color="auto" w:fill="auto"/>
        <w:tabs>
          <w:tab w:val="left" w:pos="1276"/>
        </w:tabs>
        <w:spacing w:line="240" w:lineRule="auto"/>
        <w:ind w:firstLine="709"/>
        <w:jc w:val="both"/>
        <w:rPr>
          <w:color w:val="auto"/>
          <w:sz w:val="28"/>
          <w:szCs w:val="28"/>
        </w:rPr>
      </w:pPr>
      <w:r w:rsidRPr="007130C4">
        <w:rPr>
          <w:color w:val="auto"/>
          <w:sz w:val="28"/>
          <w:szCs w:val="28"/>
        </w:rPr>
        <w:t>О приостановлении согласования АГО</w:t>
      </w:r>
      <w:r w:rsidR="002D7405">
        <w:rPr>
          <w:color w:val="auto"/>
          <w:sz w:val="28"/>
          <w:szCs w:val="28"/>
        </w:rPr>
        <w:t xml:space="preserve"> ОКС</w:t>
      </w:r>
      <w:r>
        <w:rPr>
          <w:color w:val="auto"/>
          <w:sz w:val="28"/>
          <w:szCs w:val="28"/>
        </w:rPr>
        <w:t>.</w:t>
      </w:r>
    </w:p>
    <w:p w:rsidR="00841FD2" w:rsidRPr="007130C4" w:rsidRDefault="00841FD2" w:rsidP="00841FD2">
      <w:pPr>
        <w:pStyle w:val="1"/>
        <w:numPr>
          <w:ilvl w:val="1"/>
          <w:numId w:val="1"/>
        </w:numPr>
        <w:shd w:val="clear" w:color="auto" w:fill="auto"/>
        <w:tabs>
          <w:tab w:val="left" w:pos="1276"/>
        </w:tabs>
        <w:spacing w:line="240" w:lineRule="auto"/>
        <w:ind w:firstLine="709"/>
        <w:jc w:val="both"/>
        <w:rPr>
          <w:color w:val="auto"/>
          <w:sz w:val="28"/>
          <w:szCs w:val="28"/>
        </w:rPr>
      </w:pPr>
      <w:r w:rsidRPr="007130C4">
        <w:rPr>
          <w:color w:val="auto"/>
          <w:sz w:val="28"/>
          <w:szCs w:val="28"/>
        </w:rPr>
        <w:lastRenderedPageBreak/>
        <w:t>О возможности согласования</w:t>
      </w:r>
      <w:r>
        <w:rPr>
          <w:color w:val="auto"/>
          <w:sz w:val="28"/>
          <w:szCs w:val="28"/>
        </w:rPr>
        <w:t xml:space="preserve"> АГО</w:t>
      </w:r>
      <w:r w:rsidR="002D7405">
        <w:rPr>
          <w:color w:val="auto"/>
          <w:sz w:val="28"/>
          <w:szCs w:val="28"/>
        </w:rPr>
        <w:t xml:space="preserve"> ОКС</w:t>
      </w:r>
      <w:r>
        <w:rPr>
          <w:color w:val="auto"/>
          <w:sz w:val="28"/>
          <w:szCs w:val="28"/>
        </w:rPr>
        <w:t>.</w:t>
      </w:r>
    </w:p>
    <w:p w:rsidR="00841FD2" w:rsidRDefault="00841FD2" w:rsidP="00841FD2">
      <w:pPr>
        <w:pStyle w:val="1"/>
        <w:numPr>
          <w:ilvl w:val="1"/>
          <w:numId w:val="1"/>
        </w:numPr>
        <w:shd w:val="clear" w:color="auto" w:fill="auto"/>
        <w:tabs>
          <w:tab w:val="left" w:pos="1276"/>
        </w:tabs>
        <w:spacing w:line="240" w:lineRule="auto"/>
        <w:ind w:firstLine="709"/>
        <w:jc w:val="both"/>
        <w:rPr>
          <w:color w:val="auto"/>
          <w:sz w:val="28"/>
          <w:szCs w:val="28"/>
        </w:rPr>
      </w:pPr>
      <w:r w:rsidRPr="007130C4">
        <w:rPr>
          <w:color w:val="auto"/>
          <w:sz w:val="28"/>
          <w:szCs w:val="28"/>
        </w:rPr>
        <w:t xml:space="preserve">О невозможности согласования АГО </w:t>
      </w:r>
      <w:r w:rsidR="002D7405">
        <w:rPr>
          <w:color w:val="auto"/>
          <w:sz w:val="28"/>
          <w:szCs w:val="28"/>
        </w:rPr>
        <w:t xml:space="preserve">ОКС </w:t>
      </w:r>
      <w:r w:rsidRPr="007130C4">
        <w:rPr>
          <w:color w:val="auto"/>
          <w:sz w:val="28"/>
          <w:szCs w:val="28"/>
        </w:rPr>
        <w:t>и даче предложений по улучшению АГО</w:t>
      </w:r>
      <w:r w:rsidR="002D7405">
        <w:rPr>
          <w:color w:val="auto"/>
          <w:sz w:val="28"/>
          <w:szCs w:val="28"/>
        </w:rPr>
        <w:t xml:space="preserve"> ОКС</w:t>
      </w:r>
      <w:r w:rsidRPr="007130C4">
        <w:rPr>
          <w:color w:val="auto"/>
          <w:sz w:val="28"/>
          <w:szCs w:val="28"/>
        </w:rPr>
        <w:t>.</w:t>
      </w:r>
    </w:p>
    <w:p w:rsidR="00DA2698" w:rsidRPr="005D6341" w:rsidRDefault="00DA2698" w:rsidP="00841FD2">
      <w:pPr>
        <w:pStyle w:val="1"/>
        <w:numPr>
          <w:ilvl w:val="1"/>
          <w:numId w:val="1"/>
        </w:numPr>
        <w:shd w:val="clear" w:color="auto" w:fill="auto"/>
        <w:tabs>
          <w:tab w:val="left" w:pos="1276"/>
        </w:tabs>
        <w:spacing w:line="240" w:lineRule="auto"/>
        <w:ind w:firstLine="709"/>
        <w:jc w:val="both"/>
        <w:rPr>
          <w:color w:val="auto"/>
          <w:sz w:val="28"/>
          <w:szCs w:val="28"/>
        </w:rPr>
      </w:pPr>
      <w:r w:rsidRPr="005D6341">
        <w:rPr>
          <w:color w:val="auto"/>
          <w:sz w:val="28"/>
          <w:szCs w:val="28"/>
        </w:rPr>
        <w:t>О возможности согласования АГО ОКС</w:t>
      </w:r>
      <w:r w:rsidR="00A64010" w:rsidRPr="005D6341">
        <w:rPr>
          <w:color w:val="auto"/>
          <w:sz w:val="28"/>
          <w:szCs w:val="28"/>
        </w:rPr>
        <w:t xml:space="preserve"> с замечаниями</w:t>
      </w:r>
      <w:r w:rsidRPr="005D6341">
        <w:rPr>
          <w:color w:val="auto"/>
          <w:sz w:val="28"/>
          <w:szCs w:val="28"/>
        </w:rPr>
        <w:t>.</w:t>
      </w:r>
    </w:p>
    <w:p w:rsidR="00841FD2" w:rsidRPr="007130C4" w:rsidRDefault="00841FD2" w:rsidP="00841FD2">
      <w:pPr>
        <w:pStyle w:val="1"/>
        <w:numPr>
          <w:ilvl w:val="0"/>
          <w:numId w:val="1"/>
        </w:numPr>
        <w:shd w:val="clear" w:color="auto" w:fill="auto"/>
        <w:tabs>
          <w:tab w:val="left" w:pos="1276"/>
        </w:tabs>
        <w:spacing w:line="240" w:lineRule="auto"/>
        <w:ind w:firstLine="709"/>
        <w:jc w:val="both"/>
        <w:rPr>
          <w:color w:val="auto"/>
          <w:sz w:val="28"/>
          <w:szCs w:val="28"/>
        </w:rPr>
      </w:pPr>
      <w:r w:rsidRPr="007130C4">
        <w:rPr>
          <w:color w:val="auto"/>
          <w:sz w:val="28"/>
          <w:szCs w:val="28"/>
        </w:rPr>
        <w:t>Организационное обеспечение рассмотрения заявлений о рассмотрении АГО</w:t>
      </w:r>
      <w:r w:rsidR="002D7405">
        <w:rPr>
          <w:color w:val="auto"/>
          <w:sz w:val="28"/>
          <w:szCs w:val="28"/>
        </w:rPr>
        <w:t xml:space="preserve"> ОКС</w:t>
      </w:r>
      <w:r w:rsidRPr="007130C4">
        <w:rPr>
          <w:color w:val="auto"/>
          <w:sz w:val="28"/>
          <w:szCs w:val="28"/>
        </w:rPr>
        <w:t xml:space="preserve"> осуществляется органом, уполномоченным в сфере градостроительной политики Ленинградской области </w:t>
      </w:r>
      <w:r w:rsidRPr="007130C4">
        <w:rPr>
          <w:sz w:val="28"/>
          <w:szCs w:val="28"/>
        </w:rPr>
        <w:t>–</w:t>
      </w:r>
      <w:r w:rsidRPr="007130C4">
        <w:rPr>
          <w:color w:val="auto"/>
          <w:sz w:val="28"/>
          <w:szCs w:val="28"/>
        </w:rPr>
        <w:t xml:space="preserve"> Комитетом градостроительной политики Ленинградской области.</w:t>
      </w:r>
    </w:p>
    <w:p w:rsidR="00841FD2" w:rsidRPr="007130C4" w:rsidRDefault="00841FD2" w:rsidP="00841FD2">
      <w:pPr>
        <w:pStyle w:val="1"/>
        <w:numPr>
          <w:ilvl w:val="0"/>
          <w:numId w:val="1"/>
        </w:numPr>
        <w:shd w:val="clear" w:color="auto" w:fill="auto"/>
        <w:tabs>
          <w:tab w:val="left" w:pos="1276"/>
        </w:tabs>
        <w:spacing w:line="240" w:lineRule="auto"/>
        <w:ind w:firstLine="709"/>
        <w:jc w:val="both"/>
        <w:rPr>
          <w:color w:val="auto"/>
          <w:sz w:val="28"/>
          <w:szCs w:val="28"/>
        </w:rPr>
      </w:pPr>
      <w:r w:rsidRPr="007130C4">
        <w:rPr>
          <w:color w:val="auto"/>
          <w:sz w:val="28"/>
          <w:szCs w:val="28"/>
        </w:rPr>
        <w:t xml:space="preserve">Не является одним из решений, указанных в </w:t>
      </w:r>
      <w:r w:rsidRPr="00F728CA">
        <w:rPr>
          <w:color w:val="auto"/>
          <w:sz w:val="28"/>
          <w:szCs w:val="28"/>
        </w:rPr>
        <w:t>пункте 9</w:t>
      </w:r>
      <w:r w:rsidRPr="007130C4">
        <w:rPr>
          <w:color w:val="FF0000"/>
          <w:sz w:val="28"/>
          <w:szCs w:val="28"/>
        </w:rPr>
        <w:t xml:space="preserve"> </w:t>
      </w:r>
      <w:r w:rsidRPr="007130C4">
        <w:rPr>
          <w:color w:val="auto"/>
          <w:sz w:val="28"/>
          <w:szCs w:val="28"/>
        </w:rPr>
        <w:t>настоящего Порядка:</w:t>
      </w:r>
    </w:p>
    <w:p w:rsidR="00841FD2" w:rsidRPr="007130C4" w:rsidRDefault="00841FD2" w:rsidP="00841FD2">
      <w:pPr>
        <w:pStyle w:val="1"/>
        <w:numPr>
          <w:ilvl w:val="0"/>
          <w:numId w:val="3"/>
        </w:numPr>
        <w:shd w:val="clear" w:color="auto" w:fill="auto"/>
        <w:tabs>
          <w:tab w:val="left" w:pos="1134"/>
        </w:tabs>
        <w:spacing w:line="240" w:lineRule="auto"/>
        <w:ind w:firstLine="709"/>
        <w:jc w:val="both"/>
        <w:rPr>
          <w:color w:val="auto"/>
          <w:sz w:val="28"/>
          <w:szCs w:val="28"/>
        </w:rPr>
      </w:pPr>
      <w:r w:rsidRPr="007130C4">
        <w:rPr>
          <w:color w:val="auto"/>
          <w:sz w:val="28"/>
          <w:szCs w:val="28"/>
        </w:rPr>
        <w:t>Отказ в рассмотрении</w:t>
      </w:r>
      <w:r>
        <w:rPr>
          <w:color w:val="auto"/>
          <w:sz w:val="28"/>
          <w:szCs w:val="28"/>
        </w:rPr>
        <w:t xml:space="preserve"> заявления о согласовании АГО</w:t>
      </w:r>
      <w:r w:rsidR="002D7405">
        <w:rPr>
          <w:color w:val="auto"/>
          <w:sz w:val="28"/>
          <w:szCs w:val="28"/>
        </w:rPr>
        <w:t xml:space="preserve"> ОКС</w:t>
      </w:r>
      <w:r>
        <w:rPr>
          <w:color w:val="auto"/>
          <w:sz w:val="28"/>
          <w:szCs w:val="28"/>
        </w:rPr>
        <w:t>.</w:t>
      </w:r>
    </w:p>
    <w:p w:rsidR="00841FD2" w:rsidRPr="007130C4" w:rsidRDefault="00841FD2" w:rsidP="00841FD2">
      <w:pPr>
        <w:pStyle w:val="1"/>
        <w:numPr>
          <w:ilvl w:val="0"/>
          <w:numId w:val="3"/>
        </w:numPr>
        <w:shd w:val="clear" w:color="auto" w:fill="auto"/>
        <w:tabs>
          <w:tab w:val="left" w:pos="1134"/>
        </w:tabs>
        <w:spacing w:line="240" w:lineRule="auto"/>
        <w:ind w:firstLine="709"/>
        <w:jc w:val="both"/>
        <w:rPr>
          <w:color w:val="auto"/>
          <w:sz w:val="28"/>
          <w:szCs w:val="28"/>
        </w:rPr>
      </w:pPr>
      <w:r w:rsidRPr="007130C4">
        <w:rPr>
          <w:color w:val="auto"/>
          <w:sz w:val="28"/>
          <w:szCs w:val="28"/>
        </w:rPr>
        <w:t>Отзыв заявления о согласовании АГО</w:t>
      </w:r>
      <w:r w:rsidR="002D7405">
        <w:rPr>
          <w:color w:val="auto"/>
          <w:sz w:val="28"/>
          <w:szCs w:val="28"/>
        </w:rPr>
        <w:t xml:space="preserve"> ОКС</w:t>
      </w:r>
      <w:r w:rsidRPr="007130C4">
        <w:rPr>
          <w:color w:val="auto"/>
          <w:sz w:val="28"/>
          <w:szCs w:val="28"/>
        </w:rPr>
        <w:t>.</w:t>
      </w:r>
    </w:p>
    <w:p w:rsidR="00841FD2" w:rsidRPr="007130C4" w:rsidRDefault="00841FD2" w:rsidP="00841FD2">
      <w:pPr>
        <w:pStyle w:val="1"/>
        <w:numPr>
          <w:ilvl w:val="0"/>
          <w:numId w:val="1"/>
        </w:numPr>
        <w:shd w:val="clear" w:color="auto" w:fill="auto"/>
        <w:tabs>
          <w:tab w:val="left" w:pos="1276"/>
        </w:tabs>
        <w:spacing w:line="240" w:lineRule="auto"/>
        <w:ind w:firstLine="709"/>
        <w:jc w:val="both"/>
        <w:rPr>
          <w:color w:val="auto"/>
          <w:sz w:val="28"/>
          <w:szCs w:val="28"/>
        </w:rPr>
      </w:pPr>
      <w:r w:rsidRPr="007130C4">
        <w:rPr>
          <w:color w:val="auto"/>
          <w:sz w:val="28"/>
          <w:szCs w:val="28"/>
        </w:rPr>
        <w:t>Основаниями для отказа в рассмотрении заявления о согласовании АГО являются:</w:t>
      </w:r>
    </w:p>
    <w:p w:rsidR="00841FD2" w:rsidRPr="007130C4" w:rsidRDefault="00841FD2" w:rsidP="00841FD2">
      <w:pPr>
        <w:pStyle w:val="1"/>
        <w:numPr>
          <w:ilvl w:val="1"/>
          <w:numId w:val="1"/>
        </w:numPr>
        <w:shd w:val="clear" w:color="auto" w:fill="auto"/>
        <w:tabs>
          <w:tab w:val="left" w:pos="1418"/>
        </w:tabs>
        <w:spacing w:line="240" w:lineRule="auto"/>
        <w:ind w:firstLine="709"/>
        <w:jc w:val="both"/>
        <w:rPr>
          <w:color w:val="auto"/>
          <w:sz w:val="28"/>
          <w:szCs w:val="28"/>
        </w:rPr>
      </w:pPr>
      <w:r w:rsidRPr="007130C4">
        <w:rPr>
          <w:color w:val="auto"/>
          <w:sz w:val="28"/>
          <w:szCs w:val="28"/>
        </w:rPr>
        <w:t xml:space="preserve">Обращение с заявлением, не предусматривающим согласование </w:t>
      </w:r>
      <w:r w:rsidR="002D7405">
        <w:rPr>
          <w:color w:val="auto"/>
          <w:sz w:val="28"/>
          <w:szCs w:val="28"/>
        </w:rPr>
        <w:t>АГО</w:t>
      </w:r>
      <w:r>
        <w:rPr>
          <w:color w:val="auto"/>
          <w:sz w:val="28"/>
          <w:szCs w:val="28"/>
        </w:rPr>
        <w:t xml:space="preserve"> ОКС.</w:t>
      </w:r>
    </w:p>
    <w:p w:rsidR="00841FD2" w:rsidRDefault="00841FD2" w:rsidP="00841FD2">
      <w:pPr>
        <w:pStyle w:val="1"/>
        <w:numPr>
          <w:ilvl w:val="1"/>
          <w:numId w:val="1"/>
        </w:numPr>
        <w:shd w:val="clear" w:color="auto" w:fill="auto"/>
        <w:tabs>
          <w:tab w:val="left" w:pos="1418"/>
        </w:tabs>
        <w:spacing w:line="240" w:lineRule="auto"/>
        <w:ind w:firstLine="709"/>
        <w:jc w:val="both"/>
        <w:rPr>
          <w:color w:val="auto"/>
          <w:sz w:val="28"/>
          <w:szCs w:val="28"/>
        </w:rPr>
      </w:pPr>
      <w:r w:rsidRPr="007130C4">
        <w:rPr>
          <w:color w:val="auto"/>
          <w:sz w:val="28"/>
          <w:szCs w:val="28"/>
        </w:rPr>
        <w:t>Обращение с одним заявлением в отношении комплекса (группы) ОКС различного функционального назначения, за исключением ОКС, указанных в пункте 5.3 настоящего Порядка</w:t>
      </w:r>
      <w:r>
        <w:rPr>
          <w:color w:val="auto"/>
          <w:sz w:val="28"/>
          <w:szCs w:val="28"/>
        </w:rPr>
        <w:t>.</w:t>
      </w:r>
    </w:p>
    <w:p w:rsidR="00841FD2" w:rsidRPr="007130C4" w:rsidRDefault="00572289" w:rsidP="00841FD2">
      <w:pPr>
        <w:pStyle w:val="1"/>
        <w:numPr>
          <w:ilvl w:val="1"/>
          <w:numId w:val="1"/>
        </w:numPr>
        <w:shd w:val="clear" w:color="auto" w:fill="auto"/>
        <w:tabs>
          <w:tab w:val="left" w:pos="1418"/>
        </w:tabs>
        <w:spacing w:line="240" w:lineRule="auto"/>
        <w:ind w:firstLine="709"/>
        <w:jc w:val="both"/>
        <w:rPr>
          <w:color w:val="auto"/>
          <w:sz w:val="28"/>
          <w:szCs w:val="28"/>
        </w:rPr>
      </w:pPr>
      <w:r w:rsidRPr="00BC7406">
        <w:rPr>
          <w:sz w:val="28"/>
          <w:szCs w:val="28"/>
        </w:rPr>
        <w:t>Непредставление документов в соответствии с требованиями к составу и содержанию документов, обязательных для представления при направлении заявления о согласовании АГО ОКС (далее – материалы АГО), а именно нарушение комплектности файлов в составе заявки и выявление ошибки в ходе проверки листа «Содержание» в альбоме.</w:t>
      </w:r>
    </w:p>
    <w:p w:rsidR="00841FD2" w:rsidRPr="007130C4" w:rsidRDefault="00841FD2" w:rsidP="00841FD2">
      <w:pPr>
        <w:pStyle w:val="1"/>
        <w:numPr>
          <w:ilvl w:val="1"/>
          <w:numId w:val="1"/>
        </w:numPr>
        <w:shd w:val="clear" w:color="auto" w:fill="auto"/>
        <w:tabs>
          <w:tab w:val="left" w:pos="1418"/>
        </w:tabs>
        <w:spacing w:line="240" w:lineRule="auto"/>
        <w:ind w:firstLine="709"/>
        <w:jc w:val="both"/>
        <w:rPr>
          <w:color w:val="auto"/>
          <w:sz w:val="28"/>
          <w:szCs w:val="28"/>
        </w:rPr>
      </w:pPr>
      <w:r w:rsidRPr="007130C4">
        <w:rPr>
          <w:color w:val="auto"/>
          <w:sz w:val="28"/>
          <w:szCs w:val="28"/>
        </w:rPr>
        <w:t xml:space="preserve">Представление документов, не соответствующих обязательным требованиям к </w:t>
      </w:r>
      <w:r w:rsidRPr="00513E5D">
        <w:rPr>
          <w:color w:val="auto"/>
          <w:sz w:val="28"/>
          <w:szCs w:val="28"/>
        </w:rPr>
        <w:t xml:space="preserve">представлению документов в электронном виде, указанных </w:t>
      </w:r>
      <w:r w:rsidRPr="00513E5D">
        <w:rPr>
          <w:color w:val="auto"/>
          <w:sz w:val="28"/>
          <w:szCs w:val="28"/>
        </w:rPr>
        <w:br/>
        <w:t xml:space="preserve">в Приложении 3 к настоящему Положению «Технические требования </w:t>
      </w:r>
      <w:r w:rsidRPr="00513E5D">
        <w:rPr>
          <w:color w:val="auto"/>
          <w:sz w:val="28"/>
          <w:szCs w:val="28"/>
        </w:rPr>
        <w:br/>
        <w:t>к представлению материалов архитектурно-градостроительного облика объекта капитального строительства в электронном виде»</w:t>
      </w:r>
      <w:r>
        <w:rPr>
          <w:color w:val="auto"/>
          <w:sz w:val="28"/>
          <w:szCs w:val="28"/>
        </w:rPr>
        <w:t>.</w:t>
      </w:r>
    </w:p>
    <w:p w:rsidR="00841FD2" w:rsidRDefault="00841FD2" w:rsidP="00841FD2">
      <w:pPr>
        <w:pStyle w:val="1"/>
        <w:numPr>
          <w:ilvl w:val="1"/>
          <w:numId w:val="1"/>
        </w:numPr>
        <w:shd w:val="clear" w:color="auto" w:fill="auto"/>
        <w:tabs>
          <w:tab w:val="left" w:pos="1418"/>
        </w:tabs>
        <w:spacing w:line="240" w:lineRule="auto"/>
        <w:ind w:firstLine="709"/>
        <w:jc w:val="both"/>
        <w:rPr>
          <w:color w:val="auto"/>
          <w:sz w:val="28"/>
          <w:szCs w:val="28"/>
        </w:rPr>
      </w:pPr>
      <w:r w:rsidRPr="007130C4">
        <w:rPr>
          <w:color w:val="auto"/>
          <w:sz w:val="28"/>
          <w:szCs w:val="28"/>
        </w:rPr>
        <w:t>Наличие противоречий между содержанием заявления и сод</w:t>
      </w:r>
      <w:r>
        <w:rPr>
          <w:color w:val="auto"/>
          <w:sz w:val="28"/>
          <w:szCs w:val="28"/>
        </w:rPr>
        <w:t>ержанием прилагаемых документов.</w:t>
      </w:r>
    </w:p>
    <w:p w:rsidR="004408CB" w:rsidRPr="00996D81" w:rsidRDefault="004408CB" w:rsidP="004408CB">
      <w:pPr>
        <w:pStyle w:val="1"/>
        <w:shd w:val="clear" w:color="auto" w:fill="auto"/>
        <w:tabs>
          <w:tab w:val="left" w:pos="1418"/>
        </w:tabs>
        <w:spacing w:line="240" w:lineRule="auto"/>
        <w:ind w:firstLine="709"/>
        <w:jc w:val="both"/>
        <w:rPr>
          <w:color w:val="auto"/>
          <w:sz w:val="28"/>
          <w:szCs w:val="28"/>
        </w:rPr>
      </w:pPr>
      <w:r w:rsidRPr="00996D81">
        <w:rPr>
          <w:sz w:val="28"/>
          <w:szCs w:val="28"/>
        </w:rPr>
        <w:t xml:space="preserve">12.5.1. </w:t>
      </w:r>
      <w:r w:rsidR="00996D81" w:rsidRPr="00996D81">
        <w:rPr>
          <w:sz w:val="28"/>
          <w:szCs w:val="28"/>
        </w:rPr>
        <w:t>О</w:t>
      </w:r>
      <w:r w:rsidRPr="00996D81">
        <w:rPr>
          <w:sz w:val="28"/>
          <w:szCs w:val="28"/>
        </w:rPr>
        <w:t xml:space="preserve">бращение с заявлением о согласовании архитектурно-градостроительного облика ОКС на земельном участке, </w:t>
      </w:r>
      <w:r w:rsidR="00D31BE4" w:rsidRPr="00064BDC">
        <w:rPr>
          <w:sz w:val="28"/>
          <w:szCs w:val="28"/>
        </w:rPr>
        <w:t>основной</w:t>
      </w:r>
      <w:r w:rsidR="00D31BE4">
        <w:rPr>
          <w:sz w:val="28"/>
          <w:szCs w:val="28"/>
        </w:rPr>
        <w:t xml:space="preserve"> </w:t>
      </w:r>
      <w:r w:rsidRPr="00996D81">
        <w:rPr>
          <w:sz w:val="28"/>
          <w:szCs w:val="28"/>
        </w:rPr>
        <w:t>вид разрешенного использования которого не предусматривает размещение данного ОКС.</w:t>
      </w:r>
    </w:p>
    <w:p w:rsidR="00841FD2" w:rsidRPr="007130C4" w:rsidRDefault="00841FD2" w:rsidP="00841FD2">
      <w:pPr>
        <w:pStyle w:val="1"/>
        <w:numPr>
          <w:ilvl w:val="1"/>
          <w:numId w:val="1"/>
        </w:numPr>
        <w:shd w:val="clear" w:color="auto" w:fill="auto"/>
        <w:tabs>
          <w:tab w:val="left" w:pos="1418"/>
        </w:tabs>
        <w:spacing w:line="240" w:lineRule="auto"/>
        <w:ind w:firstLine="709"/>
        <w:jc w:val="both"/>
        <w:rPr>
          <w:color w:val="auto"/>
          <w:sz w:val="28"/>
          <w:szCs w:val="28"/>
        </w:rPr>
      </w:pPr>
      <w:r w:rsidRPr="007130C4">
        <w:rPr>
          <w:color w:val="auto"/>
          <w:sz w:val="28"/>
          <w:szCs w:val="28"/>
        </w:rPr>
        <w:t>Основаниями для приостановления согласования АГО</w:t>
      </w:r>
      <w:r w:rsidR="002D7405">
        <w:rPr>
          <w:color w:val="auto"/>
          <w:sz w:val="28"/>
          <w:szCs w:val="28"/>
        </w:rPr>
        <w:t xml:space="preserve"> ОКС</w:t>
      </w:r>
      <w:r w:rsidRPr="007130C4">
        <w:rPr>
          <w:color w:val="auto"/>
          <w:sz w:val="28"/>
          <w:szCs w:val="28"/>
        </w:rPr>
        <w:t xml:space="preserve"> являются противоречия между:</w:t>
      </w:r>
    </w:p>
    <w:p w:rsidR="00841FD2" w:rsidRPr="007130C4" w:rsidRDefault="00124DE5" w:rsidP="00841FD2">
      <w:pPr>
        <w:pStyle w:val="1"/>
        <w:numPr>
          <w:ilvl w:val="0"/>
          <w:numId w:val="4"/>
        </w:numPr>
        <w:shd w:val="clear" w:color="auto" w:fill="auto"/>
        <w:tabs>
          <w:tab w:val="left" w:pos="1134"/>
        </w:tabs>
        <w:spacing w:line="240" w:lineRule="auto"/>
        <w:ind w:firstLine="709"/>
        <w:jc w:val="both"/>
        <w:rPr>
          <w:color w:val="auto"/>
          <w:sz w:val="28"/>
          <w:szCs w:val="28"/>
        </w:rPr>
      </w:pPr>
      <w:r>
        <w:rPr>
          <w:color w:val="auto"/>
          <w:sz w:val="28"/>
          <w:szCs w:val="28"/>
        </w:rPr>
        <w:t>о</w:t>
      </w:r>
      <w:r w:rsidR="00841FD2" w:rsidRPr="007130C4">
        <w:rPr>
          <w:color w:val="auto"/>
          <w:sz w:val="28"/>
          <w:szCs w:val="28"/>
        </w:rPr>
        <w:t xml:space="preserve">тдельными графическими материалами, представленными в составе </w:t>
      </w:r>
      <w:r w:rsidR="00841FD2">
        <w:rPr>
          <w:color w:val="auto"/>
          <w:sz w:val="28"/>
          <w:szCs w:val="28"/>
        </w:rPr>
        <w:t>1 (</w:t>
      </w:r>
      <w:r w:rsidR="00841FD2" w:rsidRPr="007130C4">
        <w:rPr>
          <w:color w:val="auto"/>
          <w:sz w:val="28"/>
          <w:szCs w:val="28"/>
        </w:rPr>
        <w:t>одного</w:t>
      </w:r>
      <w:r>
        <w:rPr>
          <w:color w:val="auto"/>
          <w:sz w:val="28"/>
          <w:szCs w:val="28"/>
        </w:rPr>
        <w:t>) заявления</w:t>
      </w:r>
      <w:r w:rsidRPr="00124DE5">
        <w:rPr>
          <w:color w:val="auto"/>
          <w:sz w:val="28"/>
          <w:szCs w:val="28"/>
        </w:rPr>
        <w:t>;</w:t>
      </w:r>
    </w:p>
    <w:p w:rsidR="00841FD2" w:rsidRPr="007130C4" w:rsidRDefault="00124DE5" w:rsidP="00841FD2">
      <w:pPr>
        <w:pStyle w:val="1"/>
        <w:numPr>
          <w:ilvl w:val="0"/>
          <w:numId w:val="4"/>
        </w:numPr>
        <w:shd w:val="clear" w:color="auto" w:fill="auto"/>
        <w:tabs>
          <w:tab w:val="left" w:pos="1134"/>
        </w:tabs>
        <w:spacing w:line="240" w:lineRule="auto"/>
        <w:ind w:firstLine="709"/>
        <w:jc w:val="both"/>
        <w:rPr>
          <w:color w:val="auto"/>
          <w:sz w:val="28"/>
          <w:szCs w:val="28"/>
        </w:rPr>
      </w:pPr>
      <w:r>
        <w:rPr>
          <w:color w:val="auto"/>
          <w:sz w:val="28"/>
          <w:szCs w:val="28"/>
        </w:rPr>
        <w:t>о</w:t>
      </w:r>
      <w:r w:rsidR="00841FD2" w:rsidRPr="007130C4">
        <w:rPr>
          <w:color w:val="auto"/>
          <w:sz w:val="28"/>
          <w:szCs w:val="28"/>
        </w:rPr>
        <w:t xml:space="preserve">тдельными текстовыми материалами, представленными в составе </w:t>
      </w:r>
      <w:r w:rsidR="00841FD2">
        <w:rPr>
          <w:color w:val="auto"/>
          <w:sz w:val="28"/>
          <w:szCs w:val="28"/>
        </w:rPr>
        <w:br/>
        <w:t>1 (о</w:t>
      </w:r>
      <w:r w:rsidR="00841FD2" w:rsidRPr="007130C4">
        <w:rPr>
          <w:color w:val="auto"/>
          <w:sz w:val="28"/>
          <w:szCs w:val="28"/>
        </w:rPr>
        <w:t>дного</w:t>
      </w:r>
      <w:r w:rsidR="00841FD2">
        <w:rPr>
          <w:color w:val="auto"/>
          <w:sz w:val="28"/>
          <w:szCs w:val="28"/>
        </w:rPr>
        <w:t>) заявления</w:t>
      </w:r>
      <w:r w:rsidRPr="00124DE5">
        <w:rPr>
          <w:color w:val="auto"/>
          <w:sz w:val="28"/>
          <w:szCs w:val="28"/>
        </w:rPr>
        <w:t>;</w:t>
      </w:r>
    </w:p>
    <w:p w:rsidR="00841FD2" w:rsidRPr="007130C4" w:rsidRDefault="00124DE5" w:rsidP="00841FD2">
      <w:pPr>
        <w:pStyle w:val="1"/>
        <w:numPr>
          <w:ilvl w:val="0"/>
          <w:numId w:val="4"/>
        </w:numPr>
        <w:shd w:val="clear" w:color="auto" w:fill="auto"/>
        <w:tabs>
          <w:tab w:val="left" w:pos="1134"/>
        </w:tabs>
        <w:spacing w:line="240" w:lineRule="auto"/>
        <w:ind w:firstLine="709"/>
        <w:jc w:val="both"/>
        <w:rPr>
          <w:color w:val="auto"/>
          <w:sz w:val="28"/>
          <w:szCs w:val="28"/>
        </w:rPr>
      </w:pPr>
      <w:r>
        <w:rPr>
          <w:color w:val="auto"/>
          <w:sz w:val="28"/>
          <w:szCs w:val="28"/>
        </w:rPr>
        <w:t>о</w:t>
      </w:r>
      <w:r w:rsidR="00841FD2" w:rsidRPr="007130C4">
        <w:rPr>
          <w:color w:val="auto"/>
          <w:sz w:val="28"/>
          <w:szCs w:val="28"/>
        </w:rPr>
        <w:t xml:space="preserve">тдельными графическими и отдельными текстовыми материалами, представленными в составе </w:t>
      </w:r>
      <w:r w:rsidR="00841FD2">
        <w:rPr>
          <w:color w:val="auto"/>
          <w:sz w:val="28"/>
          <w:szCs w:val="28"/>
        </w:rPr>
        <w:t>1 (</w:t>
      </w:r>
      <w:r w:rsidR="00841FD2" w:rsidRPr="007130C4">
        <w:rPr>
          <w:color w:val="auto"/>
          <w:sz w:val="28"/>
          <w:szCs w:val="28"/>
        </w:rPr>
        <w:t>одного</w:t>
      </w:r>
      <w:r w:rsidR="00841FD2">
        <w:rPr>
          <w:color w:val="auto"/>
          <w:sz w:val="28"/>
          <w:szCs w:val="28"/>
        </w:rPr>
        <w:t>) заявления</w:t>
      </w:r>
      <w:r w:rsidRPr="00124DE5">
        <w:rPr>
          <w:color w:val="auto"/>
          <w:sz w:val="28"/>
          <w:szCs w:val="28"/>
        </w:rPr>
        <w:t>;</w:t>
      </w:r>
    </w:p>
    <w:p w:rsidR="00841FD2" w:rsidRPr="007130C4" w:rsidRDefault="00124DE5" w:rsidP="00841FD2">
      <w:pPr>
        <w:pStyle w:val="1"/>
        <w:numPr>
          <w:ilvl w:val="0"/>
          <w:numId w:val="4"/>
        </w:numPr>
        <w:shd w:val="clear" w:color="auto" w:fill="auto"/>
        <w:tabs>
          <w:tab w:val="left" w:pos="1134"/>
        </w:tabs>
        <w:spacing w:line="240" w:lineRule="auto"/>
        <w:ind w:firstLine="709"/>
        <w:jc w:val="both"/>
        <w:rPr>
          <w:color w:val="auto"/>
          <w:sz w:val="28"/>
          <w:szCs w:val="28"/>
        </w:rPr>
      </w:pPr>
      <w:r>
        <w:rPr>
          <w:color w:val="auto"/>
          <w:sz w:val="28"/>
          <w:szCs w:val="28"/>
        </w:rPr>
        <w:t>з</w:t>
      </w:r>
      <w:r w:rsidR="00841FD2" w:rsidRPr="007130C4">
        <w:rPr>
          <w:color w:val="auto"/>
          <w:sz w:val="28"/>
          <w:szCs w:val="28"/>
        </w:rPr>
        <w:t xml:space="preserve">аявлением и текстовыми, графическими материалами, представленными в составе </w:t>
      </w:r>
      <w:r w:rsidR="00841FD2">
        <w:rPr>
          <w:color w:val="auto"/>
          <w:sz w:val="28"/>
          <w:szCs w:val="28"/>
        </w:rPr>
        <w:t>1 (</w:t>
      </w:r>
      <w:r w:rsidR="00841FD2" w:rsidRPr="007130C4">
        <w:rPr>
          <w:color w:val="auto"/>
          <w:sz w:val="28"/>
          <w:szCs w:val="28"/>
        </w:rPr>
        <w:t>одного</w:t>
      </w:r>
      <w:r w:rsidR="00841FD2">
        <w:rPr>
          <w:color w:val="auto"/>
          <w:sz w:val="28"/>
          <w:szCs w:val="28"/>
        </w:rPr>
        <w:t>)</w:t>
      </w:r>
      <w:r w:rsidR="00841FD2" w:rsidRPr="007130C4">
        <w:rPr>
          <w:color w:val="auto"/>
          <w:sz w:val="28"/>
          <w:szCs w:val="28"/>
        </w:rPr>
        <w:t xml:space="preserve"> заявления.</w:t>
      </w:r>
    </w:p>
    <w:p w:rsidR="00841FD2" w:rsidRPr="007130C4" w:rsidRDefault="00841FD2" w:rsidP="00841FD2">
      <w:pPr>
        <w:pStyle w:val="1"/>
        <w:numPr>
          <w:ilvl w:val="0"/>
          <w:numId w:val="1"/>
        </w:numPr>
        <w:shd w:val="clear" w:color="auto" w:fill="auto"/>
        <w:tabs>
          <w:tab w:val="left" w:pos="1276"/>
        </w:tabs>
        <w:spacing w:line="240" w:lineRule="auto"/>
        <w:ind w:firstLine="709"/>
        <w:jc w:val="both"/>
        <w:rPr>
          <w:color w:val="auto"/>
          <w:sz w:val="28"/>
          <w:szCs w:val="28"/>
        </w:rPr>
      </w:pPr>
      <w:r w:rsidRPr="007130C4">
        <w:rPr>
          <w:color w:val="auto"/>
          <w:sz w:val="28"/>
          <w:szCs w:val="28"/>
        </w:rPr>
        <w:lastRenderedPageBreak/>
        <w:t>Основаниями для принятия решения о невозможности согласования АГО</w:t>
      </w:r>
      <w:r w:rsidR="002D7405">
        <w:rPr>
          <w:color w:val="auto"/>
          <w:sz w:val="28"/>
          <w:szCs w:val="28"/>
        </w:rPr>
        <w:t xml:space="preserve"> ОКС</w:t>
      </w:r>
      <w:r w:rsidRPr="007130C4">
        <w:rPr>
          <w:color w:val="auto"/>
          <w:sz w:val="28"/>
          <w:szCs w:val="28"/>
        </w:rPr>
        <w:t xml:space="preserve"> и даче предложений по улучшению АГО</w:t>
      </w:r>
      <w:r w:rsidR="002D7405">
        <w:rPr>
          <w:color w:val="auto"/>
          <w:sz w:val="28"/>
          <w:szCs w:val="28"/>
        </w:rPr>
        <w:t xml:space="preserve"> ОКС</w:t>
      </w:r>
      <w:r w:rsidRPr="007130C4">
        <w:rPr>
          <w:color w:val="auto"/>
          <w:sz w:val="28"/>
          <w:szCs w:val="28"/>
        </w:rPr>
        <w:t xml:space="preserve"> являются: </w:t>
      </w:r>
    </w:p>
    <w:p w:rsidR="00841FD2" w:rsidRPr="007130C4" w:rsidRDefault="00841FD2" w:rsidP="00841FD2">
      <w:pPr>
        <w:pStyle w:val="af"/>
        <w:numPr>
          <w:ilvl w:val="1"/>
          <w:numId w:val="1"/>
        </w:numPr>
        <w:tabs>
          <w:tab w:val="left" w:pos="1418"/>
        </w:tabs>
        <w:ind w:left="0" w:firstLine="709"/>
        <w:jc w:val="both"/>
        <w:rPr>
          <w:rFonts w:ascii="Times New Roman" w:eastAsia="Times New Roman" w:hAnsi="Times New Roman" w:cs="Times New Roman"/>
          <w:color w:val="auto"/>
          <w:sz w:val="28"/>
          <w:szCs w:val="28"/>
        </w:rPr>
      </w:pPr>
      <w:r w:rsidRPr="007130C4">
        <w:rPr>
          <w:rFonts w:ascii="Times New Roman" w:eastAsia="Times New Roman" w:hAnsi="Times New Roman" w:cs="Times New Roman"/>
          <w:color w:val="auto"/>
          <w:sz w:val="28"/>
          <w:szCs w:val="28"/>
        </w:rPr>
        <w:t>Несоответствие материалов АГО</w:t>
      </w:r>
      <w:r w:rsidR="002D7405">
        <w:rPr>
          <w:rFonts w:ascii="Times New Roman" w:eastAsia="Times New Roman" w:hAnsi="Times New Roman" w:cs="Times New Roman"/>
          <w:color w:val="auto"/>
          <w:sz w:val="28"/>
          <w:szCs w:val="28"/>
        </w:rPr>
        <w:t xml:space="preserve"> ОКС</w:t>
      </w:r>
      <w:r w:rsidRPr="007130C4">
        <w:rPr>
          <w:rFonts w:ascii="Times New Roman" w:eastAsia="Times New Roman" w:hAnsi="Times New Roman" w:cs="Times New Roman"/>
          <w:color w:val="auto"/>
          <w:sz w:val="28"/>
          <w:szCs w:val="28"/>
        </w:rPr>
        <w:t xml:space="preserve"> критериям оценки, указанным в пункте 7 настоящего Порядка.</w:t>
      </w:r>
    </w:p>
    <w:p w:rsidR="00841FD2" w:rsidRPr="007130C4" w:rsidRDefault="00841FD2" w:rsidP="00841FD2">
      <w:pPr>
        <w:pStyle w:val="1"/>
        <w:numPr>
          <w:ilvl w:val="1"/>
          <w:numId w:val="1"/>
        </w:numPr>
        <w:shd w:val="clear" w:color="auto" w:fill="auto"/>
        <w:tabs>
          <w:tab w:val="left" w:pos="1418"/>
        </w:tabs>
        <w:spacing w:line="240" w:lineRule="auto"/>
        <w:ind w:firstLine="709"/>
        <w:jc w:val="both"/>
        <w:rPr>
          <w:color w:val="auto"/>
          <w:sz w:val="28"/>
          <w:szCs w:val="28"/>
        </w:rPr>
      </w:pPr>
      <w:proofErr w:type="spellStart"/>
      <w:r w:rsidRPr="007130C4">
        <w:rPr>
          <w:color w:val="auto"/>
          <w:sz w:val="28"/>
          <w:szCs w:val="28"/>
        </w:rPr>
        <w:t>Неустранение</w:t>
      </w:r>
      <w:proofErr w:type="spellEnd"/>
      <w:r w:rsidRPr="007130C4">
        <w:rPr>
          <w:color w:val="auto"/>
          <w:sz w:val="28"/>
          <w:szCs w:val="28"/>
        </w:rPr>
        <w:t xml:space="preserve"> противоречий и/или несоответствий, послуживших основанием для приостановления</w:t>
      </w:r>
      <w:r>
        <w:rPr>
          <w:color w:val="auto"/>
          <w:sz w:val="28"/>
          <w:szCs w:val="28"/>
        </w:rPr>
        <w:t xml:space="preserve"> согласования АГО</w:t>
      </w:r>
      <w:r w:rsidR="002D7405">
        <w:rPr>
          <w:color w:val="auto"/>
          <w:sz w:val="28"/>
          <w:szCs w:val="28"/>
        </w:rPr>
        <w:t xml:space="preserve"> ОКС</w:t>
      </w:r>
      <w:r>
        <w:rPr>
          <w:color w:val="auto"/>
          <w:sz w:val="28"/>
          <w:szCs w:val="28"/>
        </w:rPr>
        <w:t>.</w:t>
      </w:r>
    </w:p>
    <w:p w:rsidR="00841FD2" w:rsidRPr="007130C4" w:rsidRDefault="00841FD2" w:rsidP="00841FD2">
      <w:pPr>
        <w:pStyle w:val="1"/>
        <w:numPr>
          <w:ilvl w:val="1"/>
          <w:numId w:val="1"/>
        </w:numPr>
        <w:shd w:val="clear" w:color="auto" w:fill="auto"/>
        <w:tabs>
          <w:tab w:val="left" w:pos="1418"/>
        </w:tabs>
        <w:spacing w:line="240" w:lineRule="auto"/>
        <w:ind w:firstLine="709"/>
        <w:jc w:val="both"/>
        <w:rPr>
          <w:color w:val="auto"/>
          <w:sz w:val="28"/>
          <w:szCs w:val="28"/>
        </w:rPr>
      </w:pPr>
      <w:r w:rsidRPr="007130C4">
        <w:rPr>
          <w:color w:val="auto"/>
          <w:sz w:val="28"/>
          <w:szCs w:val="28"/>
        </w:rPr>
        <w:t>Непредставление заявителем (представителем заявителя) в течение срока приостановления откорректированной документации по замечаниям, указанным в решении о приостановке.</w:t>
      </w:r>
    </w:p>
    <w:p w:rsidR="0034634A" w:rsidRPr="007130C4" w:rsidRDefault="00841FD2" w:rsidP="00F34BCA">
      <w:pPr>
        <w:pStyle w:val="1"/>
        <w:numPr>
          <w:ilvl w:val="0"/>
          <w:numId w:val="1"/>
        </w:numPr>
        <w:shd w:val="clear" w:color="auto" w:fill="auto"/>
        <w:tabs>
          <w:tab w:val="left" w:pos="1276"/>
        </w:tabs>
        <w:spacing w:line="240" w:lineRule="auto"/>
        <w:ind w:firstLine="709"/>
        <w:jc w:val="both"/>
        <w:rPr>
          <w:color w:val="auto"/>
          <w:sz w:val="28"/>
          <w:szCs w:val="28"/>
        </w:rPr>
      </w:pPr>
      <w:r w:rsidRPr="007130C4">
        <w:rPr>
          <w:color w:val="auto"/>
          <w:sz w:val="28"/>
          <w:szCs w:val="28"/>
        </w:rPr>
        <w:t>В качестве заявителей при обращении о согласовании АГО</w:t>
      </w:r>
      <w:r w:rsidR="002D7405">
        <w:rPr>
          <w:color w:val="auto"/>
          <w:sz w:val="28"/>
          <w:szCs w:val="28"/>
        </w:rPr>
        <w:t xml:space="preserve"> ОКС</w:t>
      </w:r>
      <w:r w:rsidRPr="007130C4">
        <w:rPr>
          <w:color w:val="auto"/>
          <w:sz w:val="28"/>
          <w:szCs w:val="28"/>
        </w:rPr>
        <w:t xml:space="preserve"> могут выступать физические лица, юридические лица, индивидуальные предприниматели, органы местного самоуправления, органы исполнительной власти Ленинградской области,</w:t>
      </w:r>
      <w:r w:rsidR="00F34BCA">
        <w:rPr>
          <w:color w:val="auto"/>
          <w:sz w:val="28"/>
          <w:szCs w:val="28"/>
        </w:rPr>
        <w:t xml:space="preserve"> заинтересованные в согласовании АГО</w:t>
      </w:r>
      <w:r w:rsidR="002D7405">
        <w:rPr>
          <w:color w:val="auto"/>
          <w:sz w:val="28"/>
          <w:szCs w:val="28"/>
        </w:rPr>
        <w:t xml:space="preserve"> ОКС</w:t>
      </w:r>
      <w:r w:rsidR="00F34BCA">
        <w:rPr>
          <w:color w:val="auto"/>
          <w:sz w:val="28"/>
          <w:szCs w:val="28"/>
        </w:rPr>
        <w:t>.</w:t>
      </w:r>
      <w:r w:rsidRPr="007130C4">
        <w:rPr>
          <w:color w:val="auto"/>
          <w:sz w:val="28"/>
          <w:szCs w:val="28"/>
        </w:rPr>
        <w:t xml:space="preserve"> </w:t>
      </w:r>
    </w:p>
    <w:p w:rsidR="00841FD2" w:rsidRPr="007130C4" w:rsidRDefault="00841FD2" w:rsidP="00841FD2">
      <w:pPr>
        <w:pStyle w:val="1"/>
        <w:numPr>
          <w:ilvl w:val="0"/>
          <w:numId w:val="1"/>
        </w:numPr>
        <w:shd w:val="clear" w:color="auto" w:fill="auto"/>
        <w:tabs>
          <w:tab w:val="left" w:pos="1276"/>
          <w:tab w:val="left" w:pos="1402"/>
        </w:tabs>
        <w:spacing w:line="240" w:lineRule="auto"/>
        <w:ind w:firstLine="709"/>
        <w:jc w:val="both"/>
        <w:rPr>
          <w:color w:val="auto"/>
          <w:sz w:val="28"/>
          <w:szCs w:val="28"/>
        </w:rPr>
      </w:pPr>
      <w:r w:rsidRPr="007130C4">
        <w:rPr>
          <w:color w:val="auto"/>
          <w:sz w:val="28"/>
          <w:szCs w:val="28"/>
        </w:rPr>
        <w:t>Интересы заявителя могут представлять иные лица, уполномоченные заявителем в установленном законодательством Российской Федерации порядке.</w:t>
      </w:r>
    </w:p>
    <w:p w:rsidR="00841FD2" w:rsidRDefault="00841FD2" w:rsidP="00841FD2">
      <w:pPr>
        <w:pStyle w:val="1"/>
        <w:numPr>
          <w:ilvl w:val="0"/>
          <w:numId w:val="1"/>
        </w:numPr>
        <w:shd w:val="clear" w:color="auto" w:fill="auto"/>
        <w:tabs>
          <w:tab w:val="left" w:pos="1276"/>
          <w:tab w:val="left" w:pos="1402"/>
        </w:tabs>
        <w:spacing w:line="240" w:lineRule="auto"/>
        <w:ind w:firstLine="709"/>
        <w:jc w:val="both"/>
        <w:rPr>
          <w:color w:val="auto"/>
          <w:sz w:val="28"/>
          <w:szCs w:val="28"/>
        </w:rPr>
      </w:pPr>
      <w:r w:rsidRPr="007130C4">
        <w:rPr>
          <w:color w:val="auto"/>
          <w:sz w:val="28"/>
          <w:szCs w:val="28"/>
        </w:rPr>
        <w:t>Обращение о согласовании АГО</w:t>
      </w:r>
      <w:r w:rsidR="002D7405">
        <w:rPr>
          <w:color w:val="auto"/>
          <w:sz w:val="28"/>
          <w:szCs w:val="28"/>
        </w:rPr>
        <w:t xml:space="preserve"> ОКС</w:t>
      </w:r>
      <w:r w:rsidRPr="007130C4">
        <w:rPr>
          <w:color w:val="auto"/>
          <w:sz w:val="28"/>
          <w:szCs w:val="28"/>
        </w:rPr>
        <w:t xml:space="preserve"> осуществляется в электронном виде.</w:t>
      </w:r>
    </w:p>
    <w:p w:rsidR="00572289" w:rsidRPr="00572289" w:rsidRDefault="00572289" w:rsidP="00572289">
      <w:pPr>
        <w:pStyle w:val="1"/>
        <w:numPr>
          <w:ilvl w:val="0"/>
          <w:numId w:val="1"/>
        </w:numPr>
        <w:shd w:val="clear" w:color="auto" w:fill="auto"/>
        <w:tabs>
          <w:tab w:val="left" w:pos="1276"/>
          <w:tab w:val="left" w:pos="1402"/>
        </w:tabs>
        <w:spacing w:line="240" w:lineRule="auto"/>
        <w:ind w:firstLine="709"/>
        <w:jc w:val="both"/>
        <w:rPr>
          <w:color w:val="auto"/>
          <w:sz w:val="28"/>
          <w:szCs w:val="28"/>
        </w:rPr>
      </w:pPr>
      <w:r w:rsidRPr="00572289">
        <w:rPr>
          <w:sz w:val="28"/>
          <w:szCs w:val="28"/>
        </w:rPr>
        <w:t>По инициативе заявителя в дополнение к материалам АГО при оформлении заявления могут быть загружены текстовые, графические материалы, характеризующие функцию, местоположение, параметры, внешний вид и благоустройство ОКС, в том числе фотографии макета</w:t>
      </w:r>
      <w:r w:rsidRPr="00572289">
        <w:rPr>
          <w:sz w:val="28"/>
          <w:szCs w:val="28"/>
        </w:rPr>
        <w:t>.</w:t>
      </w:r>
    </w:p>
    <w:p w:rsidR="00841FD2" w:rsidRPr="007130C4" w:rsidRDefault="00841FD2" w:rsidP="00841FD2">
      <w:pPr>
        <w:pStyle w:val="1"/>
        <w:numPr>
          <w:ilvl w:val="0"/>
          <w:numId w:val="1"/>
        </w:numPr>
        <w:shd w:val="clear" w:color="auto" w:fill="auto"/>
        <w:tabs>
          <w:tab w:val="left" w:pos="1276"/>
          <w:tab w:val="left" w:pos="1402"/>
        </w:tabs>
        <w:spacing w:line="240" w:lineRule="auto"/>
        <w:ind w:firstLine="709"/>
        <w:jc w:val="both"/>
        <w:rPr>
          <w:color w:val="auto"/>
          <w:sz w:val="28"/>
          <w:szCs w:val="28"/>
        </w:rPr>
      </w:pPr>
      <w:r w:rsidRPr="007130C4">
        <w:rPr>
          <w:color w:val="auto"/>
          <w:sz w:val="28"/>
          <w:szCs w:val="28"/>
        </w:rPr>
        <w:t>Заявление о согласовании АГО</w:t>
      </w:r>
      <w:r w:rsidR="002D7405">
        <w:rPr>
          <w:color w:val="auto"/>
          <w:sz w:val="28"/>
          <w:szCs w:val="28"/>
        </w:rPr>
        <w:t xml:space="preserve"> ОКС</w:t>
      </w:r>
      <w:r w:rsidRPr="007130C4">
        <w:rPr>
          <w:color w:val="auto"/>
          <w:sz w:val="28"/>
          <w:szCs w:val="28"/>
        </w:rPr>
        <w:t xml:space="preserve"> может быть отозвано заявителем.</w:t>
      </w:r>
    </w:p>
    <w:p w:rsidR="00841FD2" w:rsidRPr="007130C4" w:rsidRDefault="00841FD2" w:rsidP="00841FD2">
      <w:pPr>
        <w:pStyle w:val="1"/>
        <w:numPr>
          <w:ilvl w:val="0"/>
          <w:numId w:val="1"/>
        </w:numPr>
        <w:shd w:val="clear" w:color="auto" w:fill="auto"/>
        <w:tabs>
          <w:tab w:val="left" w:pos="1276"/>
          <w:tab w:val="left" w:pos="1402"/>
        </w:tabs>
        <w:spacing w:line="240" w:lineRule="auto"/>
        <w:ind w:firstLine="709"/>
        <w:jc w:val="both"/>
        <w:rPr>
          <w:color w:val="auto"/>
          <w:sz w:val="28"/>
          <w:szCs w:val="28"/>
        </w:rPr>
      </w:pPr>
      <w:r w:rsidRPr="007130C4">
        <w:rPr>
          <w:color w:val="auto"/>
          <w:sz w:val="28"/>
          <w:szCs w:val="28"/>
        </w:rPr>
        <w:t>Заявление, отозванное от рассмотрения, не препятствует повторному обращению заявителя о согласовании АГО</w:t>
      </w:r>
      <w:r w:rsidR="002D7405">
        <w:rPr>
          <w:color w:val="auto"/>
          <w:sz w:val="28"/>
          <w:szCs w:val="28"/>
        </w:rPr>
        <w:t xml:space="preserve"> ОКС</w:t>
      </w:r>
      <w:r w:rsidRPr="007130C4">
        <w:rPr>
          <w:color w:val="auto"/>
          <w:sz w:val="28"/>
          <w:szCs w:val="28"/>
        </w:rPr>
        <w:t>.</w:t>
      </w:r>
    </w:p>
    <w:p w:rsidR="00841FD2" w:rsidRPr="007130C4" w:rsidRDefault="00841FD2" w:rsidP="00841FD2">
      <w:pPr>
        <w:pStyle w:val="1"/>
        <w:numPr>
          <w:ilvl w:val="0"/>
          <w:numId w:val="1"/>
        </w:numPr>
        <w:shd w:val="clear" w:color="auto" w:fill="auto"/>
        <w:tabs>
          <w:tab w:val="left" w:pos="1276"/>
          <w:tab w:val="left" w:pos="1415"/>
        </w:tabs>
        <w:spacing w:line="240" w:lineRule="auto"/>
        <w:ind w:firstLine="709"/>
        <w:jc w:val="both"/>
        <w:rPr>
          <w:color w:val="auto"/>
          <w:sz w:val="28"/>
          <w:szCs w:val="28"/>
        </w:rPr>
      </w:pPr>
      <w:r w:rsidRPr="007130C4">
        <w:rPr>
          <w:color w:val="auto"/>
          <w:sz w:val="28"/>
          <w:szCs w:val="28"/>
        </w:rPr>
        <w:t>Сроки согласования АГО</w:t>
      </w:r>
      <w:r w:rsidR="002D7405">
        <w:rPr>
          <w:color w:val="auto"/>
          <w:sz w:val="28"/>
          <w:szCs w:val="28"/>
        </w:rPr>
        <w:t xml:space="preserve"> ОКС</w:t>
      </w:r>
      <w:r w:rsidRPr="007130C4">
        <w:rPr>
          <w:color w:val="auto"/>
          <w:sz w:val="28"/>
          <w:szCs w:val="28"/>
        </w:rPr>
        <w:t xml:space="preserve"> и принятия одного из решений, указанных в пунктах 9.1</w:t>
      </w:r>
      <w:r w:rsidRPr="007130C4">
        <w:rPr>
          <w:sz w:val="28"/>
          <w:szCs w:val="28"/>
        </w:rPr>
        <w:t>-</w:t>
      </w:r>
      <w:r w:rsidRPr="007130C4">
        <w:rPr>
          <w:color w:val="auto"/>
          <w:sz w:val="28"/>
          <w:szCs w:val="28"/>
        </w:rPr>
        <w:t>9.</w:t>
      </w:r>
      <w:r w:rsidR="005D6341">
        <w:rPr>
          <w:color w:val="auto"/>
          <w:sz w:val="28"/>
          <w:szCs w:val="28"/>
        </w:rPr>
        <w:t>4</w:t>
      </w:r>
      <w:r w:rsidRPr="007130C4">
        <w:rPr>
          <w:color w:val="auto"/>
          <w:sz w:val="28"/>
          <w:szCs w:val="28"/>
        </w:rPr>
        <w:t xml:space="preserve"> настоящего Порядка (без учета приостановления согласования, указанного в пункте 21 настоящего Порядка):</w:t>
      </w:r>
    </w:p>
    <w:p w:rsidR="00841FD2" w:rsidRPr="007130C4" w:rsidRDefault="00415FA6" w:rsidP="00841FD2">
      <w:pPr>
        <w:pStyle w:val="1"/>
        <w:numPr>
          <w:ilvl w:val="0"/>
          <w:numId w:val="5"/>
        </w:numPr>
        <w:shd w:val="clear" w:color="auto" w:fill="auto"/>
        <w:tabs>
          <w:tab w:val="left" w:pos="1134"/>
        </w:tabs>
        <w:spacing w:line="240" w:lineRule="auto"/>
        <w:ind w:firstLine="709"/>
        <w:jc w:val="both"/>
        <w:rPr>
          <w:color w:val="auto"/>
          <w:sz w:val="28"/>
          <w:szCs w:val="28"/>
        </w:rPr>
      </w:pPr>
      <w:r>
        <w:rPr>
          <w:color w:val="auto"/>
          <w:sz w:val="28"/>
          <w:szCs w:val="28"/>
        </w:rPr>
        <w:t>д</w:t>
      </w:r>
      <w:r w:rsidR="00841FD2" w:rsidRPr="007130C4">
        <w:rPr>
          <w:color w:val="auto"/>
          <w:sz w:val="28"/>
          <w:szCs w:val="28"/>
        </w:rPr>
        <w:t xml:space="preserve">ля бюджетных ОКС социальной инфраструктуры </w:t>
      </w:r>
      <w:r w:rsidR="00841FD2" w:rsidRPr="007130C4">
        <w:rPr>
          <w:sz w:val="28"/>
          <w:szCs w:val="28"/>
        </w:rPr>
        <w:t>–</w:t>
      </w:r>
      <w:r w:rsidR="00841FD2" w:rsidRPr="007130C4">
        <w:rPr>
          <w:color w:val="auto"/>
          <w:sz w:val="28"/>
          <w:szCs w:val="28"/>
        </w:rPr>
        <w:t xml:space="preserve"> 14 рабочих дней </w:t>
      </w:r>
      <w:r>
        <w:rPr>
          <w:color w:val="auto"/>
          <w:sz w:val="28"/>
          <w:szCs w:val="28"/>
        </w:rPr>
        <w:t>с даты регистрации заявления</w:t>
      </w:r>
      <w:r w:rsidRPr="00415FA6">
        <w:rPr>
          <w:color w:val="auto"/>
          <w:sz w:val="28"/>
          <w:szCs w:val="28"/>
        </w:rPr>
        <w:t>;</w:t>
      </w:r>
    </w:p>
    <w:p w:rsidR="00841FD2" w:rsidRPr="007130C4" w:rsidRDefault="00415FA6" w:rsidP="00841FD2">
      <w:pPr>
        <w:pStyle w:val="1"/>
        <w:numPr>
          <w:ilvl w:val="0"/>
          <w:numId w:val="5"/>
        </w:numPr>
        <w:shd w:val="clear" w:color="auto" w:fill="auto"/>
        <w:tabs>
          <w:tab w:val="left" w:pos="1134"/>
        </w:tabs>
        <w:spacing w:line="240" w:lineRule="auto"/>
        <w:ind w:firstLine="709"/>
        <w:jc w:val="both"/>
        <w:rPr>
          <w:color w:val="auto"/>
          <w:sz w:val="28"/>
          <w:szCs w:val="28"/>
        </w:rPr>
      </w:pPr>
      <w:r>
        <w:rPr>
          <w:color w:val="auto"/>
          <w:sz w:val="28"/>
          <w:szCs w:val="28"/>
        </w:rPr>
        <w:t>д</w:t>
      </w:r>
      <w:r w:rsidR="00841FD2" w:rsidRPr="007130C4">
        <w:rPr>
          <w:color w:val="auto"/>
          <w:sz w:val="28"/>
          <w:szCs w:val="28"/>
        </w:rPr>
        <w:t>ля ОКС, не указанных в подпункте 1 настоящего пункта:</w:t>
      </w:r>
    </w:p>
    <w:p w:rsidR="00841FD2" w:rsidRPr="007130C4" w:rsidRDefault="00841FD2" w:rsidP="00841FD2">
      <w:pPr>
        <w:pStyle w:val="1"/>
        <w:numPr>
          <w:ilvl w:val="0"/>
          <w:numId w:val="19"/>
        </w:numPr>
        <w:shd w:val="clear" w:color="auto" w:fill="auto"/>
        <w:tabs>
          <w:tab w:val="left" w:pos="1134"/>
        </w:tabs>
        <w:spacing w:line="240" w:lineRule="auto"/>
        <w:ind w:left="0" w:firstLine="709"/>
        <w:jc w:val="both"/>
        <w:rPr>
          <w:color w:val="auto"/>
          <w:sz w:val="28"/>
          <w:szCs w:val="28"/>
        </w:rPr>
      </w:pPr>
      <w:r w:rsidRPr="007130C4">
        <w:rPr>
          <w:color w:val="auto"/>
          <w:sz w:val="28"/>
          <w:szCs w:val="28"/>
        </w:rPr>
        <w:t xml:space="preserve">многоквартирный жилой дом (комплекс (группа) многоквартирных домов) </w:t>
      </w:r>
      <w:r w:rsidRPr="007130C4">
        <w:rPr>
          <w:sz w:val="28"/>
          <w:szCs w:val="28"/>
        </w:rPr>
        <w:t>–</w:t>
      </w:r>
      <w:r w:rsidRPr="007130C4">
        <w:rPr>
          <w:color w:val="auto"/>
          <w:sz w:val="28"/>
          <w:szCs w:val="28"/>
        </w:rPr>
        <w:t xml:space="preserve"> 20 рабочих дней с даты регистрации заявления;</w:t>
      </w:r>
    </w:p>
    <w:p w:rsidR="0034634A" w:rsidRPr="00F34BCA" w:rsidRDefault="0034634A" w:rsidP="0034634A">
      <w:pPr>
        <w:pStyle w:val="1"/>
        <w:numPr>
          <w:ilvl w:val="0"/>
          <w:numId w:val="19"/>
        </w:numPr>
        <w:shd w:val="clear" w:color="auto" w:fill="auto"/>
        <w:tabs>
          <w:tab w:val="left" w:pos="1134"/>
        </w:tabs>
        <w:spacing w:line="240" w:lineRule="auto"/>
        <w:ind w:left="0" w:firstLine="709"/>
        <w:jc w:val="both"/>
        <w:rPr>
          <w:color w:val="auto"/>
          <w:sz w:val="28"/>
          <w:szCs w:val="28"/>
        </w:rPr>
      </w:pPr>
      <w:r w:rsidRPr="00F34BCA">
        <w:rPr>
          <w:color w:val="auto"/>
          <w:sz w:val="28"/>
          <w:szCs w:val="28"/>
        </w:rPr>
        <w:t xml:space="preserve">ОКС нежилого назначения </w:t>
      </w:r>
      <w:r w:rsidRPr="00F34BCA">
        <w:rPr>
          <w:sz w:val="28"/>
          <w:szCs w:val="28"/>
        </w:rPr>
        <w:t>–</w:t>
      </w:r>
      <w:r w:rsidRPr="00F34BCA">
        <w:rPr>
          <w:color w:val="auto"/>
          <w:sz w:val="28"/>
          <w:szCs w:val="28"/>
        </w:rPr>
        <w:t xml:space="preserve"> 20 рабочих дней с даты регистрации заявления.</w:t>
      </w:r>
    </w:p>
    <w:p w:rsidR="00841FD2" w:rsidRPr="007130C4" w:rsidRDefault="00841FD2" w:rsidP="00841FD2">
      <w:pPr>
        <w:pStyle w:val="1"/>
        <w:numPr>
          <w:ilvl w:val="0"/>
          <w:numId w:val="1"/>
        </w:numPr>
        <w:shd w:val="clear" w:color="auto" w:fill="auto"/>
        <w:tabs>
          <w:tab w:val="left" w:pos="1276"/>
        </w:tabs>
        <w:spacing w:line="240" w:lineRule="auto"/>
        <w:ind w:firstLine="709"/>
        <w:jc w:val="both"/>
        <w:rPr>
          <w:color w:val="auto"/>
          <w:sz w:val="28"/>
          <w:szCs w:val="28"/>
        </w:rPr>
      </w:pPr>
      <w:r w:rsidRPr="007130C4">
        <w:rPr>
          <w:color w:val="auto"/>
          <w:sz w:val="28"/>
          <w:szCs w:val="28"/>
        </w:rPr>
        <w:t>Согласование АГО</w:t>
      </w:r>
      <w:r w:rsidR="002D7405">
        <w:rPr>
          <w:color w:val="auto"/>
          <w:sz w:val="28"/>
          <w:szCs w:val="28"/>
        </w:rPr>
        <w:t xml:space="preserve"> ОКС</w:t>
      </w:r>
      <w:r w:rsidRPr="007130C4">
        <w:rPr>
          <w:color w:val="auto"/>
          <w:sz w:val="28"/>
          <w:szCs w:val="28"/>
        </w:rPr>
        <w:t xml:space="preserve"> может быть приостановлено совет</w:t>
      </w:r>
      <w:r w:rsidR="0094032C">
        <w:rPr>
          <w:color w:val="auto"/>
          <w:sz w:val="28"/>
          <w:szCs w:val="28"/>
        </w:rPr>
        <w:t>ом</w:t>
      </w:r>
      <w:r w:rsidRPr="007130C4">
        <w:rPr>
          <w:color w:val="auto"/>
          <w:sz w:val="28"/>
          <w:szCs w:val="28"/>
        </w:rPr>
        <w:t xml:space="preserve"> для выполнения следующих действий: </w:t>
      </w:r>
    </w:p>
    <w:p w:rsidR="00841FD2" w:rsidRPr="007130C4" w:rsidRDefault="00841FD2" w:rsidP="00841FD2">
      <w:pPr>
        <w:pStyle w:val="1"/>
        <w:numPr>
          <w:ilvl w:val="0"/>
          <w:numId w:val="20"/>
        </w:numPr>
        <w:shd w:val="clear" w:color="auto" w:fill="auto"/>
        <w:tabs>
          <w:tab w:val="left" w:pos="1134"/>
          <w:tab w:val="right" w:pos="6921"/>
        </w:tabs>
        <w:spacing w:line="240" w:lineRule="auto"/>
        <w:ind w:left="0" w:firstLine="709"/>
        <w:jc w:val="both"/>
        <w:rPr>
          <w:color w:val="auto"/>
          <w:sz w:val="28"/>
          <w:szCs w:val="28"/>
        </w:rPr>
      </w:pPr>
      <w:r w:rsidRPr="007130C4">
        <w:rPr>
          <w:color w:val="auto"/>
          <w:sz w:val="28"/>
          <w:szCs w:val="28"/>
        </w:rPr>
        <w:t>технической корректировки материалов АГО;</w:t>
      </w:r>
    </w:p>
    <w:p w:rsidR="00841FD2" w:rsidRPr="007130C4" w:rsidRDefault="00841FD2" w:rsidP="00841FD2">
      <w:pPr>
        <w:pStyle w:val="1"/>
        <w:numPr>
          <w:ilvl w:val="0"/>
          <w:numId w:val="20"/>
        </w:numPr>
        <w:shd w:val="clear" w:color="auto" w:fill="auto"/>
        <w:tabs>
          <w:tab w:val="left" w:pos="1134"/>
          <w:tab w:val="right" w:pos="6921"/>
        </w:tabs>
        <w:spacing w:line="240" w:lineRule="auto"/>
        <w:ind w:left="0" w:firstLine="709"/>
        <w:jc w:val="both"/>
        <w:rPr>
          <w:color w:val="auto"/>
          <w:sz w:val="28"/>
          <w:szCs w:val="28"/>
        </w:rPr>
      </w:pPr>
      <w:r w:rsidRPr="007130C4">
        <w:rPr>
          <w:color w:val="auto"/>
          <w:sz w:val="28"/>
          <w:szCs w:val="28"/>
        </w:rPr>
        <w:t>доработки внешнего вида ОКС и благоустройства.</w:t>
      </w:r>
    </w:p>
    <w:p w:rsidR="00841FD2" w:rsidRPr="007130C4" w:rsidRDefault="00841FD2" w:rsidP="00841FD2">
      <w:pPr>
        <w:pStyle w:val="1"/>
        <w:numPr>
          <w:ilvl w:val="0"/>
          <w:numId w:val="1"/>
        </w:numPr>
        <w:shd w:val="clear" w:color="auto" w:fill="auto"/>
        <w:tabs>
          <w:tab w:val="left" w:pos="1276"/>
        </w:tabs>
        <w:spacing w:line="240" w:lineRule="auto"/>
        <w:ind w:firstLine="709"/>
        <w:jc w:val="both"/>
        <w:rPr>
          <w:color w:val="auto"/>
          <w:sz w:val="28"/>
          <w:szCs w:val="28"/>
        </w:rPr>
      </w:pPr>
      <w:r w:rsidRPr="007130C4">
        <w:rPr>
          <w:color w:val="auto"/>
          <w:sz w:val="28"/>
          <w:szCs w:val="28"/>
        </w:rPr>
        <w:t>Срок приостановки для:</w:t>
      </w:r>
    </w:p>
    <w:p w:rsidR="00841FD2" w:rsidRPr="007130C4" w:rsidRDefault="00415FA6" w:rsidP="00841FD2">
      <w:pPr>
        <w:pStyle w:val="1"/>
        <w:numPr>
          <w:ilvl w:val="0"/>
          <w:numId w:val="6"/>
        </w:numPr>
        <w:shd w:val="clear" w:color="auto" w:fill="auto"/>
        <w:tabs>
          <w:tab w:val="left" w:pos="1134"/>
        </w:tabs>
        <w:spacing w:line="240" w:lineRule="auto"/>
        <w:ind w:firstLine="709"/>
        <w:jc w:val="both"/>
        <w:rPr>
          <w:color w:val="auto"/>
          <w:sz w:val="28"/>
          <w:szCs w:val="28"/>
        </w:rPr>
      </w:pPr>
      <w:r>
        <w:rPr>
          <w:color w:val="auto"/>
          <w:sz w:val="28"/>
          <w:szCs w:val="28"/>
        </w:rPr>
        <w:t>т</w:t>
      </w:r>
      <w:r w:rsidR="00841FD2" w:rsidRPr="007130C4">
        <w:rPr>
          <w:color w:val="auto"/>
          <w:sz w:val="28"/>
          <w:szCs w:val="28"/>
        </w:rPr>
        <w:t>ехнической корректировки</w:t>
      </w:r>
      <w:r w:rsidR="00841FD2" w:rsidRPr="007130C4">
        <w:rPr>
          <w:color w:val="auto"/>
          <w:sz w:val="28"/>
          <w:szCs w:val="28"/>
        </w:rPr>
        <w:tab/>
        <w:t xml:space="preserve">материалов АГО – не более 10 рабочих дней с даты регистрации решения </w:t>
      </w:r>
      <w:r w:rsidR="00841FD2">
        <w:rPr>
          <w:color w:val="auto"/>
          <w:sz w:val="28"/>
          <w:szCs w:val="28"/>
        </w:rPr>
        <w:t>о приостановке согласования АГО</w:t>
      </w:r>
      <w:r w:rsidR="002D7405">
        <w:rPr>
          <w:color w:val="auto"/>
          <w:sz w:val="28"/>
          <w:szCs w:val="28"/>
        </w:rPr>
        <w:t xml:space="preserve"> ОКС</w:t>
      </w:r>
      <w:r w:rsidRPr="00124DE5">
        <w:rPr>
          <w:color w:val="auto"/>
          <w:sz w:val="28"/>
          <w:szCs w:val="28"/>
        </w:rPr>
        <w:t>;</w:t>
      </w:r>
    </w:p>
    <w:p w:rsidR="00841FD2" w:rsidRPr="007130C4" w:rsidRDefault="00415FA6" w:rsidP="00841FD2">
      <w:pPr>
        <w:pStyle w:val="1"/>
        <w:numPr>
          <w:ilvl w:val="0"/>
          <w:numId w:val="6"/>
        </w:numPr>
        <w:shd w:val="clear" w:color="auto" w:fill="auto"/>
        <w:tabs>
          <w:tab w:val="left" w:pos="1134"/>
        </w:tabs>
        <w:spacing w:line="240" w:lineRule="auto"/>
        <w:ind w:firstLine="709"/>
        <w:jc w:val="both"/>
        <w:rPr>
          <w:color w:val="auto"/>
          <w:sz w:val="28"/>
          <w:szCs w:val="28"/>
        </w:rPr>
      </w:pPr>
      <w:r>
        <w:rPr>
          <w:color w:val="auto"/>
          <w:sz w:val="28"/>
          <w:szCs w:val="28"/>
        </w:rPr>
        <w:lastRenderedPageBreak/>
        <w:t>д</w:t>
      </w:r>
      <w:r w:rsidR="00841FD2" w:rsidRPr="007130C4">
        <w:rPr>
          <w:color w:val="auto"/>
          <w:sz w:val="28"/>
          <w:szCs w:val="28"/>
        </w:rPr>
        <w:t xml:space="preserve">оработки внешнего вида ОКС и благоустройства </w:t>
      </w:r>
      <w:r w:rsidR="00841FD2" w:rsidRPr="007130C4">
        <w:rPr>
          <w:sz w:val="28"/>
          <w:szCs w:val="28"/>
        </w:rPr>
        <w:t>–</w:t>
      </w:r>
      <w:r w:rsidR="00841FD2" w:rsidRPr="007130C4">
        <w:rPr>
          <w:color w:val="auto"/>
          <w:sz w:val="28"/>
          <w:szCs w:val="28"/>
        </w:rPr>
        <w:t xml:space="preserve"> не более 10 рабочих дней с даты регистрации решения о приостановке согласования АГО</w:t>
      </w:r>
      <w:r w:rsidR="002D7405">
        <w:rPr>
          <w:color w:val="auto"/>
          <w:sz w:val="28"/>
          <w:szCs w:val="28"/>
        </w:rPr>
        <w:t xml:space="preserve"> ОКС</w:t>
      </w:r>
      <w:r w:rsidR="00841FD2" w:rsidRPr="007130C4">
        <w:rPr>
          <w:color w:val="auto"/>
          <w:sz w:val="28"/>
          <w:szCs w:val="28"/>
        </w:rPr>
        <w:t>.</w:t>
      </w:r>
    </w:p>
    <w:p w:rsidR="00841FD2" w:rsidRDefault="00841FD2" w:rsidP="00841FD2">
      <w:pPr>
        <w:pStyle w:val="1"/>
        <w:numPr>
          <w:ilvl w:val="0"/>
          <w:numId w:val="1"/>
        </w:numPr>
        <w:shd w:val="clear" w:color="auto" w:fill="auto"/>
        <w:tabs>
          <w:tab w:val="left" w:pos="1276"/>
        </w:tabs>
        <w:spacing w:line="240" w:lineRule="auto"/>
        <w:ind w:firstLine="709"/>
        <w:jc w:val="both"/>
        <w:rPr>
          <w:color w:val="auto"/>
          <w:sz w:val="28"/>
          <w:szCs w:val="28"/>
        </w:rPr>
      </w:pPr>
      <w:r w:rsidRPr="007130C4">
        <w:rPr>
          <w:color w:val="auto"/>
          <w:sz w:val="28"/>
          <w:szCs w:val="28"/>
        </w:rPr>
        <w:t>Решения оформляются в виде протокола заседания совета</w:t>
      </w:r>
      <w:r w:rsidR="00AB7123">
        <w:rPr>
          <w:color w:val="auto"/>
          <w:sz w:val="28"/>
          <w:szCs w:val="28"/>
        </w:rPr>
        <w:t xml:space="preserve">, </w:t>
      </w:r>
      <w:r w:rsidR="00024850">
        <w:rPr>
          <w:color w:val="auto"/>
          <w:sz w:val="28"/>
          <w:szCs w:val="28"/>
        </w:rPr>
        <w:t>за исключением случа</w:t>
      </w:r>
      <w:r w:rsidR="007F3F17">
        <w:rPr>
          <w:color w:val="auto"/>
          <w:sz w:val="28"/>
          <w:szCs w:val="28"/>
        </w:rPr>
        <w:t>ев</w:t>
      </w:r>
      <w:r w:rsidR="00024850">
        <w:rPr>
          <w:color w:val="auto"/>
          <w:sz w:val="28"/>
          <w:szCs w:val="28"/>
        </w:rPr>
        <w:t>, предусмотренн</w:t>
      </w:r>
      <w:r w:rsidR="007F3F17">
        <w:rPr>
          <w:color w:val="auto"/>
          <w:sz w:val="28"/>
          <w:szCs w:val="28"/>
        </w:rPr>
        <w:t>ых</w:t>
      </w:r>
      <w:r w:rsidR="00024850">
        <w:rPr>
          <w:color w:val="auto"/>
          <w:sz w:val="28"/>
          <w:szCs w:val="28"/>
        </w:rPr>
        <w:t xml:space="preserve"> в пункте 24.5. настоящего Порядка.</w:t>
      </w:r>
    </w:p>
    <w:p w:rsidR="008130F5" w:rsidRPr="005B0D86" w:rsidRDefault="008130F5" w:rsidP="008130F5">
      <w:pPr>
        <w:pStyle w:val="1"/>
        <w:numPr>
          <w:ilvl w:val="0"/>
          <w:numId w:val="1"/>
        </w:numPr>
        <w:shd w:val="clear" w:color="auto" w:fill="auto"/>
        <w:tabs>
          <w:tab w:val="left" w:pos="1276"/>
          <w:tab w:val="left" w:pos="1418"/>
        </w:tabs>
        <w:spacing w:line="240" w:lineRule="auto"/>
        <w:ind w:firstLine="709"/>
        <w:jc w:val="both"/>
        <w:rPr>
          <w:color w:val="auto"/>
          <w:sz w:val="28"/>
          <w:szCs w:val="28"/>
        </w:rPr>
      </w:pPr>
      <w:r>
        <w:rPr>
          <w:sz w:val="28"/>
          <w:szCs w:val="28"/>
        </w:rPr>
        <w:t xml:space="preserve">Рассмотрение </w:t>
      </w:r>
      <w:r w:rsidR="005B0D86">
        <w:rPr>
          <w:sz w:val="28"/>
          <w:szCs w:val="28"/>
        </w:rPr>
        <w:t>заявлений о согласовании АГО</w:t>
      </w:r>
      <w:r w:rsidR="002D7405">
        <w:rPr>
          <w:sz w:val="28"/>
          <w:szCs w:val="28"/>
        </w:rPr>
        <w:t xml:space="preserve"> ОКС</w:t>
      </w:r>
      <w:r w:rsidR="005B0D86">
        <w:rPr>
          <w:sz w:val="28"/>
          <w:szCs w:val="28"/>
        </w:rPr>
        <w:t xml:space="preserve"> осуществляется в следующем порядке:</w:t>
      </w:r>
    </w:p>
    <w:p w:rsidR="005B0D86" w:rsidRDefault="009F7484" w:rsidP="005B0D86">
      <w:pPr>
        <w:pStyle w:val="1"/>
        <w:shd w:val="clear" w:color="auto" w:fill="auto"/>
        <w:tabs>
          <w:tab w:val="left" w:pos="1276"/>
          <w:tab w:val="left" w:pos="1418"/>
        </w:tabs>
        <w:spacing w:line="240" w:lineRule="auto"/>
        <w:ind w:firstLine="709"/>
        <w:jc w:val="both"/>
        <w:rPr>
          <w:sz w:val="28"/>
          <w:szCs w:val="28"/>
        </w:rPr>
      </w:pPr>
      <w:r>
        <w:rPr>
          <w:sz w:val="28"/>
          <w:szCs w:val="28"/>
        </w:rPr>
        <w:t>2</w:t>
      </w:r>
      <w:r w:rsidR="00F34BCA">
        <w:rPr>
          <w:sz w:val="28"/>
          <w:szCs w:val="28"/>
        </w:rPr>
        <w:t>4</w:t>
      </w:r>
      <w:r w:rsidR="005B0D86">
        <w:rPr>
          <w:sz w:val="28"/>
          <w:szCs w:val="28"/>
        </w:rPr>
        <w:t>.1</w:t>
      </w:r>
      <w:r w:rsidR="00D52727">
        <w:rPr>
          <w:sz w:val="28"/>
          <w:szCs w:val="28"/>
        </w:rPr>
        <w:t>.</w:t>
      </w:r>
      <w:r w:rsidR="005B0D86">
        <w:rPr>
          <w:sz w:val="28"/>
          <w:szCs w:val="28"/>
        </w:rPr>
        <w:t xml:space="preserve"> П</w:t>
      </w:r>
      <w:r w:rsidR="005B0D86" w:rsidRPr="00762D09">
        <w:rPr>
          <w:sz w:val="28"/>
          <w:szCs w:val="28"/>
        </w:rPr>
        <w:t>редседател</w:t>
      </w:r>
      <w:r w:rsidR="005B0D86">
        <w:rPr>
          <w:sz w:val="28"/>
          <w:szCs w:val="28"/>
        </w:rPr>
        <w:t>ь</w:t>
      </w:r>
      <w:r w:rsidR="005B0D86" w:rsidRPr="00762D09">
        <w:rPr>
          <w:sz w:val="28"/>
          <w:szCs w:val="28"/>
        </w:rPr>
        <w:t xml:space="preserve"> совета </w:t>
      </w:r>
      <w:r w:rsidR="005B0D86">
        <w:rPr>
          <w:sz w:val="28"/>
          <w:szCs w:val="28"/>
        </w:rPr>
        <w:t xml:space="preserve">направляет в порядке очередности члену </w:t>
      </w:r>
      <w:r w:rsidR="005B0D86" w:rsidRPr="00762D09">
        <w:rPr>
          <w:sz w:val="28"/>
          <w:szCs w:val="28"/>
        </w:rPr>
        <w:t>совета</w:t>
      </w:r>
      <w:r w:rsidR="005B0D86">
        <w:rPr>
          <w:sz w:val="28"/>
          <w:szCs w:val="28"/>
        </w:rPr>
        <w:t>, являющемуся членом Градостроительного совета Ленинградской области</w:t>
      </w:r>
      <w:r w:rsidR="00D52727">
        <w:rPr>
          <w:sz w:val="28"/>
          <w:szCs w:val="28"/>
        </w:rPr>
        <w:t>,</w:t>
      </w:r>
      <w:r w:rsidR="005B0D86" w:rsidRPr="00762D09">
        <w:rPr>
          <w:sz w:val="28"/>
          <w:szCs w:val="28"/>
        </w:rPr>
        <w:t xml:space="preserve"> </w:t>
      </w:r>
      <w:r w:rsidR="005B0D86">
        <w:rPr>
          <w:sz w:val="28"/>
          <w:szCs w:val="28"/>
        </w:rPr>
        <w:t>заявление о согласовании АГО</w:t>
      </w:r>
      <w:r w:rsidR="002D7405">
        <w:rPr>
          <w:sz w:val="28"/>
          <w:szCs w:val="28"/>
        </w:rPr>
        <w:t xml:space="preserve"> ОКС</w:t>
      </w:r>
      <w:r w:rsidR="00D52727">
        <w:rPr>
          <w:sz w:val="28"/>
          <w:szCs w:val="28"/>
        </w:rPr>
        <w:t xml:space="preserve"> для подготовки заключения по данному заявлению.</w:t>
      </w:r>
    </w:p>
    <w:p w:rsidR="00D52727" w:rsidRDefault="009F7484" w:rsidP="005B0D86">
      <w:pPr>
        <w:pStyle w:val="1"/>
        <w:shd w:val="clear" w:color="auto" w:fill="auto"/>
        <w:tabs>
          <w:tab w:val="left" w:pos="1276"/>
          <w:tab w:val="left" w:pos="1418"/>
        </w:tabs>
        <w:spacing w:line="240" w:lineRule="auto"/>
        <w:ind w:firstLine="709"/>
        <w:jc w:val="both"/>
        <w:rPr>
          <w:sz w:val="28"/>
          <w:szCs w:val="28"/>
        </w:rPr>
      </w:pPr>
      <w:r>
        <w:rPr>
          <w:sz w:val="28"/>
          <w:szCs w:val="28"/>
        </w:rPr>
        <w:t>2</w:t>
      </w:r>
      <w:r w:rsidR="00F34BCA">
        <w:rPr>
          <w:sz w:val="28"/>
          <w:szCs w:val="28"/>
        </w:rPr>
        <w:t>4</w:t>
      </w:r>
      <w:r w:rsidR="00D52727">
        <w:rPr>
          <w:sz w:val="28"/>
          <w:szCs w:val="28"/>
        </w:rPr>
        <w:t>.2. Заключение о согласовании АГО</w:t>
      </w:r>
      <w:r w:rsidR="002D7405">
        <w:rPr>
          <w:sz w:val="28"/>
          <w:szCs w:val="28"/>
        </w:rPr>
        <w:t xml:space="preserve"> ОКС</w:t>
      </w:r>
      <w:r w:rsidR="00D52727">
        <w:rPr>
          <w:sz w:val="28"/>
          <w:szCs w:val="28"/>
        </w:rPr>
        <w:t>, указанное в пункте 2</w:t>
      </w:r>
      <w:r w:rsidR="00024850">
        <w:rPr>
          <w:sz w:val="28"/>
          <w:szCs w:val="28"/>
        </w:rPr>
        <w:t>4</w:t>
      </w:r>
      <w:r w:rsidR="00D52727">
        <w:rPr>
          <w:sz w:val="28"/>
          <w:szCs w:val="28"/>
        </w:rPr>
        <w:t xml:space="preserve">.1 настоящего Порядка, подготавливается </w:t>
      </w:r>
      <w:r w:rsidR="00397381">
        <w:rPr>
          <w:sz w:val="28"/>
          <w:szCs w:val="28"/>
        </w:rPr>
        <w:t xml:space="preserve">членом совета </w:t>
      </w:r>
      <w:r w:rsidR="00D52727">
        <w:rPr>
          <w:sz w:val="28"/>
          <w:szCs w:val="28"/>
        </w:rPr>
        <w:t xml:space="preserve">в течение пяти рабочих дней со дня поступления </w:t>
      </w:r>
      <w:r w:rsidR="00397381">
        <w:rPr>
          <w:sz w:val="28"/>
          <w:szCs w:val="28"/>
        </w:rPr>
        <w:t xml:space="preserve">к нему </w:t>
      </w:r>
      <w:r w:rsidR="00D52727">
        <w:rPr>
          <w:sz w:val="28"/>
          <w:szCs w:val="28"/>
        </w:rPr>
        <w:t>заявления о согласовании АГО</w:t>
      </w:r>
      <w:r w:rsidR="002D7405">
        <w:rPr>
          <w:sz w:val="28"/>
          <w:szCs w:val="28"/>
        </w:rPr>
        <w:t xml:space="preserve"> ОКС</w:t>
      </w:r>
      <w:r w:rsidR="00E50371">
        <w:rPr>
          <w:sz w:val="28"/>
          <w:szCs w:val="28"/>
        </w:rPr>
        <w:t>,</w:t>
      </w:r>
      <w:r w:rsidR="00D52727">
        <w:rPr>
          <w:sz w:val="28"/>
          <w:szCs w:val="28"/>
        </w:rPr>
        <w:t xml:space="preserve"> и </w:t>
      </w:r>
      <w:r w:rsidR="008D7F67">
        <w:rPr>
          <w:sz w:val="28"/>
          <w:szCs w:val="28"/>
        </w:rPr>
        <w:t xml:space="preserve">обсуждается </w:t>
      </w:r>
      <w:r w:rsidR="00D52727">
        <w:rPr>
          <w:sz w:val="28"/>
          <w:szCs w:val="28"/>
        </w:rPr>
        <w:t>на заседани</w:t>
      </w:r>
      <w:r w:rsidR="008D7F67">
        <w:rPr>
          <w:sz w:val="28"/>
          <w:szCs w:val="28"/>
        </w:rPr>
        <w:t>и</w:t>
      </w:r>
      <w:r w:rsidR="00D52727">
        <w:rPr>
          <w:sz w:val="28"/>
          <w:szCs w:val="28"/>
        </w:rPr>
        <w:t xml:space="preserve"> </w:t>
      </w:r>
      <w:r w:rsidR="00D52727" w:rsidRPr="007130C4">
        <w:rPr>
          <w:color w:val="auto"/>
          <w:sz w:val="28"/>
          <w:szCs w:val="28"/>
        </w:rPr>
        <w:t>совета</w:t>
      </w:r>
      <w:r w:rsidR="00425B1A">
        <w:rPr>
          <w:color w:val="auto"/>
          <w:sz w:val="28"/>
          <w:szCs w:val="28"/>
        </w:rPr>
        <w:t>, за исключением случа</w:t>
      </w:r>
      <w:r w:rsidR="007F3F17">
        <w:rPr>
          <w:color w:val="auto"/>
          <w:sz w:val="28"/>
          <w:szCs w:val="28"/>
        </w:rPr>
        <w:t>ев</w:t>
      </w:r>
      <w:r w:rsidR="00425B1A">
        <w:rPr>
          <w:color w:val="auto"/>
          <w:sz w:val="28"/>
          <w:szCs w:val="28"/>
        </w:rPr>
        <w:t>, предусмотренн</w:t>
      </w:r>
      <w:r w:rsidR="007F3F17">
        <w:rPr>
          <w:color w:val="auto"/>
          <w:sz w:val="28"/>
          <w:szCs w:val="28"/>
        </w:rPr>
        <w:t>ых</w:t>
      </w:r>
      <w:r w:rsidR="00425B1A">
        <w:rPr>
          <w:color w:val="auto"/>
          <w:sz w:val="28"/>
          <w:szCs w:val="28"/>
        </w:rPr>
        <w:t xml:space="preserve"> в пункте 24.5. настоящего Порядка</w:t>
      </w:r>
      <w:r w:rsidR="00D52727">
        <w:rPr>
          <w:sz w:val="28"/>
          <w:szCs w:val="28"/>
        </w:rPr>
        <w:t>.</w:t>
      </w:r>
    </w:p>
    <w:p w:rsidR="00D52727" w:rsidRDefault="009F7484" w:rsidP="005B0D86">
      <w:pPr>
        <w:pStyle w:val="1"/>
        <w:shd w:val="clear" w:color="auto" w:fill="auto"/>
        <w:tabs>
          <w:tab w:val="left" w:pos="1276"/>
          <w:tab w:val="left" w:pos="1418"/>
        </w:tabs>
        <w:spacing w:line="240" w:lineRule="auto"/>
        <w:ind w:firstLine="709"/>
        <w:jc w:val="both"/>
        <w:rPr>
          <w:color w:val="auto"/>
          <w:sz w:val="28"/>
          <w:szCs w:val="28"/>
        </w:rPr>
      </w:pPr>
      <w:r>
        <w:rPr>
          <w:sz w:val="28"/>
          <w:szCs w:val="28"/>
        </w:rPr>
        <w:t>2</w:t>
      </w:r>
      <w:r w:rsidR="00F34BCA">
        <w:rPr>
          <w:sz w:val="28"/>
          <w:szCs w:val="28"/>
        </w:rPr>
        <w:t>4</w:t>
      </w:r>
      <w:r w:rsidR="00D52727">
        <w:rPr>
          <w:sz w:val="28"/>
          <w:szCs w:val="28"/>
        </w:rPr>
        <w:t xml:space="preserve">.3. </w:t>
      </w:r>
      <w:r w:rsidR="008D7F67">
        <w:rPr>
          <w:sz w:val="28"/>
          <w:szCs w:val="28"/>
        </w:rPr>
        <w:t xml:space="preserve">По результатам обсуждения </w:t>
      </w:r>
      <w:r w:rsidR="00E50371">
        <w:rPr>
          <w:sz w:val="28"/>
          <w:szCs w:val="28"/>
        </w:rPr>
        <w:t xml:space="preserve">на заседании </w:t>
      </w:r>
      <w:r w:rsidR="00E50371" w:rsidRPr="007130C4">
        <w:rPr>
          <w:color w:val="auto"/>
          <w:sz w:val="28"/>
          <w:szCs w:val="28"/>
        </w:rPr>
        <w:t xml:space="preserve">совета </w:t>
      </w:r>
      <w:r w:rsidR="008D7F67">
        <w:rPr>
          <w:sz w:val="28"/>
          <w:szCs w:val="28"/>
        </w:rPr>
        <w:t>заключения о согласовании АГО</w:t>
      </w:r>
      <w:r w:rsidR="002D7405">
        <w:rPr>
          <w:sz w:val="28"/>
          <w:szCs w:val="28"/>
        </w:rPr>
        <w:t xml:space="preserve"> ОКС</w:t>
      </w:r>
      <w:r w:rsidR="008D7F67">
        <w:rPr>
          <w:sz w:val="28"/>
          <w:szCs w:val="28"/>
        </w:rPr>
        <w:t xml:space="preserve"> </w:t>
      </w:r>
      <w:r w:rsidR="005D6341">
        <w:rPr>
          <w:sz w:val="28"/>
          <w:szCs w:val="28"/>
        </w:rPr>
        <w:t xml:space="preserve">путем простого голосования членами совета </w:t>
      </w:r>
      <w:r w:rsidR="008D7F67">
        <w:rPr>
          <w:color w:val="auto"/>
          <w:sz w:val="28"/>
          <w:szCs w:val="28"/>
        </w:rPr>
        <w:t xml:space="preserve">принимается одно из решений, указанных </w:t>
      </w:r>
      <w:r w:rsidR="008D7F67" w:rsidRPr="007130C4">
        <w:rPr>
          <w:color w:val="auto"/>
          <w:sz w:val="28"/>
          <w:szCs w:val="28"/>
        </w:rPr>
        <w:t xml:space="preserve">в пунктах </w:t>
      </w:r>
      <w:r w:rsidR="008D7F67" w:rsidRPr="005D6341">
        <w:rPr>
          <w:color w:val="auto"/>
          <w:sz w:val="28"/>
          <w:szCs w:val="28"/>
        </w:rPr>
        <w:t>9.1-9.</w:t>
      </w:r>
      <w:r w:rsidR="00A64010" w:rsidRPr="005D6341">
        <w:rPr>
          <w:color w:val="auto"/>
          <w:sz w:val="28"/>
          <w:szCs w:val="28"/>
        </w:rPr>
        <w:t>4</w:t>
      </w:r>
      <w:r w:rsidR="008D7F67" w:rsidRPr="00A64010">
        <w:rPr>
          <w:color w:val="auto"/>
          <w:sz w:val="28"/>
          <w:szCs w:val="28"/>
        </w:rPr>
        <w:t xml:space="preserve"> </w:t>
      </w:r>
      <w:r w:rsidR="008D7F67" w:rsidRPr="007130C4">
        <w:rPr>
          <w:color w:val="auto"/>
          <w:sz w:val="28"/>
          <w:szCs w:val="28"/>
        </w:rPr>
        <w:t>настоящего Порядка</w:t>
      </w:r>
      <w:r w:rsidR="008D7F67">
        <w:rPr>
          <w:color w:val="auto"/>
          <w:sz w:val="28"/>
          <w:szCs w:val="28"/>
        </w:rPr>
        <w:t>.</w:t>
      </w:r>
    </w:p>
    <w:p w:rsidR="009F7484" w:rsidRDefault="009F7484" w:rsidP="009F7484">
      <w:pPr>
        <w:pStyle w:val="1"/>
        <w:shd w:val="clear" w:color="auto" w:fill="auto"/>
        <w:tabs>
          <w:tab w:val="left" w:pos="1276"/>
          <w:tab w:val="left" w:pos="1418"/>
        </w:tabs>
        <w:spacing w:line="240" w:lineRule="auto"/>
        <w:ind w:firstLine="709"/>
        <w:jc w:val="both"/>
        <w:rPr>
          <w:sz w:val="28"/>
          <w:szCs w:val="28"/>
        </w:rPr>
      </w:pPr>
      <w:r>
        <w:rPr>
          <w:color w:val="auto"/>
          <w:sz w:val="28"/>
          <w:szCs w:val="28"/>
        </w:rPr>
        <w:t>2</w:t>
      </w:r>
      <w:r w:rsidR="00F34BCA">
        <w:rPr>
          <w:color w:val="auto"/>
          <w:sz w:val="28"/>
          <w:szCs w:val="28"/>
        </w:rPr>
        <w:t>4</w:t>
      </w:r>
      <w:r>
        <w:rPr>
          <w:color w:val="auto"/>
          <w:sz w:val="28"/>
          <w:szCs w:val="28"/>
        </w:rPr>
        <w:t xml:space="preserve">.4. </w:t>
      </w:r>
      <w:r w:rsidRPr="00762D09">
        <w:rPr>
          <w:sz w:val="28"/>
          <w:szCs w:val="28"/>
        </w:rPr>
        <w:t>Заявления о согласовании АГО</w:t>
      </w:r>
      <w:r w:rsidR="002D7405">
        <w:rPr>
          <w:sz w:val="28"/>
          <w:szCs w:val="28"/>
        </w:rPr>
        <w:t xml:space="preserve"> ОКС</w:t>
      </w:r>
      <w:r w:rsidRPr="00762D09">
        <w:rPr>
          <w:sz w:val="28"/>
          <w:szCs w:val="28"/>
        </w:rPr>
        <w:t xml:space="preserve"> рассматриваются советом в порядке очередности исходя из времени их поступления. На заседании совета может быть рассмотрено не более шести заявлений о согласовании АГО</w:t>
      </w:r>
      <w:r w:rsidR="002D7405">
        <w:rPr>
          <w:sz w:val="28"/>
          <w:szCs w:val="28"/>
        </w:rPr>
        <w:t xml:space="preserve"> ОКС</w:t>
      </w:r>
      <w:r w:rsidRPr="00762D09">
        <w:rPr>
          <w:sz w:val="28"/>
          <w:szCs w:val="28"/>
        </w:rPr>
        <w:t>. Если заявление о согласовании АГО</w:t>
      </w:r>
      <w:r w:rsidR="002D7405">
        <w:rPr>
          <w:sz w:val="28"/>
          <w:szCs w:val="28"/>
        </w:rPr>
        <w:t xml:space="preserve"> ОКС</w:t>
      </w:r>
      <w:r w:rsidRPr="00762D09">
        <w:rPr>
          <w:sz w:val="28"/>
          <w:szCs w:val="28"/>
        </w:rPr>
        <w:t xml:space="preserve"> не может быть рассмотрено на очередном заседании совета, указанное заявление рассматривается в порядке очередности на следующем заседании совета. В сроки рассмотрения заявлений о согласовании АГО</w:t>
      </w:r>
      <w:r w:rsidR="002D7405">
        <w:rPr>
          <w:sz w:val="28"/>
          <w:szCs w:val="28"/>
        </w:rPr>
        <w:t xml:space="preserve"> ОКС</w:t>
      </w:r>
      <w:r w:rsidRPr="00762D09">
        <w:rPr>
          <w:sz w:val="28"/>
          <w:szCs w:val="28"/>
        </w:rPr>
        <w:t>, предусмотренные пунктом 20 настоящего Порядка, исключается период невозможности рассмотрения заявления о согласовании АГО</w:t>
      </w:r>
      <w:r w:rsidR="002D7405">
        <w:rPr>
          <w:sz w:val="28"/>
          <w:szCs w:val="28"/>
        </w:rPr>
        <w:t xml:space="preserve"> ОКС</w:t>
      </w:r>
      <w:r w:rsidRPr="00762D09">
        <w:rPr>
          <w:sz w:val="28"/>
          <w:szCs w:val="28"/>
        </w:rPr>
        <w:t>, возникший вследствие применения ограничения по рассмотрению максимального количества заявлений о согласовании АГО</w:t>
      </w:r>
      <w:r w:rsidR="002D7405">
        <w:rPr>
          <w:sz w:val="28"/>
          <w:szCs w:val="28"/>
        </w:rPr>
        <w:t xml:space="preserve"> ОКС</w:t>
      </w:r>
      <w:r w:rsidRPr="00762D09">
        <w:rPr>
          <w:sz w:val="28"/>
          <w:szCs w:val="28"/>
        </w:rPr>
        <w:t xml:space="preserve"> на заседании совета.</w:t>
      </w:r>
    </w:p>
    <w:p w:rsidR="00F34BCA" w:rsidRDefault="00F34BCA" w:rsidP="00F34BCA">
      <w:pPr>
        <w:pStyle w:val="1"/>
        <w:shd w:val="clear" w:color="auto" w:fill="auto"/>
        <w:tabs>
          <w:tab w:val="left" w:pos="1276"/>
          <w:tab w:val="left" w:pos="1418"/>
        </w:tabs>
        <w:spacing w:line="240" w:lineRule="auto"/>
        <w:ind w:firstLine="709"/>
        <w:jc w:val="both"/>
        <w:rPr>
          <w:sz w:val="28"/>
          <w:szCs w:val="28"/>
        </w:rPr>
      </w:pPr>
      <w:r>
        <w:rPr>
          <w:sz w:val="28"/>
          <w:szCs w:val="28"/>
        </w:rPr>
        <w:t xml:space="preserve">24.5. </w:t>
      </w:r>
      <w:r w:rsidRPr="00762D09">
        <w:rPr>
          <w:sz w:val="28"/>
          <w:szCs w:val="28"/>
        </w:rPr>
        <w:t>Решения по результатам рассмотрения заявлений о согласовании АГО</w:t>
      </w:r>
      <w:r w:rsidR="002D7405">
        <w:rPr>
          <w:sz w:val="28"/>
          <w:szCs w:val="28"/>
        </w:rPr>
        <w:t xml:space="preserve"> ОКС</w:t>
      </w:r>
      <w:r w:rsidRPr="00762D09">
        <w:rPr>
          <w:sz w:val="28"/>
          <w:szCs w:val="28"/>
        </w:rPr>
        <w:t xml:space="preserve"> в отношении объектов капитального строительства нежилого назначения – объектов торговли общей площадью менее 1500 </w:t>
      </w:r>
      <w:proofErr w:type="spellStart"/>
      <w:r w:rsidRPr="00762D09">
        <w:rPr>
          <w:sz w:val="28"/>
          <w:szCs w:val="28"/>
        </w:rPr>
        <w:t>кв.м</w:t>
      </w:r>
      <w:proofErr w:type="spellEnd"/>
      <w:r w:rsidRPr="00762D09">
        <w:rPr>
          <w:sz w:val="28"/>
          <w:szCs w:val="28"/>
        </w:rPr>
        <w:t>. принимается председателем совета без вынесения на заседание совета на основании заключения Комитета градостроительной</w:t>
      </w:r>
      <w:r>
        <w:rPr>
          <w:sz w:val="28"/>
          <w:szCs w:val="28"/>
        </w:rPr>
        <w:t xml:space="preserve"> политики Ленинградской области</w:t>
      </w:r>
      <w:r w:rsidRPr="00762D09">
        <w:rPr>
          <w:sz w:val="28"/>
          <w:szCs w:val="28"/>
        </w:rPr>
        <w:t xml:space="preserve">. </w:t>
      </w:r>
    </w:p>
    <w:p w:rsidR="00425B1A" w:rsidRPr="006B32EC" w:rsidRDefault="00906478" w:rsidP="00906478">
      <w:pPr>
        <w:pStyle w:val="1"/>
        <w:shd w:val="clear" w:color="auto" w:fill="auto"/>
        <w:tabs>
          <w:tab w:val="left" w:pos="1134"/>
          <w:tab w:val="left" w:pos="1468"/>
        </w:tabs>
        <w:spacing w:line="240" w:lineRule="auto"/>
        <w:ind w:firstLine="709"/>
        <w:jc w:val="both"/>
        <w:rPr>
          <w:color w:val="auto"/>
          <w:sz w:val="28"/>
          <w:szCs w:val="28"/>
        </w:rPr>
      </w:pPr>
      <w:r>
        <w:rPr>
          <w:sz w:val="28"/>
          <w:szCs w:val="28"/>
        </w:rPr>
        <w:t xml:space="preserve">Решения по результатам </w:t>
      </w:r>
      <w:r>
        <w:rPr>
          <w:color w:val="auto"/>
          <w:sz w:val="28"/>
          <w:szCs w:val="28"/>
        </w:rPr>
        <w:t xml:space="preserve">рассмотрения заявлений о согласовании АГО ОКС, предусмотренного пунктом 4.4 настоящего Порядка, </w:t>
      </w:r>
      <w:r w:rsidRPr="00762D09">
        <w:rPr>
          <w:sz w:val="28"/>
          <w:szCs w:val="28"/>
        </w:rPr>
        <w:t>принимается председателем совета без вынесения на заседание совета</w:t>
      </w:r>
      <w:r w:rsidR="00D347A2">
        <w:rPr>
          <w:sz w:val="28"/>
          <w:szCs w:val="28"/>
        </w:rPr>
        <w:t xml:space="preserve"> (за исключением сложных</w:t>
      </w:r>
      <w:r w:rsidR="00D94F8F">
        <w:rPr>
          <w:sz w:val="28"/>
          <w:szCs w:val="28"/>
        </w:rPr>
        <w:t xml:space="preserve"> или значимых</w:t>
      </w:r>
      <w:r w:rsidR="00D347A2">
        <w:rPr>
          <w:sz w:val="28"/>
          <w:szCs w:val="28"/>
        </w:rPr>
        <w:t xml:space="preserve"> случаев рассмотрения АГО ОКС, когда требуется комплексная экспертная оценка </w:t>
      </w:r>
      <w:r w:rsidR="000C1154">
        <w:rPr>
          <w:sz w:val="28"/>
          <w:szCs w:val="28"/>
        </w:rPr>
        <w:t>членов совета материалов АГО</w:t>
      </w:r>
      <w:r w:rsidR="00D347A2">
        <w:rPr>
          <w:sz w:val="28"/>
          <w:szCs w:val="28"/>
        </w:rPr>
        <w:t xml:space="preserve">) </w:t>
      </w:r>
      <w:r w:rsidRPr="00762D09">
        <w:rPr>
          <w:sz w:val="28"/>
          <w:szCs w:val="28"/>
        </w:rPr>
        <w:t>на основании заключения Комитета градостроительной</w:t>
      </w:r>
      <w:r>
        <w:rPr>
          <w:sz w:val="28"/>
          <w:szCs w:val="28"/>
        </w:rPr>
        <w:t xml:space="preserve"> политики Ленинградской области</w:t>
      </w:r>
      <w:r w:rsidR="00D347A2">
        <w:rPr>
          <w:sz w:val="28"/>
          <w:szCs w:val="28"/>
        </w:rPr>
        <w:t>.</w:t>
      </w:r>
      <w:r w:rsidRPr="00D75D3C">
        <w:rPr>
          <w:color w:val="auto"/>
          <w:sz w:val="28"/>
          <w:szCs w:val="28"/>
        </w:rPr>
        <w:t xml:space="preserve"> </w:t>
      </w:r>
      <w:r w:rsidRPr="00D75D3C">
        <w:rPr>
          <w:color w:val="auto"/>
          <w:sz w:val="28"/>
          <w:szCs w:val="28"/>
        </w:rPr>
        <w:br w:type="page"/>
      </w:r>
    </w:p>
    <w:p w:rsidR="00841FD2" w:rsidRPr="007130C4" w:rsidRDefault="000C1154" w:rsidP="00841FD2">
      <w:pPr>
        <w:pStyle w:val="1"/>
        <w:shd w:val="clear" w:color="auto" w:fill="auto"/>
        <w:spacing w:line="240" w:lineRule="auto"/>
        <w:ind w:firstLine="902"/>
        <w:jc w:val="right"/>
        <w:rPr>
          <w:bCs/>
          <w:color w:val="auto"/>
          <w:sz w:val="28"/>
          <w:szCs w:val="28"/>
        </w:rPr>
      </w:pPr>
      <w:r>
        <w:rPr>
          <w:bCs/>
          <w:color w:val="auto"/>
          <w:sz w:val="28"/>
          <w:szCs w:val="28"/>
        </w:rPr>
        <w:lastRenderedPageBreak/>
        <w:t>П</w:t>
      </w:r>
      <w:r w:rsidR="00841FD2" w:rsidRPr="007130C4">
        <w:rPr>
          <w:bCs/>
          <w:color w:val="auto"/>
          <w:sz w:val="28"/>
          <w:szCs w:val="28"/>
        </w:rPr>
        <w:t>риложение 1</w:t>
      </w:r>
    </w:p>
    <w:p w:rsidR="00841FD2" w:rsidRPr="007130C4" w:rsidRDefault="00841FD2" w:rsidP="00841FD2">
      <w:pPr>
        <w:pStyle w:val="1"/>
        <w:shd w:val="clear" w:color="auto" w:fill="auto"/>
        <w:spacing w:line="240" w:lineRule="auto"/>
        <w:ind w:firstLine="902"/>
        <w:jc w:val="right"/>
        <w:rPr>
          <w:bCs/>
          <w:color w:val="auto"/>
          <w:sz w:val="28"/>
          <w:szCs w:val="28"/>
        </w:rPr>
      </w:pPr>
      <w:r w:rsidRPr="007130C4">
        <w:rPr>
          <w:bCs/>
          <w:color w:val="auto"/>
          <w:sz w:val="28"/>
          <w:szCs w:val="28"/>
        </w:rPr>
        <w:t>к Порядку рассмотрения</w:t>
      </w:r>
    </w:p>
    <w:p w:rsidR="00841FD2" w:rsidRPr="007130C4" w:rsidRDefault="00841FD2" w:rsidP="00841FD2">
      <w:pPr>
        <w:pStyle w:val="1"/>
        <w:shd w:val="clear" w:color="auto" w:fill="auto"/>
        <w:spacing w:line="240" w:lineRule="auto"/>
        <w:ind w:firstLine="902"/>
        <w:jc w:val="right"/>
        <w:rPr>
          <w:bCs/>
          <w:color w:val="auto"/>
          <w:sz w:val="28"/>
          <w:szCs w:val="28"/>
        </w:rPr>
      </w:pPr>
      <w:r w:rsidRPr="007130C4">
        <w:rPr>
          <w:bCs/>
          <w:color w:val="auto"/>
          <w:sz w:val="28"/>
          <w:szCs w:val="28"/>
        </w:rPr>
        <w:t>консультативно-экспертным советом</w:t>
      </w:r>
    </w:p>
    <w:p w:rsidR="00841FD2" w:rsidRDefault="00841FD2" w:rsidP="00841FD2">
      <w:pPr>
        <w:pStyle w:val="1"/>
        <w:shd w:val="clear" w:color="auto" w:fill="auto"/>
        <w:spacing w:line="240" w:lineRule="auto"/>
        <w:ind w:firstLine="902"/>
        <w:jc w:val="right"/>
        <w:rPr>
          <w:bCs/>
          <w:color w:val="auto"/>
          <w:sz w:val="28"/>
          <w:szCs w:val="28"/>
        </w:rPr>
      </w:pPr>
      <w:r w:rsidRPr="007130C4">
        <w:rPr>
          <w:bCs/>
          <w:color w:val="auto"/>
          <w:sz w:val="28"/>
          <w:szCs w:val="28"/>
        </w:rPr>
        <w:t>по рассмотрению архитектурно-градостроительного</w:t>
      </w:r>
      <w:r>
        <w:rPr>
          <w:bCs/>
          <w:color w:val="auto"/>
          <w:sz w:val="28"/>
          <w:szCs w:val="28"/>
        </w:rPr>
        <w:t xml:space="preserve"> </w:t>
      </w:r>
      <w:r w:rsidRPr="007130C4">
        <w:rPr>
          <w:bCs/>
          <w:color w:val="auto"/>
          <w:sz w:val="28"/>
          <w:szCs w:val="28"/>
        </w:rPr>
        <w:t>обл</w:t>
      </w:r>
      <w:r>
        <w:rPr>
          <w:bCs/>
          <w:color w:val="auto"/>
          <w:sz w:val="28"/>
          <w:szCs w:val="28"/>
        </w:rPr>
        <w:t>ика</w:t>
      </w:r>
    </w:p>
    <w:p w:rsidR="00841FD2" w:rsidRPr="007130C4" w:rsidRDefault="00841FD2" w:rsidP="00841FD2">
      <w:pPr>
        <w:pStyle w:val="1"/>
        <w:shd w:val="clear" w:color="auto" w:fill="auto"/>
        <w:spacing w:line="240" w:lineRule="auto"/>
        <w:ind w:firstLine="902"/>
        <w:jc w:val="right"/>
        <w:rPr>
          <w:bCs/>
          <w:color w:val="auto"/>
          <w:sz w:val="28"/>
          <w:szCs w:val="28"/>
        </w:rPr>
      </w:pPr>
      <w:r w:rsidRPr="007130C4">
        <w:rPr>
          <w:bCs/>
          <w:color w:val="auto"/>
          <w:sz w:val="28"/>
          <w:szCs w:val="28"/>
        </w:rPr>
        <w:t>населенных пунктов, зданий,</w:t>
      </w:r>
      <w:r>
        <w:rPr>
          <w:bCs/>
          <w:color w:val="auto"/>
          <w:sz w:val="28"/>
          <w:szCs w:val="28"/>
        </w:rPr>
        <w:t xml:space="preserve"> </w:t>
      </w:r>
      <w:r w:rsidRPr="007130C4">
        <w:rPr>
          <w:bCs/>
          <w:color w:val="auto"/>
          <w:sz w:val="28"/>
          <w:szCs w:val="28"/>
        </w:rPr>
        <w:t>сооружений Ленинградской области</w:t>
      </w:r>
    </w:p>
    <w:p w:rsidR="00841FD2" w:rsidRPr="007130C4" w:rsidRDefault="00841FD2" w:rsidP="00841FD2">
      <w:pPr>
        <w:pStyle w:val="1"/>
        <w:shd w:val="clear" w:color="auto" w:fill="auto"/>
        <w:spacing w:line="240" w:lineRule="auto"/>
        <w:ind w:firstLine="902"/>
        <w:jc w:val="right"/>
        <w:rPr>
          <w:bCs/>
          <w:color w:val="auto"/>
          <w:sz w:val="28"/>
          <w:szCs w:val="28"/>
        </w:rPr>
      </w:pPr>
      <w:r w:rsidRPr="007130C4">
        <w:rPr>
          <w:bCs/>
          <w:color w:val="auto"/>
          <w:sz w:val="28"/>
          <w:szCs w:val="28"/>
        </w:rPr>
        <w:t>архитектурно-градостроительного облика</w:t>
      </w:r>
    </w:p>
    <w:p w:rsidR="00841FD2" w:rsidRPr="007130C4" w:rsidRDefault="00841FD2" w:rsidP="00841FD2">
      <w:pPr>
        <w:pStyle w:val="1"/>
        <w:shd w:val="clear" w:color="auto" w:fill="auto"/>
        <w:spacing w:line="240" w:lineRule="auto"/>
        <w:ind w:firstLine="902"/>
        <w:jc w:val="right"/>
        <w:rPr>
          <w:bCs/>
          <w:color w:val="auto"/>
          <w:sz w:val="28"/>
          <w:szCs w:val="28"/>
        </w:rPr>
      </w:pPr>
      <w:r w:rsidRPr="007130C4">
        <w:rPr>
          <w:bCs/>
          <w:color w:val="auto"/>
          <w:sz w:val="28"/>
          <w:szCs w:val="28"/>
        </w:rPr>
        <w:t>объе</w:t>
      </w:r>
      <w:r>
        <w:rPr>
          <w:bCs/>
          <w:color w:val="auto"/>
          <w:sz w:val="28"/>
          <w:szCs w:val="28"/>
        </w:rPr>
        <w:t>ктов капитального строительства</w:t>
      </w:r>
    </w:p>
    <w:p w:rsidR="00841FD2" w:rsidRDefault="00841FD2" w:rsidP="00841FD2">
      <w:pPr>
        <w:widowControl/>
        <w:autoSpaceDE w:val="0"/>
        <w:autoSpaceDN w:val="0"/>
        <w:adjustRightInd w:val="0"/>
        <w:jc w:val="center"/>
        <w:rPr>
          <w:rFonts w:ascii="Times New Roman" w:hAnsi="Times New Roman" w:cs="Times New Roman"/>
          <w:bCs/>
          <w:color w:val="auto"/>
          <w:sz w:val="28"/>
          <w:szCs w:val="28"/>
        </w:rPr>
      </w:pPr>
    </w:p>
    <w:p w:rsidR="00841FD2" w:rsidRPr="007130C4" w:rsidRDefault="00841FD2" w:rsidP="00841FD2">
      <w:pPr>
        <w:widowControl/>
        <w:autoSpaceDE w:val="0"/>
        <w:autoSpaceDN w:val="0"/>
        <w:adjustRightInd w:val="0"/>
        <w:jc w:val="center"/>
        <w:rPr>
          <w:rFonts w:ascii="Times New Roman" w:hAnsi="Times New Roman" w:cs="Times New Roman"/>
          <w:bCs/>
          <w:color w:val="auto"/>
          <w:sz w:val="28"/>
          <w:szCs w:val="28"/>
        </w:rPr>
      </w:pPr>
    </w:p>
    <w:p w:rsidR="00841FD2" w:rsidRDefault="00841FD2" w:rsidP="00841FD2">
      <w:pPr>
        <w:pStyle w:val="1"/>
        <w:shd w:val="clear" w:color="auto" w:fill="auto"/>
        <w:spacing w:line="240" w:lineRule="auto"/>
        <w:ind w:firstLine="0"/>
        <w:jc w:val="center"/>
        <w:rPr>
          <w:b/>
          <w:bCs/>
          <w:color w:val="auto"/>
          <w:sz w:val="28"/>
          <w:szCs w:val="28"/>
        </w:rPr>
      </w:pPr>
      <w:r w:rsidRPr="007130C4">
        <w:rPr>
          <w:b/>
          <w:bCs/>
          <w:color w:val="auto"/>
          <w:sz w:val="28"/>
          <w:szCs w:val="28"/>
        </w:rPr>
        <w:t>Состав и содержание</w:t>
      </w:r>
      <w:r>
        <w:rPr>
          <w:b/>
          <w:bCs/>
          <w:color w:val="auto"/>
          <w:sz w:val="28"/>
          <w:szCs w:val="28"/>
        </w:rPr>
        <w:t xml:space="preserve"> документов,</w:t>
      </w:r>
    </w:p>
    <w:p w:rsidR="00841FD2" w:rsidRPr="007130C4" w:rsidRDefault="00841FD2" w:rsidP="00841FD2">
      <w:pPr>
        <w:pStyle w:val="1"/>
        <w:shd w:val="clear" w:color="auto" w:fill="auto"/>
        <w:spacing w:line="240" w:lineRule="auto"/>
        <w:ind w:firstLine="0"/>
        <w:jc w:val="center"/>
        <w:rPr>
          <w:b/>
          <w:bCs/>
          <w:color w:val="auto"/>
          <w:sz w:val="28"/>
          <w:szCs w:val="28"/>
        </w:rPr>
      </w:pPr>
      <w:r w:rsidRPr="007130C4">
        <w:rPr>
          <w:b/>
          <w:bCs/>
          <w:color w:val="auto"/>
          <w:sz w:val="28"/>
          <w:szCs w:val="28"/>
        </w:rPr>
        <w:t>обязательных для представления при направлении заявления</w:t>
      </w:r>
    </w:p>
    <w:p w:rsidR="00841FD2" w:rsidRPr="007130C4" w:rsidRDefault="00841FD2" w:rsidP="00841FD2">
      <w:pPr>
        <w:pStyle w:val="1"/>
        <w:shd w:val="clear" w:color="auto" w:fill="auto"/>
        <w:spacing w:line="240" w:lineRule="auto"/>
        <w:ind w:firstLine="0"/>
        <w:jc w:val="center"/>
        <w:rPr>
          <w:b/>
          <w:bCs/>
          <w:color w:val="auto"/>
          <w:sz w:val="28"/>
          <w:szCs w:val="28"/>
        </w:rPr>
      </w:pPr>
      <w:r w:rsidRPr="007130C4">
        <w:rPr>
          <w:b/>
          <w:bCs/>
          <w:color w:val="auto"/>
          <w:sz w:val="28"/>
          <w:szCs w:val="28"/>
        </w:rPr>
        <w:t>о согласовании архитектурно-градостроительного облика</w:t>
      </w:r>
    </w:p>
    <w:p w:rsidR="00841FD2" w:rsidRPr="007130C4" w:rsidRDefault="00841FD2" w:rsidP="00841FD2">
      <w:pPr>
        <w:pStyle w:val="1"/>
        <w:shd w:val="clear" w:color="auto" w:fill="auto"/>
        <w:spacing w:line="240" w:lineRule="auto"/>
        <w:ind w:firstLine="0"/>
        <w:jc w:val="center"/>
        <w:rPr>
          <w:b/>
          <w:bCs/>
          <w:color w:val="auto"/>
          <w:sz w:val="28"/>
          <w:szCs w:val="28"/>
        </w:rPr>
      </w:pPr>
      <w:r w:rsidRPr="007130C4">
        <w:rPr>
          <w:b/>
          <w:bCs/>
          <w:color w:val="auto"/>
          <w:sz w:val="28"/>
          <w:szCs w:val="28"/>
        </w:rPr>
        <w:t>объектов капитального строительства</w:t>
      </w:r>
    </w:p>
    <w:p w:rsidR="00841FD2" w:rsidRPr="007130C4" w:rsidRDefault="00841FD2" w:rsidP="00841FD2">
      <w:pPr>
        <w:pStyle w:val="1"/>
        <w:shd w:val="clear" w:color="auto" w:fill="auto"/>
        <w:spacing w:line="240" w:lineRule="auto"/>
        <w:ind w:firstLine="0"/>
        <w:jc w:val="center"/>
        <w:rPr>
          <w:b/>
          <w:bCs/>
          <w:color w:val="auto"/>
          <w:sz w:val="28"/>
          <w:szCs w:val="28"/>
        </w:rPr>
      </w:pPr>
      <w:r w:rsidRPr="007130C4">
        <w:rPr>
          <w:b/>
          <w:bCs/>
          <w:color w:val="auto"/>
          <w:sz w:val="28"/>
          <w:szCs w:val="28"/>
        </w:rPr>
        <w:t>на территории Ленинградской области</w:t>
      </w:r>
    </w:p>
    <w:p w:rsidR="00841FD2" w:rsidRPr="007130C4" w:rsidRDefault="00841FD2" w:rsidP="00841FD2">
      <w:pPr>
        <w:pStyle w:val="1"/>
        <w:shd w:val="clear" w:color="auto" w:fill="auto"/>
        <w:spacing w:line="240" w:lineRule="auto"/>
        <w:ind w:firstLine="0"/>
        <w:jc w:val="center"/>
        <w:rPr>
          <w:color w:val="auto"/>
          <w:sz w:val="28"/>
          <w:szCs w:val="28"/>
        </w:rPr>
      </w:pPr>
    </w:p>
    <w:p w:rsidR="00DF1C98" w:rsidRPr="00BC7406" w:rsidRDefault="00DF1C98" w:rsidP="00DF1C98">
      <w:pPr>
        <w:pStyle w:val="1"/>
        <w:shd w:val="clear" w:color="auto" w:fill="auto"/>
        <w:tabs>
          <w:tab w:val="left" w:pos="1134"/>
        </w:tabs>
        <w:spacing w:line="240" w:lineRule="auto"/>
        <w:ind w:firstLine="709"/>
        <w:jc w:val="both"/>
        <w:rPr>
          <w:color w:val="auto"/>
          <w:sz w:val="28"/>
          <w:szCs w:val="28"/>
        </w:rPr>
      </w:pPr>
      <w:r w:rsidRPr="00BC7406">
        <w:rPr>
          <w:color w:val="auto"/>
          <w:sz w:val="28"/>
          <w:szCs w:val="28"/>
        </w:rPr>
        <w:t>При направлении заявления о согласовании АГО ОКС на территории Ленинградской области в обязательном порядке представляются документы:</w:t>
      </w:r>
    </w:p>
    <w:p w:rsidR="00DF1C98" w:rsidRPr="00BC7406" w:rsidRDefault="00DF1C98" w:rsidP="00DF1C98">
      <w:pPr>
        <w:pStyle w:val="1"/>
        <w:numPr>
          <w:ilvl w:val="0"/>
          <w:numId w:val="35"/>
        </w:numPr>
        <w:shd w:val="clear" w:color="auto" w:fill="auto"/>
        <w:tabs>
          <w:tab w:val="left" w:pos="1134"/>
          <w:tab w:val="left" w:pos="1415"/>
        </w:tabs>
        <w:spacing w:line="240" w:lineRule="auto"/>
        <w:ind w:firstLine="709"/>
        <w:jc w:val="both"/>
        <w:rPr>
          <w:color w:val="auto"/>
          <w:sz w:val="28"/>
          <w:szCs w:val="28"/>
        </w:rPr>
      </w:pPr>
      <w:r w:rsidRPr="00BC7406">
        <w:rPr>
          <w:color w:val="auto"/>
          <w:sz w:val="28"/>
          <w:szCs w:val="28"/>
        </w:rPr>
        <w:t xml:space="preserve">Технический паспорт ОКС или технический план </w:t>
      </w:r>
      <w:r w:rsidRPr="00BC7406">
        <w:rPr>
          <w:color w:val="auto"/>
          <w:sz w:val="28"/>
          <w:szCs w:val="28"/>
        </w:rPr>
        <w:br/>
        <w:t>(только при планировании реконструкции).</w:t>
      </w:r>
    </w:p>
    <w:p w:rsidR="00DF1C98" w:rsidRPr="00BC7406" w:rsidRDefault="00DF1C98" w:rsidP="00DF1C98">
      <w:pPr>
        <w:pStyle w:val="1"/>
        <w:numPr>
          <w:ilvl w:val="0"/>
          <w:numId w:val="35"/>
        </w:numPr>
        <w:shd w:val="clear" w:color="auto" w:fill="auto"/>
        <w:tabs>
          <w:tab w:val="left" w:pos="1134"/>
          <w:tab w:val="left" w:pos="1415"/>
        </w:tabs>
        <w:spacing w:line="240" w:lineRule="auto"/>
        <w:ind w:firstLine="709"/>
        <w:jc w:val="both"/>
        <w:rPr>
          <w:color w:val="auto"/>
          <w:sz w:val="28"/>
          <w:szCs w:val="28"/>
        </w:rPr>
      </w:pPr>
      <w:r w:rsidRPr="00BC7406">
        <w:rPr>
          <w:color w:val="auto"/>
          <w:sz w:val="28"/>
          <w:szCs w:val="28"/>
        </w:rPr>
        <w:t>Задание на проектирование ОКС, утвержденное заказчиком.</w:t>
      </w:r>
    </w:p>
    <w:p w:rsidR="00DF1C98" w:rsidRPr="00BC7406" w:rsidRDefault="00DF1C98" w:rsidP="00DF1C98">
      <w:pPr>
        <w:pStyle w:val="1"/>
        <w:numPr>
          <w:ilvl w:val="0"/>
          <w:numId w:val="35"/>
        </w:numPr>
        <w:shd w:val="clear" w:color="auto" w:fill="auto"/>
        <w:tabs>
          <w:tab w:val="left" w:pos="1134"/>
          <w:tab w:val="left" w:pos="1415"/>
        </w:tabs>
        <w:spacing w:line="240" w:lineRule="auto"/>
        <w:ind w:firstLine="709"/>
        <w:jc w:val="both"/>
        <w:rPr>
          <w:color w:val="auto"/>
          <w:sz w:val="28"/>
          <w:szCs w:val="28"/>
        </w:rPr>
      </w:pPr>
      <w:r w:rsidRPr="00BC7406">
        <w:rPr>
          <w:color w:val="auto"/>
          <w:sz w:val="28"/>
          <w:szCs w:val="28"/>
        </w:rPr>
        <w:t xml:space="preserve">Градостроительный план земельного участка </w:t>
      </w:r>
    </w:p>
    <w:p w:rsidR="00DF1C98" w:rsidRPr="00BC7406" w:rsidRDefault="00DF1C98" w:rsidP="00DF1C98">
      <w:pPr>
        <w:pStyle w:val="1"/>
        <w:numPr>
          <w:ilvl w:val="0"/>
          <w:numId w:val="35"/>
        </w:numPr>
        <w:shd w:val="clear" w:color="auto" w:fill="auto"/>
        <w:tabs>
          <w:tab w:val="left" w:pos="1134"/>
          <w:tab w:val="left" w:pos="1415"/>
        </w:tabs>
        <w:spacing w:line="240" w:lineRule="auto"/>
        <w:ind w:firstLine="709"/>
        <w:jc w:val="both"/>
        <w:rPr>
          <w:color w:val="auto"/>
          <w:sz w:val="28"/>
          <w:szCs w:val="28"/>
        </w:rPr>
      </w:pPr>
      <w:r w:rsidRPr="00BC7406">
        <w:rPr>
          <w:color w:val="auto"/>
          <w:sz w:val="28"/>
          <w:szCs w:val="28"/>
        </w:rPr>
        <w:t>ППТ и ПМТ (при наличии)</w:t>
      </w:r>
    </w:p>
    <w:p w:rsidR="00DF1C98" w:rsidRPr="00BC7406" w:rsidRDefault="00DF1C98" w:rsidP="00DF1C98">
      <w:pPr>
        <w:pStyle w:val="1"/>
        <w:shd w:val="clear" w:color="auto" w:fill="auto"/>
        <w:tabs>
          <w:tab w:val="left" w:pos="0"/>
          <w:tab w:val="left" w:pos="1415"/>
        </w:tabs>
        <w:spacing w:line="240" w:lineRule="auto"/>
        <w:ind w:firstLine="709"/>
        <w:jc w:val="both"/>
        <w:rPr>
          <w:color w:val="auto"/>
          <w:sz w:val="28"/>
          <w:szCs w:val="28"/>
        </w:rPr>
      </w:pPr>
      <w:r w:rsidRPr="00BC7406">
        <w:rPr>
          <w:color w:val="auto"/>
          <w:sz w:val="28"/>
          <w:szCs w:val="28"/>
        </w:rPr>
        <w:t xml:space="preserve">4.4. Документы, обозначенные в пунктах 1-4, предоставляются отдельными файлами в формате </w:t>
      </w:r>
      <w:r w:rsidRPr="00BC7406">
        <w:rPr>
          <w:color w:val="auto"/>
          <w:sz w:val="28"/>
          <w:szCs w:val="28"/>
          <w:lang w:val="en-US"/>
        </w:rPr>
        <w:t>PDF</w:t>
      </w:r>
    </w:p>
    <w:p w:rsidR="00DF1C98" w:rsidRPr="00BC7406" w:rsidRDefault="00DF1C98" w:rsidP="00DF1C98">
      <w:pPr>
        <w:pStyle w:val="1"/>
        <w:numPr>
          <w:ilvl w:val="0"/>
          <w:numId w:val="35"/>
        </w:numPr>
        <w:shd w:val="clear" w:color="auto" w:fill="auto"/>
        <w:tabs>
          <w:tab w:val="left" w:pos="1134"/>
          <w:tab w:val="left" w:pos="1415"/>
        </w:tabs>
        <w:spacing w:line="240" w:lineRule="auto"/>
        <w:ind w:firstLine="709"/>
        <w:jc w:val="both"/>
        <w:rPr>
          <w:color w:val="auto"/>
          <w:sz w:val="28"/>
          <w:szCs w:val="28"/>
        </w:rPr>
      </w:pPr>
      <w:r w:rsidRPr="00BC7406">
        <w:rPr>
          <w:color w:val="auto"/>
          <w:sz w:val="28"/>
          <w:szCs w:val="28"/>
        </w:rPr>
        <w:t>Пояснительная записка, в которой должны быть отображены основные сведения об ОКС, в том числе параметры объекта (технико-экономические показатели):</w:t>
      </w:r>
    </w:p>
    <w:p w:rsidR="00DF1C98" w:rsidRPr="00BC7406" w:rsidRDefault="00DF1C98" w:rsidP="00DF1C98">
      <w:pPr>
        <w:pStyle w:val="1"/>
        <w:numPr>
          <w:ilvl w:val="0"/>
          <w:numId w:val="36"/>
        </w:numPr>
        <w:shd w:val="clear" w:color="auto" w:fill="auto"/>
        <w:tabs>
          <w:tab w:val="left" w:pos="1134"/>
        </w:tabs>
        <w:spacing w:line="240" w:lineRule="auto"/>
        <w:ind w:firstLine="709"/>
        <w:jc w:val="both"/>
        <w:rPr>
          <w:color w:val="auto"/>
          <w:sz w:val="28"/>
          <w:szCs w:val="28"/>
        </w:rPr>
      </w:pPr>
      <w:r w:rsidRPr="00BC7406">
        <w:rPr>
          <w:color w:val="auto"/>
          <w:sz w:val="28"/>
          <w:szCs w:val="28"/>
        </w:rPr>
        <w:t xml:space="preserve">для ОКС социальной инфраструктуры указывается информация </w:t>
      </w:r>
      <w:r w:rsidRPr="00BC7406">
        <w:rPr>
          <w:color w:val="auto"/>
          <w:sz w:val="28"/>
          <w:szCs w:val="28"/>
        </w:rPr>
        <w:br/>
        <w:t>о проектировании, и (или) планируемом строительстве, и (или) планируемой эксплуатации за счет бюджетных средств Ленинградской области, бюджетных средств муниципальных образований Ленинградской области;</w:t>
      </w:r>
    </w:p>
    <w:p w:rsidR="00DF1C98" w:rsidRPr="00BC7406" w:rsidRDefault="00DF1C98" w:rsidP="00DF1C98">
      <w:pPr>
        <w:pStyle w:val="1"/>
        <w:numPr>
          <w:ilvl w:val="0"/>
          <w:numId w:val="36"/>
        </w:numPr>
        <w:shd w:val="clear" w:color="auto" w:fill="auto"/>
        <w:tabs>
          <w:tab w:val="left" w:pos="1134"/>
          <w:tab w:val="left" w:pos="1451"/>
        </w:tabs>
        <w:spacing w:line="240" w:lineRule="auto"/>
        <w:ind w:firstLine="709"/>
        <w:jc w:val="both"/>
        <w:rPr>
          <w:color w:val="auto"/>
          <w:sz w:val="28"/>
          <w:szCs w:val="28"/>
        </w:rPr>
      </w:pPr>
      <w:r w:rsidRPr="00BC7406">
        <w:rPr>
          <w:color w:val="auto"/>
          <w:sz w:val="28"/>
          <w:szCs w:val="28"/>
        </w:rPr>
        <w:t>сведения о применении типовой серии или системы;</w:t>
      </w:r>
    </w:p>
    <w:p w:rsidR="00DF1C98" w:rsidRPr="00BC7406" w:rsidRDefault="00DF1C98" w:rsidP="00DF1C98">
      <w:pPr>
        <w:pStyle w:val="1"/>
        <w:numPr>
          <w:ilvl w:val="0"/>
          <w:numId w:val="36"/>
        </w:numPr>
        <w:shd w:val="clear" w:color="auto" w:fill="auto"/>
        <w:tabs>
          <w:tab w:val="left" w:pos="1134"/>
        </w:tabs>
        <w:spacing w:line="240" w:lineRule="auto"/>
        <w:ind w:firstLine="709"/>
        <w:jc w:val="both"/>
        <w:rPr>
          <w:color w:val="auto"/>
          <w:sz w:val="28"/>
          <w:szCs w:val="28"/>
        </w:rPr>
      </w:pPr>
      <w:r w:rsidRPr="00BC7406">
        <w:rPr>
          <w:color w:val="auto"/>
          <w:sz w:val="28"/>
          <w:szCs w:val="28"/>
        </w:rPr>
        <w:t>сведения о технико-экономических показателях ОКС в виде таблицы (в случае, если в составе заявления представлен комплекс (группа) ОКС, технико-экономические показатели указываются для каждого ОКС в отдельности и суммарно для комплекса (группы) ОКС):</w:t>
      </w:r>
    </w:p>
    <w:p w:rsidR="00DF1C98" w:rsidRPr="00BC7406" w:rsidRDefault="00DF1C98" w:rsidP="00DF1C98">
      <w:pPr>
        <w:pStyle w:val="1"/>
        <w:numPr>
          <w:ilvl w:val="0"/>
          <w:numId w:val="43"/>
        </w:numPr>
        <w:shd w:val="clear" w:color="auto" w:fill="auto"/>
        <w:tabs>
          <w:tab w:val="left" w:pos="1134"/>
        </w:tabs>
        <w:spacing w:line="240" w:lineRule="auto"/>
        <w:ind w:left="0" w:firstLine="709"/>
        <w:jc w:val="both"/>
        <w:rPr>
          <w:color w:val="auto"/>
          <w:sz w:val="28"/>
          <w:szCs w:val="28"/>
        </w:rPr>
      </w:pPr>
      <w:proofErr w:type="gramStart"/>
      <w:r w:rsidRPr="00BC7406">
        <w:rPr>
          <w:color w:val="auto"/>
          <w:sz w:val="28"/>
          <w:szCs w:val="28"/>
        </w:rPr>
        <w:t xml:space="preserve">для ОКС жилого назначения указываются: площадь застройки, площадь ОКС, площадь подземная (при наличии), общая площадь нежилых помещений всего (при наличии), общая площадь нежилых помещений по каждой функции (при наличии), общая площадь квартир, количество квартир, количество посетителей (при наличии нежилых помещений), работников (при наличии нежилых помещений), количество жителей, максимальная разность отметок от поверхности проезжей части, проездов (в </w:t>
      </w:r>
      <w:proofErr w:type="spellStart"/>
      <w:r w:rsidRPr="00BC7406">
        <w:rPr>
          <w:color w:val="auto"/>
          <w:sz w:val="28"/>
          <w:szCs w:val="28"/>
        </w:rPr>
        <w:t>т.ч</w:t>
      </w:r>
      <w:proofErr w:type="spellEnd"/>
      <w:r w:rsidRPr="00BC7406">
        <w:rPr>
          <w:color w:val="auto"/>
          <w:sz w:val="28"/>
          <w:szCs w:val="28"/>
        </w:rPr>
        <w:t>. проезда пожарных</w:t>
      </w:r>
      <w:proofErr w:type="gramEnd"/>
      <w:r w:rsidRPr="00BC7406">
        <w:rPr>
          <w:color w:val="auto"/>
          <w:sz w:val="28"/>
          <w:szCs w:val="28"/>
        </w:rPr>
        <w:t xml:space="preserve"> машин), прилегающих к зданию, до наивысшей отметки верхнего элемента здания (максимальная высота здания), этажность, </w:t>
      </w:r>
      <w:r w:rsidRPr="00BC7406">
        <w:rPr>
          <w:color w:val="auto"/>
          <w:sz w:val="28"/>
          <w:szCs w:val="28"/>
        </w:rPr>
        <w:lastRenderedPageBreak/>
        <w:t>количество этажей;</w:t>
      </w:r>
    </w:p>
    <w:p w:rsidR="00DF1C98" w:rsidRPr="00BC7406" w:rsidRDefault="00DF1C98" w:rsidP="00DF1C98">
      <w:pPr>
        <w:pStyle w:val="1"/>
        <w:numPr>
          <w:ilvl w:val="0"/>
          <w:numId w:val="43"/>
        </w:numPr>
        <w:shd w:val="clear" w:color="auto" w:fill="auto"/>
        <w:tabs>
          <w:tab w:val="left" w:pos="1134"/>
        </w:tabs>
        <w:spacing w:line="240" w:lineRule="auto"/>
        <w:ind w:left="0" w:firstLine="709"/>
        <w:jc w:val="both"/>
        <w:rPr>
          <w:color w:val="auto"/>
          <w:sz w:val="28"/>
          <w:szCs w:val="28"/>
        </w:rPr>
      </w:pPr>
      <w:proofErr w:type="gramStart"/>
      <w:r w:rsidRPr="00BC7406">
        <w:rPr>
          <w:color w:val="auto"/>
          <w:sz w:val="28"/>
          <w:szCs w:val="28"/>
        </w:rPr>
        <w:t xml:space="preserve">для ОКС нежилого назначения указываются: площадь застройки, общая площадь ОКС, площадь подземная (при наличии), общая площадь нежилых помещений всего (при наличии), количество посетителей, количество работников, максимальная разность отметок от поверхности проезжей части, проездов (в </w:t>
      </w:r>
      <w:proofErr w:type="spellStart"/>
      <w:r w:rsidRPr="00BC7406">
        <w:rPr>
          <w:color w:val="auto"/>
          <w:sz w:val="28"/>
          <w:szCs w:val="28"/>
        </w:rPr>
        <w:t>т.ч</w:t>
      </w:r>
      <w:proofErr w:type="spellEnd"/>
      <w:r w:rsidRPr="00BC7406">
        <w:rPr>
          <w:color w:val="auto"/>
          <w:sz w:val="28"/>
          <w:szCs w:val="28"/>
        </w:rPr>
        <w:t>. проезда пожарных машин), прилегающих к зданию, до наивысшей отметки верхнего элемента здания (максимальная высота здания), количество этажей;</w:t>
      </w:r>
      <w:proofErr w:type="gramEnd"/>
    </w:p>
    <w:p w:rsidR="00DF1C98" w:rsidRPr="00BC7406" w:rsidRDefault="00DF1C98" w:rsidP="00DF1C98">
      <w:pPr>
        <w:pStyle w:val="1"/>
        <w:numPr>
          <w:ilvl w:val="0"/>
          <w:numId w:val="43"/>
        </w:numPr>
        <w:shd w:val="clear" w:color="auto" w:fill="auto"/>
        <w:tabs>
          <w:tab w:val="left" w:pos="1134"/>
        </w:tabs>
        <w:spacing w:line="240" w:lineRule="auto"/>
        <w:ind w:left="0" w:firstLine="709"/>
        <w:jc w:val="both"/>
        <w:rPr>
          <w:color w:val="auto"/>
          <w:sz w:val="28"/>
          <w:szCs w:val="28"/>
        </w:rPr>
      </w:pPr>
      <w:r w:rsidRPr="00BC7406">
        <w:rPr>
          <w:color w:val="auto"/>
          <w:sz w:val="28"/>
          <w:szCs w:val="28"/>
        </w:rPr>
        <w:t>для ОКС социального назначения указываются технико-экономические показатели в соответствии с перечнем для ОКС нежилого назначения, а также дополнительно указываются мощность (вместимость) объекта, возраст посетителей;</w:t>
      </w:r>
    </w:p>
    <w:p w:rsidR="00DF1C98" w:rsidRPr="00BC7406" w:rsidRDefault="00DF1C98" w:rsidP="00DF1C98">
      <w:pPr>
        <w:pStyle w:val="1"/>
        <w:numPr>
          <w:ilvl w:val="0"/>
          <w:numId w:val="43"/>
        </w:numPr>
        <w:shd w:val="clear" w:color="auto" w:fill="auto"/>
        <w:tabs>
          <w:tab w:val="left" w:pos="1134"/>
        </w:tabs>
        <w:spacing w:line="240" w:lineRule="auto"/>
        <w:ind w:left="0" w:firstLine="709"/>
        <w:jc w:val="both"/>
        <w:rPr>
          <w:color w:val="auto"/>
          <w:sz w:val="28"/>
          <w:szCs w:val="28"/>
        </w:rPr>
      </w:pPr>
      <w:r w:rsidRPr="00BC7406">
        <w:rPr>
          <w:color w:val="auto"/>
          <w:sz w:val="28"/>
          <w:szCs w:val="28"/>
        </w:rPr>
        <w:t xml:space="preserve">для </w:t>
      </w:r>
      <w:proofErr w:type="gramStart"/>
      <w:r w:rsidRPr="00BC7406">
        <w:rPr>
          <w:color w:val="auto"/>
          <w:sz w:val="28"/>
          <w:szCs w:val="28"/>
        </w:rPr>
        <w:t>реконструируемого</w:t>
      </w:r>
      <w:proofErr w:type="gramEnd"/>
      <w:r w:rsidRPr="00BC7406">
        <w:rPr>
          <w:color w:val="auto"/>
          <w:sz w:val="28"/>
          <w:szCs w:val="28"/>
        </w:rPr>
        <w:t xml:space="preserve"> ОКС дополнительно указывается сравнительная таблица технико-экономических показателей до и после реконструкции;</w:t>
      </w:r>
    </w:p>
    <w:p w:rsidR="00DF1C98" w:rsidRPr="00BC7406" w:rsidRDefault="00DF1C98" w:rsidP="00DF1C98">
      <w:pPr>
        <w:pStyle w:val="1"/>
        <w:numPr>
          <w:ilvl w:val="0"/>
          <w:numId w:val="36"/>
        </w:numPr>
        <w:shd w:val="clear" w:color="auto" w:fill="auto"/>
        <w:tabs>
          <w:tab w:val="left" w:pos="1134"/>
          <w:tab w:val="left" w:pos="1402"/>
        </w:tabs>
        <w:spacing w:line="240" w:lineRule="auto"/>
        <w:ind w:firstLine="709"/>
        <w:jc w:val="both"/>
        <w:rPr>
          <w:color w:val="auto"/>
          <w:sz w:val="28"/>
          <w:szCs w:val="28"/>
        </w:rPr>
      </w:pPr>
      <w:r w:rsidRPr="00BC7406">
        <w:rPr>
          <w:color w:val="auto"/>
          <w:sz w:val="28"/>
          <w:szCs w:val="28"/>
        </w:rPr>
        <w:t xml:space="preserve">Сведения о транспортной и пешеходной доступности ОКС, </w:t>
      </w:r>
      <w:r w:rsidRPr="00BC7406">
        <w:rPr>
          <w:color w:val="auto"/>
          <w:sz w:val="28"/>
          <w:szCs w:val="28"/>
        </w:rPr>
        <w:br/>
        <w:t>а также сведения об одновременности реализации элементов транспортной инфраструктуры, пешеходной сети, иных элементов благоустройства и ОКС.</w:t>
      </w:r>
    </w:p>
    <w:p w:rsidR="00DF1C98" w:rsidRPr="00BC7406" w:rsidRDefault="00DF1C98" w:rsidP="00DF1C98">
      <w:pPr>
        <w:pStyle w:val="1"/>
        <w:numPr>
          <w:ilvl w:val="0"/>
          <w:numId w:val="35"/>
        </w:numPr>
        <w:shd w:val="clear" w:color="auto" w:fill="auto"/>
        <w:tabs>
          <w:tab w:val="left" w:pos="1134"/>
          <w:tab w:val="left" w:pos="1402"/>
        </w:tabs>
        <w:spacing w:line="240" w:lineRule="auto"/>
        <w:ind w:firstLine="709"/>
        <w:jc w:val="both"/>
        <w:rPr>
          <w:color w:val="auto"/>
          <w:sz w:val="28"/>
          <w:szCs w:val="28"/>
        </w:rPr>
      </w:pPr>
      <w:proofErr w:type="spellStart"/>
      <w:r w:rsidRPr="00BC7406">
        <w:rPr>
          <w:color w:val="auto"/>
          <w:sz w:val="28"/>
          <w:szCs w:val="28"/>
        </w:rPr>
        <w:t>Фотофиксация</w:t>
      </w:r>
      <w:proofErr w:type="spellEnd"/>
      <w:r w:rsidRPr="00BC7406">
        <w:rPr>
          <w:color w:val="auto"/>
          <w:sz w:val="28"/>
          <w:szCs w:val="28"/>
        </w:rPr>
        <w:t xml:space="preserve"> современного состояния земельного участка, на котором планируется создание (реконструкция) ОКС (комплекса (группы) ОКС) (указываются видовые точки, с которых произведена съемка):</w:t>
      </w:r>
    </w:p>
    <w:p w:rsidR="00DF1C98" w:rsidRPr="00BC7406" w:rsidRDefault="00DF1C98" w:rsidP="00DF1C98">
      <w:pPr>
        <w:pStyle w:val="1"/>
        <w:numPr>
          <w:ilvl w:val="0"/>
          <w:numId w:val="44"/>
        </w:numPr>
        <w:shd w:val="clear" w:color="auto" w:fill="auto"/>
        <w:tabs>
          <w:tab w:val="left" w:pos="1134"/>
        </w:tabs>
        <w:spacing w:line="240" w:lineRule="auto"/>
        <w:ind w:left="0" w:firstLine="709"/>
        <w:jc w:val="both"/>
        <w:rPr>
          <w:color w:val="auto"/>
          <w:sz w:val="28"/>
          <w:szCs w:val="28"/>
        </w:rPr>
      </w:pPr>
      <w:r w:rsidRPr="00BC7406">
        <w:rPr>
          <w:color w:val="auto"/>
          <w:sz w:val="28"/>
          <w:szCs w:val="28"/>
        </w:rPr>
        <w:t>не менее 4 (трех) фотографий с указанием даты произведения съемки;</w:t>
      </w:r>
    </w:p>
    <w:p w:rsidR="00DF1C98" w:rsidRPr="00BC7406" w:rsidRDefault="00DF1C98" w:rsidP="00DF1C98">
      <w:pPr>
        <w:pStyle w:val="1"/>
        <w:numPr>
          <w:ilvl w:val="0"/>
          <w:numId w:val="44"/>
        </w:numPr>
        <w:shd w:val="clear" w:color="auto" w:fill="auto"/>
        <w:tabs>
          <w:tab w:val="left" w:pos="1134"/>
        </w:tabs>
        <w:spacing w:line="240" w:lineRule="auto"/>
        <w:ind w:left="0" w:firstLine="709"/>
        <w:jc w:val="both"/>
        <w:rPr>
          <w:color w:val="auto"/>
          <w:sz w:val="28"/>
          <w:szCs w:val="28"/>
        </w:rPr>
      </w:pPr>
      <w:r w:rsidRPr="00BC7406">
        <w:rPr>
          <w:color w:val="auto"/>
          <w:sz w:val="28"/>
          <w:szCs w:val="28"/>
        </w:rPr>
        <w:t>дата произведения съемки должна быть не ранее 3 (трех) месяцев до даты подачи заявления о согласовании АГО ОКС;</w:t>
      </w:r>
    </w:p>
    <w:p w:rsidR="00DF1C98" w:rsidRPr="00BC7406" w:rsidRDefault="00DF1C98" w:rsidP="00DF1C98">
      <w:pPr>
        <w:pStyle w:val="1"/>
        <w:numPr>
          <w:ilvl w:val="0"/>
          <w:numId w:val="44"/>
        </w:numPr>
        <w:shd w:val="clear" w:color="auto" w:fill="auto"/>
        <w:tabs>
          <w:tab w:val="left" w:pos="1134"/>
        </w:tabs>
        <w:spacing w:line="240" w:lineRule="auto"/>
        <w:ind w:left="0" w:firstLine="709"/>
        <w:jc w:val="both"/>
        <w:rPr>
          <w:color w:val="auto"/>
          <w:sz w:val="28"/>
          <w:szCs w:val="28"/>
        </w:rPr>
      </w:pPr>
      <w:r w:rsidRPr="00BC7406">
        <w:rPr>
          <w:color w:val="auto"/>
          <w:sz w:val="28"/>
          <w:szCs w:val="28"/>
        </w:rPr>
        <w:t xml:space="preserve">необходимо предоставить фотографии окружающей застройки, а при отсутствии застройки – соседних территорий (не менее 4 </w:t>
      </w:r>
      <w:proofErr w:type="spellStart"/>
      <w:proofErr w:type="gramStart"/>
      <w:r w:rsidRPr="00BC7406">
        <w:rPr>
          <w:color w:val="auto"/>
          <w:sz w:val="28"/>
          <w:szCs w:val="28"/>
        </w:rPr>
        <w:t>шт</w:t>
      </w:r>
      <w:proofErr w:type="spellEnd"/>
      <w:proofErr w:type="gramEnd"/>
      <w:r w:rsidRPr="00BC7406">
        <w:rPr>
          <w:color w:val="auto"/>
          <w:sz w:val="28"/>
          <w:szCs w:val="28"/>
        </w:rPr>
        <w:t>);</w:t>
      </w:r>
    </w:p>
    <w:p w:rsidR="00DF1C98" w:rsidRPr="00BC7406" w:rsidRDefault="00DF1C98" w:rsidP="00DF1C98">
      <w:pPr>
        <w:pStyle w:val="1"/>
        <w:numPr>
          <w:ilvl w:val="0"/>
          <w:numId w:val="44"/>
        </w:numPr>
        <w:shd w:val="clear" w:color="auto" w:fill="auto"/>
        <w:tabs>
          <w:tab w:val="left" w:pos="1134"/>
        </w:tabs>
        <w:spacing w:line="240" w:lineRule="auto"/>
        <w:ind w:left="0" w:firstLine="709"/>
        <w:jc w:val="both"/>
        <w:rPr>
          <w:color w:val="auto"/>
          <w:sz w:val="28"/>
          <w:szCs w:val="28"/>
        </w:rPr>
      </w:pPr>
      <w:proofErr w:type="spellStart"/>
      <w:r w:rsidRPr="00BC7406">
        <w:rPr>
          <w:color w:val="auto"/>
          <w:sz w:val="28"/>
          <w:szCs w:val="28"/>
        </w:rPr>
        <w:t>фотофиксация</w:t>
      </w:r>
      <w:proofErr w:type="spellEnd"/>
      <w:r w:rsidRPr="00BC7406">
        <w:rPr>
          <w:color w:val="auto"/>
          <w:sz w:val="28"/>
          <w:szCs w:val="28"/>
        </w:rPr>
        <w:t xml:space="preserve"> участка должна производиться с основных градостроительных направлений и/или перекрестков.</w:t>
      </w:r>
    </w:p>
    <w:p w:rsidR="00DF1C98" w:rsidRPr="00BC7406" w:rsidRDefault="00DF1C98" w:rsidP="00DF1C98">
      <w:pPr>
        <w:pStyle w:val="1"/>
        <w:numPr>
          <w:ilvl w:val="1"/>
          <w:numId w:val="48"/>
        </w:numPr>
        <w:shd w:val="clear" w:color="auto" w:fill="auto"/>
        <w:tabs>
          <w:tab w:val="left" w:pos="1276"/>
        </w:tabs>
        <w:spacing w:line="240" w:lineRule="auto"/>
        <w:ind w:left="0" w:firstLine="709"/>
        <w:jc w:val="both"/>
        <w:rPr>
          <w:color w:val="auto"/>
          <w:sz w:val="28"/>
          <w:szCs w:val="28"/>
        </w:rPr>
      </w:pPr>
      <w:proofErr w:type="spellStart"/>
      <w:r w:rsidRPr="00BC7406">
        <w:rPr>
          <w:color w:val="auto"/>
          <w:sz w:val="28"/>
          <w:szCs w:val="28"/>
        </w:rPr>
        <w:t>Фотофиксация</w:t>
      </w:r>
      <w:proofErr w:type="spellEnd"/>
      <w:r w:rsidRPr="00BC7406">
        <w:rPr>
          <w:color w:val="auto"/>
          <w:sz w:val="28"/>
          <w:szCs w:val="28"/>
        </w:rPr>
        <w:t xml:space="preserve"> реконструируемого ОКС:</w:t>
      </w:r>
    </w:p>
    <w:p w:rsidR="00DF1C98" w:rsidRPr="00BC7406" w:rsidRDefault="00DF1C98" w:rsidP="00DF1C98">
      <w:pPr>
        <w:pStyle w:val="1"/>
        <w:numPr>
          <w:ilvl w:val="0"/>
          <w:numId w:val="44"/>
        </w:numPr>
        <w:shd w:val="clear" w:color="auto" w:fill="auto"/>
        <w:tabs>
          <w:tab w:val="left" w:pos="1134"/>
        </w:tabs>
        <w:spacing w:line="240" w:lineRule="auto"/>
        <w:ind w:left="0" w:firstLine="709"/>
        <w:jc w:val="both"/>
        <w:rPr>
          <w:color w:val="auto"/>
          <w:sz w:val="28"/>
          <w:szCs w:val="28"/>
        </w:rPr>
      </w:pPr>
      <w:r w:rsidRPr="00BC7406">
        <w:rPr>
          <w:color w:val="auto"/>
          <w:sz w:val="28"/>
          <w:szCs w:val="28"/>
        </w:rPr>
        <w:t>не менее 4 (четырех) фотографий фасадов ОКС с указанием даты произведения съемки;</w:t>
      </w:r>
    </w:p>
    <w:p w:rsidR="00DF1C98" w:rsidRPr="00BC7406" w:rsidRDefault="00DF1C98" w:rsidP="00DF1C98">
      <w:pPr>
        <w:pStyle w:val="1"/>
        <w:numPr>
          <w:ilvl w:val="0"/>
          <w:numId w:val="44"/>
        </w:numPr>
        <w:shd w:val="clear" w:color="auto" w:fill="auto"/>
        <w:tabs>
          <w:tab w:val="left" w:pos="1134"/>
        </w:tabs>
        <w:spacing w:line="240" w:lineRule="auto"/>
        <w:ind w:left="0" w:firstLine="709"/>
        <w:jc w:val="both"/>
        <w:rPr>
          <w:color w:val="auto"/>
          <w:sz w:val="28"/>
          <w:szCs w:val="28"/>
        </w:rPr>
      </w:pPr>
      <w:r w:rsidRPr="00BC7406">
        <w:rPr>
          <w:color w:val="auto"/>
          <w:sz w:val="28"/>
          <w:szCs w:val="28"/>
        </w:rPr>
        <w:t>дата произведения съемки должна быть не ранее 3 (трех) месяцев до даты подачи заявления АГО;</w:t>
      </w:r>
    </w:p>
    <w:p w:rsidR="00DF1C98" w:rsidRPr="00BC7406" w:rsidRDefault="00DF1C98" w:rsidP="00DF1C98">
      <w:pPr>
        <w:pStyle w:val="1"/>
        <w:numPr>
          <w:ilvl w:val="0"/>
          <w:numId w:val="44"/>
        </w:numPr>
        <w:shd w:val="clear" w:color="auto" w:fill="auto"/>
        <w:tabs>
          <w:tab w:val="left" w:pos="1134"/>
        </w:tabs>
        <w:spacing w:line="240" w:lineRule="auto"/>
        <w:ind w:left="0" w:firstLine="709"/>
        <w:jc w:val="both"/>
        <w:rPr>
          <w:color w:val="auto"/>
          <w:sz w:val="28"/>
          <w:szCs w:val="28"/>
        </w:rPr>
      </w:pPr>
      <w:r w:rsidRPr="00BC7406">
        <w:rPr>
          <w:color w:val="auto"/>
          <w:sz w:val="28"/>
          <w:szCs w:val="28"/>
        </w:rPr>
        <w:t xml:space="preserve">необходимо предоставить фотографии окружающей застройки, а при отсутствии застройки – соседних территорий (не менее 4 </w:t>
      </w:r>
      <w:proofErr w:type="spellStart"/>
      <w:proofErr w:type="gramStart"/>
      <w:r w:rsidRPr="00BC7406">
        <w:rPr>
          <w:color w:val="auto"/>
          <w:sz w:val="28"/>
          <w:szCs w:val="28"/>
        </w:rPr>
        <w:t>шт</w:t>
      </w:r>
      <w:proofErr w:type="spellEnd"/>
      <w:proofErr w:type="gramEnd"/>
      <w:r w:rsidRPr="00BC7406">
        <w:rPr>
          <w:color w:val="auto"/>
          <w:sz w:val="28"/>
          <w:szCs w:val="28"/>
        </w:rPr>
        <w:t>);</w:t>
      </w:r>
    </w:p>
    <w:p w:rsidR="00DF1C98" w:rsidRPr="00BC7406" w:rsidRDefault="00DF1C98" w:rsidP="00DF1C98">
      <w:pPr>
        <w:pStyle w:val="1"/>
        <w:numPr>
          <w:ilvl w:val="0"/>
          <w:numId w:val="44"/>
        </w:numPr>
        <w:shd w:val="clear" w:color="auto" w:fill="auto"/>
        <w:tabs>
          <w:tab w:val="left" w:pos="1134"/>
        </w:tabs>
        <w:spacing w:line="240" w:lineRule="auto"/>
        <w:ind w:left="0" w:firstLine="709"/>
        <w:jc w:val="both"/>
        <w:rPr>
          <w:color w:val="auto"/>
          <w:sz w:val="28"/>
          <w:szCs w:val="28"/>
        </w:rPr>
      </w:pPr>
      <w:proofErr w:type="spellStart"/>
      <w:r w:rsidRPr="00BC7406">
        <w:rPr>
          <w:color w:val="auto"/>
          <w:sz w:val="28"/>
          <w:szCs w:val="28"/>
        </w:rPr>
        <w:t>фотофиксация</w:t>
      </w:r>
      <w:proofErr w:type="spellEnd"/>
      <w:r w:rsidRPr="00BC7406">
        <w:rPr>
          <w:color w:val="auto"/>
          <w:sz w:val="28"/>
          <w:szCs w:val="28"/>
        </w:rPr>
        <w:t xml:space="preserve"> участка должна производиться с основных градостроительных направлений и/или перекрестков.</w:t>
      </w:r>
    </w:p>
    <w:p w:rsidR="00DF1C98" w:rsidRPr="00BC7406" w:rsidRDefault="00DF1C98" w:rsidP="00DF1C98">
      <w:pPr>
        <w:pStyle w:val="1"/>
        <w:numPr>
          <w:ilvl w:val="1"/>
          <w:numId w:val="48"/>
        </w:numPr>
        <w:shd w:val="clear" w:color="auto" w:fill="auto"/>
        <w:tabs>
          <w:tab w:val="left" w:pos="1276"/>
        </w:tabs>
        <w:spacing w:line="240" w:lineRule="auto"/>
        <w:ind w:left="0" w:firstLine="709"/>
        <w:jc w:val="both"/>
        <w:rPr>
          <w:color w:val="auto"/>
          <w:sz w:val="28"/>
          <w:szCs w:val="28"/>
        </w:rPr>
      </w:pPr>
      <w:proofErr w:type="spellStart"/>
      <w:r w:rsidRPr="00BC7406">
        <w:rPr>
          <w:color w:val="auto"/>
          <w:sz w:val="28"/>
          <w:szCs w:val="28"/>
        </w:rPr>
        <w:t>Фотофиксация</w:t>
      </w:r>
      <w:proofErr w:type="spellEnd"/>
      <w:r w:rsidRPr="00BC7406">
        <w:rPr>
          <w:color w:val="auto"/>
          <w:sz w:val="28"/>
          <w:szCs w:val="28"/>
        </w:rPr>
        <w:t xml:space="preserve"> ОКС, </w:t>
      </w:r>
      <w:proofErr w:type="gramStart"/>
      <w:r w:rsidRPr="00BC7406">
        <w:rPr>
          <w:color w:val="auto"/>
          <w:sz w:val="28"/>
          <w:szCs w:val="28"/>
        </w:rPr>
        <w:t>строительство</w:t>
      </w:r>
      <w:proofErr w:type="gramEnd"/>
      <w:r w:rsidRPr="00BC7406">
        <w:rPr>
          <w:color w:val="auto"/>
          <w:sz w:val="28"/>
          <w:szCs w:val="28"/>
        </w:rPr>
        <w:t xml:space="preserve"> которого не завершено, по которому принято решение об изменении параметров ОКС:</w:t>
      </w:r>
    </w:p>
    <w:p w:rsidR="00DF1C98" w:rsidRPr="00BC7406" w:rsidRDefault="00DF1C98" w:rsidP="00DF1C98">
      <w:pPr>
        <w:pStyle w:val="1"/>
        <w:numPr>
          <w:ilvl w:val="0"/>
          <w:numId w:val="44"/>
        </w:numPr>
        <w:shd w:val="clear" w:color="auto" w:fill="auto"/>
        <w:tabs>
          <w:tab w:val="left" w:pos="1134"/>
        </w:tabs>
        <w:spacing w:line="240" w:lineRule="auto"/>
        <w:ind w:left="0" w:firstLine="709"/>
        <w:jc w:val="both"/>
        <w:rPr>
          <w:color w:val="auto"/>
          <w:sz w:val="28"/>
          <w:szCs w:val="28"/>
        </w:rPr>
      </w:pPr>
      <w:r w:rsidRPr="00BC7406">
        <w:rPr>
          <w:color w:val="auto"/>
          <w:sz w:val="28"/>
          <w:szCs w:val="28"/>
        </w:rPr>
        <w:t>не менее 4 (четырех) фотографий с указанием даты произведения съемки; дата произведения съемки должна быть не ранее 1 (одного) месяца до даты подачи заявления о согласовании АГО ОКС;</w:t>
      </w:r>
    </w:p>
    <w:p w:rsidR="00DF1C98" w:rsidRPr="00BC7406" w:rsidRDefault="00DF1C98" w:rsidP="00DF1C98">
      <w:pPr>
        <w:pStyle w:val="1"/>
        <w:numPr>
          <w:ilvl w:val="0"/>
          <w:numId w:val="44"/>
        </w:numPr>
        <w:shd w:val="clear" w:color="auto" w:fill="auto"/>
        <w:tabs>
          <w:tab w:val="left" w:pos="1134"/>
        </w:tabs>
        <w:spacing w:line="240" w:lineRule="auto"/>
        <w:ind w:left="0" w:firstLine="709"/>
        <w:jc w:val="both"/>
        <w:rPr>
          <w:color w:val="auto"/>
          <w:sz w:val="28"/>
          <w:szCs w:val="28"/>
        </w:rPr>
      </w:pPr>
      <w:r w:rsidRPr="00BC7406">
        <w:rPr>
          <w:color w:val="auto"/>
          <w:sz w:val="28"/>
          <w:szCs w:val="28"/>
        </w:rPr>
        <w:t xml:space="preserve">необходимо указывать видовые точки, с которых произведена </w:t>
      </w:r>
      <w:r w:rsidRPr="00BC7406">
        <w:rPr>
          <w:color w:val="auto"/>
          <w:sz w:val="28"/>
          <w:szCs w:val="28"/>
        </w:rPr>
        <w:lastRenderedPageBreak/>
        <w:t>съемка.</w:t>
      </w:r>
    </w:p>
    <w:p w:rsidR="00DF1C98" w:rsidRPr="00BC7406" w:rsidRDefault="00DF1C98" w:rsidP="00DF1C98">
      <w:pPr>
        <w:pStyle w:val="1"/>
        <w:numPr>
          <w:ilvl w:val="0"/>
          <w:numId w:val="44"/>
        </w:numPr>
        <w:shd w:val="clear" w:color="auto" w:fill="auto"/>
        <w:tabs>
          <w:tab w:val="left" w:pos="1134"/>
        </w:tabs>
        <w:spacing w:line="240" w:lineRule="auto"/>
        <w:ind w:left="0" w:firstLine="709"/>
        <w:jc w:val="both"/>
        <w:rPr>
          <w:color w:val="auto"/>
          <w:sz w:val="28"/>
          <w:szCs w:val="28"/>
        </w:rPr>
      </w:pPr>
      <w:r w:rsidRPr="00BC7406">
        <w:rPr>
          <w:color w:val="auto"/>
          <w:sz w:val="28"/>
          <w:szCs w:val="28"/>
        </w:rPr>
        <w:t xml:space="preserve">необходимо предоставить фотографии окружающей застройки, а при отсутствии застройки – соседних территорий (не менее 4 </w:t>
      </w:r>
      <w:proofErr w:type="spellStart"/>
      <w:proofErr w:type="gramStart"/>
      <w:r w:rsidRPr="00BC7406">
        <w:rPr>
          <w:color w:val="auto"/>
          <w:sz w:val="28"/>
          <w:szCs w:val="28"/>
        </w:rPr>
        <w:t>шт</w:t>
      </w:r>
      <w:proofErr w:type="spellEnd"/>
      <w:proofErr w:type="gramEnd"/>
      <w:r w:rsidRPr="00BC7406">
        <w:rPr>
          <w:color w:val="auto"/>
          <w:sz w:val="28"/>
          <w:szCs w:val="28"/>
        </w:rPr>
        <w:t>);</w:t>
      </w:r>
    </w:p>
    <w:p w:rsidR="00DF1C98" w:rsidRPr="00BC7406" w:rsidRDefault="00DF1C98" w:rsidP="00DF1C98">
      <w:pPr>
        <w:pStyle w:val="1"/>
        <w:numPr>
          <w:ilvl w:val="0"/>
          <w:numId w:val="44"/>
        </w:numPr>
        <w:shd w:val="clear" w:color="auto" w:fill="auto"/>
        <w:tabs>
          <w:tab w:val="left" w:pos="1134"/>
        </w:tabs>
        <w:spacing w:line="240" w:lineRule="auto"/>
        <w:ind w:left="0" w:firstLine="709"/>
        <w:jc w:val="both"/>
        <w:rPr>
          <w:color w:val="auto"/>
          <w:sz w:val="28"/>
          <w:szCs w:val="28"/>
        </w:rPr>
      </w:pPr>
      <w:proofErr w:type="spellStart"/>
      <w:r w:rsidRPr="00BC7406">
        <w:rPr>
          <w:color w:val="auto"/>
          <w:sz w:val="28"/>
          <w:szCs w:val="28"/>
        </w:rPr>
        <w:t>фотофиксация</w:t>
      </w:r>
      <w:proofErr w:type="spellEnd"/>
      <w:r w:rsidRPr="00BC7406">
        <w:rPr>
          <w:color w:val="auto"/>
          <w:sz w:val="28"/>
          <w:szCs w:val="28"/>
        </w:rPr>
        <w:t xml:space="preserve"> участка должна производиться с основных градостроительных направлений и/или перекрестков.</w:t>
      </w:r>
    </w:p>
    <w:p w:rsidR="00DF1C98" w:rsidRPr="00BC7406" w:rsidRDefault="00DF1C98" w:rsidP="00DF1C98">
      <w:pPr>
        <w:pStyle w:val="1"/>
        <w:numPr>
          <w:ilvl w:val="0"/>
          <w:numId w:val="35"/>
        </w:numPr>
        <w:shd w:val="clear" w:color="auto" w:fill="auto"/>
        <w:tabs>
          <w:tab w:val="left" w:pos="1134"/>
        </w:tabs>
        <w:spacing w:line="240" w:lineRule="auto"/>
        <w:ind w:firstLine="709"/>
        <w:jc w:val="both"/>
        <w:rPr>
          <w:color w:val="auto"/>
          <w:sz w:val="28"/>
          <w:szCs w:val="28"/>
        </w:rPr>
      </w:pPr>
      <w:r w:rsidRPr="00BC7406">
        <w:rPr>
          <w:color w:val="auto"/>
          <w:sz w:val="28"/>
          <w:szCs w:val="28"/>
        </w:rPr>
        <w:t xml:space="preserve">Ситуационная схема с показом </w:t>
      </w:r>
      <w:proofErr w:type="gramStart"/>
      <w:r w:rsidRPr="00BC7406">
        <w:rPr>
          <w:color w:val="auto"/>
          <w:sz w:val="28"/>
          <w:szCs w:val="28"/>
        </w:rPr>
        <w:t>существующих</w:t>
      </w:r>
      <w:proofErr w:type="gramEnd"/>
      <w:r w:rsidRPr="00BC7406">
        <w:rPr>
          <w:color w:val="auto"/>
          <w:sz w:val="28"/>
          <w:szCs w:val="28"/>
        </w:rPr>
        <w:t xml:space="preserve"> и планируемых ОКС и УДС;</w:t>
      </w:r>
    </w:p>
    <w:p w:rsidR="00DF1C98" w:rsidRPr="00BC7406" w:rsidRDefault="00DF1C98" w:rsidP="00DF1C98">
      <w:pPr>
        <w:pStyle w:val="1"/>
        <w:numPr>
          <w:ilvl w:val="0"/>
          <w:numId w:val="35"/>
        </w:numPr>
        <w:shd w:val="clear" w:color="auto" w:fill="auto"/>
        <w:tabs>
          <w:tab w:val="left" w:pos="1134"/>
        </w:tabs>
        <w:spacing w:line="240" w:lineRule="auto"/>
        <w:ind w:firstLine="709"/>
        <w:jc w:val="both"/>
        <w:rPr>
          <w:color w:val="auto"/>
          <w:sz w:val="28"/>
          <w:szCs w:val="28"/>
        </w:rPr>
      </w:pPr>
      <w:r w:rsidRPr="00BC7406">
        <w:rPr>
          <w:color w:val="auto"/>
          <w:sz w:val="28"/>
          <w:szCs w:val="28"/>
        </w:rPr>
        <w:t>Схема планировочной организации земельного участка выполняется на государственной топографической основе и должна содержать:</w:t>
      </w:r>
    </w:p>
    <w:p w:rsidR="00DF1C98" w:rsidRPr="00BC7406" w:rsidRDefault="00DF1C98" w:rsidP="00DF1C98">
      <w:pPr>
        <w:pStyle w:val="1"/>
        <w:numPr>
          <w:ilvl w:val="0"/>
          <w:numId w:val="37"/>
        </w:numPr>
        <w:shd w:val="clear" w:color="auto" w:fill="auto"/>
        <w:tabs>
          <w:tab w:val="left" w:pos="1134"/>
        </w:tabs>
        <w:spacing w:line="240" w:lineRule="auto"/>
        <w:ind w:firstLine="709"/>
        <w:jc w:val="both"/>
        <w:rPr>
          <w:color w:val="auto"/>
          <w:sz w:val="28"/>
          <w:szCs w:val="28"/>
        </w:rPr>
      </w:pPr>
      <w:r w:rsidRPr="00BC7406">
        <w:rPr>
          <w:color w:val="auto"/>
          <w:sz w:val="28"/>
          <w:szCs w:val="28"/>
        </w:rPr>
        <w:t xml:space="preserve">места размещения </w:t>
      </w:r>
      <w:proofErr w:type="gramStart"/>
      <w:r w:rsidRPr="00BC7406">
        <w:rPr>
          <w:color w:val="auto"/>
          <w:sz w:val="28"/>
          <w:szCs w:val="28"/>
        </w:rPr>
        <w:t>существующих</w:t>
      </w:r>
      <w:proofErr w:type="gramEnd"/>
      <w:r w:rsidRPr="00BC7406">
        <w:rPr>
          <w:color w:val="auto"/>
          <w:sz w:val="28"/>
          <w:szCs w:val="28"/>
        </w:rPr>
        <w:t xml:space="preserve"> и проектируемых линейных ОКС транспортной инфраструктуры (подъезды) и места хранения автотранспорта;</w:t>
      </w:r>
    </w:p>
    <w:p w:rsidR="00DF1C98" w:rsidRPr="00BC7406" w:rsidRDefault="00DF1C98" w:rsidP="00DF1C98">
      <w:pPr>
        <w:pStyle w:val="1"/>
        <w:numPr>
          <w:ilvl w:val="0"/>
          <w:numId w:val="37"/>
        </w:numPr>
        <w:shd w:val="clear" w:color="auto" w:fill="auto"/>
        <w:tabs>
          <w:tab w:val="left" w:pos="1134"/>
        </w:tabs>
        <w:spacing w:line="240" w:lineRule="auto"/>
        <w:ind w:firstLine="709"/>
        <w:jc w:val="both"/>
        <w:rPr>
          <w:color w:val="auto"/>
          <w:sz w:val="28"/>
          <w:szCs w:val="28"/>
        </w:rPr>
      </w:pPr>
      <w:r w:rsidRPr="00BC7406">
        <w:rPr>
          <w:color w:val="auto"/>
          <w:sz w:val="28"/>
          <w:szCs w:val="28"/>
        </w:rPr>
        <w:t>границы земельного участк</w:t>
      </w:r>
      <w:proofErr w:type="gramStart"/>
      <w:r w:rsidRPr="00BC7406">
        <w:rPr>
          <w:color w:val="auto"/>
          <w:sz w:val="28"/>
          <w:szCs w:val="28"/>
        </w:rPr>
        <w:t>а(</w:t>
      </w:r>
      <w:proofErr w:type="spellStart"/>
      <w:proofErr w:type="gramEnd"/>
      <w:r w:rsidRPr="00BC7406">
        <w:rPr>
          <w:color w:val="auto"/>
          <w:sz w:val="28"/>
          <w:szCs w:val="28"/>
        </w:rPr>
        <w:t>ов</w:t>
      </w:r>
      <w:proofErr w:type="spellEnd"/>
      <w:r w:rsidRPr="00BC7406">
        <w:rPr>
          <w:color w:val="auto"/>
          <w:sz w:val="28"/>
          <w:szCs w:val="28"/>
        </w:rPr>
        <w:t>), на котором(</w:t>
      </w:r>
      <w:proofErr w:type="spellStart"/>
      <w:r w:rsidRPr="00BC7406">
        <w:rPr>
          <w:color w:val="auto"/>
          <w:sz w:val="28"/>
          <w:szCs w:val="28"/>
        </w:rPr>
        <w:t>ых</w:t>
      </w:r>
      <w:proofErr w:type="spellEnd"/>
      <w:r w:rsidRPr="00BC7406">
        <w:rPr>
          <w:color w:val="auto"/>
          <w:sz w:val="28"/>
          <w:szCs w:val="28"/>
        </w:rPr>
        <w:t>) планируется создание (реконструкция) ОКС, соответствующие кадастровым границам земельного(</w:t>
      </w:r>
      <w:proofErr w:type="spellStart"/>
      <w:r w:rsidRPr="00BC7406">
        <w:rPr>
          <w:color w:val="auto"/>
          <w:sz w:val="28"/>
          <w:szCs w:val="28"/>
        </w:rPr>
        <w:t>ых</w:t>
      </w:r>
      <w:proofErr w:type="spellEnd"/>
      <w:r w:rsidRPr="00BC7406">
        <w:rPr>
          <w:color w:val="auto"/>
          <w:sz w:val="28"/>
          <w:szCs w:val="28"/>
        </w:rPr>
        <w:t>) участка(</w:t>
      </w:r>
      <w:proofErr w:type="spellStart"/>
      <w:r w:rsidRPr="00BC7406">
        <w:rPr>
          <w:color w:val="auto"/>
          <w:sz w:val="28"/>
          <w:szCs w:val="28"/>
        </w:rPr>
        <w:t>ов</w:t>
      </w:r>
      <w:proofErr w:type="spellEnd"/>
      <w:r w:rsidRPr="00BC7406">
        <w:rPr>
          <w:color w:val="auto"/>
          <w:sz w:val="28"/>
          <w:szCs w:val="28"/>
        </w:rPr>
        <w:t>);</w:t>
      </w:r>
    </w:p>
    <w:p w:rsidR="00DF1C98" w:rsidRPr="00BC7406" w:rsidRDefault="00DF1C98" w:rsidP="00DF1C98">
      <w:pPr>
        <w:pStyle w:val="1"/>
        <w:numPr>
          <w:ilvl w:val="1"/>
          <w:numId w:val="37"/>
        </w:numPr>
        <w:shd w:val="clear" w:color="auto" w:fill="auto"/>
        <w:tabs>
          <w:tab w:val="left" w:pos="1276"/>
        </w:tabs>
        <w:spacing w:line="240" w:lineRule="auto"/>
        <w:ind w:firstLine="709"/>
        <w:jc w:val="both"/>
        <w:rPr>
          <w:color w:val="auto"/>
          <w:sz w:val="28"/>
          <w:szCs w:val="28"/>
        </w:rPr>
      </w:pPr>
      <w:r w:rsidRPr="00BC7406">
        <w:rPr>
          <w:color w:val="auto"/>
          <w:sz w:val="28"/>
          <w:szCs w:val="28"/>
        </w:rPr>
        <w:t>границы смежных земельных участков, в том числе с земельными участками, на которых запланировано размещение элементов благоустройства;</w:t>
      </w:r>
    </w:p>
    <w:p w:rsidR="00DF1C98" w:rsidRPr="00BC7406" w:rsidRDefault="00DF1C98" w:rsidP="00DF1C98">
      <w:pPr>
        <w:pStyle w:val="1"/>
        <w:numPr>
          <w:ilvl w:val="1"/>
          <w:numId w:val="37"/>
        </w:numPr>
        <w:shd w:val="clear" w:color="auto" w:fill="auto"/>
        <w:tabs>
          <w:tab w:val="left" w:pos="1276"/>
        </w:tabs>
        <w:spacing w:line="240" w:lineRule="auto"/>
        <w:ind w:firstLine="709"/>
        <w:jc w:val="both"/>
        <w:rPr>
          <w:color w:val="auto"/>
          <w:sz w:val="28"/>
          <w:szCs w:val="28"/>
        </w:rPr>
      </w:pPr>
      <w:r w:rsidRPr="00BC7406">
        <w:rPr>
          <w:color w:val="auto"/>
          <w:sz w:val="28"/>
          <w:szCs w:val="28"/>
        </w:rPr>
        <w:t>обязательно для ОКС социальной инфраструктуры (в случае проектирования, планируемого строительства, а также планируемой эксплуатации за счет бюджетных средств Ленинградской области, бюджетных средств муниципальных образований Ленинградской области) указание границы проектирования;</w:t>
      </w:r>
    </w:p>
    <w:p w:rsidR="00DF1C98" w:rsidRPr="00BC7406" w:rsidRDefault="00DF1C98" w:rsidP="00DF1C98">
      <w:pPr>
        <w:pStyle w:val="1"/>
        <w:numPr>
          <w:ilvl w:val="0"/>
          <w:numId w:val="37"/>
        </w:numPr>
        <w:shd w:val="clear" w:color="auto" w:fill="auto"/>
        <w:tabs>
          <w:tab w:val="left" w:pos="1134"/>
        </w:tabs>
        <w:spacing w:line="240" w:lineRule="auto"/>
        <w:ind w:firstLine="709"/>
        <w:jc w:val="both"/>
        <w:rPr>
          <w:color w:val="auto"/>
          <w:sz w:val="28"/>
          <w:szCs w:val="28"/>
        </w:rPr>
      </w:pPr>
      <w:r w:rsidRPr="00BC7406">
        <w:rPr>
          <w:color w:val="auto"/>
          <w:sz w:val="28"/>
          <w:szCs w:val="28"/>
        </w:rPr>
        <w:t xml:space="preserve">границы благоустраиваемых территорий для обеспечения ОКС </w:t>
      </w:r>
      <w:r w:rsidRPr="00BC7406">
        <w:rPr>
          <w:color w:val="auto"/>
          <w:sz w:val="28"/>
          <w:szCs w:val="28"/>
        </w:rPr>
        <w:br/>
        <w:t>за границами земельного участка;</w:t>
      </w:r>
    </w:p>
    <w:p w:rsidR="00DF1C98" w:rsidRPr="00BC7406" w:rsidRDefault="00DF1C98" w:rsidP="00DF1C98">
      <w:pPr>
        <w:pStyle w:val="1"/>
        <w:numPr>
          <w:ilvl w:val="0"/>
          <w:numId w:val="37"/>
        </w:numPr>
        <w:shd w:val="clear" w:color="auto" w:fill="auto"/>
        <w:tabs>
          <w:tab w:val="left" w:pos="1134"/>
        </w:tabs>
        <w:spacing w:line="240" w:lineRule="auto"/>
        <w:ind w:firstLine="709"/>
        <w:jc w:val="both"/>
        <w:rPr>
          <w:color w:val="auto"/>
          <w:sz w:val="28"/>
          <w:szCs w:val="28"/>
        </w:rPr>
      </w:pPr>
      <w:proofErr w:type="gramStart"/>
      <w:r w:rsidRPr="00BC7406">
        <w:rPr>
          <w:color w:val="auto"/>
          <w:sz w:val="28"/>
          <w:szCs w:val="28"/>
        </w:rPr>
        <w:t>создаваемый (реконструируемый) ОКС с учетом нависающих частей и подземных частей, выходящих за абрис проекции здания;</w:t>
      </w:r>
      <w:proofErr w:type="gramEnd"/>
    </w:p>
    <w:p w:rsidR="00DF1C98" w:rsidRPr="00BC7406" w:rsidRDefault="00DF1C98" w:rsidP="00DF1C98">
      <w:pPr>
        <w:pStyle w:val="1"/>
        <w:numPr>
          <w:ilvl w:val="0"/>
          <w:numId w:val="37"/>
        </w:numPr>
        <w:shd w:val="clear" w:color="auto" w:fill="auto"/>
        <w:tabs>
          <w:tab w:val="left" w:pos="1134"/>
        </w:tabs>
        <w:spacing w:line="240" w:lineRule="auto"/>
        <w:ind w:firstLine="709"/>
        <w:jc w:val="both"/>
        <w:rPr>
          <w:color w:val="auto"/>
          <w:sz w:val="28"/>
          <w:szCs w:val="28"/>
        </w:rPr>
      </w:pPr>
      <w:r w:rsidRPr="00BC7406">
        <w:rPr>
          <w:color w:val="auto"/>
          <w:sz w:val="28"/>
          <w:szCs w:val="28"/>
        </w:rPr>
        <w:t>сносимые здания, строения, сооружения;</w:t>
      </w:r>
    </w:p>
    <w:p w:rsidR="00DF1C98" w:rsidRPr="00BC7406" w:rsidRDefault="00DF1C98" w:rsidP="00DF1C98">
      <w:pPr>
        <w:pStyle w:val="1"/>
        <w:numPr>
          <w:ilvl w:val="0"/>
          <w:numId w:val="37"/>
        </w:numPr>
        <w:shd w:val="clear" w:color="auto" w:fill="auto"/>
        <w:tabs>
          <w:tab w:val="left" w:pos="1134"/>
        </w:tabs>
        <w:spacing w:line="240" w:lineRule="auto"/>
        <w:ind w:firstLine="709"/>
        <w:jc w:val="both"/>
        <w:rPr>
          <w:color w:val="auto"/>
          <w:sz w:val="28"/>
          <w:szCs w:val="28"/>
        </w:rPr>
      </w:pPr>
      <w:r w:rsidRPr="00BC7406">
        <w:rPr>
          <w:color w:val="auto"/>
          <w:sz w:val="28"/>
          <w:szCs w:val="28"/>
        </w:rPr>
        <w:t>существующую застройку;</w:t>
      </w:r>
    </w:p>
    <w:p w:rsidR="00DF1C98" w:rsidRPr="00BC7406" w:rsidRDefault="00DF1C98" w:rsidP="00DF1C98">
      <w:pPr>
        <w:pStyle w:val="1"/>
        <w:numPr>
          <w:ilvl w:val="0"/>
          <w:numId w:val="37"/>
        </w:numPr>
        <w:shd w:val="clear" w:color="auto" w:fill="auto"/>
        <w:tabs>
          <w:tab w:val="left" w:pos="1134"/>
        </w:tabs>
        <w:spacing w:line="240" w:lineRule="auto"/>
        <w:ind w:firstLine="709"/>
        <w:jc w:val="both"/>
        <w:rPr>
          <w:color w:val="auto"/>
          <w:sz w:val="28"/>
          <w:szCs w:val="28"/>
        </w:rPr>
      </w:pPr>
      <w:r w:rsidRPr="00BC7406">
        <w:rPr>
          <w:color w:val="auto"/>
          <w:sz w:val="28"/>
          <w:szCs w:val="28"/>
        </w:rPr>
        <w:t>планируемую застройку, показываемую в информационных целях;</w:t>
      </w:r>
    </w:p>
    <w:p w:rsidR="00DF1C98" w:rsidRPr="00BC7406" w:rsidRDefault="00DF1C98" w:rsidP="00DF1C98">
      <w:pPr>
        <w:pStyle w:val="1"/>
        <w:numPr>
          <w:ilvl w:val="0"/>
          <w:numId w:val="37"/>
        </w:numPr>
        <w:shd w:val="clear" w:color="auto" w:fill="auto"/>
        <w:tabs>
          <w:tab w:val="left" w:pos="1134"/>
        </w:tabs>
        <w:spacing w:line="240" w:lineRule="auto"/>
        <w:ind w:firstLine="709"/>
        <w:jc w:val="both"/>
        <w:rPr>
          <w:color w:val="auto"/>
          <w:sz w:val="28"/>
          <w:szCs w:val="28"/>
        </w:rPr>
      </w:pPr>
      <w:r w:rsidRPr="00BC7406">
        <w:rPr>
          <w:color w:val="auto"/>
          <w:sz w:val="28"/>
          <w:szCs w:val="28"/>
        </w:rPr>
        <w:t>существующее благоустройство;</w:t>
      </w:r>
    </w:p>
    <w:p w:rsidR="00DF1C98" w:rsidRPr="00BC7406" w:rsidRDefault="00DF1C98" w:rsidP="00DF1C98">
      <w:pPr>
        <w:pStyle w:val="1"/>
        <w:numPr>
          <w:ilvl w:val="0"/>
          <w:numId w:val="37"/>
        </w:numPr>
        <w:shd w:val="clear" w:color="auto" w:fill="auto"/>
        <w:tabs>
          <w:tab w:val="left" w:pos="1134"/>
        </w:tabs>
        <w:spacing w:line="240" w:lineRule="auto"/>
        <w:ind w:firstLine="709"/>
        <w:jc w:val="both"/>
        <w:rPr>
          <w:color w:val="auto"/>
          <w:sz w:val="28"/>
          <w:szCs w:val="28"/>
        </w:rPr>
      </w:pPr>
      <w:r w:rsidRPr="00BC7406">
        <w:rPr>
          <w:color w:val="auto"/>
          <w:sz w:val="28"/>
          <w:szCs w:val="28"/>
        </w:rPr>
        <w:t xml:space="preserve">озеленение (травяные покрытия, натуральный газон, искусственный газон, цветники) создаваемого благоустройства с указанием типов покрытий </w:t>
      </w:r>
      <w:r w:rsidRPr="00BC7406">
        <w:rPr>
          <w:color w:val="auto"/>
          <w:sz w:val="28"/>
          <w:szCs w:val="28"/>
        </w:rPr>
        <w:br/>
        <w:t>и их площади по каждому виду в ведомости;</w:t>
      </w:r>
    </w:p>
    <w:p w:rsidR="00DF1C98" w:rsidRPr="00BC7406" w:rsidRDefault="00DF1C98" w:rsidP="00DF1C98">
      <w:pPr>
        <w:pStyle w:val="1"/>
        <w:numPr>
          <w:ilvl w:val="0"/>
          <w:numId w:val="37"/>
        </w:numPr>
        <w:shd w:val="clear" w:color="auto" w:fill="auto"/>
        <w:tabs>
          <w:tab w:val="left" w:pos="1276"/>
        </w:tabs>
        <w:spacing w:line="240" w:lineRule="auto"/>
        <w:ind w:firstLine="709"/>
        <w:jc w:val="both"/>
        <w:rPr>
          <w:color w:val="auto"/>
          <w:sz w:val="28"/>
          <w:szCs w:val="28"/>
        </w:rPr>
      </w:pPr>
      <w:proofErr w:type="gramStart"/>
      <w:r w:rsidRPr="00BC7406">
        <w:rPr>
          <w:color w:val="auto"/>
          <w:sz w:val="28"/>
          <w:szCs w:val="28"/>
        </w:rPr>
        <w:t>твердые, мягкие покрытия: тротуаров, пешеходных дорожек, площадок (детские, спортивные, отдыха, контейнерные, хозяйственные, загрузки/выгрузки товаров, площадки для посетителей и т.д.), мест хранения автотранспорта, создаваемого (реконструируемого) ОКС с указанием типов покрытий и их площади по каждому виду в ведомости;</w:t>
      </w:r>
      <w:proofErr w:type="gramEnd"/>
    </w:p>
    <w:p w:rsidR="00DF1C98" w:rsidRPr="00BC7406" w:rsidRDefault="00DF1C98" w:rsidP="00DF1C98">
      <w:pPr>
        <w:pStyle w:val="1"/>
        <w:numPr>
          <w:ilvl w:val="0"/>
          <w:numId w:val="37"/>
        </w:numPr>
        <w:shd w:val="clear" w:color="auto" w:fill="auto"/>
        <w:tabs>
          <w:tab w:val="left" w:pos="1276"/>
        </w:tabs>
        <w:spacing w:line="240" w:lineRule="auto"/>
        <w:ind w:firstLine="709"/>
        <w:jc w:val="both"/>
        <w:rPr>
          <w:color w:val="auto"/>
          <w:sz w:val="28"/>
          <w:szCs w:val="28"/>
        </w:rPr>
      </w:pPr>
      <w:r w:rsidRPr="00BC7406">
        <w:rPr>
          <w:color w:val="auto"/>
          <w:sz w:val="28"/>
          <w:szCs w:val="28"/>
        </w:rPr>
        <w:t xml:space="preserve">древесно-кустарниковую растительность с указанием возраста </w:t>
      </w:r>
      <w:r w:rsidRPr="00BC7406">
        <w:rPr>
          <w:color w:val="auto"/>
          <w:sz w:val="28"/>
          <w:szCs w:val="28"/>
        </w:rPr>
        <w:br/>
        <w:t>и их количества по каждому наименованию в ведомости;</w:t>
      </w:r>
    </w:p>
    <w:p w:rsidR="00DF1C98" w:rsidRPr="00BC7406" w:rsidRDefault="00DF1C98" w:rsidP="00DF1C98">
      <w:pPr>
        <w:pStyle w:val="1"/>
        <w:numPr>
          <w:ilvl w:val="0"/>
          <w:numId w:val="37"/>
        </w:numPr>
        <w:shd w:val="clear" w:color="auto" w:fill="auto"/>
        <w:tabs>
          <w:tab w:val="left" w:pos="1240"/>
          <w:tab w:val="left" w:pos="1276"/>
        </w:tabs>
        <w:spacing w:line="240" w:lineRule="auto"/>
        <w:ind w:firstLine="709"/>
        <w:jc w:val="both"/>
        <w:rPr>
          <w:color w:val="auto"/>
          <w:sz w:val="28"/>
          <w:szCs w:val="28"/>
        </w:rPr>
      </w:pPr>
      <w:r w:rsidRPr="00BC7406">
        <w:rPr>
          <w:color w:val="auto"/>
          <w:sz w:val="28"/>
          <w:szCs w:val="28"/>
        </w:rPr>
        <w:t>малые архитектурные формы, элементы освещения, ограждения, оборудование площадок, цветники, урны, парковочные столбики с указанием наименований и их количества по каждому виду в ведомости;</w:t>
      </w:r>
    </w:p>
    <w:p w:rsidR="00DF1C98" w:rsidRPr="00BC7406" w:rsidRDefault="00DF1C98" w:rsidP="00DF1C98">
      <w:pPr>
        <w:pStyle w:val="1"/>
        <w:numPr>
          <w:ilvl w:val="0"/>
          <w:numId w:val="37"/>
        </w:numPr>
        <w:shd w:val="clear" w:color="auto" w:fill="auto"/>
        <w:tabs>
          <w:tab w:val="left" w:pos="1276"/>
        </w:tabs>
        <w:spacing w:line="240" w:lineRule="auto"/>
        <w:ind w:firstLine="709"/>
        <w:jc w:val="both"/>
        <w:rPr>
          <w:color w:val="auto"/>
          <w:sz w:val="28"/>
          <w:szCs w:val="28"/>
        </w:rPr>
      </w:pPr>
      <w:r w:rsidRPr="00BC7406">
        <w:rPr>
          <w:color w:val="auto"/>
          <w:sz w:val="28"/>
          <w:szCs w:val="28"/>
        </w:rPr>
        <w:t xml:space="preserve">перечень всех примененных на схеме планировочной организации </w:t>
      </w:r>
      <w:r w:rsidRPr="00BC7406">
        <w:rPr>
          <w:color w:val="auto"/>
          <w:sz w:val="28"/>
          <w:szCs w:val="28"/>
        </w:rPr>
        <w:lastRenderedPageBreak/>
        <w:t>земельного участка условных обозначений содержащих по каждому примененному условному обозначению графическое отображение и наименование (описание)</w:t>
      </w:r>
      <w:proofErr w:type="gramStart"/>
      <w:r w:rsidRPr="00BC7406">
        <w:rPr>
          <w:color w:val="auto"/>
          <w:sz w:val="28"/>
          <w:szCs w:val="28"/>
        </w:rPr>
        <w:t xml:space="preserve"> ;</w:t>
      </w:r>
      <w:proofErr w:type="gramEnd"/>
    </w:p>
    <w:p w:rsidR="00DF1C98" w:rsidRPr="00BC7406" w:rsidRDefault="00DF1C98" w:rsidP="00DF1C98">
      <w:pPr>
        <w:pStyle w:val="1"/>
        <w:numPr>
          <w:ilvl w:val="0"/>
          <w:numId w:val="37"/>
        </w:numPr>
        <w:shd w:val="clear" w:color="auto" w:fill="auto"/>
        <w:tabs>
          <w:tab w:val="left" w:pos="1276"/>
        </w:tabs>
        <w:spacing w:line="240" w:lineRule="auto"/>
        <w:ind w:firstLine="709"/>
        <w:jc w:val="both"/>
        <w:rPr>
          <w:color w:val="auto"/>
          <w:sz w:val="28"/>
          <w:szCs w:val="28"/>
        </w:rPr>
      </w:pPr>
      <w:r w:rsidRPr="00BC7406">
        <w:rPr>
          <w:color w:val="auto"/>
          <w:sz w:val="28"/>
          <w:szCs w:val="28"/>
        </w:rPr>
        <w:t xml:space="preserve">для ОКС социальной инфраструктуры (в случае проектирования, </w:t>
      </w:r>
      <w:r w:rsidRPr="00BC7406">
        <w:rPr>
          <w:color w:val="auto"/>
          <w:sz w:val="28"/>
          <w:szCs w:val="28"/>
        </w:rPr>
        <w:br/>
        <w:t>и/или планируемого строительства, и/или планируемой эксплуатации за счет бюджетных средств Ленинградской области, бюджетных средств муниципальных образований Ленинградской области) отображается сводная ведомость по технико-экономическим показателям благоустройства.</w:t>
      </w:r>
    </w:p>
    <w:p w:rsidR="00DF1C98" w:rsidRPr="00BC7406" w:rsidRDefault="00DF1C98" w:rsidP="00DF1C98">
      <w:pPr>
        <w:pStyle w:val="1"/>
        <w:numPr>
          <w:ilvl w:val="0"/>
          <w:numId w:val="35"/>
        </w:numPr>
        <w:shd w:val="clear" w:color="auto" w:fill="auto"/>
        <w:tabs>
          <w:tab w:val="left" w:pos="1134"/>
        </w:tabs>
        <w:spacing w:line="240" w:lineRule="auto"/>
        <w:ind w:firstLine="709"/>
        <w:jc w:val="both"/>
        <w:rPr>
          <w:color w:val="auto"/>
          <w:sz w:val="28"/>
          <w:szCs w:val="28"/>
        </w:rPr>
      </w:pPr>
      <w:r w:rsidRPr="00BC7406">
        <w:rPr>
          <w:color w:val="auto"/>
          <w:sz w:val="28"/>
          <w:szCs w:val="28"/>
        </w:rPr>
        <w:t>Схема благоустройства временных проездов, проходов, мест хранения автотранспорта на период до реализации планируемых дорог и многоуровневых паркингов (выполняется только для ОКС, планируемых к размещению до этапа реализации дорог, многоуровневых паркингов) должна содержать:</w:t>
      </w:r>
    </w:p>
    <w:p w:rsidR="00DF1C98" w:rsidRPr="00BC7406" w:rsidRDefault="00DF1C98" w:rsidP="00DF1C98">
      <w:pPr>
        <w:pStyle w:val="1"/>
        <w:numPr>
          <w:ilvl w:val="0"/>
          <w:numId w:val="38"/>
        </w:numPr>
        <w:shd w:val="clear" w:color="auto" w:fill="auto"/>
        <w:tabs>
          <w:tab w:val="left" w:pos="1134"/>
        </w:tabs>
        <w:spacing w:line="240" w:lineRule="auto"/>
        <w:ind w:firstLine="709"/>
        <w:jc w:val="both"/>
        <w:rPr>
          <w:color w:val="auto"/>
          <w:sz w:val="28"/>
          <w:szCs w:val="28"/>
        </w:rPr>
      </w:pPr>
      <w:r w:rsidRPr="00BC7406">
        <w:rPr>
          <w:color w:val="auto"/>
          <w:sz w:val="28"/>
          <w:szCs w:val="28"/>
        </w:rPr>
        <w:t xml:space="preserve">места размещения </w:t>
      </w:r>
      <w:proofErr w:type="gramStart"/>
      <w:r w:rsidRPr="00BC7406">
        <w:rPr>
          <w:color w:val="auto"/>
          <w:sz w:val="28"/>
          <w:szCs w:val="28"/>
        </w:rPr>
        <w:t>существующих</w:t>
      </w:r>
      <w:proofErr w:type="gramEnd"/>
      <w:r w:rsidRPr="00BC7406">
        <w:rPr>
          <w:color w:val="auto"/>
          <w:sz w:val="28"/>
          <w:szCs w:val="28"/>
        </w:rPr>
        <w:t xml:space="preserve"> и проектируемых линейных ОКС транспортной инфраструктуры (подъезды) и места хранения автотранспорта;</w:t>
      </w:r>
    </w:p>
    <w:p w:rsidR="00DF1C98" w:rsidRPr="00BC7406" w:rsidRDefault="00DF1C98" w:rsidP="00DF1C98">
      <w:pPr>
        <w:pStyle w:val="1"/>
        <w:numPr>
          <w:ilvl w:val="0"/>
          <w:numId w:val="38"/>
        </w:numPr>
        <w:shd w:val="clear" w:color="auto" w:fill="auto"/>
        <w:tabs>
          <w:tab w:val="left" w:pos="1134"/>
        </w:tabs>
        <w:spacing w:line="240" w:lineRule="auto"/>
        <w:ind w:firstLine="709"/>
        <w:jc w:val="both"/>
        <w:rPr>
          <w:color w:val="auto"/>
          <w:sz w:val="28"/>
          <w:szCs w:val="28"/>
        </w:rPr>
      </w:pPr>
      <w:r w:rsidRPr="00BC7406">
        <w:rPr>
          <w:color w:val="auto"/>
          <w:sz w:val="28"/>
          <w:szCs w:val="28"/>
        </w:rPr>
        <w:t>границы земельного участк</w:t>
      </w:r>
      <w:proofErr w:type="gramStart"/>
      <w:r w:rsidRPr="00BC7406">
        <w:rPr>
          <w:color w:val="auto"/>
          <w:sz w:val="28"/>
          <w:szCs w:val="28"/>
        </w:rPr>
        <w:t>а(</w:t>
      </w:r>
      <w:proofErr w:type="spellStart"/>
      <w:proofErr w:type="gramEnd"/>
      <w:r w:rsidRPr="00BC7406">
        <w:rPr>
          <w:color w:val="auto"/>
          <w:sz w:val="28"/>
          <w:szCs w:val="28"/>
        </w:rPr>
        <w:t>ов</w:t>
      </w:r>
      <w:proofErr w:type="spellEnd"/>
      <w:r w:rsidRPr="00BC7406">
        <w:rPr>
          <w:color w:val="auto"/>
          <w:sz w:val="28"/>
          <w:szCs w:val="28"/>
        </w:rPr>
        <w:t>), на котором(</w:t>
      </w:r>
      <w:proofErr w:type="spellStart"/>
      <w:r w:rsidRPr="00BC7406">
        <w:rPr>
          <w:color w:val="auto"/>
          <w:sz w:val="28"/>
          <w:szCs w:val="28"/>
        </w:rPr>
        <w:t>ых</w:t>
      </w:r>
      <w:proofErr w:type="spellEnd"/>
      <w:r w:rsidRPr="00BC7406">
        <w:rPr>
          <w:color w:val="auto"/>
          <w:sz w:val="28"/>
          <w:szCs w:val="28"/>
        </w:rPr>
        <w:t>) планируется создание (реконструкция) ОКС, соответствующие кадастровым границам земельного(</w:t>
      </w:r>
      <w:proofErr w:type="spellStart"/>
      <w:r w:rsidRPr="00BC7406">
        <w:rPr>
          <w:color w:val="auto"/>
          <w:sz w:val="28"/>
          <w:szCs w:val="28"/>
        </w:rPr>
        <w:t>ых</w:t>
      </w:r>
      <w:proofErr w:type="spellEnd"/>
      <w:r w:rsidRPr="00BC7406">
        <w:rPr>
          <w:color w:val="auto"/>
          <w:sz w:val="28"/>
          <w:szCs w:val="28"/>
        </w:rPr>
        <w:t>) участка(</w:t>
      </w:r>
      <w:proofErr w:type="spellStart"/>
      <w:r w:rsidRPr="00BC7406">
        <w:rPr>
          <w:color w:val="auto"/>
          <w:sz w:val="28"/>
          <w:szCs w:val="28"/>
        </w:rPr>
        <w:t>ов</w:t>
      </w:r>
      <w:proofErr w:type="spellEnd"/>
      <w:r w:rsidRPr="00BC7406">
        <w:rPr>
          <w:color w:val="auto"/>
          <w:sz w:val="28"/>
          <w:szCs w:val="28"/>
        </w:rPr>
        <w:t>):</w:t>
      </w:r>
    </w:p>
    <w:p w:rsidR="00DF1C98" w:rsidRPr="00BC7406" w:rsidRDefault="00DF1C98" w:rsidP="00DF1C98">
      <w:pPr>
        <w:pStyle w:val="1"/>
        <w:numPr>
          <w:ilvl w:val="1"/>
          <w:numId w:val="38"/>
        </w:numPr>
        <w:shd w:val="clear" w:color="auto" w:fill="auto"/>
        <w:tabs>
          <w:tab w:val="left" w:pos="1276"/>
        </w:tabs>
        <w:spacing w:line="240" w:lineRule="auto"/>
        <w:ind w:firstLine="709"/>
        <w:jc w:val="both"/>
        <w:rPr>
          <w:color w:val="auto"/>
          <w:sz w:val="28"/>
          <w:szCs w:val="28"/>
        </w:rPr>
      </w:pPr>
      <w:r w:rsidRPr="00BC7406">
        <w:rPr>
          <w:color w:val="auto"/>
          <w:sz w:val="28"/>
          <w:szCs w:val="28"/>
        </w:rPr>
        <w:t xml:space="preserve">границы смежных земельных участков, в </w:t>
      </w:r>
      <w:proofErr w:type="spellStart"/>
      <w:r w:rsidRPr="00BC7406">
        <w:rPr>
          <w:color w:val="auto"/>
          <w:sz w:val="28"/>
          <w:szCs w:val="28"/>
        </w:rPr>
        <w:t>т.ч</w:t>
      </w:r>
      <w:proofErr w:type="spellEnd"/>
      <w:r w:rsidRPr="00BC7406">
        <w:rPr>
          <w:color w:val="auto"/>
          <w:sz w:val="28"/>
          <w:szCs w:val="28"/>
        </w:rPr>
        <w:t>. с земельными участками, на которых запланировано размещение элементов благоустройства;</w:t>
      </w:r>
    </w:p>
    <w:p w:rsidR="00DF1C98" w:rsidRPr="00BC7406" w:rsidRDefault="00DF1C98" w:rsidP="00DF1C98">
      <w:pPr>
        <w:pStyle w:val="1"/>
        <w:numPr>
          <w:ilvl w:val="1"/>
          <w:numId w:val="38"/>
        </w:numPr>
        <w:shd w:val="clear" w:color="auto" w:fill="auto"/>
        <w:tabs>
          <w:tab w:val="left" w:pos="1240"/>
          <w:tab w:val="left" w:pos="1276"/>
        </w:tabs>
        <w:spacing w:line="240" w:lineRule="auto"/>
        <w:ind w:firstLine="709"/>
        <w:jc w:val="both"/>
        <w:rPr>
          <w:color w:val="auto"/>
          <w:sz w:val="28"/>
          <w:szCs w:val="28"/>
        </w:rPr>
      </w:pPr>
      <w:r w:rsidRPr="00BC7406">
        <w:rPr>
          <w:color w:val="auto"/>
          <w:sz w:val="28"/>
          <w:szCs w:val="28"/>
        </w:rPr>
        <w:t>обязательно для ОКС социальной инфраструктуры (в случае проектирования, планируемого строительства, а также планируемой эксплуатации за счет бюджетных средств Ленинградской области, бюджетных средств муниципальных образований Ленинградской области) указание границы проектирования;</w:t>
      </w:r>
    </w:p>
    <w:p w:rsidR="00DF1C98" w:rsidRPr="00BC7406" w:rsidRDefault="00DF1C98" w:rsidP="00DF1C98">
      <w:pPr>
        <w:pStyle w:val="1"/>
        <w:numPr>
          <w:ilvl w:val="0"/>
          <w:numId w:val="38"/>
        </w:numPr>
        <w:shd w:val="clear" w:color="auto" w:fill="auto"/>
        <w:tabs>
          <w:tab w:val="left" w:pos="906"/>
          <w:tab w:val="left" w:pos="1134"/>
        </w:tabs>
        <w:spacing w:line="240" w:lineRule="auto"/>
        <w:ind w:firstLine="709"/>
        <w:jc w:val="both"/>
        <w:rPr>
          <w:color w:val="auto"/>
          <w:sz w:val="28"/>
          <w:szCs w:val="28"/>
        </w:rPr>
      </w:pPr>
      <w:r w:rsidRPr="00BC7406">
        <w:rPr>
          <w:color w:val="auto"/>
          <w:sz w:val="28"/>
          <w:szCs w:val="28"/>
        </w:rPr>
        <w:t xml:space="preserve">границы благоустраиваемых территорий для обеспечения ОКС </w:t>
      </w:r>
      <w:r w:rsidRPr="00BC7406">
        <w:rPr>
          <w:color w:val="auto"/>
          <w:sz w:val="28"/>
          <w:szCs w:val="28"/>
        </w:rPr>
        <w:br/>
        <w:t>за границами земельного участка;</w:t>
      </w:r>
    </w:p>
    <w:p w:rsidR="00DF1C98" w:rsidRPr="00BC7406" w:rsidRDefault="00DF1C98" w:rsidP="00DF1C98">
      <w:pPr>
        <w:pStyle w:val="1"/>
        <w:numPr>
          <w:ilvl w:val="0"/>
          <w:numId w:val="38"/>
        </w:numPr>
        <w:shd w:val="clear" w:color="auto" w:fill="auto"/>
        <w:tabs>
          <w:tab w:val="left" w:pos="982"/>
          <w:tab w:val="left" w:pos="1134"/>
        </w:tabs>
        <w:spacing w:line="240" w:lineRule="auto"/>
        <w:ind w:firstLine="709"/>
        <w:jc w:val="both"/>
        <w:rPr>
          <w:color w:val="auto"/>
          <w:sz w:val="28"/>
          <w:szCs w:val="28"/>
        </w:rPr>
      </w:pPr>
      <w:r w:rsidRPr="00BC7406">
        <w:rPr>
          <w:color w:val="auto"/>
          <w:sz w:val="28"/>
          <w:szCs w:val="28"/>
        </w:rPr>
        <w:t xml:space="preserve">  </w:t>
      </w:r>
      <w:proofErr w:type="gramStart"/>
      <w:r w:rsidRPr="00BC7406">
        <w:rPr>
          <w:color w:val="auto"/>
          <w:sz w:val="28"/>
          <w:szCs w:val="28"/>
        </w:rPr>
        <w:t>создаваемый (реконструируемый) ОКС с учетом нависающих частей и подземных частей, выходящих за абрис проекции здания;</w:t>
      </w:r>
      <w:proofErr w:type="gramEnd"/>
    </w:p>
    <w:p w:rsidR="00DF1C98" w:rsidRPr="00BC7406" w:rsidRDefault="00DF1C98" w:rsidP="00DF1C98">
      <w:pPr>
        <w:pStyle w:val="1"/>
        <w:numPr>
          <w:ilvl w:val="0"/>
          <w:numId w:val="38"/>
        </w:numPr>
        <w:shd w:val="clear" w:color="auto" w:fill="auto"/>
        <w:tabs>
          <w:tab w:val="left" w:pos="924"/>
          <w:tab w:val="left" w:pos="1134"/>
        </w:tabs>
        <w:spacing w:line="240" w:lineRule="auto"/>
        <w:ind w:firstLine="709"/>
        <w:jc w:val="both"/>
        <w:rPr>
          <w:color w:val="auto"/>
          <w:sz w:val="28"/>
          <w:szCs w:val="28"/>
        </w:rPr>
      </w:pPr>
      <w:r w:rsidRPr="00BC7406">
        <w:rPr>
          <w:color w:val="auto"/>
          <w:sz w:val="28"/>
          <w:szCs w:val="28"/>
        </w:rPr>
        <w:t>сносимые здания, строения, сооружения;</w:t>
      </w:r>
    </w:p>
    <w:p w:rsidR="00DF1C98" w:rsidRPr="00BC7406" w:rsidRDefault="00DF1C98" w:rsidP="00DF1C98">
      <w:pPr>
        <w:pStyle w:val="1"/>
        <w:numPr>
          <w:ilvl w:val="0"/>
          <w:numId w:val="38"/>
        </w:numPr>
        <w:shd w:val="clear" w:color="auto" w:fill="auto"/>
        <w:tabs>
          <w:tab w:val="left" w:pos="924"/>
          <w:tab w:val="left" w:pos="1134"/>
        </w:tabs>
        <w:spacing w:line="240" w:lineRule="auto"/>
        <w:ind w:firstLine="709"/>
        <w:jc w:val="both"/>
        <w:rPr>
          <w:color w:val="auto"/>
          <w:sz w:val="28"/>
          <w:szCs w:val="28"/>
        </w:rPr>
      </w:pPr>
      <w:r w:rsidRPr="00BC7406">
        <w:rPr>
          <w:color w:val="auto"/>
          <w:sz w:val="28"/>
          <w:szCs w:val="28"/>
        </w:rPr>
        <w:t>существующую застройку;</w:t>
      </w:r>
    </w:p>
    <w:p w:rsidR="00DF1C98" w:rsidRPr="00BC7406" w:rsidRDefault="00DF1C98" w:rsidP="00DF1C98">
      <w:pPr>
        <w:pStyle w:val="1"/>
        <w:numPr>
          <w:ilvl w:val="0"/>
          <w:numId w:val="38"/>
        </w:numPr>
        <w:shd w:val="clear" w:color="auto" w:fill="auto"/>
        <w:tabs>
          <w:tab w:val="left" w:pos="924"/>
          <w:tab w:val="left" w:pos="1134"/>
        </w:tabs>
        <w:spacing w:line="240" w:lineRule="auto"/>
        <w:ind w:firstLine="709"/>
        <w:jc w:val="both"/>
        <w:rPr>
          <w:color w:val="auto"/>
          <w:sz w:val="28"/>
          <w:szCs w:val="28"/>
        </w:rPr>
      </w:pPr>
      <w:r w:rsidRPr="00BC7406">
        <w:rPr>
          <w:color w:val="auto"/>
          <w:sz w:val="28"/>
          <w:szCs w:val="28"/>
        </w:rPr>
        <w:t>существующее благоустройство;</w:t>
      </w:r>
    </w:p>
    <w:p w:rsidR="00DF1C98" w:rsidRPr="00BC7406" w:rsidRDefault="00DF1C98" w:rsidP="00DF1C98">
      <w:pPr>
        <w:pStyle w:val="1"/>
        <w:numPr>
          <w:ilvl w:val="0"/>
          <w:numId w:val="38"/>
        </w:numPr>
        <w:shd w:val="clear" w:color="auto" w:fill="auto"/>
        <w:tabs>
          <w:tab w:val="left" w:pos="911"/>
          <w:tab w:val="left" w:pos="1134"/>
        </w:tabs>
        <w:spacing w:line="240" w:lineRule="auto"/>
        <w:ind w:firstLine="709"/>
        <w:jc w:val="both"/>
        <w:rPr>
          <w:color w:val="auto"/>
          <w:sz w:val="28"/>
          <w:szCs w:val="28"/>
        </w:rPr>
      </w:pPr>
      <w:r w:rsidRPr="00BC7406">
        <w:rPr>
          <w:color w:val="auto"/>
          <w:sz w:val="28"/>
          <w:szCs w:val="28"/>
        </w:rPr>
        <w:t>озеленение (травяные покрытия, натуральный газон, искусственный газон, цветники) создаваемого благоустройства с указанием типов покрытий и их площади по каждому виду в ведомости;</w:t>
      </w:r>
    </w:p>
    <w:p w:rsidR="00DF1C98" w:rsidRPr="00BC7406" w:rsidRDefault="00DF1C98" w:rsidP="00DF1C98">
      <w:pPr>
        <w:pStyle w:val="1"/>
        <w:numPr>
          <w:ilvl w:val="0"/>
          <w:numId w:val="38"/>
        </w:numPr>
        <w:shd w:val="clear" w:color="auto" w:fill="auto"/>
        <w:tabs>
          <w:tab w:val="left" w:pos="1134"/>
        </w:tabs>
        <w:spacing w:line="240" w:lineRule="auto"/>
        <w:ind w:firstLine="709"/>
        <w:jc w:val="both"/>
        <w:rPr>
          <w:color w:val="auto"/>
          <w:sz w:val="28"/>
          <w:szCs w:val="28"/>
        </w:rPr>
      </w:pPr>
      <w:proofErr w:type="gramStart"/>
      <w:r w:rsidRPr="00BC7406">
        <w:rPr>
          <w:color w:val="auto"/>
          <w:sz w:val="28"/>
          <w:szCs w:val="28"/>
        </w:rPr>
        <w:t>твердые, мягкие покрытия: тротуаров, пешеходных дорожек, площадок (детские, спортивные, отдыха, контейнерные, хозяйственные, загрузки/выгрузки товаров, площадки для посетителей и т.д.), мест хранения автотранспорта, создаваемого (реконструируемого) ОКС с указанием типов покрытий и их площади по каждому виду в ведомости;</w:t>
      </w:r>
      <w:proofErr w:type="gramEnd"/>
    </w:p>
    <w:p w:rsidR="00DF1C98" w:rsidRPr="00BC7406" w:rsidRDefault="00DF1C98" w:rsidP="00DF1C98">
      <w:pPr>
        <w:pStyle w:val="1"/>
        <w:numPr>
          <w:ilvl w:val="0"/>
          <w:numId w:val="38"/>
        </w:numPr>
        <w:shd w:val="clear" w:color="auto" w:fill="auto"/>
        <w:tabs>
          <w:tab w:val="left" w:pos="1276"/>
        </w:tabs>
        <w:spacing w:line="240" w:lineRule="auto"/>
        <w:ind w:firstLine="709"/>
        <w:jc w:val="both"/>
        <w:rPr>
          <w:color w:val="auto"/>
          <w:sz w:val="28"/>
          <w:szCs w:val="28"/>
        </w:rPr>
      </w:pPr>
      <w:r w:rsidRPr="00BC7406">
        <w:rPr>
          <w:color w:val="auto"/>
          <w:sz w:val="28"/>
          <w:szCs w:val="28"/>
        </w:rPr>
        <w:t xml:space="preserve">древесно-кустарниковую растительность с указанием возраста </w:t>
      </w:r>
      <w:r w:rsidRPr="00BC7406">
        <w:rPr>
          <w:color w:val="auto"/>
          <w:sz w:val="28"/>
          <w:szCs w:val="28"/>
        </w:rPr>
        <w:br/>
        <w:t>и их количества по каждому наименованию в ведомости;</w:t>
      </w:r>
    </w:p>
    <w:p w:rsidR="00DF1C98" w:rsidRPr="00BC7406" w:rsidRDefault="00DF1C98" w:rsidP="00DF1C98">
      <w:pPr>
        <w:pStyle w:val="1"/>
        <w:numPr>
          <w:ilvl w:val="0"/>
          <w:numId w:val="38"/>
        </w:numPr>
        <w:shd w:val="clear" w:color="auto" w:fill="auto"/>
        <w:tabs>
          <w:tab w:val="left" w:pos="1276"/>
        </w:tabs>
        <w:spacing w:line="240" w:lineRule="auto"/>
        <w:ind w:firstLine="709"/>
        <w:jc w:val="both"/>
        <w:rPr>
          <w:color w:val="auto"/>
          <w:sz w:val="28"/>
          <w:szCs w:val="28"/>
        </w:rPr>
      </w:pPr>
      <w:r w:rsidRPr="00BC7406">
        <w:rPr>
          <w:color w:val="auto"/>
          <w:sz w:val="28"/>
          <w:szCs w:val="28"/>
        </w:rPr>
        <w:t xml:space="preserve">малые архитектурные формы, элементы освещения, ограждения, оборудование площадок, цветники, урны, парковочные столбики с указанием </w:t>
      </w:r>
      <w:r w:rsidRPr="00BC7406">
        <w:rPr>
          <w:color w:val="auto"/>
          <w:sz w:val="28"/>
          <w:szCs w:val="28"/>
        </w:rPr>
        <w:lastRenderedPageBreak/>
        <w:t>наименований и их количества по каждому виду в ведомости;</w:t>
      </w:r>
    </w:p>
    <w:p w:rsidR="00DF1C98" w:rsidRPr="00BC7406" w:rsidRDefault="00DF1C98" w:rsidP="00DF1C98">
      <w:pPr>
        <w:pStyle w:val="1"/>
        <w:numPr>
          <w:ilvl w:val="0"/>
          <w:numId w:val="38"/>
        </w:numPr>
        <w:shd w:val="clear" w:color="auto" w:fill="auto"/>
        <w:tabs>
          <w:tab w:val="left" w:pos="1276"/>
        </w:tabs>
        <w:spacing w:line="240" w:lineRule="auto"/>
        <w:ind w:firstLine="709"/>
        <w:jc w:val="both"/>
        <w:rPr>
          <w:color w:val="auto"/>
          <w:sz w:val="28"/>
          <w:szCs w:val="28"/>
        </w:rPr>
      </w:pPr>
      <w:r w:rsidRPr="00BC7406">
        <w:rPr>
          <w:color w:val="auto"/>
          <w:sz w:val="28"/>
          <w:szCs w:val="28"/>
        </w:rPr>
        <w:t>перечень всех примененных на схеме планировочной организации земельного участка условных обозначений содержит по каждому примененному условному обозначению графическое отображение и наименование (описание);</w:t>
      </w:r>
    </w:p>
    <w:p w:rsidR="00DF1C98" w:rsidRPr="00BC7406" w:rsidRDefault="00DF1C98" w:rsidP="00DF1C98">
      <w:pPr>
        <w:pStyle w:val="1"/>
        <w:numPr>
          <w:ilvl w:val="0"/>
          <w:numId w:val="38"/>
        </w:numPr>
        <w:shd w:val="clear" w:color="auto" w:fill="auto"/>
        <w:tabs>
          <w:tab w:val="left" w:pos="1276"/>
        </w:tabs>
        <w:spacing w:line="240" w:lineRule="auto"/>
        <w:ind w:firstLine="709"/>
        <w:jc w:val="both"/>
        <w:rPr>
          <w:color w:val="auto"/>
          <w:sz w:val="28"/>
          <w:szCs w:val="28"/>
        </w:rPr>
      </w:pPr>
      <w:r w:rsidRPr="00BC7406">
        <w:rPr>
          <w:color w:val="auto"/>
          <w:sz w:val="28"/>
          <w:szCs w:val="28"/>
        </w:rPr>
        <w:t xml:space="preserve">для ОКС социальной инфраструктуры (в случае проектирования, </w:t>
      </w:r>
      <w:r w:rsidRPr="00BC7406">
        <w:rPr>
          <w:color w:val="auto"/>
          <w:sz w:val="28"/>
          <w:szCs w:val="28"/>
        </w:rPr>
        <w:br/>
        <w:t>и/или планируемого строительства, и/или планируемой эксплуатации за счет бюджетных средств Ленинградской области, бюджетных средств муниципальных образований Ленинградской области) отображается сводная ведомость по технико-экономическим показателям благоустройства.</w:t>
      </w:r>
    </w:p>
    <w:p w:rsidR="00DF1C98" w:rsidRPr="00BC7406" w:rsidRDefault="00DF1C98" w:rsidP="00DF1C98">
      <w:pPr>
        <w:pStyle w:val="1"/>
        <w:numPr>
          <w:ilvl w:val="0"/>
          <w:numId w:val="35"/>
        </w:numPr>
        <w:shd w:val="clear" w:color="auto" w:fill="auto"/>
        <w:tabs>
          <w:tab w:val="left" w:pos="873"/>
          <w:tab w:val="left" w:pos="1134"/>
        </w:tabs>
        <w:spacing w:line="240" w:lineRule="auto"/>
        <w:ind w:firstLine="709"/>
        <w:jc w:val="both"/>
        <w:rPr>
          <w:color w:val="auto"/>
          <w:sz w:val="28"/>
          <w:szCs w:val="28"/>
        </w:rPr>
      </w:pPr>
      <w:r w:rsidRPr="00BC7406">
        <w:rPr>
          <w:color w:val="auto"/>
          <w:sz w:val="28"/>
          <w:szCs w:val="28"/>
        </w:rPr>
        <w:t>Схемы разверток фасадов по основным улицам (или по фасаду с главным входом) с отображением существующей застройки и элементов природного ландшафта в ортогональной проекции:</w:t>
      </w:r>
    </w:p>
    <w:p w:rsidR="00DF1C98" w:rsidRPr="00BC7406" w:rsidRDefault="00DF1C98" w:rsidP="00DF1C98">
      <w:pPr>
        <w:pStyle w:val="1"/>
        <w:numPr>
          <w:ilvl w:val="0"/>
          <w:numId w:val="39"/>
        </w:numPr>
        <w:shd w:val="clear" w:color="auto" w:fill="auto"/>
        <w:tabs>
          <w:tab w:val="left" w:pos="1134"/>
        </w:tabs>
        <w:spacing w:line="240" w:lineRule="auto"/>
        <w:ind w:firstLine="709"/>
        <w:jc w:val="both"/>
        <w:rPr>
          <w:color w:val="auto"/>
          <w:sz w:val="28"/>
          <w:szCs w:val="28"/>
        </w:rPr>
      </w:pPr>
      <w:r w:rsidRPr="00BC7406">
        <w:rPr>
          <w:color w:val="auto"/>
          <w:sz w:val="28"/>
          <w:szCs w:val="28"/>
        </w:rPr>
        <w:t>выполняются с колористическим решением ОКС (комплекса (группы) ОКС) и окружающей существующей застройки (перспективная застройка и ландшафт могут быть отображены на схемах разверток в виде контуров) и высотными отметками;</w:t>
      </w:r>
    </w:p>
    <w:p w:rsidR="00DF1C98" w:rsidRPr="00BC7406" w:rsidRDefault="00DF1C98" w:rsidP="00DF1C98">
      <w:pPr>
        <w:pStyle w:val="1"/>
        <w:numPr>
          <w:ilvl w:val="0"/>
          <w:numId w:val="39"/>
        </w:numPr>
        <w:shd w:val="clear" w:color="auto" w:fill="auto"/>
        <w:tabs>
          <w:tab w:val="left" w:pos="1134"/>
          <w:tab w:val="left" w:pos="1416"/>
        </w:tabs>
        <w:spacing w:line="240" w:lineRule="auto"/>
        <w:ind w:firstLine="709"/>
        <w:jc w:val="both"/>
        <w:rPr>
          <w:color w:val="auto"/>
          <w:sz w:val="28"/>
          <w:szCs w:val="28"/>
        </w:rPr>
      </w:pPr>
      <w:r w:rsidRPr="00BC7406">
        <w:rPr>
          <w:color w:val="auto"/>
          <w:sz w:val="28"/>
          <w:szCs w:val="28"/>
        </w:rPr>
        <w:t>на схемах разверток фасадов указываются отметки: наивысшая отметка верхнего элемента ОКС, отметка проектного нуля;</w:t>
      </w:r>
    </w:p>
    <w:p w:rsidR="00DF1C98" w:rsidRPr="00BC7406" w:rsidRDefault="00DF1C98" w:rsidP="00DF1C98">
      <w:pPr>
        <w:pStyle w:val="1"/>
        <w:numPr>
          <w:ilvl w:val="0"/>
          <w:numId w:val="39"/>
        </w:numPr>
        <w:shd w:val="clear" w:color="auto" w:fill="auto"/>
        <w:tabs>
          <w:tab w:val="left" w:pos="1134"/>
          <w:tab w:val="left" w:pos="1416"/>
        </w:tabs>
        <w:spacing w:line="240" w:lineRule="auto"/>
        <w:ind w:firstLine="709"/>
        <w:jc w:val="both"/>
        <w:rPr>
          <w:color w:val="auto"/>
          <w:sz w:val="28"/>
          <w:szCs w:val="28"/>
        </w:rPr>
      </w:pPr>
      <w:r w:rsidRPr="00BC7406">
        <w:rPr>
          <w:color w:val="auto"/>
          <w:sz w:val="28"/>
          <w:szCs w:val="28"/>
        </w:rPr>
        <w:t>отображаемые на схеме ОКС и окружающая застройка, элементы благоустройства не должны иметь противоречий в масштабе;</w:t>
      </w:r>
    </w:p>
    <w:p w:rsidR="00DF1C98" w:rsidRPr="00BC7406" w:rsidRDefault="00DF1C98" w:rsidP="00DF1C98">
      <w:pPr>
        <w:pStyle w:val="1"/>
        <w:numPr>
          <w:ilvl w:val="0"/>
          <w:numId w:val="39"/>
        </w:numPr>
        <w:shd w:val="clear" w:color="auto" w:fill="auto"/>
        <w:tabs>
          <w:tab w:val="left" w:pos="1134"/>
          <w:tab w:val="left" w:pos="1416"/>
        </w:tabs>
        <w:spacing w:line="240" w:lineRule="auto"/>
        <w:ind w:firstLine="709"/>
        <w:jc w:val="both"/>
        <w:rPr>
          <w:color w:val="auto"/>
          <w:sz w:val="28"/>
          <w:szCs w:val="28"/>
        </w:rPr>
      </w:pPr>
      <w:r w:rsidRPr="00BC7406">
        <w:rPr>
          <w:color w:val="auto"/>
          <w:sz w:val="28"/>
          <w:szCs w:val="28"/>
        </w:rPr>
        <w:t xml:space="preserve">при отображении существующей застройки в виде </w:t>
      </w:r>
      <w:proofErr w:type="spellStart"/>
      <w:r w:rsidRPr="00BC7406">
        <w:rPr>
          <w:color w:val="auto"/>
          <w:sz w:val="28"/>
          <w:szCs w:val="28"/>
        </w:rPr>
        <w:t>фотофиксации</w:t>
      </w:r>
      <w:proofErr w:type="spellEnd"/>
      <w:r w:rsidRPr="00BC7406">
        <w:rPr>
          <w:color w:val="auto"/>
          <w:sz w:val="28"/>
          <w:szCs w:val="28"/>
        </w:rPr>
        <w:t xml:space="preserve"> должна быть обеспечена контрастность изображения и отсутствие выраженных перспективных искажений элементов зданий.</w:t>
      </w:r>
    </w:p>
    <w:p w:rsidR="00DF1C98" w:rsidRPr="00BC7406" w:rsidRDefault="00DF1C98" w:rsidP="00DF1C98">
      <w:pPr>
        <w:pStyle w:val="1"/>
        <w:numPr>
          <w:ilvl w:val="0"/>
          <w:numId w:val="39"/>
        </w:numPr>
        <w:shd w:val="clear" w:color="auto" w:fill="auto"/>
        <w:tabs>
          <w:tab w:val="left" w:pos="1134"/>
          <w:tab w:val="left" w:pos="1416"/>
        </w:tabs>
        <w:spacing w:line="240" w:lineRule="auto"/>
        <w:ind w:firstLine="709"/>
        <w:jc w:val="both"/>
        <w:rPr>
          <w:color w:val="auto"/>
          <w:sz w:val="28"/>
          <w:szCs w:val="28"/>
        </w:rPr>
      </w:pPr>
      <w:r w:rsidRPr="00BC7406">
        <w:rPr>
          <w:color w:val="auto"/>
          <w:sz w:val="28"/>
          <w:szCs w:val="28"/>
        </w:rPr>
        <w:t xml:space="preserve">необходимо показывать на развертке </w:t>
      </w:r>
      <w:proofErr w:type="gramStart"/>
      <w:r w:rsidRPr="00BC7406">
        <w:rPr>
          <w:color w:val="auto"/>
          <w:sz w:val="28"/>
          <w:szCs w:val="28"/>
        </w:rPr>
        <w:t>планируемые</w:t>
      </w:r>
      <w:proofErr w:type="gramEnd"/>
      <w:r w:rsidRPr="00BC7406">
        <w:rPr>
          <w:color w:val="auto"/>
          <w:sz w:val="28"/>
          <w:szCs w:val="28"/>
        </w:rPr>
        <w:t xml:space="preserve"> к размещению и получившие согласование ОКС. При согласовании первой из нескольких очередей, необходимо показывать последующие очереди. При наличии ППТ, должны быть показаны объемы зданий в соответствии с проектом планировки;</w:t>
      </w:r>
    </w:p>
    <w:p w:rsidR="00DF1C98" w:rsidRPr="00BC7406" w:rsidRDefault="00DF1C98" w:rsidP="00DF1C98">
      <w:pPr>
        <w:pStyle w:val="1"/>
        <w:numPr>
          <w:ilvl w:val="0"/>
          <w:numId w:val="35"/>
        </w:numPr>
        <w:shd w:val="clear" w:color="auto" w:fill="auto"/>
        <w:tabs>
          <w:tab w:val="left" w:pos="898"/>
          <w:tab w:val="left" w:pos="1134"/>
        </w:tabs>
        <w:spacing w:line="240" w:lineRule="auto"/>
        <w:ind w:firstLine="709"/>
        <w:jc w:val="both"/>
        <w:rPr>
          <w:color w:val="auto"/>
          <w:sz w:val="28"/>
          <w:szCs w:val="28"/>
        </w:rPr>
      </w:pPr>
      <w:r w:rsidRPr="00BC7406">
        <w:rPr>
          <w:color w:val="auto"/>
          <w:sz w:val="28"/>
          <w:szCs w:val="28"/>
        </w:rPr>
        <w:t>Схемы фасадов в ортогональной проекции:</w:t>
      </w:r>
    </w:p>
    <w:p w:rsidR="00DF1C98" w:rsidRPr="00BC7406" w:rsidRDefault="00DF1C98" w:rsidP="00DF1C98">
      <w:pPr>
        <w:pStyle w:val="1"/>
        <w:numPr>
          <w:ilvl w:val="0"/>
          <w:numId w:val="40"/>
        </w:numPr>
        <w:shd w:val="clear" w:color="auto" w:fill="auto"/>
        <w:tabs>
          <w:tab w:val="left" w:pos="894"/>
          <w:tab w:val="left" w:pos="1134"/>
        </w:tabs>
        <w:spacing w:line="240" w:lineRule="auto"/>
        <w:ind w:firstLine="709"/>
        <w:jc w:val="both"/>
        <w:rPr>
          <w:color w:val="auto"/>
          <w:sz w:val="28"/>
          <w:szCs w:val="28"/>
        </w:rPr>
      </w:pPr>
      <w:r w:rsidRPr="00BC7406">
        <w:rPr>
          <w:color w:val="auto"/>
          <w:sz w:val="28"/>
          <w:szCs w:val="28"/>
        </w:rPr>
        <w:t>выполняются для всего ОКС (не допускается фрагментарность отображения);</w:t>
      </w:r>
    </w:p>
    <w:p w:rsidR="00DF1C98" w:rsidRPr="00BC7406" w:rsidRDefault="00DF1C98" w:rsidP="00DF1C98">
      <w:pPr>
        <w:pStyle w:val="1"/>
        <w:numPr>
          <w:ilvl w:val="0"/>
          <w:numId w:val="40"/>
        </w:numPr>
        <w:shd w:val="clear" w:color="auto" w:fill="auto"/>
        <w:tabs>
          <w:tab w:val="left" w:pos="916"/>
          <w:tab w:val="left" w:pos="1134"/>
        </w:tabs>
        <w:spacing w:line="240" w:lineRule="auto"/>
        <w:ind w:firstLine="709"/>
        <w:jc w:val="both"/>
        <w:rPr>
          <w:color w:val="auto"/>
          <w:sz w:val="28"/>
          <w:szCs w:val="28"/>
        </w:rPr>
      </w:pPr>
      <w:r w:rsidRPr="00BC7406">
        <w:rPr>
          <w:color w:val="auto"/>
          <w:sz w:val="28"/>
          <w:szCs w:val="28"/>
        </w:rPr>
        <w:t>не менее 4 (четырех) неповторяющихся фасадных проекций;</w:t>
      </w:r>
    </w:p>
    <w:p w:rsidR="00DF1C98" w:rsidRPr="00BC7406" w:rsidRDefault="00DF1C98" w:rsidP="00DF1C98">
      <w:pPr>
        <w:pStyle w:val="1"/>
        <w:numPr>
          <w:ilvl w:val="0"/>
          <w:numId w:val="40"/>
        </w:numPr>
        <w:shd w:val="clear" w:color="auto" w:fill="auto"/>
        <w:tabs>
          <w:tab w:val="left" w:pos="898"/>
          <w:tab w:val="left" w:pos="1134"/>
        </w:tabs>
        <w:spacing w:line="240" w:lineRule="auto"/>
        <w:ind w:firstLine="709"/>
        <w:jc w:val="both"/>
        <w:rPr>
          <w:color w:val="auto"/>
          <w:sz w:val="28"/>
          <w:szCs w:val="28"/>
        </w:rPr>
      </w:pPr>
      <w:r w:rsidRPr="00BC7406">
        <w:rPr>
          <w:color w:val="auto"/>
          <w:sz w:val="28"/>
          <w:szCs w:val="28"/>
        </w:rPr>
        <w:t xml:space="preserve">для зданий сложной формы, схемы фасадов выполняются по всем плоскостям фасадов. </w:t>
      </w:r>
      <w:proofErr w:type="gramStart"/>
      <w:r w:rsidRPr="00BC7406">
        <w:rPr>
          <w:color w:val="auto"/>
          <w:sz w:val="28"/>
          <w:szCs w:val="28"/>
        </w:rPr>
        <w:t xml:space="preserve">При отображении плоскостей фасадов внутренних дворов, а также плоскостей фасадов, закрытых объемом планируемого ОКС, </w:t>
      </w:r>
      <w:r w:rsidRPr="00BC7406">
        <w:rPr>
          <w:color w:val="auto"/>
          <w:sz w:val="28"/>
          <w:szCs w:val="28"/>
        </w:rPr>
        <w:br/>
        <w:t xml:space="preserve">схемы фасадов выполняются совмещенными с условным сечением </w:t>
      </w:r>
      <w:r w:rsidRPr="00BC7406">
        <w:rPr>
          <w:color w:val="auto"/>
          <w:sz w:val="28"/>
          <w:szCs w:val="28"/>
        </w:rPr>
        <w:br/>
        <w:t>(заливка серого цвета) без подземной части;</w:t>
      </w:r>
      <w:proofErr w:type="gramEnd"/>
    </w:p>
    <w:p w:rsidR="00DF1C98" w:rsidRPr="00BC7406" w:rsidRDefault="00DF1C98" w:rsidP="00DF1C98">
      <w:pPr>
        <w:pStyle w:val="1"/>
        <w:numPr>
          <w:ilvl w:val="0"/>
          <w:numId w:val="40"/>
        </w:numPr>
        <w:shd w:val="clear" w:color="auto" w:fill="auto"/>
        <w:tabs>
          <w:tab w:val="left" w:pos="898"/>
          <w:tab w:val="left" w:pos="1134"/>
        </w:tabs>
        <w:spacing w:line="240" w:lineRule="auto"/>
        <w:ind w:firstLine="709"/>
        <w:jc w:val="both"/>
        <w:rPr>
          <w:color w:val="auto"/>
          <w:sz w:val="28"/>
          <w:szCs w:val="28"/>
        </w:rPr>
      </w:pPr>
      <w:r w:rsidRPr="00BC7406">
        <w:rPr>
          <w:color w:val="auto"/>
          <w:sz w:val="28"/>
          <w:szCs w:val="28"/>
        </w:rPr>
        <w:t>на схемах фасадов указываются отметки: ближайшего проезда, наивысшая отметка верхнего элемента ОКС, наивысшие отметки всех элементов, завершающих ОКС по вертикали, отметки входов, отметка кровли, отметка проектного нуля;</w:t>
      </w:r>
    </w:p>
    <w:p w:rsidR="00DF1C98" w:rsidRPr="00BC7406" w:rsidRDefault="00DF1C98" w:rsidP="00DF1C98">
      <w:pPr>
        <w:pStyle w:val="1"/>
        <w:numPr>
          <w:ilvl w:val="0"/>
          <w:numId w:val="40"/>
        </w:numPr>
        <w:shd w:val="clear" w:color="auto" w:fill="auto"/>
        <w:tabs>
          <w:tab w:val="left" w:pos="903"/>
          <w:tab w:val="left" w:pos="1134"/>
        </w:tabs>
        <w:spacing w:line="240" w:lineRule="auto"/>
        <w:ind w:firstLine="709"/>
        <w:jc w:val="both"/>
        <w:rPr>
          <w:color w:val="auto"/>
          <w:sz w:val="28"/>
          <w:szCs w:val="28"/>
        </w:rPr>
      </w:pPr>
      <w:proofErr w:type="gramStart"/>
      <w:r w:rsidRPr="00BC7406">
        <w:rPr>
          <w:color w:val="auto"/>
          <w:sz w:val="28"/>
          <w:szCs w:val="28"/>
        </w:rPr>
        <w:t>выполняется с колористическим решением ОКС, в виде, соответствующем авторскому замыслу архитектурного ОКС и предусмотренном к реализации;</w:t>
      </w:r>
      <w:proofErr w:type="gramEnd"/>
    </w:p>
    <w:p w:rsidR="00DF1C98" w:rsidRPr="00BC7406" w:rsidRDefault="00DF1C98" w:rsidP="00DF1C98">
      <w:pPr>
        <w:pStyle w:val="1"/>
        <w:numPr>
          <w:ilvl w:val="0"/>
          <w:numId w:val="40"/>
        </w:numPr>
        <w:shd w:val="clear" w:color="auto" w:fill="auto"/>
        <w:tabs>
          <w:tab w:val="left" w:pos="907"/>
          <w:tab w:val="left" w:pos="1134"/>
        </w:tabs>
        <w:spacing w:line="240" w:lineRule="auto"/>
        <w:ind w:firstLine="709"/>
        <w:jc w:val="both"/>
        <w:rPr>
          <w:color w:val="auto"/>
          <w:sz w:val="28"/>
          <w:szCs w:val="28"/>
        </w:rPr>
      </w:pPr>
      <w:proofErr w:type="gramStart"/>
      <w:r w:rsidRPr="00BC7406">
        <w:rPr>
          <w:color w:val="auto"/>
          <w:sz w:val="28"/>
          <w:szCs w:val="28"/>
        </w:rPr>
        <w:lastRenderedPageBreak/>
        <w:t>не допускается схематичность в отображении визуально воспринимаемых на фасадах элементов (дверей, оконных и балконных переплетов, витражей, ограждений, элементов объемного декора (карнизов, фронтонов, пилонов, барельефов и т.д.), элементов для размещения кондиционеров, навигации и информации, аппликаций, раскладки облицовки, цвета, толщины и иных габаритов отделочных материалов и элементов;</w:t>
      </w:r>
      <w:proofErr w:type="gramEnd"/>
    </w:p>
    <w:p w:rsidR="00DF1C98" w:rsidRPr="00BC7406" w:rsidRDefault="00DF1C98" w:rsidP="00DF1C98">
      <w:pPr>
        <w:pStyle w:val="1"/>
        <w:numPr>
          <w:ilvl w:val="0"/>
          <w:numId w:val="40"/>
        </w:numPr>
        <w:shd w:val="clear" w:color="auto" w:fill="auto"/>
        <w:tabs>
          <w:tab w:val="left" w:pos="907"/>
          <w:tab w:val="left" w:pos="1134"/>
        </w:tabs>
        <w:spacing w:line="240" w:lineRule="auto"/>
        <w:ind w:firstLine="709"/>
        <w:jc w:val="both"/>
        <w:rPr>
          <w:color w:val="auto"/>
          <w:sz w:val="28"/>
          <w:szCs w:val="28"/>
        </w:rPr>
      </w:pPr>
      <w:r w:rsidRPr="00BC7406">
        <w:rPr>
          <w:color w:val="auto"/>
          <w:sz w:val="28"/>
          <w:szCs w:val="28"/>
        </w:rPr>
        <w:t xml:space="preserve">на фасадах жилых домов должны быть отображены элементы </w:t>
      </w:r>
      <w:r w:rsidRPr="00BC7406">
        <w:rPr>
          <w:color w:val="auto"/>
          <w:sz w:val="28"/>
          <w:szCs w:val="28"/>
        </w:rPr>
        <w:br/>
        <w:t>для размещения кондиционеров (или представлена схема отображения элементов для размещения кондиционеров без визуального восприятия на фасаде), на фасадах нежилых ОКС при наличии;</w:t>
      </w:r>
    </w:p>
    <w:p w:rsidR="00DF1C98" w:rsidRPr="00BC7406" w:rsidRDefault="00DF1C98" w:rsidP="00DF1C98">
      <w:pPr>
        <w:pStyle w:val="1"/>
        <w:numPr>
          <w:ilvl w:val="0"/>
          <w:numId w:val="40"/>
        </w:numPr>
        <w:shd w:val="clear" w:color="auto" w:fill="auto"/>
        <w:tabs>
          <w:tab w:val="left" w:pos="1134"/>
        </w:tabs>
        <w:spacing w:line="240" w:lineRule="auto"/>
        <w:ind w:firstLine="709"/>
        <w:jc w:val="both"/>
        <w:rPr>
          <w:color w:val="auto"/>
          <w:sz w:val="28"/>
          <w:szCs w:val="28"/>
        </w:rPr>
      </w:pPr>
      <w:r w:rsidRPr="00BC7406">
        <w:rPr>
          <w:color w:val="auto"/>
          <w:sz w:val="28"/>
          <w:szCs w:val="28"/>
        </w:rPr>
        <w:t>на фасадах должны быть отображены места для размещения домовых знаков;</w:t>
      </w:r>
    </w:p>
    <w:p w:rsidR="00DF1C98" w:rsidRPr="00BC7406" w:rsidRDefault="00DF1C98" w:rsidP="00DF1C98">
      <w:pPr>
        <w:pStyle w:val="1"/>
        <w:numPr>
          <w:ilvl w:val="0"/>
          <w:numId w:val="40"/>
        </w:numPr>
        <w:shd w:val="clear" w:color="auto" w:fill="auto"/>
        <w:tabs>
          <w:tab w:val="left" w:pos="912"/>
          <w:tab w:val="left" w:pos="1134"/>
        </w:tabs>
        <w:spacing w:line="240" w:lineRule="auto"/>
        <w:ind w:firstLine="709"/>
        <w:jc w:val="both"/>
        <w:rPr>
          <w:color w:val="auto"/>
          <w:sz w:val="28"/>
          <w:szCs w:val="28"/>
        </w:rPr>
      </w:pPr>
      <w:r w:rsidRPr="00BC7406">
        <w:rPr>
          <w:color w:val="auto"/>
          <w:sz w:val="28"/>
          <w:szCs w:val="28"/>
        </w:rPr>
        <w:t>на фасадах нежилых ОКС и в уровне нежилых помещений, встраиваемых в жилые дома, указываются места для размещения рекламно-информационных конструкций;</w:t>
      </w:r>
    </w:p>
    <w:p w:rsidR="00DF1C98" w:rsidRPr="00BC7406" w:rsidRDefault="00DF1C98" w:rsidP="00DF1C98">
      <w:pPr>
        <w:pStyle w:val="1"/>
        <w:numPr>
          <w:ilvl w:val="0"/>
          <w:numId w:val="40"/>
        </w:numPr>
        <w:shd w:val="clear" w:color="auto" w:fill="auto"/>
        <w:tabs>
          <w:tab w:val="left" w:pos="1276"/>
        </w:tabs>
        <w:spacing w:line="240" w:lineRule="auto"/>
        <w:ind w:firstLine="709"/>
        <w:jc w:val="both"/>
        <w:rPr>
          <w:color w:val="auto"/>
          <w:sz w:val="28"/>
          <w:szCs w:val="28"/>
        </w:rPr>
      </w:pPr>
      <w:r w:rsidRPr="00BC7406">
        <w:rPr>
          <w:color w:val="auto"/>
          <w:sz w:val="28"/>
          <w:szCs w:val="28"/>
        </w:rPr>
        <w:t>при подготовке схем фасадов исключить нанесение на графическое изображение фасадов поясняющих схему надписей, пересечение графического изображения фасадов линиями осей, стрелками и иными указателями, не имеющими отношения к внешнему виду ОКС;</w:t>
      </w:r>
    </w:p>
    <w:p w:rsidR="00DF1C98" w:rsidRPr="00BC7406" w:rsidRDefault="00DF1C98" w:rsidP="00DF1C98">
      <w:pPr>
        <w:pStyle w:val="1"/>
        <w:numPr>
          <w:ilvl w:val="0"/>
          <w:numId w:val="40"/>
        </w:numPr>
        <w:shd w:val="clear" w:color="auto" w:fill="auto"/>
        <w:tabs>
          <w:tab w:val="left" w:pos="1276"/>
        </w:tabs>
        <w:spacing w:line="240" w:lineRule="auto"/>
        <w:ind w:firstLine="709"/>
        <w:jc w:val="both"/>
        <w:rPr>
          <w:color w:val="auto"/>
          <w:sz w:val="28"/>
          <w:szCs w:val="28"/>
        </w:rPr>
      </w:pPr>
      <w:r w:rsidRPr="00BC7406">
        <w:rPr>
          <w:color w:val="auto"/>
          <w:sz w:val="28"/>
          <w:szCs w:val="28"/>
        </w:rPr>
        <w:t>таблица по всем примененным на фасаде (визуально воспринимаемым) материалам отделки и декора (графическое отображение материала, наименование, характеристики):</w:t>
      </w:r>
    </w:p>
    <w:p w:rsidR="00DF1C98" w:rsidRPr="00BC7406" w:rsidRDefault="00DF1C98" w:rsidP="00DF1C98">
      <w:pPr>
        <w:pStyle w:val="1"/>
        <w:numPr>
          <w:ilvl w:val="0"/>
          <w:numId w:val="45"/>
        </w:numPr>
        <w:shd w:val="clear" w:color="auto" w:fill="auto"/>
        <w:tabs>
          <w:tab w:val="left" w:pos="1134"/>
        </w:tabs>
        <w:spacing w:line="240" w:lineRule="auto"/>
        <w:ind w:left="0" w:firstLine="709"/>
        <w:jc w:val="both"/>
        <w:rPr>
          <w:color w:val="auto"/>
          <w:sz w:val="28"/>
          <w:szCs w:val="28"/>
        </w:rPr>
      </w:pPr>
      <w:proofErr w:type="gramStart"/>
      <w:r w:rsidRPr="00BC7406">
        <w:rPr>
          <w:color w:val="auto"/>
          <w:sz w:val="28"/>
          <w:szCs w:val="28"/>
        </w:rPr>
        <w:t xml:space="preserve">характеристики для окрашенных в массе, </w:t>
      </w:r>
      <w:proofErr w:type="spellStart"/>
      <w:r w:rsidRPr="00BC7406">
        <w:rPr>
          <w:color w:val="auto"/>
          <w:sz w:val="28"/>
          <w:szCs w:val="28"/>
        </w:rPr>
        <w:t>моноцветных</w:t>
      </w:r>
      <w:proofErr w:type="spellEnd"/>
      <w:r w:rsidRPr="00BC7406">
        <w:rPr>
          <w:color w:val="auto"/>
          <w:sz w:val="28"/>
          <w:szCs w:val="28"/>
        </w:rPr>
        <w:t xml:space="preserve"> материалов: наименование (тип, вид, название при наличии, аналог), габарит облицовочного элемента, цвет (по таблице RAL, NCS), блеск, текстура, фактура;</w:t>
      </w:r>
      <w:proofErr w:type="gramEnd"/>
    </w:p>
    <w:p w:rsidR="00DF1C98" w:rsidRPr="00BC7406" w:rsidRDefault="00DF1C98" w:rsidP="00DF1C98">
      <w:pPr>
        <w:pStyle w:val="1"/>
        <w:numPr>
          <w:ilvl w:val="0"/>
          <w:numId w:val="45"/>
        </w:numPr>
        <w:shd w:val="clear" w:color="auto" w:fill="auto"/>
        <w:tabs>
          <w:tab w:val="left" w:pos="1134"/>
        </w:tabs>
        <w:spacing w:line="240" w:lineRule="auto"/>
        <w:ind w:left="0" w:firstLine="709"/>
        <w:jc w:val="both"/>
        <w:rPr>
          <w:color w:val="auto"/>
          <w:sz w:val="28"/>
          <w:szCs w:val="28"/>
        </w:rPr>
      </w:pPr>
      <w:r w:rsidRPr="00BC7406">
        <w:rPr>
          <w:color w:val="auto"/>
          <w:sz w:val="28"/>
          <w:szCs w:val="28"/>
        </w:rPr>
        <w:t>характеристики для натуральных, эксклюзивных или аппликативных, многоцветных материалов (более одного цвета): наименование материала-аналога конкретной фирмы-производителя для декоративных элементов (материал, из которого планируется их изготовление), цвет.</w:t>
      </w:r>
    </w:p>
    <w:p w:rsidR="00DF1C98" w:rsidRPr="00BC7406" w:rsidRDefault="00DF1C98" w:rsidP="00DF1C98">
      <w:pPr>
        <w:pStyle w:val="1"/>
        <w:numPr>
          <w:ilvl w:val="0"/>
          <w:numId w:val="35"/>
        </w:numPr>
        <w:shd w:val="clear" w:color="auto" w:fill="auto"/>
        <w:tabs>
          <w:tab w:val="left" w:pos="1134"/>
        </w:tabs>
        <w:spacing w:line="240" w:lineRule="auto"/>
        <w:ind w:firstLine="709"/>
        <w:jc w:val="both"/>
        <w:rPr>
          <w:color w:val="auto"/>
          <w:sz w:val="28"/>
          <w:szCs w:val="28"/>
        </w:rPr>
      </w:pPr>
      <w:r w:rsidRPr="00BC7406">
        <w:rPr>
          <w:color w:val="auto"/>
          <w:sz w:val="28"/>
          <w:szCs w:val="28"/>
        </w:rPr>
        <w:t xml:space="preserve"> Визуализации: </w:t>
      </w:r>
    </w:p>
    <w:p w:rsidR="00DF1C98" w:rsidRPr="00BC7406" w:rsidRDefault="00DF1C98" w:rsidP="00DF1C98">
      <w:pPr>
        <w:pStyle w:val="1"/>
        <w:shd w:val="clear" w:color="auto" w:fill="auto"/>
        <w:tabs>
          <w:tab w:val="left" w:pos="1134"/>
        </w:tabs>
        <w:spacing w:line="240" w:lineRule="auto"/>
        <w:ind w:firstLine="709"/>
        <w:jc w:val="both"/>
        <w:rPr>
          <w:color w:val="auto"/>
          <w:sz w:val="28"/>
          <w:szCs w:val="28"/>
        </w:rPr>
      </w:pPr>
      <w:r w:rsidRPr="00BC7406">
        <w:rPr>
          <w:color w:val="auto"/>
          <w:sz w:val="28"/>
          <w:szCs w:val="28"/>
        </w:rPr>
        <w:t xml:space="preserve">1) с основных градостроительных направлений; </w:t>
      </w:r>
    </w:p>
    <w:p w:rsidR="00DF1C98" w:rsidRPr="00BC7406" w:rsidRDefault="00DF1C98" w:rsidP="00DF1C98">
      <w:pPr>
        <w:pStyle w:val="1"/>
        <w:shd w:val="clear" w:color="auto" w:fill="auto"/>
        <w:tabs>
          <w:tab w:val="left" w:pos="1134"/>
        </w:tabs>
        <w:spacing w:line="240" w:lineRule="auto"/>
        <w:ind w:firstLine="709"/>
        <w:jc w:val="both"/>
        <w:rPr>
          <w:color w:val="auto"/>
          <w:sz w:val="28"/>
          <w:szCs w:val="28"/>
        </w:rPr>
      </w:pPr>
      <w:r w:rsidRPr="00BC7406">
        <w:rPr>
          <w:color w:val="auto"/>
          <w:sz w:val="28"/>
          <w:szCs w:val="28"/>
        </w:rPr>
        <w:t xml:space="preserve">2) виды сверху (не менее 2-х); </w:t>
      </w:r>
    </w:p>
    <w:p w:rsidR="00DF1C98" w:rsidRPr="00BC7406" w:rsidRDefault="00DF1C98" w:rsidP="00DF1C98">
      <w:pPr>
        <w:pStyle w:val="1"/>
        <w:shd w:val="clear" w:color="auto" w:fill="auto"/>
        <w:tabs>
          <w:tab w:val="left" w:pos="1134"/>
        </w:tabs>
        <w:spacing w:line="240" w:lineRule="auto"/>
        <w:ind w:firstLine="709"/>
        <w:jc w:val="both"/>
        <w:rPr>
          <w:color w:val="auto"/>
          <w:sz w:val="28"/>
          <w:szCs w:val="28"/>
        </w:rPr>
      </w:pPr>
      <w:r w:rsidRPr="00BC7406">
        <w:rPr>
          <w:color w:val="auto"/>
          <w:sz w:val="28"/>
          <w:szCs w:val="28"/>
        </w:rPr>
        <w:t>3) визуализации дворовых пространств. На визуализациях должны быть показана окружающая застройка и УДС, а также планируемые к размещению и получившие согласование ОКС. При согласовании первой из нескольких очередей, необходимо показывать последующие очереди.</w:t>
      </w:r>
    </w:p>
    <w:p w:rsidR="00DF1C98" w:rsidRPr="00D21BE9" w:rsidRDefault="00DF1C98" w:rsidP="00DF1C98">
      <w:pPr>
        <w:pStyle w:val="1"/>
        <w:numPr>
          <w:ilvl w:val="0"/>
          <w:numId w:val="35"/>
        </w:numPr>
        <w:shd w:val="clear" w:color="auto" w:fill="auto"/>
        <w:tabs>
          <w:tab w:val="left" w:pos="899"/>
          <w:tab w:val="left" w:pos="1134"/>
        </w:tabs>
        <w:spacing w:line="240" w:lineRule="auto"/>
        <w:ind w:firstLine="709"/>
        <w:jc w:val="both"/>
        <w:rPr>
          <w:color w:val="auto"/>
          <w:sz w:val="28"/>
          <w:szCs w:val="28"/>
        </w:rPr>
      </w:pPr>
      <w:r w:rsidRPr="00D21BE9">
        <w:rPr>
          <w:color w:val="auto"/>
          <w:sz w:val="28"/>
          <w:szCs w:val="28"/>
        </w:rPr>
        <w:t>Схемы фрагментов фасадов:</w:t>
      </w:r>
    </w:p>
    <w:p w:rsidR="00DF1C98" w:rsidRPr="00BC7406" w:rsidRDefault="00DF1C98" w:rsidP="00DF1C98">
      <w:pPr>
        <w:pStyle w:val="1"/>
        <w:numPr>
          <w:ilvl w:val="0"/>
          <w:numId w:val="47"/>
        </w:numPr>
        <w:shd w:val="clear" w:color="auto" w:fill="auto"/>
        <w:tabs>
          <w:tab w:val="left" w:pos="1134"/>
        </w:tabs>
        <w:spacing w:line="240" w:lineRule="auto"/>
        <w:ind w:left="0" w:firstLine="709"/>
        <w:jc w:val="both"/>
        <w:rPr>
          <w:color w:val="auto"/>
          <w:sz w:val="28"/>
          <w:szCs w:val="28"/>
        </w:rPr>
      </w:pPr>
      <w:r w:rsidRPr="00BC7406">
        <w:rPr>
          <w:color w:val="auto"/>
          <w:sz w:val="28"/>
          <w:szCs w:val="28"/>
        </w:rPr>
        <w:t>должны содержать характерные фрагменты фасадов с отображением:</w:t>
      </w:r>
    </w:p>
    <w:p w:rsidR="00DF1C98" w:rsidRPr="00BC7406" w:rsidRDefault="00DF1C98" w:rsidP="00DF1C98">
      <w:pPr>
        <w:pStyle w:val="1"/>
        <w:numPr>
          <w:ilvl w:val="0"/>
          <w:numId w:val="46"/>
        </w:numPr>
        <w:shd w:val="clear" w:color="auto" w:fill="auto"/>
        <w:tabs>
          <w:tab w:val="left" w:pos="1134"/>
        </w:tabs>
        <w:spacing w:line="240" w:lineRule="auto"/>
        <w:ind w:left="0" w:firstLine="709"/>
        <w:jc w:val="both"/>
        <w:rPr>
          <w:color w:val="auto"/>
          <w:sz w:val="28"/>
          <w:szCs w:val="28"/>
        </w:rPr>
      </w:pPr>
      <w:r w:rsidRPr="00BC7406">
        <w:rPr>
          <w:color w:val="auto"/>
          <w:sz w:val="28"/>
          <w:szCs w:val="28"/>
        </w:rPr>
        <w:t>входной группы;</w:t>
      </w:r>
    </w:p>
    <w:p w:rsidR="00DF1C98" w:rsidRPr="00BC7406" w:rsidRDefault="00DF1C98" w:rsidP="00DF1C98">
      <w:pPr>
        <w:pStyle w:val="1"/>
        <w:numPr>
          <w:ilvl w:val="0"/>
          <w:numId w:val="46"/>
        </w:numPr>
        <w:shd w:val="clear" w:color="auto" w:fill="auto"/>
        <w:tabs>
          <w:tab w:val="left" w:pos="1134"/>
        </w:tabs>
        <w:spacing w:line="240" w:lineRule="auto"/>
        <w:ind w:left="0" w:firstLine="709"/>
        <w:jc w:val="both"/>
        <w:rPr>
          <w:color w:val="auto"/>
          <w:sz w:val="28"/>
          <w:szCs w:val="28"/>
        </w:rPr>
      </w:pPr>
      <w:r w:rsidRPr="00BC7406">
        <w:rPr>
          <w:color w:val="auto"/>
          <w:sz w:val="28"/>
          <w:szCs w:val="28"/>
        </w:rPr>
        <w:t>балкона (лоджии, витража, оконного проема);</w:t>
      </w:r>
    </w:p>
    <w:p w:rsidR="00DF1C98" w:rsidRPr="00BC7406" w:rsidRDefault="00DF1C98" w:rsidP="00DF1C98">
      <w:pPr>
        <w:pStyle w:val="1"/>
        <w:numPr>
          <w:ilvl w:val="0"/>
          <w:numId w:val="46"/>
        </w:numPr>
        <w:shd w:val="clear" w:color="auto" w:fill="auto"/>
        <w:tabs>
          <w:tab w:val="left" w:pos="1134"/>
        </w:tabs>
        <w:spacing w:line="240" w:lineRule="auto"/>
        <w:ind w:left="0" w:firstLine="709"/>
        <w:jc w:val="both"/>
        <w:rPr>
          <w:color w:val="auto"/>
          <w:sz w:val="28"/>
          <w:szCs w:val="28"/>
        </w:rPr>
      </w:pPr>
      <w:r w:rsidRPr="00BC7406">
        <w:rPr>
          <w:color w:val="auto"/>
          <w:sz w:val="28"/>
          <w:szCs w:val="28"/>
        </w:rPr>
        <w:lastRenderedPageBreak/>
        <w:t>раскладки материалов облицовки (отображение и расположение аппликативного элемента, текстурированные элементы);</w:t>
      </w:r>
    </w:p>
    <w:p w:rsidR="00DF1C98" w:rsidRPr="00BC7406" w:rsidRDefault="00DF1C98" w:rsidP="00DF1C98">
      <w:pPr>
        <w:pStyle w:val="1"/>
        <w:numPr>
          <w:ilvl w:val="0"/>
          <w:numId w:val="46"/>
        </w:numPr>
        <w:shd w:val="clear" w:color="auto" w:fill="auto"/>
        <w:tabs>
          <w:tab w:val="left" w:pos="1134"/>
        </w:tabs>
        <w:spacing w:line="240" w:lineRule="auto"/>
        <w:ind w:left="0" w:firstLine="709"/>
        <w:jc w:val="both"/>
        <w:rPr>
          <w:color w:val="auto"/>
          <w:sz w:val="28"/>
          <w:szCs w:val="28"/>
        </w:rPr>
      </w:pPr>
      <w:r w:rsidRPr="00BC7406">
        <w:rPr>
          <w:color w:val="auto"/>
          <w:sz w:val="28"/>
          <w:szCs w:val="28"/>
        </w:rPr>
        <w:t xml:space="preserve">внешнего вида декоративного экрана и расположения элемента </w:t>
      </w:r>
      <w:r w:rsidRPr="00BC7406">
        <w:rPr>
          <w:color w:val="auto"/>
          <w:sz w:val="28"/>
          <w:szCs w:val="28"/>
        </w:rPr>
        <w:br/>
        <w:t>для размещения кондиционера на фасаде;</w:t>
      </w:r>
    </w:p>
    <w:p w:rsidR="00DF1C98" w:rsidRPr="00BC7406" w:rsidRDefault="00DF1C98" w:rsidP="00DF1C98">
      <w:pPr>
        <w:pStyle w:val="1"/>
        <w:numPr>
          <w:ilvl w:val="0"/>
          <w:numId w:val="46"/>
        </w:numPr>
        <w:shd w:val="clear" w:color="auto" w:fill="auto"/>
        <w:tabs>
          <w:tab w:val="left" w:pos="1134"/>
        </w:tabs>
        <w:spacing w:line="240" w:lineRule="auto"/>
        <w:ind w:left="0" w:firstLine="709"/>
        <w:jc w:val="both"/>
        <w:rPr>
          <w:color w:val="auto"/>
          <w:sz w:val="28"/>
          <w:szCs w:val="28"/>
        </w:rPr>
      </w:pPr>
      <w:r w:rsidRPr="00BC7406">
        <w:rPr>
          <w:color w:val="auto"/>
          <w:sz w:val="28"/>
          <w:szCs w:val="28"/>
        </w:rPr>
        <w:t>архитектурных деталей (при планировании элементов объемного декора (карнизов, фронтонов, пилонов, барельефов и т.д.) с указанием характерных и неповторяемых элементов);</w:t>
      </w:r>
    </w:p>
    <w:p w:rsidR="00DF1C98" w:rsidRPr="00BC7406" w:rsidRDefault="00DF1C98" w:rsidP="00DF1C98">
      <w:pPr>
        <w:pStyle w:val="1"/>
        <w:numPr>
          <w:ilvl w:val="0"/>
          <w:numId w:val="47"/>
        </w:numPr>
        <w:shd w:val="clear" w:color="auto" w:fill="auto"/>
        <w:tabs>
          <w:tab w:val="left" w:pos="1134"/>
        </w:tabs>
        <w:spacing w:line="240" w:lineRule="auto"/>
        <w:ind w:left="0" w:firstLine="709"/>
        <w:jc w:val="both"/>
        <w:rPr>
          <w:color w:val="auto"/>
          <w:sz w:val="28"/>
          <w:szCs w:val="28"/>
        </w:rPr>
      </w:pPr>
      <w:r w:rsidRPr="00BC7406">
        <w:rPr>
          <w:color w:val="auto"/>
          <w:sz w:val="28"/>
          <w:szCs w:val="28"/>
        </w:rPr>
        <w:t>для каждого фрагмента фасада указывается информация по всем отображенным элементам, материалам отделки и декора, с отображением текстуры, фактуры.</w:t>
      </w:r>
    </w:p>
    <w:p w:rsidR="00DF1C98" w:rsidRPr="00BC7406" w:rsidRDefault="00DF1C98" w:rsidP="00DF1C98">
      <w:pPr>
        <w:pStyle w:val="1"/>
        <w:numPr>
          <w:ilvl w:val="0"/>
          <w:numId w:val="35"/>
        </w:numPr>
        <w:shd w:val="clear" w:color="auto" w:fill="auto"/>
        <w:tabs>
          <w:tab w:val="left" w:pos="1276"/>
          <w:tab w:val="left" w:pos="1564"/>
        </w:tabs>
        <w:spacing w:line="240" w:lineRule="auto"/>
        <w:ind w:firstLine="709"/>
        <w:jc w:val="both"/>
        <w:rPr>
          <w:color w:val="auto"/>
          <w:sz w:val="28"/>
          <w:szCs w:val="28"/>
        </w:rPr>
      </w:pPr>
      <w:r w:rsidRPr="00BC7406">
        <w:rPr>
          <w:color w:val="auto"/>
          <w:sz w:val="28"/>
          <w:szCs w:val="28"/>
        </w:rPr>
        <w:t xml:space="preserve">Поэтажные планы ОКС (первый этаж и все неповторяющиеся </w:t>
      </w:r>
      <w:proofErr w:type="gramStart"/>
      <w:r w:rsidRPr="00BC7406">
        <w:rPr>
          <w:color w:val="auto"/>
          <w:sz w:val="28"/>
          <w:szCs w:val="28"/>
        </w:rPr>
        <w:t>этажи</w:t>
      </w:r>
      <w:proofErr w:type="gramEnd"/>
      <w:r w:rsidRPr="00BC7406">
        <w:rPr>
          <w:color w:val="auto"/>
          <w:sz w:val="28"/>
          <w:szCs w:val="28"/>
        </w:rPr>
        <w:t xml:space="preserve"> и уровни, включая антресоли, подвальный, мансардный, цокольный </w:t>
      </w:r>
      <w:r w:rsidRPr="00BC7406">
        <w:rPr>
          <w:color w:val="auto"/>
          <w:sz w:val="28"/>
          <w:szCs w:val="28"/>
        </w:rPr>
        <w:br/>
        <w:t>и все подземные этажи, технические этажи, технологические подполья, технические надстройки, в том числе высотой 1,8 м и менее):</w:t>
      </w:r>
    </w:p>
    <w:p w:rsidR="00DF1C98" w:rsidRPr="00BC7406" w:rsidRDefault="00DF1C98" w:rsidP="00DF1C98">
      <w:pPr>
        <w:pStyle w:val="1"/>
        <w:numPr>
          <w:ilvl w:val="0"/>
          <w:numId w:val="41"/>
        </w:numPr>
        <w:shd w:val="clear" w:color="auto" w:fill="auto"/>
        <w:tabs>
          <w:tab w:val="left" w:pos="1134"/>
        </w:tabs>
        <w:spacing w:line="240" w:lineRule="auto"/>
        <w:ind w:firstLine="709"/>
        <w:jc w:val="both"/>
        <w:rPr>
          <w:color w:val="auto"/>
          <w:sz w:val="28"/>
          <w:szCs w:val="28"/>
        </w:rPr>
      </w:pPr>
      <w:proofErr w:type="gramStart"/>
      <w:r w:rsidRPr="00BC7406">
        <w:rPr>
          <w:color w:val="auto"/>
          <w:sz w:val="28"/>
          <w:szCs w:val="28"/>
        </w:rPr>
        <w:t>с указанием спецификации по всем помещениям на плане (функциональное назначение, площадь помещения (кв. м), суммарный показатель площади всех помещений на этаже (кв. м), площадь этажа или уровня (кв. м);</w:t>
      </w:r>
      <w:proofErr w:type="gramEnd"/>
    </w:p>
    <w:p w:rsidR="00DF1C98" w:rsidRPr="00BC7406" w:rsidRDefault="00DF1C98" w:rsidP="00DF1C98">
      <w:pPr>
        <w:pStyle w:val="1"/>
        <w:numPr>
          <w:ilvl w:val="0"/>
          <w:numId w:val="41"/>
        </w:numPr>
        <w:shd w:val="clear" w:color="auto" w:fill="auto"/>
        <w:tabs>
          <w:tab w:val="left" w:pos="1134"/>
          <w:tab w:val="left" w:pos="1462"/>
        </w:tabs>
        <w:spacing w:line="240" w:lineRule="auto"/>
        <w:ind w:firstLine="709"/>
        <w:jc w:val="both"/>
        <w:rPr>
          <w:color w:val="auto"/>
          <w:sz w:val="28"/>
          <w:szCs w:val="28"/>
        </w:rPr>
      </w:pPr>
      <w:r w:rsidRPr="00BC7406">
        <w:rPr>
          <w:color w:val="auto"/>
          <w:sz w:val="28"/>
          <w:szCs w:val="28"/>
        </w:rPr>
        <w:t>количество схем поэтажных планов должно соответствовать количеству неповторяемых этажей и уровней на схемах разрезов, фасадов.</w:t>
      </w:r>
    </w:p>
    <w:p w:rsidR="00DF1C98" w:rsidRPr="00BC7406" w:rsidRDefault="00DF1C98" w:rsidP="00DF1C98">
      <w:pPr>
        <w:pStyle w:val="1"/>
        <w:numPr>
          <w:ilvl w:val="0"/>
          <w:numId w:val="35"/>
        </w:numPr>
        <w:shd w:val="clear" w:color="auto" w:fill="auto"/>
        <w:tabs>
          <w:tab w:val="left" w:pos="1134"/>
          <w:tab w:val="left" w:pos="1538"/>
        </w:tabs>
        <w:spacing w:line="240" w:lineRule="auto"/>
        <w:ind w:firstLine="709"/>
        <w:jc w:val="both"/>
        <w:rPr>
          <w:color w:val="auto"/>
          <w:sz w:val="28"/>
          <w:szCs w:val="28"/>
        </w:rPr>
      </w:pPr>
      <w:r w:rsidRPr="00BC7406">
        <w:rPr>
          <w:color w:val="auto"/>
          <w:sz w:val="28"/>
          <w:szCs w:val="28"/>
        </w:rPr>
        <w:t>Схемы разрезов:</w:t>
      </w:r>
    </w:p>
    <w:p w:rsidR="00DF1C98" w:rsidRPr="00BC7406" w:rsidRDefault="00DF1C98" w:rsidP="00DF1C98">
      <w:pPr>
        <w:pStyle w:val="1"/>
        <w:numPr>
          <w:ilvl w:val="0"/>
          <w:numId w:val="42"/>
        </w:numPr>
        <w:shd w:val="clear" w:color="auto" w:fill="auto"/>
        <w:tabs>
          <w:tab w:val="left" w:pos="1134"/>
          <w:tab w:val="left" w:pos="1462"/>
        </w:tabs>
        <w:spacing w:line="240" w:lineRule="auto"/>
        <w:ind w:firstLine="709"/>
        <w:jc w:val="both"/>
        <w:rPr>
          <w:color w:val="auto"/>
          <w:sz w:val="28"/>
          <w:szCs w:val="28"/>
        </w:rPr>
      </w:pPr>
      <w:r w:rsidRPr="00BC7406">
        <w:rPr>
          <w:color w:val="auto"/>
          <w:sz w:val="28"/>
          <w:szCs w:val="28"/>
        </w:rPr>
        <w:t>не менее 2 (двух) разрезов (продольного и поперечного);</w:t>
      </w:r>
    </w:p>
    <w:p w:rsidR="00DF1C98" w:rsidRPr="00BC7406" w:rsidRDefault="00DF1C98" w:rsidP="00DF1C98">
      <w:pPr>
        <w:pStyle w:val="1"/>
        <w:numPr>
          <w:ilvl w:val="0"/>
          <w:numId w:val="42"/>
        </w:numPr>
        <w:shd w:val="clear" w:color="auto" w:fill="auto"/>
        <w:tabs>
          <w:tab w:val="left" w:pos="1134"/>
          <w:tab w:val="left" w:pos="1462"/>
        </w:tabs>
        <w:spacing w:line="240" w:lineRule="auto"/>
        <w:ind w:firstLine="709"/>
        <w:jc w:val="both"/>
        <w:rPr>
          <w:color w:val="auto"/>
          <w:sz w:val="28"/>
          <w:szCs w:val="28"/>
        </w:rPr>
      </w:pPr>
      <w:proofErr w:type="gramStart"/>
      <w:r w:rsidRPr="00BC7406">
        <w:rPr>
          <w:color w:val="auto"/>
          <w:sz w:val="28"/>
          <w:szCs w:val="28"/>
        </w:rPr>
        <w:t>каждое сечение должно быть выполнено исходя из обязательности представления на схемах разрезов каждого этажа и уровня (первого и надземных этажей, подземных этажей и уровней (при наличии), цокольного этажа (при наличии), подвального этажа (при наличии), технического этажа (высота 1,8 м и более, при наличии), мансардного этажа (при наличии), антресолей, чердака), а также всех перепадов этажности (уровней) и высот;</w:t>
      </w:r>
      <w:proofErr w:type="gramEnd"/>
    </w:p>
    <w:p w:rsidR="00DF1C98" w:rsidRPr="00BC7406" w:rsidRDefault="00DF1C98" w:rsidP="00DF1C98">
      <w:pPr>
        <w:pStyle w:val="1"/>
        <w:numPr>
          <w:ilvl w:val="0"/>
          <w:numId w:val="42"/>
        </w:numPr>
        <w:shd w:val="clear" w:color="auto" w:fill="auto"/>
        <w:tabs>
          <w:tab w:val="left" w:pos="1134"/>
          <w:tab w:val="left" w:pos="1462"/>
        </w:tabs>
        <w:spacing w:line="240" w:lineRule="auto"/>
        <w:ind w:firstLine="709"/>
        <w:jc w:val="both"/>
        <w:rPr>
          <w:color w:val="auto"/>
          <w:sz w:val="28"/>
          <w:szCs w:val="28"/>
        </w:rPr>
      </w:pPr>
      <w:r w:rsidRPr="00BC7406">
        <w:rPr>
          <w:color w:val="auto"/>
          <w:sz w:val="28"/>
          <w:szCs w:val="28"/>
        </w:rPr>
        <w:t>каждому этажу (уровню), помещениям технических надстроек присваивается наименование;</w:t>
      </w:r>
    </w:p>
    <w:p w:rsidR="00DF1C98" w:rsidRPr="00BC7406" w:rsidRDefault="00DF1C98" w:rsidP="00DF1C98">
      <w:pPr>
        <w:pStyle w:val="1"/>
        <w:numPr>
          <w:ilvl w:val="0"/>
          <w:numId w:val="42"/>
        </w:numPr>
        <w:shd w:val="clear" w:color="auto" w:fill="auto"/>
        <w:tabs>
          <w:tab w:val="left" w:pos="1134"/>
          <w:tab w:val="left" w:pos="1462"/>
        </w:tabs>
        <w:spacing w:line="240" w:lineRule="auto"/>
        <w:ind w:firstLine="709"/>
        <w:jc w:val="both"/>
        <w:rPr>
          <w:color w:val="auto"/>
          <w:sz w:val="28"/>
          <w:szCs w:val="28"/>
        </w:rPr>
      </w:pPr>
      <w:r w:rsidRPr="00BC7406">
        <w:rPr>
          <w:color w:val="auto"/>
          <w:sz w:val="28"/>
          <w:szCs w:val="28"/>
        </w:rPr>
        <w:t>указываются отметки: ближайшего проезда, наивысшая отметка верхнего элемента ОКС, отметки всех элементов, завершающих ОКС по вертикали, отметки входов, отметка проектного нуля, отметка поверхности земли, в месте сопряжения поверхности земли и наружных стен, отметки уровней пола и потолка) для каждого этажа (уровня);</w:t>
      </w:r>
    </w:p>
    <w:p w:rsidR="00DF1C98" w:rsidRPr="00BC7406" w:rsidRDefault="00DF1C98" w:rsidP="00DF1C98">
      <w:pPr>
        <w:pStyle w:val="1"/>
        <w:numPr>
          <w:ilvl w:val="0"/>
          <w:numId w:val="42"/>
        </w:numPr>
        <w:shd w:val="clear" w:color="auto" w:fill="auto"/>
        <w:tabs>
          <w:tab w:val="left" w:pos="1134"/>
          <w:tab w:val="left" w:pos="1468"/>
        </w:tabs>
        <w:spacing w:line="240" w:lineRule="auto"/>
        <w:ind w:firstLine="709"/>
        <w:jc w:val="both"/>
        <w:rPr>
          <w:color w:val="auto"/>
          <w:sz w:val="28"/>
          <w:szCs w:val="28"/>
        </w:rPr>
      </w:pPr>
      <w:r w:rsidRPr="00BC7406">
        <w:rPr>
          <w:color w:val="auto"/>
          <w:sz w:val="28"/>
          <w:szCs w:val="28"/>
        </w:rPr>
        <w:t xml:space="preserve">на схеме разрезов допускается отображение частей фасада, в части отделочных материалов, в виде </w:t>
      </w:r>
      <w:proofErr w:type="gramStart"/>
      <w:r w:rsidRPr="00BC7406">
        <w:rPr>
          <w:color w:val="auto"/>
          <w:sz w:val="28"/>
          <w:szCs w:val="28"/>
        </w:rPr>
        <w:t>ч</w:t>
      </w:r>
      <w:proofErr w:type="gramEnd"/>
      <w:r w:rsidRPr="00BC7406">
        <w:rPr>
          <w:color w:val="auto"/>
          <w:sz w:val="28"/>
          <w:szCs w:val="28"/>
        </w:rPr>
        <w:t>/б линий контуров конструктивных элементов. Также допускается отображение на разрезах только тех конструктивных элементов здания, которые попадают непосредственно в секущую плоскость, без отображения вида за секущей плоскостью.</w:t>
      </w:r>
    </w:p>
    <w:p w:rsidR="00DF1C98" w:rsidRPr="00BC7406" w:rsidRDefault="00DF1C98" w:rsidP="00DF1C98">
      <w:pPr>
        <w:pStyle w:val="1"/>
        <w:numPr>
          <w:ilvl w:val="0"/>
          <w:numId w:val="35"/>
        </w:numPr>
        <w:shd w:val="clear" w:color="auto" w:fill="auto"/>
        <w:tabs>
          <w:tab w:val="left" w:pos="1134"/>
          <w:tab w:val="left" w:pos="1468"/>
        </w:tabs>
        <w:spacing w:line="240" w:lineRule="auto"/>
        <w:ind w:firstLine="709"/>
        <w:jc w:val="both"/>
        <w:rPr>
          <w:color w:val="auto"/>
          <w:sz w:val="28"/>
          <w:szCs w:val="28"/>
        </w:rPr>
      </w:pPr>
      <w:r w:rsidRPr="00BC7406">
        <w:rPr>
          <w:color w:val="auto"/>
          <w:sz w:val="28"/>
          <w:szCs w:val="28"/>
        </w:rPr>
        <w:t xml:space="preserve">Альбом, включающий в себя Пояснительную записку, должен соответствовать пунктам </w:t>
      </w:r>
      <w:r>
        <w:rPr>
          <w:color w:val="auto"/>
          <w:sz w:val="28"/>
          <w:szCs w:val="28"/>
        </w:rPr>
        <w:t>5</w:t>
      </w:r>
      <w:r w:rsidRPr="00BC7406">
        <w:rPr>
          <w:color w:val="auto"/>
          <w:sz w:val="28"/>
          <w:szCs w:val="28"/>
        </w:rPr>
        <w:t>-15.</w:t>
      </w:r>
    </w:p>
    <w:p w:rsidR="00DF1C98" w:rsidRPr="00BC7406" w:rsidRDefault="00DF1C98" w:rsidP="00DF1C98">
      <w:pPr>
        <w:pStyle w:val="1"/>
        <w:shd w:val="clear" w:color="auto" w:fill="auto"/>
        <w:tabs>
          <w:tab w:val="left" w:pos="1134"/>
          <w:tab w:val="left" w:pos="1468"/>
        </w:tabs>
        <w:spacing w:line="240" w:lineRule="auto"/>
        <w:ind w:firstLine="709"/>
        <w:jc w:val="both"/>
        <w:rPr>
          <w:color w:val="auto"/>
          <w:sz w:val="28"/>
          <w:szCs w:val="28"/>
        </w:rPr>
      </w:pPr>
      <w:r w:rsidRPr="00BC7406">
        <w:rPr>
          <w:color w:val="auto"/>
          <w:sz w:val="28"/>
          <w:szCs w:val="28"/>
        </w:rPr>
        <w:t>16.1. Порядок листов в альбоме должен соответствовать порядку пунктов в приложении;</w:t>
      </w:r>
    </w:p>
    <w:p w:rsidR="00DF1C98" w:rsidRPr="00BC7406" w:rsidRDefault="00DF1C98" w:rsidP="00DF1C98">
      <w:pPr>
        <w:pStyle w:val="1"/>
        <w:shd w:val="clear" w:color="auto" w:fill="auto"/>
        <w:tabs>
          <w:tab w:val="left" w:pos="1134"/>
          <w:tab w:val="left" w:pos="1468"/>
        </w:tabs>
        <w:spacing w:line="240" w:lineRule="auto"/>
        <w:ind w:firstLine="709"/>
        <w:jc w:val="both"/>
        <w:rPr>
          <w:color w:val="auto"/>
          <w:sz w:val="28"/>
          <w:szCs w:val="28"/>
        </w:rPr>
      </w:pPr>
      <w:r w:rsidRPr="00BC7406">
        <w:rPr>
          <w:color w:val="auto"/>
          <w:sz w:val="28"/>
          <w:szCs w:val="28"/>
        </w:rPr>
        <w:t xml:space="preserve">16.2. Альбом должен включать в себя лист «Содержание», </w:t>
      </w:r>
      <w:r w:rsidRPr="00BC7406">
        <w:rPr>
          <w:color w:val="auto"/>
          <w:sz w:val="28"/>
          <w:szCs w:val="28"/>
        </w:rPr>
        <w:lastRenderedPageBreak/>
        <w:t>отражающий наличие всех требуемых разделов.</w:t>
      </w:r>
    </w:p>
    <w:p w:rsidR="00DF1C98" w:rsidRPr="00BC7406" w:rsidRDefault="00DF1C98" w:rsidP="00DF1C98">
      <w:pPr>
        <w:pStyle w:val="1"/>
        <w:numPr>
          <w:ilvl w:val="0"/>
          <w:numId w:val="35"/>
        </w:numPr>
        <w:shd w:val="clear" w:color="auto" w:fill="auto"/>
        <w:tabs>
          <w:tab w:val="left" w:pos="1134"/>
          <w:tab w:val="left" w:pos="1468"/>
        </w:tabs>
        <w:spacing w:line="240" w:lineRule="auto"/>
        <w:ind w:firstLine="709"/>
        <w:jc w:val="both"/>
        <w:rPr>
          <w:color w:val="auto"/>
          <w:sz w:val="28"/>
          <w:szCs w:val="28"/>
        </w:rPr>
      </w:pPr>
      <w:r w:rsidRPr="00BC7406">
        <w:rPr>
          <w:color w:val="auto"/>
          <w:sz w:val="28"/>
          <w:szCs w:val="28"/>
        </w:rPr>
        <w:t>В случае рассмотрения заявления о согласовании АГО ОКС, предусмотренного пунктом 4.4 настоящего Порядка, заявитель представляет дополнительно к перечню документов, указанных в настоящем Приложении, документы, предусмотренные постановлением Правительства Российской Федерации от 29.05.2023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w:t>
      </w:r>
      <w:r>
        <w:rPr>
          <w:color w:val="auto"/>
          <w:sz w:val="28"/>
          <w:szCs w:val="28"/>
        </w:rPr>
        <w:t>а»</w:t>
      </w:r>
      <w:r w:rsidRPr="00BC7406">
        <w:rPr>
          <w:color w:val="auto"/>
          <w:sz w:val="28"/>
          <w:szCs w:val="28"/>
        </w:rPr>
        <w:t>.</w:t>
      </w:r>
      <w:bookmarkStart w:id="0" w:name="_GoBack"/>
      <w:bookmarkEnd w:id="0"/>
    </w:p>
    <w:p w:rsidR="00841FD2" w:rsidRPr="00D75D3C" w:rsidRDefault="00841FD2" w:rsidP="00D75D3C">
      <w:pPr>
        <w:pStyle w:val="af"/>
        <w:numPr>
          <w:ilvl w:val="0"/>
          <w:numId w:val="7"/>
        </w:numPr>
        <w:rPr>
          <w:rFonts w:ascii="Times New Roman" w:eastAsia="Times New Roman" w:hAnsi="Times New Roman" w:cs="Times New Roman"/>
          <w:color w:val="auto"/>
          <w:sz w:val="28"/>
          <w:szCs w:val="28"/>
        </w:rPr>
      </w:pPr>
      <w:r w:rsidRPr="00D75D3C">
        <w:rPr>
          <w:color w:val="auto"/>
          <w:sz w:val="28"/>
          <w:szCs w:val="28"/>
        </w:rPr>
        <w:br w:type="page"/>
      </w:r>
    </w:p>
    <w:p w:rsidR="00841FD2" w:rsidRPr="007130C4" w:rsidRDefault="00841FD2" w:rsidP="00841FD2">
      <w:pPr>
        <w:pStyle w:val="1"/>
        <w:shd w:val="clear" w:color="auto" w:fill="auto"/>
        <w:spacing w:line="240" w:lineRule="auto"/>
        <w:ind w:firstLine="902"/>
        <w:jc w:val="right"/>
        <w:rPr>
          <w:bCs/>
          <w:color w:val="auto"/>
          <w:sz w:val="28"/>
          <w:szCs w:val="28"/>
        </w:rPr>
      </w:pPr>
      <w:r w:rsidRPr="007130C4">
        <w:rPr>
          <w:bCs/>
          <w:color w:val="auto"/>
          <w:sz w:val="28"/>
          <w:szCs w:val="28"/>
        </w:rPr>
        <w:lastRenderedPageBreak/>
        <w:t>Приложение 2</w:t>
      </w:r>
    </w:p>
    <w:p w:rsidR="00841FD2" w:rsidRPr="007130C4" w:rsidRDefault="00841FD2" w:rsidP="00841FD2">
      <w:pPr>
        <w:pStyle w:val="1"/>
        <w:shd w:val="clear" w:color="auto" w:fill="auto"/>
        <w:spacing w:line="240" w:lineRule="auto"/>
        <w:ind w:firstLine="902"/>
        <w:jc w:val="right"/>
        <w:rPr>
          <w:bCs/>
          <w:color w:val="auto"/>
          <w:sz w:val="28"/>
          <w:szCs w:val="28"/>
        </w:rPr>
      </w:pPr>
      <w:r>
        <w:rPr>
          <w:bCs/>
          <w:color w:val="auto"/>
          <w:sz w:val="28"/>
          <w:szCs w:val="28"/>
        </w:rPr>
        <w:t>к Порядку рассмотрения</w:t>
      </w:r>
    </w:p>
    <w:p w:rsidR="00841FD2" w:rsidRPr="007130C4" w:rsidRDefault="00841FD2" w:rsidP="00841FD2">
      <w:pPr>
        <w:pStyle w:val="1"/>
        <w:shd w:val="clear" w:color="auto" w:fill="auto"/>
        <w:spacing w:line="240" w:lineRule="auto"/>
        <w:ind w:firstLine="902"/>
        <w:jc w:val="right"/>
        <w:rPr>
          <w:bCs/>
          <w:color w:val="auto"/>
          <w:sz w:val="28"/>
          <w:szCs w:val="28"/>
        </w:rPr>
      </w:pPr>
      <w:r w:rsidRPr="007130C4">
        <w:rPr>
          <w:bCs/>
          <w:color w:val="auto"/>
          <w:sz w:val="28"/>
          <w:szCs w:val="28"/>
        </w:rPr>
        <w:t>консультативно</w:t>
      </w:r>
      <w:r>
        <w:rPr>
          <w:bCs/>
          <w:color w:val="auto"/>
          <w:sz w:val="28"/>
          <w:szCs w:val="28"/>
        </w:rPr>
        <w:t>-экспертным советом</w:t>
      </w:r>
    </w:p>
    <w:p w:rsidR="00841FD2" w:rsidRDefault="00841FD2" w:rsidP="00841FD2">
      <w:pPr>
        <w:pStyle w:val="1"/>
        <w:shd w:val="clear" w:color="auto" w:fill="auto"/>
        <w:spacing w:line="240" w:lineRule="auto"/>
        <w:ind w:firstLine="902"/>
        <w:jc w:val="right"/>
        <w:rPr>
          <w:bCs/>
          <w:color w:val="auto"/>
          <w:sz w:val="28"/>
          <w:szCs w:val="28"/>
        </w:rPr>
      </w:pPr>
      <w:r w:rsidRPr="007130C4">
        <w:rPr>
          <w:bCs/>
          <w:color w:val="auto"/>
          <w:sz w:val="28"/>
          <w:szCs w:val="28"/>
        </w:rPr>
        <w:t>по рассмотрению архитектурно-</w:t>
      </w:r>
      <w:r>
        <w:rPr>
          <w:bCs/>
          <w:color w:val="auto"/>
          <w:sz w:val="28"/>
          <w:szCs w:val="28"/>
        </w:rPr>
        <w:t xml:space="preserve">градостроительного </w:t>
      </w:r>
      <w:r w:rsidRPr="007130C4">
        <w:rPr>
          <w:bCs/>
          <w:color w:val="auto"/>
          <w:sz w:val="28"/>
          <w:szCs w:val="28"/>
        </w:rPr>
        <w:t>обл</w:t>
      </w:r>
      <w:r>
        <w:rPr>
          <w:bCs/>
          <w:color w:val="auto"/>
          <w:sz w:val="28"/>
          <w:szCs w:val="28"/>
        </w:rPr>
        <w:t>ика</w:t>
      </w:r>
    </w:p>
    <w:p w:rsidR="00841FD2" w:rsidRPr="007130C4" w:rsidRDefault="00841FD2" w:rsidP="00841FD2">
      <w:pPr>
        <w:pStyle w:val="1"/>
        <w:shd w:val="clear" w:color="auto" w:fill="auto"/>
        <w:spacing w:line="240" w:lineRule="auto"/>
        <w:ind w:firstLine="902"/>
        <w:jc w:val="right"/>
        <w:rPr>
          <w:bCs/>
          <w:color w:val="auto"/>
          <w:sz w:val="28"/>
          <w:szCs w:val="28"/>
        </w:rPr>
      </w:pPr>
      <w:r>
        <w:rPr>
          <w:bCs/>
          <w:color w:val="auto"/>
          <w:sz w:val="28"/>
          <w:szCs w:val="28"/>
        </w:rPr>
        <w:t xml:space="preserve">населенных пунктов, зданий, </w:t>
      </w:r>
      <w:r w:rsidRPr="007130C4">
        <w:rPr>
          <w:bCs/>
          <w:color w:val="auto"/>
          <w:sz w:val="28"/>
          <w:szCs w:val="28"/>
        </w:rPr>
        <w:t>с</w:t>
      </w:r>
      <w:r>
        <w:rPr>
          <w:bCs/>
          <w:color w:val="auto"/>
          <w:sz w:val="28"/>
          <w:szCs w:val="28"/>
        </w:rPr>
        <w:t>ооружений Ленинградской области</w:t>
      </w:r>
    </w:p>
    <w:p w:rsidR="00841FD2" w:rsidRDefault="00841FD2" w:rsidP="00841FD2">
      <w:pPr>
        <w:pStyle w:val="1"/>
        <w:shd w:val="clear" w:color="auto" w:fill="auto"/>
        <w:spacing w:line="240" w:lineRule="auto"/>
        <w:ind w:firstLine="902"/>
        <w:jc w:val="right"/>
        <w:rPr>
          <w:bCs/>
          <w:color w:val="auto"/>
          <w:sz w:val="28"/>
          <w:szCs w:val="28"/>
        </w:rPr>
      </w:pPr>
      <w:r w:rsidRPr="007130C4">
        <w:rPr>
          <w:bCs/>
          <w:color w:val="auto"/>
          <w:sz w:val="28"/>
          <w:szCs w:val="28"/>
        </w:rPr>
        <w:t>архитектурно-градостроительного облика</w:t>
      </w:r>
    </w:p>
    <w:p w:rsidR="00841FD2" w:rsidRPr="007130C4" w:rsidRDefault="00841FD2" w:rsidP="00841FD2">
      <w:pPr>
        <w:pStyle w:val="1"/>
        <w:shd w:val="clear" w:color="auto" w:fill="auto"/>
        <w:spacing w:line="240" w:lineRule="auto"/>
        <w:ind w:firstLine="902"/>
        <w:jc w:val="right"/>
        <w:rPr>
          <w:bCs/>
          <w:color w:val="auto"/>
          <w:sz w:val="28"/>
          <w:szCs w:val="28"/>
        </w:rPr>
      </w:pPr>
      <w:r w:rsidRPr="007130C4">
        <w:rPr>
          <w:bCs/>
          <w:color w:val="auto"/>
          <w:sz w:val="28"/>
          <w:szCs w:val="28"/>
        </w:rPr>
        <w:t>объе</w:t>
      </w:r>
      <w:r>
        <w:rPr>
          <w:bCs/>
          <w:color w:val="auto"/>
          <w:sz w:val="28"/>
          <w:szCs w:val="28"/>
        </w:rPr>
        <w:t>ктов капитального строительства</w:t>
      </w:r>
    </w:p>
    <w:p w:rsidR="00841FD2" w:rsidRDefault="00841FD2" w:rsidP="00841FD2">
      <w:pPr>
        <w:pStyle w:val="1"/>
        <w:shd w:val="clear" w:color="auto" w:fill="auto"/>
        <w:spacing w:line="240" w:lineRule="auto"/>
        <w:ind w:firstLine="0"/>
        <w:jc w:val="center"/>
        <w:rPr>
          <w:bCs/>
          <w:color w:val="auto"/>
          <w:sz w:val="28"/>
          <w:szCs w:val="28"/>
        </w:rPr>
      </w:pPr>
    </w:p>
    <w:p w:rsidR="00841FD2" w:rsidRPr="00EE1170" w:rsidRDefault="00841FD2" w:rsidP="00841FD2">
      <w:pPr>
        <w:pStyle w:val="1"/>
        <w:shd w:val="clear" w:color="auto" w:fill="auto"/>
        <w:spacing w:line="240" w:lineRule="auto"/>
        <w:ind w:firstLine="0"/>
        <w:jc w:val="center"/>
        <w:rPr>
          <w:bCs/>
          <w:color w:val="auto"/>
          <w:sz w:val="28"/>
          <w:szCs w:val="28"/>
        </w:rPr>
      </w:pPr>
    </w:p>
    <w:p w:rsidR="00841FD2" w:rsidRPr="007130C4" w:rsidRDefault="00841FD2" w:rsidP="00841FD2">
      <w:pPr>
        <w:pStyle w:val="1"/>
        <w:shd w:val="clear" w:color="auto" w:fill="auto"/>
        <w:spacing w:line="240" w:lineRule="auto"/>
        <w:ind w:firstLine="0"/>
        <w:jc w:val="center"/>
        <w:rPr>
          <w:b/>
          <w:bCs/>
          <w:color w:val="auto"/>
          <w:sz w:val="28"/>
          <w:szCs w:val="28"/>
        </w:rPr>
      </w:pPr>
      <w:r w:rsidRPr="007130C4">
        <w:rPr>
          <w:b/>
          <w:bCs/>
          <w:color w:val="auto"/>
          <w:sz w:val="28"/>
          <w:szCs w:val="28"/>
        </w:rPr>
        <w:t>Технические требования</w:t>
      </w:r>
    </w:p>
    <w:p w:rsidR="00841FD2" w:rsidRDefault="00841FD2" w:rsidP="00841FD2">
      <w:pPr>
        <w:pStyle w:val="1"/>
        <w:shd w:val="clear" w:color="auto" w:fill="auto"/>
        <w:spacing w:line="240" w:lineRule="auto"/>
        <w:ind w:firstLine="0"/>
        <w:jc w:val="center"/>
        <w:rPr>
          <w:b/>
          <w:bCs/>
          <w:color w:val="auto"/>
          <w:sz w:val="28"/>
          <w:szCs w:val="28"/>
        </w:rPr>
      </w:pPr>
      <w:r w:rsidRPr="007130C4">
        <w:rPr>
          <w:b/>
          <w:bCs/>
          <w:color w:val="auto"/>
          <w:sz w:val="28"/>
          <w:szCs w:val="28"/>
        </w:rPr>
        <w:t>к зап</w:t>
      </w:r>
      <w:r>
        <w:rPr>
          <w:b/>
          <w:bCs/>
          <w:color w:val="auto"/>
          <w:sz w:val="28"/>
          <w:szCs w:val="28"/>
        </w:rPr>
        <w:t>олнению заявления о согласовании</w:t>
      </w:r>
    </w:p>
    <w:p w:rsidR="00841FD2" w:rsidRDefault="00841FD2" w:rsidP="00841FD2">
      <w:pPr>
        <w:pStyle w:val="1"/>
        <w:shd w:val="clear" w:color="auto" w:fill="auto"/>
        <w:spacing w:line="240" w:lineRule="auto"/>
        <w:ind w:firstLine="0"/>
        <w:jc w:val="center"/>
        <w:rPr>
          <w:b/>
          <w:bCs/>
          <w:color w:val="auto"/>
          <w:sz w:val="28"/>
          <w:szCs w:val="28"/>
        </w:rPr>
      </w:pPr>
      <w:r w:rsidRPr="007130C4">
        <w:rPr>
          <w:b/>
          <w:bCs/>
          <w:color w:val="auto"/>
          <w:sz w:val="28"/>
          <w:szCs w:val="28"/>
        </w:rPr>
        <w:t>архитектурно-</w:t>
      </w:r>
      <w:r>
        <w:rPr>
          <w:b/>
          <w:bCs/>
          <w:color w:val="auto"/>
          <w:sz w:val="28"/>
          <w:szCs w:val="28"/>
        </w:rPr>
        <w:t>градостроительного облика</w:t>
      </w:r>
    </w:p>
    <w:p w:rsidR="00841FD2" w:rsidRDefault="00841FD2" w:rsidP="00841FD2">
      <w:pPr>
        <w:pStyle w:val="1"/>
        <w:shd w:val="clear" w:color="auto" w:fill="auto"/>
        <w:spacing w:line="240" w:lineRule="auto"/>
        <w:ind w:firstLine="0"/>
        <w:jc w:val="center"/>
        <w:rPr>
          <w:b/>
          <w:bCs/>
          <w:color w:val="auto"/>
          <w:sz w:val="28"/>
          <w:szCs w:val="28"/>
        </w:rPr>
      </w:pPr>
      <w:r w:rsidRPr="007130C4">
        <w:rPr>
          <w:b/>
          <w:bCs/>
          <w:color w:val="auto"/>
          <w:sz w:val="28"/>
          <w:szCs w:val="28"/>
        </w:rPr>
        <w:t>объектов капитального</w:t>
      </w:r>
      <w:r>
        <w:rPr>
          <w:b/>
          <w:bCs/>
          <w:color w:val="auto"/>
          <w:sz w:val="28"/>
          <w:szCs w:val="28"/>
        </w:rPr>
        <w:t xml:space="preserve"> строительства</w:t>
      </w:r>
    </w:p>
    <w:p w:rsidR="00841FD2" w:rsidRPr="007130C4" w:rsidRDefault="00841FD2" w:rsidP="00841FD2">
      <w:pPr>
        <w:pStyle w:val="1"/>
        <w:shd w:val="clear" w:color="auto" w:fill="auto"/>
        <w:spacing w:line="240" w:lineRule="auto"/>
        <w:ind w:firstLine="0"/>
        <w:jc w:val="center"/>
        <w:rPr>
          <w:b/>
          <w:bCs/>
          <w:color w:val="auto"/>
          <w:sz w:val="28"/>
          <w:szCs w:val="28"/>
        </w:rPr>
      </w:pPr>
      <w:r w:rsidRPr="007130C4">
        <w:rPr>
          <w:b/>
          <w:bCs/>
          <w:color w:val="auto"/>
          <w:sz w:val="28"/>
          <w:szCs w:val="28"/>
        </w:rPr>
        <w:t>в электронном виде</w:t>
      </w:r>
    </w:p>
    <w:p w:rsidR="00841FD2" w:rsidRPr="00EE1170" w:rsidRDefault="00841FD2" w:rsidP="00841FD2">
      <w:pPr>
        <w:pStyle w:val="1"/>
        <w:shd w:val="clear" w:color="auto" w:fill="auto"/>
        <w:spacing w:line="240" w:lineRule="auto"/>
        <w:ind w:firstLine="0"/>
        <w:jc w:val="center"/>
        <w:rPr>
          <w:bCs/>
          <w:color w:val="auto"/>
          <w:sz w:val="28"/>
          <w:szCs w:val="28"/>
        </w:rPr>
      </w:pPr>
    </w:p>
    <w:p w:rsidR="00841FD2" w:rsidRPr="007130C4" w:rsidRDefault="00841FD2" w:rsidP="00841FD2">
      <w:pPr>
        <w:pStyle w:val="1"/>
        <w:numPr>
          <w:ilvl w:val="0"/>
          <w:numId w:val="16"/>
        </w:numPr>
        <w:shd w:val="clear" w:color="auto" w:fill="auto"/>
        <w:tabs>
          <w:tab w:val="left" w:pos="1134"/>
        </w:tabs>
        <w:spacing w:line="240" w:lineRule="auto"/>
        <w:ind w:firstLine="709"/>
        <w:jc w:val="both"/>
        <w:rPr>
          <w:color w:val="auto"/>
          <w:sz w:val="28"/>
          <w:szCs w:val="28"/>
        </w:rPr>
      </w:pPr>
      <w:r>
        <w:rPr>
          <w:color w:val="auto"/>
          <w:sz w:val="28"/>
          <w:szCs w:val="28"/>
        </w:rPr>
        <w:t>1 (о</w:t>
      </w:r>
      <w:r w:rsidRPr="007130C4">
        <w:rPr>
          <w:color w:val="auto"/>
          <w:sz w:val="28"/>
          <w:szCs w:val="28"/>
        </w:rPr>
        <w:t>дно</w:t>
      </w:r>
      <w:r>
        <w:rPr>
          <w:color w:val="auto"/>
          <w:sz w:val="28"/>
          <w:szCs w:val="28"/>
        </w:rPr>
        <w:t>)</w:t>
      </w:r>
      <w:r w:rsidRPr="007130C4">
        <w:rPr>
          <w:color w:val="auto"/>
          <w:sz w:val="28"/>
          <w:szCs w:val="28"/>
        </w:rPr>
        <w:t xml:space="preserve"> заявление заполняется:</w:t>
      </w:r>
    </w:p>
    <w:p w:rsidR="00841FD2" w:rsidRDefault="00841FD2" w:rsidP="00841FD2">
      <w:pPr>
        <w:pStyle w:val="1"/>
        <w:numPr>
          <w:ilvl w:val="0"/>
          <w:numId w:val="25"/>
        </w:numPr>
        <w:shd w:val="clear" w:color="auto" w:fill="auto"/>
        <w:tabs>
          <w:tab w:val="left" w:pos="1134"/>
        </w:tabs>
        <w:spacing w:line="240" w:lineRule="auto"/>
        <w:ind w:left="0" w:firstLine="709"/>
        <w:jc w:val="both"/>
        <w:rPr>
          <w:color w:val="auto"/>
          <w:sz w:val="28"/>
          <w:szCs w:val="28"/>
        </w:rPr>
      </w:pPr>
      <w:r w:rsidRPr="007130C4">
        <w:rPr>
          <w:color w:val="auto"/>
          <w:sz w:val="28"/>
          <w:szCs w:val="28"/>
        </w:rPr>
        <w:t xml:space="preserve">в отношении </w:t>
      </w:r>
      <w:r>
        <w:rPr>
          <w:color w:val="auto"/>
          <w:sz w:val="28"/>
          <w:szCs w:val="28"/>
        </w:rPr>
        <w:t>1 (</w:t>
      </w:r>
      <w:r w:rsidRPr="007130C4">
        <w:rPr>
          <w:color w:val="auto"/>
          <w:sz w:val="28"/>
          <w:szCs w:val="28"/>
        </w:rPr>
        <w:t>одного</w:t>
      </w:r>
      <w:r>
        <w:rPr>
          <w:color w:val="auto"/>
          <w:sz w:val="28"/>
          <w:szCs w:val="28"/>
        </w:rPr>
        <w:t>)</w:t>
      </w:r>
      <w:r w:rsidRPr="007130C4">
        <w:rPr>
          <w:color w:val="auto"/>
          <w:sz w:val="28"/>
          <w:szCs w:val="28"/>
        </w:rPr>
        <w:t xml:space="preserve"> объекта капитального строительства;</w:t>
      </w:r>
    </w:p>
    <w:p w:rsidR="00841FD2" w:rsidRDefault="00841FD2" w:rsidP="00841FD2">
      <w:pPr>
        <w:pStyle w:val="1"/>
        <w:numPr>
          <w:ilvl w:val="0"/>
          <w:numId w:val="25"/>
        </w:numPr>
        <w:shd w:val="clear" w:color="auto" w:fill="auto"/>
        <w:tabs>
          <w:tab w:val="left" w:pos="1134"/>
        </w:tabs>
        <w:spacing w:line="240" w:lineRule="auto"/>
        <w:ind w:left="0" w:firstLine="709"/>
        <w:jc w:val="both"/>
        <w:rPr>
          <w:color w:val="auto"/>
          <w:sz w:val="28"/>
          <w:szCs w:val="28"/>
        </w:rPr>
      </w:pPr>
      <w:r w:rsidRPr="00A47FA3">
        <w:rPr>
          <w:color w:val="auto"/>
          <w:sz w:val="28"/>
          <w:szCs w:val="28"/>
        </w:rPr>
        <w:t>в отношении комплекса (группы) объектов.</w:t>
      </w:r>
    </w:p>
    <w:p w:rsidR="00841FD2" w:rsidRDefault="00841FD2" w:rsidP="00841FD2">
      <w:pPr>
        <w:pStyle w:val="1"/>
        <w:numPr>
          <w:ilvl w:val="0"/>
          <w:numId w:val="16"/>
        </w:numPr>
        <w:shd w:val="clear" w:color="auto" w:fill="auto"/>
        <w:tabs>
          <w:tab w:val="left" w:pos="1134"/>
        </w:tabs>
        <w:spacing w:line="240" w:lineRule="auto"/>
        <w:ind w:firstLine="709"/>
        <w:jc w:val="both"/>
        <w:rPr>
          <w:color w:val="auto"/>
          <w:sz w:val="28"/>
          <w:szCs w:val="28"/>
        </w:rPr>
      </w:pPr>
      <w:r w:rsidRPr="007130C4">
        <w:rPr>
          <w:color w:val="auto"/>
          <w:sz w:val="28"/>
          <w:szCs w:val="28"/>
        </w:rPr>
        <w:t>Поля заявления (буквенные и числовые значения) заполняются в полном объеме, без сокращений слов, неверного написания слов, нарушения орфограмм, нарушений словообразования, словоупотребления, сочетаемости слов, неправильного построения предложений, неправильного употребления знаков препинания, замен и пропусков слов, букв, цифр и иных ошибок, могущих повлечь за собой выявление противоречий между заявлением и загружаемыми документами.</w:t>
      </w:r>
    </w:p>
    <w:p w:rsidR="00841FD2" w:rsidRDefault="00841FD2" w:rsidP="00841FD2">
      <w:pPr>
        <w:pStyle w:val="1"/>
        <w:numPr>
          <w:ilvl w:val="0"/>
          <w:numId w:val="16"/>
        </w:numPr>
        <w:shd w:val="clear" w:color="auto" w:fill="auto"/>
        <w:tabs>
          <w:tab w:val="left" w:pos="1134"/>
        </w:tabs>
        <w:spacing w:line="240" w:lineRule="auto"/>
        <w:ind w:firstLine="709"/>
        <w:jc w:val="both"/>
        <w:rPr>
          <w:color w:val="auto"/>
          <w:sz w:val="28"/>
          <w:szCs w:val="28"/>
        </w:rPr>
      </w:pPr>
      <w:r w:rsidRPr="007130C4">
        <w:rPr>
          <w:color w:val="auto"/>
          <w:sz w:val="28"/>
          <w:szCs w:val="28"/>
        </w:rPr>
        <w:t>Указываемая в заявлении информация должна по смыслу соответствовать запрашиваемой информации.</w:t>
      </w:r>
    </w:p>
    <w:p w:rsidR="00841FD2" w:rsidRDefault="00841FD2" w:rsidP="00841FD2">
      <w:pPr>
        <w:pStyle w:val="1"/>
        <w:numPr>
          <w:ilvl w:val="0"/>
          <w:numId w:val="16"/>
        </w:numPr>
        <w:shd w:val="clear" w:color="auto" w:fill="auto"/>
        <w:tabs>
          <w:tab w:val="left" w:pos="1134"/>
        </w:tabs>
        <w:spacing w:line="240" w:lineRule="auto"/>
        <w:ind w:firstLine="709"/>
        <w:jc w:val="both"/>
        <w:rPr>
          <w:color w:val="auto"/>
          <w:sz w:val="28"/>
          <w:szCs w:val="28"/>
        </w:rPr>
      </w:pPr>
      <w:r w:rsidRPr="007130C4">
        <w:rPr>
          <w:color w:val="auto"/>
          <w:sz w:val="28"/>
          <w:szCs w:val="28"/>
        </w:rPr>
        <w:t>Фамилия, имя и отчество (при наличии) указываются без сокращений.</w:t>
      </w:r>
    </w:p>
    <w:p w:rsidR="00841FD2" w:rsidRDefault="00841FD2" w:rsidP="00841FD2">
      <w:pPr>
        <w:pStyle w:val="1"/>
        <w:numPr>
          <w:ilvl w:val="0"/>
          <w:numId w:val="16"/>
        </w:numPr>
        <w:shd w:val="clear" w:color="auto" w:fill="auto"/>
        <w:tabs>
          <w:tab w:val="left" w:pos="1134"/>
        </w:tabs>
        <w:spacing w:line="240" w:lineRule="auto"/>
        <w:ind w:firstLine="709"/>
        <w:jc w:val="both"/>
        <w:rPr>
          <w:color w:val="auto"/>
          <w:sz w:val="28"/>
          <w:szCs w:val="28"/>
        </w:rPr>
      </w:pPr>
      <w:r w:rsidRPr="007130C4">
        <w:rPr>
          <w:color w:val="auto"/>
          <w:sz w:val="28"/>
          <w:szCs w:val="28"/>
        </w:rPr>
        <w:t>Наименование организации (фирменное название) указывается с парными знаками препинания (кавычками) и организационно-правовой формой юридического лица без сокращения слов.</w:t>
      </w:r>
    </w:p>
    <w:p w:rsidR="00841FD2" w:rsidRDefault="00841FD2" w:rsidP="00841FD2">
      <w:pPr>
        <w:pStyle w:val="1"/>
        <w:numPr>
          <w:ilvl w:val="0"/>
          <w:numId w:val="16"/>
        </w:numPr>
        <w:shd w:val="clear" w:color="auto" w:fill="auto"/>
        <w:tabs>
          <w:tab w:val="left" w:pos="1134"/>
        </w:tabs>
        <w:spacing w:line="240" w:lineRule="auto"/>
        <w:ind w:firstLine="709"/>
        <w:jc w:val="both"/>
        <w:rPr>
          <w:color w:val="auto"/>
          <w:sz w:val="28"/>
          <w:szCs w:val="28"/>
        </w:rPr>
      </w:pPr>
      <w:r w:rsidRPr="007130C4">
        <w:rPr>
          <w:color w:val="auto"/>
          <w:sz w:val="28"/>
          <w:szCs w:val="28"/>
        </w:rPr>
        <w:t>ОГРН или ОГРНИП (в зависимости от правовой формы).</w:t>
      </w:r>
    </w:p>
    <w:p w:rsidR="00841FD2" w:rsidRDefault="00841FD2" w:rsidP="00841FD2">
      <w:pPr>
        <w:pStyle w:val="1"/>
        <w:numPr>
          <w:ilvl w:val="0"/>
          <w:numId w:val="16"/>
        </w:numPr>
        <w:shd w:val="clear" w:color="auto" w:fill="auto"/>
        <w:tabs>
          <w:tab w:val="left" w:pos="1134"/>
        </w:tabs>
        <w:spacing w:line="240" w:lineRule="auto"/>
        <w:ind w:firstLine="709"/>
        <w:jc w:val="both"/>
        <w:rPr>
          <w:color w:val="auto"/>
          <w:sz w:val="28"/>
          <w:szCs w:val="28"/>
        </w:rPr>
      </w:pPr>
      <w:r w:rsidRPr="007130C4">
        <w:rPr>
          <w:color w:val="auto"/>
          <w:sz w:val="28"/>
          <w:szCs w:val="28"/>
        </w:rPr>
        <w:t>ИНН</w:t>
      </w:r>
      <w:r>
        <w:rPr>
          <w:color w:val="auto"/>
          <w:sz w:val="28"/>
          <w:szCs w:val="28"/>
        </w:rPr>
        <w:t>.</w:t>
      </w:r>
    </w:p>
    <w:p w:rsidR="00841FD2" w:rsidRDefault="00841FD2" w:rsidP="00531630">
      <w:pPr>
        <w:pStyle w:val="1"/>
        <w:numPr>
          <w:ilvl w:val="0"/>
          <w:numId w:val="16"/>
        </w:numPr>
        <w:shd w:val="clear" w:color="auto" w:fill="auto"/>
        <w:tabs>
          <w:tab w:val="left" w:pos="1134"/>
        </w:tabs>
        <w:spacing w:line="240" w:lineRule="auto"/>
        <w:ind w:firstLine="709"/>
        <w:jc w:val="both"/>
        <w:rPr>
          <w:color w:val="auto"/>
          <w:sz w:val="28"/>
          <w:szCs w:val="28"/>
        </w:rPr>
      </w:pPr>
      <w:r w:rsidRPr="007130C4">
        <w:rPr>
          <w:color w:val="auto"/>
          <w:sz w:val="28"/>
          <w:szCs w:val="28"/>
        </w:rPr>
        <w:t>Номер телефона (указывается номер телефона, по которому сотрудники, выполняющие действия по процедуре согласования архитектурно-градостроительного облика объектов капитального строительства, могут проинформировать заявителя (представителя заявителя) о выполнении действий по процедуре.</w:t>
      </w:r>
    </w:p>
    <w:p w:rsidR="00841FD2" w:rsidRDefault="00841FD2" w:rsidP="00531630">
      <w:pPr>
        <w:pStyle w:val="1"/>
        <w:numPr>
          <w:ilvl w:val="0"/>
          <w:numId w:val="16"/>
        </w:numPr>
        <w:shd w:val="clear" w:color="auto" w:fill="auto"/>
        <w:tabs>
          <w:tab w:val="left" w:pos="1134"/>
        </w:tabs>
        <w:spacing w:line="240" w:lineRule="auto"/>
        <w:ind w:firstLine="709"/>
        <w:jc w:val="both"/>
        <w:rPr>
          <w:color w:val="auto"/>
          <w:sz w:val="28"/>
          <w:szCs w:val="28"/>
        </w:rPr>
      </w:pPr>
      <w:r w:rsidRPr="007130C4">
        <w:rPr>
          <w:color w:val="auto"/>
          <w:sz w:val="28"/>
          <w:szCs w:val="28"/>
        </w:rPr>
        <w:t>В заявлении указывается электронная почта, на которую сотрудники, выполняющие действия по процедуре согласования архитектурно-градостроительного облика объектов капитального строительства, могут проинформировать заявителя (представителя заявителя) о выполнении действий по процедуре.</w:t>
      </w:r>
    </w:p>
    <w:p w:rsidR="00841FD2" w:rsidRPr="007130C4" w:rsidRDefault="00841FD2" w:rsidP="00841FD2">
      <w:pPr>
        <w:pStyle w:val="1"/>
        <w:shd w:val="clear" w:color="auto" w:fill="auto"/>
        <w:tabs>
          <w:tab w:val="left" w:pos="1276"/>
        </w:tabs>
        <w:spacing w:line="240" w:lineRule="auto"/>
        <w:ind w:firstLine="709"/>
        <w:jc w:val="both"/>
        <w:rPr>
          <w:color w:val="auto"/>
          <w:sz w:val="28"/>
          <w:szCs w:val="28"/>
        </w:rPr>
      </w:pPr>
    </w:p>
    <w:p w:rsidR="00841FD2" w:rsidRPr="007130C4" w:rsidRDefault="00841FD2" w:rsidP="00841FD2">
      <w:pPr>
        <w:pStyle w:val="1"/>
        <w:numPr>
          <w:ilvl w:val="0"/>
          <w:numId w:val="16"/>
        </w:numPr>
        <w:shd w:val="clear" w:color="auto" w:fill="auto"/>
        <w:tabs>
          <w:tab w:val="left" w:pos="1276"/>
        </w:tabs>
        <w:spacing w:line="240" w:lineRule="auto"/>
        <w:ind w:firstLine="709"/>
        <w:jc w:val="both"/>
        <w:rPr>
          <w:color w:val="auto"/>
          <w:sz w:val="28"/>
          <w:szCs w:val="28"/>
        </w:rPr>
      </w:pPr>
      <w:r w:rsidRPr="007130C4">
        <w:rPr>
          <w:color w:val="auto"/>
          <w:sz w:val="28"/>
          <w:szCs w:val="28"/>
        </w:rPr>
        <w:lastRenderedPageBreak/>
        <w:t>Информация о документе, удостоверяющем личность заявителя (представителя заявителя):</w:t>
      </w:r>
    </w:p>
    <w:p w:rsidR="00841FD2" w:rsidRDefault="00841FD2" w:rsidP="00841FD2">
      <w:pPr>
        <w:pStyle w:val="1"/>
        <w:numPr>
          <w:ilvl w:val="0"/>
          <w:numId w:val="26"/>
        </w:numPr>
        <w:shd w:val="clear" w:color="auto" w:fill="auto"/>
        <w:tabs>
          <w:tab w:val="left" w:pos="1134"/>
        </w:tabs>
        <w:spacing w:line="240" w:lineRule="auto"/>
        <w:ind w:left="0" w:firstLine="709"/>
        <w:jc w:val="both"/>
        <w:rPr>
          <w:color w:val="auto"/>
          <w:sz w:val="28"/>
          <w:szCs w:val="28"/>
        </w:rPr>
      </w:pPr>
      <w:r w:rsidRPr="007130C4">
        <w:rPr>
          <w:color w:val="auto"/>
          <w:sz w:val="28"/>
          <w:szCs w:val="28"/>
        </w:rPr>
        <w:t>не должна содержать противоречий с загружаемым документом;</w:t>
      </w:r>
    </w:p>
    <w:p w:rsidR="00841FD2" w:rsidRDefault="00841FD2" w:rsidP="00841FD2">
      <w:pPr>
        <w:pStyle w:val="1"/>
        <w:numPr>
          <w:ilvl w:val="0"/>
          <w:numId w:val="26"/>
        </w:numPr>
        <w:shd w:val="clear" w:color="auto" w:fill="auto"/>
        <w:tabs>
          <w:tab w:val="left" w:pos="1134"/>
        </w:tabs>
        <w:spacing w:line="240" w:lineRule="auto"/>
        <w:ind w:left="0" w:firstLine="709"/>
        <w:jc w:val="both"/>
        <w:rPr>
          <w:color w:val="auto"/>
          <w:sz w:val="28"/>
          <w:szCs w:val="28"/>
        </w:rPr>
      </w:pPr>
      <w:r>
        <w:rPr>
          <w:color w:val="auto"/>
          <w:sz w:val="28"/>
          <w:szCs w:val="28"/>
        </w:rPr>
        <w:t xml:space="preserve">дата </w:t>
      </w:r>
      <w:r w:rsidRPr="00420110">
        <w:rPr>
          <w:sz w:val="28"/>
          <w:szCs w:val="28"/>
        </w:rPr>
        <w:t>–</w:t>
      </w:r>
      <w:r w:rsidRPr="003F30C3">
        <w:rPr>
          <w:color w:val="auto"/>
          <w:sz w:val="28"/>
          <w:szCs w:val="28"/>
        </w:rPr>
        <w:t xml:space="preserve"> день, месяц, год (только цифры, дата не может быть больше текущей, номер </w:t>
      </w:r>
      <w:r w:rsidRPr="00420110">
        <w:rPr>
          <w:sz w:val="28"/>
          <w:szCs w:val="28"/>
        </w:rPr>
        <w:t>–</w:t>
      </w:r>
      <w:r w:rsidRPr="003F30C3">
        <w:rPr>
          <w:color w:val="auto"/>
          <w:sz w:val="28"/>
          <w:szCs w:val="28"/>
        </w:rPr>
        <w:t xml:space="preserve"> только цифры).</w:t>
      </w:r>
    </w:p>
    <w:p w:rsidR="00841FD2" w:rsidRDefault="00841FD2" w:rsidP="00841FD2">
      <w:pPr>
        <w:pStyle w:val="1"/>
        <w:numPr>
          <w:ilvl w:val="0"/>
          <w:numId w:val="16"/>
        </w:numPr>
        <w:shd w:val="clear" w:color="auto" w:fill="auto"/>
        <w:tabs>
          <w:tab w:val="left" w:pos="1276"/>
        </w:tabs>
        <w:spacing w:line="240" w:lineRule="auto"/>
        <w:ind w:firstLine="709"/>
        <w:jc w:val="both"/>
        <w:rPr>
          <w:color w:val="auto"/>
          <w:sz w:val="28"/>
          <w:szCs w:val="28"/>
        </w:rPr>
      </w:pPr>
      <w:r w:rsidRPr="007130C4">
        <w:rPr>
          <w:color w:val="auto"/>
          <w:sz w:val="28"/>
          <w:szCs w:val="28"/>
        </w:rPr>
        <w:t xml:space="preserve">Тип объекта (многоквартирный жилой дом (комплекс), объект нежилого назначения более 1500 </w:t>
      </w:r>
      <w:proofErr w:type="spellStart"/>
      <w:r w:rsidRPr="007130C4">
        <w:rPr>
          <w:color w:val="auto"/>
          <w:sz w:val="28"/>
          <w:szCs w:val="28"/>
        </w:rPr>
        <w:t>кв.м</w:t>
      </w:r>
      <w:proofErr w:type="spellEnd"/>
      <w:r w:rsidRPr="007130C4">
        <w:rPr>
          <w:color w:val="auto"/>
          <w:sz w:val="28"/>
          <w:szCs w:val="28"/>
        </w:rPr>
        <w:t xml:space="preserve"> (комплекс), объект нежилого назначения менее 1500 </w:t>
      </w:r>
      <w:proofErr w:type="spellStart"/>
      <w:r w:rsidRPr="007130C4">
        <w:rPr>
          <w:color w:val="auto"/>
          <w:sz w:val="28"/>
          <w:szCs w:val="28"/>
        </w:rPr>
        <w:t>кв.м</w:t>
      </w:r>
      <w:proofErr w:type="spellEnd"/>
      <w:r w:rsidRPr="007130C4">
        <w:rPr>
          <w:color w:val="auto"/>
          <w:sz w:val="28"/>
          <w:szCs w:val="28"/>
        </w:rPr>
        <w:t xml:space="preserve"> (комплекс), объект социальной инфраструктуры (комплекс), бло</w:t>
      </w:r>
      <w:r>
        <w:rPr>
          <w:color w:val="auto"/>
          <w:sz w:val="28"/>
          <w:szCs w:val="28"/>
        </w:rPr>
        <w:t>кированный жилой дом (комплекс).</w:t>
      </w:r>
    </w:p>
    <w:p w:rsidR="00841FD2" w:rsidRPr="00B83010" w:rsidRDefault="00841FD2" w:rsidP="00531630">
      <w:pPr>
        <w:pStyle w:val="1"/>
        <w:numPr>
          <w:ilvl w:val="0"/>
          <w:numId w:val="16"/>
        </w:numPr>
        <w:shd w:val="clear" w:color="auto" w:fill="auto"/>
        <w:tabs>
          <w:tab w:val="left" w:pos="1276"/>
        </w:tabs>
        <w:spacing w:line="240" w:lineRule="auto"/>
        <w:ind w:firstLine="709"/>
        <w:jc w:val="both"/>
        <w:rPr>
          <w:color w:val="auto"/>
          <w:sz w:val="28"/>
          <w:szCs w:val="28"/>
        </w:rPr>
      </w:pPr>
      <w:r w:rsidRPr="00B83010">
        <w:rPr>
          <w:color w:val="auto"/>
          <w:sz w:val="28"/>
          <w:szCs w:val="28"/>
        </w:rPr>
        <w:t>Вид работ («строительство», «реконструкция», «завершение строительства (реконструкции)», в случае принятия решения об изменении параметров объекта капитального строительства, архитектурно-градостроительный облик которого ранее был рассмотрен, и внесении соответствующих изменений в проектную документацию).</w:t>
      </w:r>
    </w:p>
    <w:p w:rsidR="00841FD2" w:rsidRPr="00B83010" w:rsidRDefault="00841FD2" w:rsidP="00841FD2">
      <w:pPr>
        <w:pStyle w:val="1"/>
        <w:numPr>
          <w:ilvl w:val="0"/>
          <w:numId w:val="16"/>
        </w:numPr>
        <w:shd w:val="clear" w:color="auto" w:fill="auto"/>
        <w:tabs>
          <w:tab w:val="left" w:pos="1276"/>
        </w:tabs>
        <w:spacing w:line="240" w:lineRule="auto"/>
        <w:ind w:firstLine="709"/>
        <w:jc w:val="both"/>
        <w:rPr>
          <w:color w:val="auto"/>
          <w:sz w:val="28"/>
          <w:szCs w:val="28"/>
        </w:rPr>
      </w:pPr>
      <w:r w:rsidRPr="00B83010">
        <w:rPr>
          <w:color w:val="auto"/>
          <w:sz w:val="28"/>
          <w:szCs w:val="28"/>
        </w:rPr>
        <w:t>Наименование объекта капитального строительства.</w:t>
      </w:r>
    </w:p>
    <w:p w:rsidR="00841FD2" w:rsidRPr="00B83010" w:rsidRDefault="00841FD2" w:rsidP="00841FD2">
      <w:pPr>
        <w:pStyle w:val="1"/>
        <w:numPr>
          <w:ilvl w:val="0"/>
          <w:numId w:val="16"/>
        </w:numPr>
        <w:shd w:val="clear" w:color="auto" w:fill="auto"/>
        <w:tabs>
          <w:tab w:val="left" w:pos="1276"/>
        </w:tabs>
        <w:spacing w:line="240" w:lineRule="auto"/>
        <w:ind w:firstLine="709"/>
        <w:jc w:val="both"/>
        <w:rPr>
          <w:color w:val="auto"/>
          <w:sz w:val="28"/>
          <w:szCs w:val="28"/>
        </w:rPr>
      </w:pPr>
      <w:r w:rsidRPr="00B83010">
        <w:rPr>
          <w:color w:val="auto"/>
          <w:sz w:val="28"/>
          <w:szCs w:val="28"/>
        </w:rPr>
        <w:t>Функциональное назначение:</w:t>
      </w:r>
    </w:p>
    <w:p w:rsidR="00841FD2" w:rsidRPr="00B83010" w:rsidRDefault="00841FD2" w:rsidP="00841FD2">
      <w:pPr>
        <w:pStyle w:val="1"/>
        <w:numPr>
          <w:ilvl w:val="0"/>
          <w:numId w:val="27"/>
        </w:numPr>
        <w:shd w:val="clear" w:color="auto" w:fill="auto"/>
        <w:tabs>
          <w:tab w:val="left" w:pos="1134"/>
        </w:tabs>
        <w:spacing w:line="240" w:lineRule="auto"/>
        <w:ind w:left="0" w:firstLine="709"/>
        <w:jc w:val="both"/>
        <w:rPr>
          <w:color w:val="auto"/>
          <w:sz w:val="28"/>
          <w:szCs w:val="28"/>
        </w:rPr>
      </w:pPr>
      <w:r w:rsidRPr="00B83010">
        <w:rPr>
          <w:color w:val="auto"/>
          <w:sz w:val="28"/>
          <w:szCs w:val="28"/>
        </w:rPr>
        <w:t>должно соответствовать (не иметь противоречий) с описанием вида разрешенного использования земельного участка, установленного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10.11.2020 года № П/0412, с надписями в загружаемых документах;</w:t>
      </w:r>
    </w:p>
    <w:p w:rsidR="00841FD2" w:rsidRPr="00B83010" w:rsidRDefault="00841FD2" w:rsidP="00841FD2">
      <w:pPr>
        <w:pStyle w:val="1"/>
        <w:numPr>
          <w:ilvl w:val="0"/>
          <w:numId w:val="27"/>
        </w:numPr>
        <w:shd w:val="clear" w:color="auto" w:fill="auto"/>
        <w:tabs>
          <w:tab w:val="left" w:pos="1134"/>
        </w:tabs>
        <w:spacing w:line="240" w:lineRule="auto"/>
        <w:ind w:left="0" w:firstLine="709"/>
        <w:jc w:val="both"/>
        <w:rPr>
          <w:color w:val="auto"/>
          <w:sz w:val="28"/>
          <w:szCs w:val="28"/>
        </w:rPr>
      </w:pPr>
      <w:r w:rsidRPr="00B83010">
        <w:rPr>
          <w:color w:val="auto"/>
          <w:sz w:val="28"/>
          <w:szCs w:val="28"/>
        </w:rPr>
        <w:t>при указании наименования объекта капитального строительства указать парные знаки препинания (кавычки).</w:t>
      </w:r>
    </w:p>
    <w:p w:rsidR="00841FD2" w:rsidRPr="00B83010" w:rsidRDefault="00841FD2" w:rsidP="00841FD2">
      <w:pPr>
        <w:pStyle w:val="1"/>
        <w:numPr>
          <w:ilvl w:val="0"/>
          <w:numId w:val="16"/>
        </w:numPr>
        <w:shd w:val="clear" w:color="auto" w:fill="auto"/>
        <w:tabs>
          <w:tab w:val="left" w:pos="1276"/>
        </w:tabs>
        <w:spacing w:line="240" w:lineRule="auto"/>
        <w:ind w:firstLine="709"/>
        <w:jc w:val="both"/>
        <w:rPr>
          <w:color w:val="auto"/>
          <w:sz w:val="28"/>
          <w:szCs w:val="28"/>
        </w:rPr>
      </w:pPr>
      <w:r w:rsidRPr="00B83010">
        <w:rPr>
          <w:color w:val="auto"/>
          <w:sz w:val="28"/>
          <w:szCs w:val="28"/>
        </w:rPr>
        <w:t>При выборе в поле «новое строительство», «реконструкция», «завершение строительства (реконструкции)», в случае принятия решения об изменении параметров объекта капитального строительства, архитектурно-градостроительный облик которого ранее был рассмотрен, и внесении соответствующих изменений в проектную документацию):</w:t>
      </w:r>
    </w:p>
    <w:p w:rsidR="00841FD2" w:rsidRPr="00B83010" w:rsidRDefault="00841FD2" w:rsidP="00841FD2">
      <w:pPr>
        <w:pStyle w:val="1"/>
        <w:numPr>
          <w:ilvl w:val="0"/>
          <w:numId w:val="28"/>
        </w:numPr>
        <w:shd w:val="clear" w:color="auto" w:fill="auto"/>
        <w:tabs>
          <w:tab w:val="left" w:pos="1134"/>
        </w:tabs>
        <w:spacing w:line="240" w:lineRule="auto"/>
        <w:ind w:left="0" w:firstLine="709"/>
        <w:jc w:val="both"/>
        <w:rPr>
          <w:color w:val="auto"/>
          <w:sz w:val="28"/>
          <w:szCs w:val="28"/>
        </w:rPr>
      </w:pPr>
      <w:r w:rsidRPr="00B83010">
        <w:rPr>
          <w:color w:val="auto"/>
          <w:sz w:val="28"/>
          <w:szCs w:val="28"/>
        </w:rPr>
        <w:t xml:space="preserve">требуется соблюдение определений Градостроительного кодекса Российской Федерации (например, при заполнении заявления на пристройку </w:t>
      </w:r>
      <w:r w:rsidRPr="00B83010">
        <w:rPr>
          <w:color w:val="auto"/>
          <w:sz w:val="28"/>
          <w:szCs w:val="28"/>
        </w:rPr>
        <w:br/>
        <w:t>к существующему зданию указать «реконструкция»).</w:t>
      </w:r>
    </w:p>
    <w:p w:rsidR="00841FD2" w:rsidRPr="00B83010" w:rsidRDefault="00841FD2" w:rsidP="00841FD2">
      <w:pPr>
        <w:pStyle w:val="1"/>
        <w:numPr>
          <w:ilvl w:val="0"/>
          <w:numId w:val="16"/>
        </w:numPr>
        <w:shd w:val="clear" w:color="auto" w:fill="auto"/>
        <w:tabs>
          <w:tab w:val="left" w:pos="1276"/>
        </w:tabs>
        <w:spacing w:line="240" w:lineRule="auto"/>
        <w:ind w:firstLine="709"/>
        <w:jc w:val="both"/>
        <w:rPr>
          <w:color w:val="auto"/>
          <w:sz w:val="28"/>
          <w:szCs w:val="28"/>
        </w:rPr>
      </w:pPr>
      <w:r w:rsidRPr="00B83010">
        <w:rPr>
          <w:color w:val="auto"/>
          <w:sz w:val="28"/>
          <w:szCs w:val="28"/>
        </w:rPr>
        <w:t>Кадастровый номер земельного участка (указывается без сокращений):</w:t>
      </w:r>
    </w:p>
    <w:p w:rsidR="00841FD2" w:rsidRPr="00B83010" w:rsidRDefault="00841FD2" w:rsidP="00841FD2">
      <w:pPr>
        <w:pStyle w:val="1"/>
        <w:numPr>
          <w:ilvl w:val="0"/>
          <w:numId w:val="28"/>
        </w:numPr>
        <w:shd w:val="clear" w:color="auto" w:fill="auto"/>
        <w:tabs>
          <w:tab w:val="left" w:pos="1134"/>
        </w:tabs>
        <w:spacing w:line="240" w:lineRule="auto"/>
        <w:ind w:left="0" w:firstLine="709"/>
        <w:jc w:val="both"/>
        <w:rPr>
          <w:color w:val="auto"/>
          <w:sz w:val="28"/>
          <w:szCs w:val="28"/>
        </w:rPr>
      </w:pPr>
      <w:r w:rsidRPr="00B83010">
        <w:rPr>
          <w:color w:val="auto"/>
          <w:sz w:val="28"/>
          <w:szCs w:val="28"/>
        </w:rPr>
        <w:t xml:space="preserve">не должен содержать противоречий с загружаемыми документами </w:t>
      </w:r>
      <w:r w:rsidRPr="00B83010">
        <w:rPr>
          <w:color w:val="auto"/>
          <w:sz w:val="28"/>
          <w:szCs w:val="28"/>
        </w:rPr>
        <w:br/>
        <w:t>(в том числе с градостроительным планом земельного участка);</w:t>
      </w:r>
    </w:p>
    <w:p w:rsidR="00841FD2" w:rsidRPr="00B83010" w:rsidRDefault="00841FD2" w:rsidP="00841FD2">
      <w:pPr>
        <w:pStyle w:val="1"/>
        <w:numPr>
          <w:ilvl w:val="0"/>
          <w:numId w:val="28"/>
        </w:numPr>
        <w:shd w:val="clear" w:color="auto" w:fill="auto"/>
        <w:tabs>
          <w:tab w:val="left" w:pos="1134"/>
        </w:tabs>
        <w:spacing w:line="240" w:lineRule="auto"/>
        <w:ind w:left="0" w:firstLine="709"/>
        <w:jc w:val="both"/>
        <w:rPr>
          <w:color w:val="auto"/>
          <w:sz w:val="28"/>
          <w:szCs w:val="28"/>
        </w:rPr>
      </w:pPr>
      <w:r w:rsidRPr="00B83010">
        <w:rPr>
          <w:color w:val="auto"/>
          <w:sz w:val="28"/>
          <w:szCs w:val="28"/>
        </w:rPr>
        <w:t>указываются только цифры, дата не может быть больше текущей.</w:t>
      </w:r>
    </w:p>
    <w:p w:rsidR="00841FD2" w:rsidRPr="00B83010" w:rsidRDefault="00841FD2" w:rsidP="00841FD2">
      <w:pPr>
        <w:pStyle w:val="1"/>
        <w:numPr>
          <w:ilvl w:val="0"/>
          <w:numId w:val="16"/>
        </w:numPr>
        <w:shd w:val="clear" w:color="auto" w:fill="auto"/>
        <w:tabs>
          <w:tab w:val="left" w:pos="1276"/>
        </w:tabs>
        <w:spacing w:line="240" w:lineRule="auto"/>
        <w:ind w:firstLine="709"/>
        <w:jc w:val="both"/>
        <w:rPr>
          <w:color w:val="auto"/>
          <w:sz w:val="28"/>
          <w:szCs w:val="28"/>
        </w:rPr>
      </w:pPr>
      <w:r w:rsidRPr="00B83010">
        <w:rPr>
          <w:color w:val="auto"/>
          <w:sz w:val="28"/>
          <w:szCs w:val="28"/>
        </w:rPr>
        <w:t>Кадастровый номер объекта капитального строительства (заполняется при выборе поля «реконструкция», «завершение строительства (реконструкции)», в случае принятия решения об изменении параметров объекта капитального строительства, архитектурно-градостроительный облик которого ранее был рассмотрен, и внесении соответствующих изменений в проектную документацию):</w:t>
      </w:r>
    </w:p>
    <w:p w:rsidR="00841FD2" w:rsidRPr="00B83010" w:rsidRDefault="00841FD2" w:rsidP="00841FD2">
      <w:pPr>
        <w:pStyle w:val="1"/>
        <w:numPr>
          <w:ilvl w:val="0"/>
          <w:numId w:val="29"/>
        </w:numPr>
        <w:shd w:val="clear" w:color="auto" w:fill="auto"/>
        <w:tabs>
          <w:tab w:val="left" w:pos="1134"/>
        </w:tabs>
        <w:spacing w:line="240" w:lineRule="auto"/>
        <w:ind w:left="0" w:firstLine="709"/>
        <w:jc w:val="both"/>
        <w:rPr>
          <w:color w:val="auto"/>
          <w:sz w:val="28"/>
          <w:szCs w:val="28"/>
        </w:rPr>
      </w:pPr>
      <w:r w:rsidRPr="00B83010">
        <w:rPr>
          <w:color w:val="auto"/>
          <w:sz w:val="28"/>
          <w:szCs w:val="28"/>
        </w:rPr>
        <w:t xml:space="preserve">не должен содержать противоречий с загружаемыми документами </w:t>
      </w:r>
      <w:r w:rsidRPr="00B83010">
        <w:rPr>
          <w:color w:val="auto"/>
          <w:sz w:val="28"/>
          <w:szCs w:val="28"/>
        </w:rPr>
        <w:br/>
      </w:r>
      <w:r w:rsidRPr="00B83010">
        <w:rPr>
          <w:color w:val="auto"/>
          <w:sz w:val="28"/>
          <w:szCs w:val="28"/>
        </w:rPr>
        <w:lastRenderedPageBreak/>
        <w:t>(в том числе с градостроительным планом земельного участка);</w:t>
      </w:r>
    </w:p>
    <w:p w:rsidR="00841FD2" w:rsidRPr="00B83010" w:rsidRDefault="00841FD2" w:rsidP="00841FD2">
      <w:pPr>
        <w:pStyle w:val="1"/>
        <w:numPr>
          <w:ilvl w:val="0"/>
          <w:numId w:val="29"/>
        </w:numPr>
        <w:shd w:val="clear" w:color="auto" w:fill="auto"/>
        <w:tabs>
          <w:tab w:val="left" w:pos="1134"/>
        </w:tabs>
        <w:spacing w:line="240" w:lineRule="auto"/>
        <w:ind w:left="0" w:firstLine="709"/>
        <w:jc w:val="both"/>
        <w:rPr>
          <w:color w:val="auto"/>
          <w:sz w:val="28"/>
          <w:szCs w:val="28"/>
        </w:rPr>
      </w:pPr>
      <w:r w:rsidRPr="00B83010">
        <w:rPr>
          <w:color w:val="auto"/>
          <w:sz w:val="28"/>
          <w:szCs w:val="28"/>
        </w:rPr>
        <w:t>указываются только цифры, дата не может быть больше текущей.</w:t>
      </w:r>
    </w:p>
    <w:p w:rsidR="00841FD2" w:rsidRPr="00B83010" w:rsidRDefault="00841FD2" w:rsidP="00841FD2">
      <w:pPr>
        <w:pStyle w:val="1"/>
        <w:numPr>
          <w:ilvl w:val="0"/>
          <w:numId w:val="16"/>
        </w:numPr>
        <w:shd w:val="clear" w:color="auto" w:fill="auto"/>
        <w:tabs>
          <w:tab w:val="left" w:pos="1276"/>
        </w:tabs>
        <w:spacing w:line="240" w:lineRule="auto"/>
        <w:ind w:firstLine="709"/>
        <w:jc w:val="both"/>
        <w:rPr>
          <w:color w:val="auto"/>
          <w:sz w:val="28"/>
          <w:szCs w:val="28"/>
        </w:rPr>
      </w:pPr>
      <w:r w:rsidRPr="00B83010">
        <w:rPr>
          <w:color w:val="auto"/>
          <w:sz w:val="28"/>
          <w:szCs w:val="28"/>
        </w:rPr>
        <w:t>Информация о разработчике проекта должна содержать:</w:t>
      </w:r>
    </w:p>
    <w:p w:rsidR="00841FD2" w:rsidRPr="00B83010" w:rsidRDefault="00841FD2" w:rsidP="00841FD2">
      <w:pPr>
        <w:pStyle w:val="1"/>
        <w:numPr>
          <w:ilvl w:val="0"/>
          <w:numId w:val="30"/>
        </w:numPr>
        <w:shd w:val="clear" w:color="auto" w:fill="auto"/>
        <w:tabs>
          <w:tab w:val="left" w:pos="1134"/>
        </w:tabs>
        <w:spacing w:line="240" w:lineRule="auto"/>
        <w:ind w:left="0" w:firstLine="709"/>
        <w:jc w:val="both"/>
        <w:rPr>
          <w:color w:val="auto"/>
          <w:sz w:val="28"/>
          <w:szCs w:val="28"/>
        </w:rPr>
      </w:pPr>
      <w:r w:rsidRPr="00B83010">
        <w:rPr>
          <w:color w:val="auto"/>
          <w:sz w:val="28"/>
          <w:szCs w:val="28"/>
        </w:rPr>
        <w:t>полное наименование проектной организации с указанием организационно-правовой формы юридического лица;</w:t>
      </w:r>
    </w:p>
    <w:p w:rsidR="00841FD2" w:rsidRPr="00B83010" w:rsidRDefault="00841FD2" w:rsidP="00841FD2">
      <w:pPr>
        <w:pStyle w:val="1"/>
        <w:numPr>
          <w:ilvl w:val="0"/>
          <w:numId w:val="30"/>
        </w:numPr>
        <w:shd w:val="clear" w:color="auto" w:fill="auto"/>
        <w:tabs>
          <w:tab w:val="left" w:pos="1134"/>
        </w:tabs>
        <w:spacing w:line="240" w:lineRule="auto"/>
        <w:ind w:left="0" w:firstLine="709"/>
        <w:jc w:val="both"/>
        <w:rPr>
          <w:color w:val="auto"/>
          <w:sz w:val="28"/>
          <w:szCs w:val="28"/>
        </w:rPr>
      </w:pPr>
      <w:r w:rsidRPr="00B83010">
        <w:rPr>
          <w:color w:val="auto"/>
          <w:sz w:val="28"/>
          <w:szCs w:val="28"/>
        </w:rPr>
        <w:t>ИНН организации;</w:t>
      </w:r>
    </w:p>
    <w:p w:rsidR="00841FD2" w:rsidRPr="00B83010" w:rsidRDefault="00841FD2" w:rsidP="00841FD2">
      <w:pPr>
        <w:pStyle w:val="1"/>
        <w:numPr>
          <w:ilvl w:val="0"/>
          <w:numId w:val="30"/>
        </w:numPr>
        <w:shd w:val="clear" w:color="auto" w:fill="auto"/>
        <w:tabs>
          <w:tab w:val="left" w:pos="1134"/>
        </w:tabs>
        <w:spacing w:line="240" w:lineRule="auto"/>
        <w:ind w:left="0" w:firstLine="709"/>
        <w:jc w:val="both"/>
        <w:rPr>
          <w:color w:val="auto"/>
          <w:sz w:val="28"/>
          <w:szCs w:val="28"/>
        </w:rPr>
      </w:pPr>
      <w:r w:rsidRPr="00B83010">
        <w:rPr>
          <w:color w:val="auto"/>
          <w:sz w:val="28"/>
          <w:szCs w:val="28"/>
        </w:rPr>
        <w:t>указание саморегулируемой организации (СРО);</w:t>
      </w:r>
    </w:p>
    <w:p w:rsidR="00841FD2" w:rsidRDefault="00841FD2" w:rsidP="00841FD2">
      <w:pPr>
        <w:pStyle w:val="1"/>
        <w:numPr>
          <w:ilvl w:val="0"/>
          <w:numId w:val="30"/>
        </w:numPr>
        <w:shd w:val="clear" w:color="auto" w:fill="auto"/>
        <w:tabs>
          <w:tab w:val="left" w:pos="1134"/>
        </w:tabs>
        <w:spacing w:line="240" w:lineRule="auto"/>
        <w:ind w:left="0" w:firstLine="709"/>
        <w:jc w:val="both"/>
        <w:rPr>
          <w:color w:val="auto"/>
          <w:sz w:val="28"/>
          <w:szCs w:val="28"/>
        </w:rPr>
      </w:pPr>
      <w:r w:rsidRPr="00B83010">
        <w:rPr>
          <w:color w:val="auto"/>
          <w:sz w:val="28"/>
          <w:szCs w:val="28"/>
        </w:rPr>
        <w:t>указание автора проекта</w:t>
      </w:r>
      <w:r w:rsidRPr="00C451C7">
        <w:rPr>
          <w:color w:val="auto"/>
          <w:sz w:val="28"/>
          <w:szCs w:val="28"/>
        </w:rPr>
        <w:t xml:space="preserve"> (руководителя авторского коллектива).</w:t>
      </w:r>
    </w:p>
    <w:p w:rsidR="00841FD2" w:rsidRDefault="00841FD2" w:rsidP="00841FD2">
      <w:pPr>
        <w:pStyle w:val="1"/>
        <w:numPr>
          <w:ilvl w:val="0"/>
          <w:numId w:val="16"/>
        </w:numPr>
        <w:shd w:val="clear" w:color="auto" w:fill="auto"/>
        <w:tabs>
          <w:tab w:val="left" w:pos="1276"/>
        </w:tabs>
        <w:spacing w:line="240" w:lineRule="auto"/>
        <w:ind w:firstLine="709"/>
        <w:jc w:val="both"/>
        <w:rPr>
          <w:color w:val="auto"/>
          <w:sz w:val="28"/>
          <w:szCs w:val="28"/>
        </w:rPr>
      </w:pPr>
      <w:r w:rsidRPr="007130C4">
        <w:rPr>
          <w:color w:val="auto"/>
          <w:sz w:val="28"/>
          <w:szCs w:val="28"/>
        </w:rPr>
        <w:t>Информация, указываемая при заполнении заявления не должна противоречить загружаемым документам.</w:t>
      </w:r>
    </w:p>
    <w:p w:rsidR="00841FD2" w:rsidRDefault="00841FD2" w:rsidP="00841FD2">
      <w:pPr>
        <w:pStyle w:val="1"/>
        <w:numPr>
          <w:ilvl w:val="0"/>
          <w:numId w:val="16"/>
        </w:numPr>
        <w:shd w:val="clear" w:color="auto" w:fill="auto"/>
        <w:tabs>
          <w:tab w:val="left" w:pos="1276"/>
          <w:tab w:val="left" w:pos="1418"/>
          <w:tab w:val="left" w:pos="1978"/>
        </w:tabs>
        <w:spacing w:line="240" w:lineRule="auto"/>
        <w:ind w:firstLine="709"/>
        <w:jc w:val="both"/>
        <w:rPr>
          <w:color w:val="auto"/>
          <w:sz w:val="28"/>
          <w:szCs w:val="28"/>
        </w:rPr>
      </w:pPr>
      <w:r w:rsidRPr="007130C4">
        <w:rPr>
          <w:color w:val="auto"/>
          <w:sz w:val="28"/>
          <w:szCs w:val="28"/>
        </w:rPr>
        <w:t>При заполнении</w:t>
      </w:r>
      <w:r>
        <w:rPr>
          <w:color w:val="auto"/>
          <w:sz w:val="28"/>
          <w:szCs w:val="28"/>
        </w:rPr>
        <w:t xml:space="preserve"> интерактивной формы заявления з</w:t>
      </w:r>
      <w:r w:rsidRPr="007130C4">
        <w:rPr>
          <w:color w:val="auto"/>
          <w:sz w:val="28"/>
          <w:szCs w:val="28"/>
        </w:rPr>
        <w:t>аявитель обеспечивает полноту и достоверность информации при заполнении каждого поля, отсутствие противоречий, являющихся основанием для отказа в регистрации заявления.</w:t>
      </w:r>
    </w:p>
    <w:p w:rsidR="00841FD2" w:rsidRDefault="00841FD2" w:rsidP="00841FD2">
      <w:pPr>
        <w:tabs>
          <w:tab w:val="left" w:pos="1276"/>
        </w:tabs>
        <w:ind w:firstLine="709"/>
        <w:rPr>
          <w:rFonts w:ascii="Times New Roman" w:eastAsia="Times New Roman" w:hAnsi="Times New Roman" w:cs="Times New Roman"/>
          <w:color w:val="auto"/>
          <w:sz w:val="28"/>
          <w:szCs w:val="28"/>
        </w:rPr>
      </w:pPr>
      <w:r>
        <w:rPr>
          <w:color w:val="auto"/>
          <w:sz w:val="28"/>
          <w:szCs w:val="28"/>
        </w:rPr>
        <w:br w:type="page"/>
      </w:r>
    </w:p>
    <w:p w:rsidR="00841FD2" w:rsidRPr="007130C4" w:rsidRDefault="00841FD2" w:rsidP="00841FD2">
      <w:pPr>
        <w:pStyle w:val="1"/>
        <w:shd w:val="clear" w:color="auto" w:fill="auto"/>
        <w:tabs>
          <w:tab w:val="left" w:pos="11340"/>
        </w:tabs>
        <w:spacing w:line="240" w:lineRule="auto"/>
        <w:ind w:right="430" w:firstLine="902"/>
        <w:jc w:val="right"/>
        <w:rPr>
          <w:bCs/>
          <w:color w:val="auto"/>
          <w:sz w:val="28"/>
          <w:szCs w:val="28"/>
        </w:rPr>
      </w:pPr>
      <w:r w:rsidRPr="007130C4">
        <w:rPr>
          <w:bCs/>
          <w:color w:val="auto"/>
          <w:sz w:val="28"/>
          <w:szCs w:val="28"/>
        </w:rPr>
        <w:lastRenderedPageBreak/>
        <w:t>Приложение 3</w:t>
      </w:r>
    </w:p>
    <w:p w:rsidR="00841FD2" w:rsidRPr="007130C4" w:rsidRDefault="00841FD2" w:rsidP="00841FD2">
      <w:pPr>
        <w:pStyle w:val="1"/>
        <w:shd w:val="clear" w:color="auto" w:fill="auto"/>
        <w:tabs>
          <w:tab w:val="left" w:pos="11340"/>
        </w:tabs>
        <w:spacing w:line="240" w:lineRule="auto"/>
        <w:ind w:right="430" w:firstLine="902"/>
        <w:jc w:val="right"/>
        <w:rPr>
          <w:bCs/>
          <w:color w:val="auto"/>
          <w:sz w:val="28"/>
          <w:szCs w:val="28"/>
        </w:rPr>
      </w:pPr>
      <w:r>
        <w:rPr>
          <w:bCs/>
          <w:color w:val="auto"/>
          <w:sz w:val="28"/>
          <w:szCs w:val="28"/>
        </w:rPr>
        <w:t>к Порядку рассмотрения</w:t>
      </w:r>
    </w:p>
    <w:p w:rsidR="00841FD2" w:rsidRPr="007130C4" w:rsidRDefault="00841FD2" w:rsidP="00841FD2">
      <w:pPr>
        <w:pStyle w:val="1"/>
        <w:shd w:val="clear" w:color="auto" w:fill="auto"/>
        <w:tabs>
          <w:tab w:val="left" w:pos="11340"/>
        </w:tabs>
        <w:spacing w:line="240" w:lineRule="auto"/>
        <w:ind w:right="430" w:firstLine="902"/>
        <w:jc w:val="right"/>
        <w:rPr>
          <w:bCs/>
          <w:color w:val="auto"/>
          <w:sz w:val="28"/>
          <w:szCs w:val="28"/>
        </w:rPr>
      </w:pPr>
      <w:r w:rsidRPr="007130C4">
        <w:rPr>
          <w:bCs/>
          <w:color w:val="auto"/>
          <w:sz w:val="28"/>
          <w:szCs w:val="28"/>
        </w:rPr>
        <w:t>консультативно</w:t>
      </w:r>
      <w:r>
        <w:rPr>
          <w:bCs/>
          <w:color w:val="auto"/>
          <w:sz w:val="28"/>
          <w:szCs w:val="28"/>
        </w:rPr>
        <w:t>-экспертным советом</w:t>
      </w:r>
    </w:p>
    <w:p w:rsidR="00841FD2" w:rsidRDefault="00841FD2" w:rsidP="00841FD2">
      <w:pPr>
        <w:pStyle w:val="1"/>
        <w:shd w:val="clear" w:color="auto" w:fill="auto"/>
        <w:tabs>
          <w:tab w:val="left" w:pos="11340"/>
        </w:tabs>
        <w:spacing w:line="240" w:lineRule="auto"/>
        <w:ind w:right="430" w:firstLine="902"/>
        <w:jc w:val="right"/>
        <w:rPr>
          <w:bCs/>
          <w:color w:val="auto"/>
          <w:sz w:val="28"/>
          <w:szCs w:val="28"/>
        </w:rPr>
      </w:pPr>
      <w:r w:rsidRPr="007130C4">
        <w:rPr>
          <w:bCs/>
          <w:color w:val="auto"/>
          <w:sz w:val="28"/>
          <w:szCs w:val="28"/>
        </w:rPr>
        <w:t xml:space="preserve">по рассмотрению архитектурно-градостроительного </w:t>
      </w:r>
      <w:r>
        <w:rPr>
          <w:bCs/>
          <w:color w:val="auto"/>
          <w:sz w:val="28"/>
          <w:szCs w:val="28"/>
        </w:rPr>
        <w:t>облика</w:t>
      </w:r>
    </w:p>
    <w:p w:rsidR="00841FD2" w:rsidRPr="00005777" w:rsidRDefault="00841FD2" w:rsidP="00841FD2">
      <w:pPr>
        <w:pStyle w:val="1"/>
        <w:shd w:val="clear" w:color="auto" w:fill="auto"/>
        <w:tabs>
          <w:tab w:val="left" w:pos="11340"/>
        </w:tabs>
        <w:spacing w:line="240" w:lineRule="auto"/>
        <w:ind w:right="430" w:firstLine="902"/>
        <w:jc w:val="right"/>
        <w:rPr>
          <w:b/>
          <w:bCs/>
          <w:color w:val="auto"/>
          <w:sz w:val="28"/>
          <w:szCs w:val="28"/>
        </w:rPr>
      </w:pPr>
      <w:r w:rsidRPr="007130C4">
        <w:rPr>
          <w:bCs/>
          <w:color w:val="auto"/>
          <w:sz w:val="28"/>
          <w:szCs w:val="28"/>
        </w:rPr>
        <w:t>населенных пунктов, зданий, с</w:t>
      </w:r>
      <w:r>
        <w:rPr>
          <w:bCs/>
          <w:color w:val="auto"/>
          <w:sz w:val="28"/>
          <w:szCs w:val="28"/>
        </w:rPr>
        <w:t>ооружений Ленинградской области</w:t>
      </w:r>
    </w:p>
    <w:p w:rsidR="00841FD2" w:rsidRDefault="00841FD2" w:rsidP="00841FD2">
      <w:pPr>
        <w:pStyle w:val="1"/>
        <w:shd w:val="clear" w:color="auto" w:fill="auto"/>
        <w:tabs>
          <w:tab w:val="left" w:pos="11340"/>
        </w:tabs>
        <w:spacing w:line="240" w:lineRule="auto"/>
        <w:ind w:left="400" w:right="430" w:firstLine="902"/>
        <w:jc w:val="right"/>
        <w:rPr>
          <w:bCs/>
          <w:color w:val="auto"/>
          <w:sz w:val="28"/>
          <w:szCs w:val="28"/>
        </w:rPr>
      </w:pPr>
      <w:r w:rsidRPr="007130C4">
        <w:rPr>
          <w:bCs/>
          <w:color w:val="auto"/>
          <w:sz w:val="28"/>
          <w:szCs w:val="28"/>
        </w:rPr>
        <w:t>архитектурно-градостроительного облика</w:t>
      </w:r>
    </w:p>
    <w:p w:rsidR="00841FD2" w:rsidRPr="007130C4" w:rsidRDefault="00841FD2" w:rsidP="00841FD2">
      <w:pPr>
        <w:pStyle w:val="1"/>
        <w:shd w:val="clear" w:color="auto" w:fill="auto"/>
        <w:tabs>
          <w:tab w:val="left" w:pos="11340"/>
        </w:tabs>
        <w:spacing w:line="240" w:lineRule="auto"/>
        <w:ind w:left="400" w:right="430" w:firstLine="902"/>
        <w:jc w:val="right"/>
        <w:rPr>
          <w:bCs/>
          <w:color w:val="auto"/>
          <w:sz w:val="28"/>
          <w:szCs w:val="28"/>
        </w:rPr>
      </w:pPr>
      <w:r w:rsidRPr="007130C4">
        <w:rPr>
          <w:bCs/>
          <w:color w:val="auto"/>
          <w:sz w:val="28"/>
          <w:szCs w:val="28"/>
        </w:rPr>
        <w:t>объектов капитального строительства</w:t>
      </w:r>
    </w:p>
    <w:p w:rsidR="00841FD2" w:rsidRDefault="00841FD2" w:rsidP="00841FD2">
      <w:pPr>
        <w:pStyle w:val="1"/>
        <w:shd w:val="clear" w:color="auto" w:fill="auto"/>
        <w:spacing w:line="240" w:lineRule="auto"/>
        <w:ind w:firstLine="0"/>
        <w:jc w:val="center"/>
        <w:rPr>
          <w:bCs/>
          <w:color w:val="auto"/>
          <w:sz w:val="28"/>
          <w:szCs w:val="28"/>
        </w:rPr>
      </w:pPr>
    </w:p>
    <w:p w:rsidR="00841FD2" w:rsidRPr="00C62DD2" w:rsidRDefault="00841FD2" w:rsidP="00841FD2">
      <w:pPr>
        <w:pStyle w:val="1"/>
        <w:shd w:val="clear" w:color="auto" w:fill="auto"/>
        <w:spacing w:line="240" w:lineRule="auto"/>
        <w:ind w:firstLine="0"/>
        <w:jc w:val="center"/>
        <w:rPr>
          <w:bCs/>
          <w:color w:val="auto"/>
          <w:sz w:val="28"/>
          <w:szCs w:val="28"/>
        </w:rPr>
      </w:pPr>
    </w:p>
    <w:p w:rsidR="00841FD2" w:rsidRPr="007130C4" w:rsidRDefault="00841FD2" w:rsidP="00841FD2">
      <w:pPr>
        <w:pStyle w:val="1"/>
        <w:shd w:val="clear" w:color="auto" w:fill="auto"/>
        <w:spacing w:line="240" w:lineRule="auto"/>
        <w:ind w:firstLine="0"/>
        <w:jc w:val="center"/>
        <w:rPr>
          <w:b/>
          <w:bCs/>
          <w:color w:val="auto"/>
          <w:sz w:val="28"/>
          <w:szCs w:val="28"/>
        </w:rPr>
      </w:pPr>
      <w:r w:rsidRPr="007130C4">
        <w:rPr>
          <w:b/>
          <w:bCs/>
          <w:color w:val="auto"/>
          <w:sz w:val="28"/>
          <w:szCs w:val="28"/>
        </w:rPr>
        <w:t>Технические требования</w:t>
      </w:r>
    </w:p>
    <w:p w:rsidR="00841FD2" w:rsidRDefault="00841FD2" w:rsidP="00841FD2">
      <w:pPr>
        <w:pStyle w:val="1"/>
        <w:shd w:val="clear" w:color="auto" w:fill="auto"/>
        <w:spacing w:line="240" w:lineRule="auto"/>
        <w:ind w:firstLine="0"/>
        <w:jc w:val="center"/>
        <w:rPr>
          <w:b/>
          <w:bCs/>
          <w:color w:val="auto"/>
          <w:sz w:val="28"/>
          <w:szCs w:val="28"/>
        </w:rPr>
      </w:pPr>
      <w:r w:rsidRPr="007130C4">
        <w:rPr>
          <w:b/>
          <w:bCs/>
          <w:color w:val="auto"/>
          <w:sz w:val="28"/>
          <w:szCs w:val="28"/>
        </w:rPr>
        <w:t>к предоставлению материалов архитектурно-</w:t>
      </w:r>
      <w:r>
        <w:rPr>
          <w:b/>
          <w:bCs/>
          <w:color w:val="auto"/>
          <w:sz w:val="28"/>
          <w:szCs w:val="28"/>
        </w:rPr>
        <w:t xml:space="preserve">градостроительного </w:t>
      </w:r>
      <w:r w:rsidRPr="007130C4">
        <w:rPr>
          <w:b/>
          <w:bCs/>
          <w:color w:val="auto"/>
          <w:sz w:val="28"/>
          <w:szCs w:val="28"/>
        </w:rPr>
        <w:t>облика объекта капитального строительства</w:t>
      </w:r>
    </w:p>
    <w:p w:rsidR="00841FD2" w:rsidRPr="007130C4" w:rsidRDefault="00841FD2" w:rsidP="00841FD2">
      <w:pPr>
        <w:pStyle w:val="1"/>
        <w:shd w:val="clear" w:color="auto" w:fill="auto"/>
        <w:spacing w:line="240" w:lineRule="auto"/>
        <w:ind w:firstLine="0"/>
        <w:jc w:val="center"/>
        <w:rPr>
          <w:b/>
          <w:bCs/>
          <w:color w:val="auto"/>
          <w:sz w:val="28"/>
          <w:szCs w:val="28"/>
        </w:rPr>
      </w:pPr>
      <w:r w:rsidRPr="007130C4">
        <w:rPr>
          <w:b/>
          <w:bCs/>
          <w:color w:val="auto"/>
          <w:sz w:val="28"/>
          <w:szCs w:val="28"/>
        </w:rPr>
        <w:t>в электронном виде</w:t>
      </w:r>
    </w:p>
    <w:p w:rsidR="00841FD2" w:rsidRPr="007130C4" w:rsidRDefault="00841FD2" w:rsidP="00841FD2">
      <w:pPr>
        <w:pStyle w:val="1"/>
        <w:shd w:val="clear" w:color="auto" w:fill="auto"/>
        <w:spacing w:line="240" w:lineRule="auto"/>
        <w:ind w:firstLine="0"/>
        <w:jc w:val="center"/>
        <w:rPr>
          <w:color w:val="auto"/>
          <w:sz w:val="28"/>
          <w:szCs w:val="28"/>
        </w:rPr>
      </w:pPr>
    </w:p>
    <w:p w:rsidR="00841FD2" w:rsidRDefault="00841FD2" w:rsidP="00841FD2">
      <w:pPr>
        <w:pStyle w:val="1"/>
        <w:numPr>
          <w:ilvl w:val="0"/>
          <w:numId w:val="17"/>
        </w:numPr>
        <w:shd w:val="clear" w:color="auto" w:fill="auto"/>
        <w:tabs>
          <w:tab w:val="left" w:pos="1134"/>
          <w:tab w:val="left" w:pos="1975"/>
        </w:tabs>
        <w:spacing w:line="240" w:lineRule="auto"/>
        <w:ind w:right="420" w:firstLine="709"/>
        <w:jc w:val="both"/>
        <w:rPr>
          <w:color w:val="auto"/>
          <w:sz w:val="28"/>
          <w:szCs w:val="28"/>
        </w:rPr>
      </w:pPr>
      <w:r w:rsidRPr="007130C4">
        <w:rPr>
          <w:color w:val="auto"/>
          <w:sz w:val="28"/>
          <w:szCs w:val="28"/>
        </w:rPr>
        <w:t xml:space="preserve">Электронные данные (документы) сохраняются в файлах в формате </w:t>
      </w:r>
      <w:r w:rsidRPr="007130C4">
        <w:rPr>
          <w:color w:val="auto"/>
          <w:sz w:val="28"/>
          <w:szCs w:val="28"/>
          <w:lang w:val="en-US"/>
        </w:rPr>
        <w:t>Portable</w:t>
      </w:r>
      <w:r w:rsidRPr="007130C4">
        <w:rPr>
          <w:color w:val="auto"/>
          <w:sz w:val="28"/>
          <w:szCs w:val="28"/>
        </w:rPr>
        <w:t xml:space="preserve"> </w:t>
      </w:r>
      <w:r w:rsidRPr="007130C4">
        <w:rPr>
          <w:color w:val="auto"/>
          <w:sz w:val="28"/>
          <w:szCs w:val="28"/>
          <w:lang w:val="en-US"/>
        </w:rPr>
        <w:t>Document</w:t>
      </w:r>
      <w:r w:rsidRPr="007130C4">
        <w:rPr>
          <w:color w:val="auto"/>
          <w:sz w:val="28"/>
          <w:szCs w:val="28"/>
        </w:rPr>
        <w:t xml:space="preserve"> </w:t>
      </w:r>
      <w:r w:rsidRPr="007130C4">
        <w:rPr>
          <w:color w:val="auto"/>
          <w:sz w:val="28"/>
          <w:szCs w:val="28"/>
          <w:lang w:val="en-US"/>
        </w:rPr>
        <w:t>Format</w:t>
      </w:r>
      <w:r w:rsidRPr="007130C4">
        <w:rPr>
          <w:color w:val="auto"/>
          <w:sz w:val="28"/>
          <w:szCs w:val="28"/>
        </w:rPr>
        <w:t xml:space="preserve"> (</w:t>
      </w:r>
      <w:r w:rsidRPr="007130C4">
        <w:rPr>
          <w:color w:val="auto"/>
          <w:sz w:val="28"/>
          <w:szCs w:val="28"/>
          <w:lang w:val="en-US"/>
        </w:rPr>
        <w:t>PDF</w:t>
      </w:r>
      <w:r w:rsidRPr="007130C4">
        <w:rPr>
          <w:color w:val="auto"/>
          <w:sz w:val="28"/>
          <w:szCs w:val="28"/>
        </w:rPr>
        <w:t xml:space="preserve">) с одинаковым разрешением </w:t>
      </w:r>
      <w:r>
        <w:rPr>
          <w:color w:val="auto"/>
          <w:sz w:val="28"/>
          <w:szCs w:val="28"/>
        </w:rPr>
        <w:br/>
      </w:r>
      <w:r w:rsidRPr="007130C4">
        <w:rPr>
          <w:color w:val="auto"/>
          <w:sz w:val="28"/>
          <w:szCs w:val="28"/>
        </w:rPr>
        <w:t>(не менее 250 пикселов на дюйм).</w:t>
      </w:r>
    </w:p>
    <w:p w:rsidR="00841FD2" w:rsidRDefault="00841FD2" w:rsidP="00841FD2">
      <w:pPr>
        <w:pStyle w:val="1"/>
        <w:numPr>
          <w:ilvl w:val="0"/>
          <w:numId w:val="17"/>
        </w:numPr>
        <w:shd w:val="clear" w:color="auto" w:fill="auto"/>
        <w:tabs>
          <w:tab w:val="left" w:pos="1134"/>
          <w:tab w:val="left" w:pos="1975"/>
        </w:tabs>
        <w:spacing w:line="240" w:lineRule="auto"/>
        <w:ind w:right="420" w:firstLine="709"/>
        <w:jc w:val="both"/>
        <w:rPr>
          <w:color w:val="auto"/>
          <w:sz w:val="28"/>
          <w:szCs w:val="28"/>
        </w:rPr>
      </w:pPr>
      <w:r>
        <w:rPr>
          <w:color w:val="auto"/>
          <w:sz w:val="28"/>
          <w:szCs w:val="28"/>
        </w:rPr>
        <w:t>1 (о</w:t>
      </w:r>
      <w:r w:rsidRPr="007130C4">
        <w:rPr>
          <w:color w:val="auto"/>
          <w:sz w:val="28"/>
          <w:szCs w:val="28"/>
        </w:rPr>
        <w:t>дин</w:t>
      </w:r>
      <w:r>
        <w:rPr>
          <w:color w:val="auto"/>
          <w:sz w:val="28"/>
          <w:szCs w:val="28"/>
        </w:rPr>
        <w:t>)</w:t>
      </w:r>
      <w:r w:rsidRPr="007130C4">
        <w:rPr>
          <w:color w:val="auto"/>
          <w:sz w:val="28"/>
          <w:szCs w:val="28"/>
        </w:rPr>
        <w:t xml:space="preserve"> файл содержит </w:t>
      </w:r>
      <w:r>
        <w:rPr>
          <w:color w:val="auto"/>
          <w:sz w:val="28"/>
          <w:szCs w:val="28"/>
        </w:rPr>
        <w:t>1 (</w:t>
      </w:r>
      <w:r w:rsidRPr="007130C4">
        <w:rPr>
          <w:color w:val="auto"/>
          <w:sz w:val="28"/>
          <w:szCs w:val="28"/>
        </w:rPr>
        <w:t>один</w:t>
      </w:r>
      <w:r>
        <w:rPr>
          <w:color w:val="auto"/>
          <w:sz w:val="28"/>
          <w:szCs w:val="28"/>
        </w:rPr>
        <w:t>)</w:t>
      </w:r>
      <w:r w:rsidRPr="007130C4">
        <w:rPr>
          <w:color w:val="auto"/>
          <w:sz w:val="28"/>
          <w:szCs w:val="28"/>
        </w:rPr>
        <w:t xml:space="preserve"> документ по перечню обязательного комплекта, прикладываемого к заявлению.</w:t>
      </w:r>
    </w:p>
    <w:p w:rsidR="00841FD2" w:rsidRDefault="00841FD2" w:rsidP="00841FD2">
      <w:pPr>
        <w:pStyle w:val="1"/>
        <w:numPr>
          <w:ilvl w:val="0"/>
          <w:numId w:val="17"/>
        </w:numPr>
        <w:shd w:val="clear" w:color="auto" w:fill="auto"/>
        <w:tabs>
          <w:tab w:val="left" w:pos="1134"/>
          <w:tab w:val="left" w:pos="1975"/>
        </w:tabs>
        <w:spacing w:line="240" w:lineRule="auto"/>
        <w:ind w:right="420" w:firstLine="709"/>
        <w:jc w:val="both"/>
        <w:rPr>
          <w:color w:val="auto"/>
          <w:sz w:val="28"/>
          <w:szCs w:val="28"/>
        </w:rPr>
      </w:pPr>
      <w:r w:rsidRPr="007130C4">
        <w:rPr>
          <w:color w:val="auto"/>
          <w:sz w:val="28"/>
          <w:szCs w:val="28"/>
        </w:rPr>
        <w:t>Файлы пакета электронных данных (документов) не должны быть зашифрованы, не допускается устанавливать в файлах парольную защиту на открытие файла.</w:t>
      </w:r>
    </w:p>
    <w:p w:rsidR="00841FD2" w:rsidRDefault="00841FD2" w:rsidP="00AC641D">
      <w:pPr>
        <w:pStyle w:val="1"/>
        <w:numPr>
          <w:ilvl w:val="0"/>
          <w:numId w:val="17"/>
        </w:numPr>
        <w:shd w:val="clear" w:color="auto" w:fill="auto"/>
        <w:tabs>
          <w:tab w:val="left" w:pos="1134"/>
          <w:tab w:val="left" w:pos="1975"/>
        </w:tabs>
        <w:spacing w:line="240" w:lineRule="auto"/>
        <w:ind w:right="420" w:firstLine="709"/>
        <w:jc w:val="both"/>
        <w:rPr>
          <w:color w:val="auto"/>
          <w:sz w:val="28"/>
          <w:szCs w:val="28"/>
        </w:rPr>
      </w:pPr>
      <w:r w:rsidRPr="007130C4">
        <w:rPr>
          <w:color w:val="auto"/>
          <w:sz w:val="28"/>
          <w:szCs w:val="28"/>
        </w:rPr>
        <w:t>Файлы должны открываться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p w:rsidR="00841FD2" w:rsidRDefault="00841FD2" w:rsidP="00841FD2">
      <w:pPr>
        <w:pStyle w:val="1"/>
        <w:numPr>
          <w:ilvl w:val="0"/>
          <w:numId w:val="17"/>
        </w:numPr>
        <w:shd w:val="clear" w:color="auto" w:fill="auto"/>
        <w:tabs>
          <w:tab w:val="left" w:pos="1134"/>
          <w:tab w:val="left" w:pos="1975"/>
        </w:tabs>
        <w:spacing w:line="240" w:lineRule="auto"/>
        <w:ind w:right="420" w:firstLine="709"/>
        <w:jc w:val="both"/>
        <w:rPr>
          <w:color w:val="auto"/>
          <w:sz w:val="28"/>
          <w:szCs w:val="28"/>
        </w:rPr>
      </w:pPr>
      <w:r w:rsidRPr="007130C4">
        <w:rPr>
          <w:color w:val="auto"/>
          <w:sz w:val="28"/>
          <w:szCs w:val="28"/>
        </w:rPr>
        <w:t>Файлы не должны содержать ошибок при открытии (включая ошибки, при которых файл не открывается для просмотра и копирования).</w:t>
      </w:r>
    </w:p>
    <w:p w:rsidR="00841FD2" w:rsidRDefault="00841FD2" w:rsidP="00841FD2">
      <w:pPr>
        <w:pStyle w:val="1"/>
        <w:numPr>
          <w:ilvl w:val="0"/>
          <w:numId w:val="17"/>
        </w:numPr>
        <w:shd w:val="clear" w:color="auto" w:fill="auto"/>
        <w:tabs>
          <w:tab w:val="left" w:pos="1134"/>
          <w:tab w:val="left" w:pos="1975"/>
        </w:tabs>
        <w:spacing w:line="240" w:lineRule="auto"/>
        <w:ind w:right="420" w:firstLine="709"/>
        <w:jc w:val="both"/>
        <w:rPr>
          <w:color w:val="auto"/>
          <w:sz w:val="28"/>
          <w:szCs w:val="28"/>
        </w:rPr>
      </w:pPr>
      <w:r w:rsidRPr="007130C4">
        <w:rPr>
          <w:color w:val="auto"/>
          <w:sz w:val="28"/>
          <w:szCs w:val="28"/>
        </w:rPr>
        <w:t>Не допускается в файлах устанавливать опцию запрета копирования и печати содержимого файла.</w:t>
      </w:r>
    </w:p>
    <w:p w:rsidR="00841FD2" w:rsidRDefault="00841FD2" w:rsidP="00841FD2">
      <w:pPr>
        <w:pStyle w:val="1"/>
        <w:numPr>
          <w:ilvl w:val="0"/>
          <w:numId w:val="17"/>
        </w:numPr>
        <w:shd w:val="clear" w:color="auto" w:fill="auto"/>
        <w:tabs>
          <w:tab w:val="left" w:pos="1134"/>
          <w:tab w:val="left" w:pos="1975"/>
        </w:tabs>
        <w:spacing w:line="240" w:lineRule="auto"/>
        <w:ind w:right="420" w:firstLine="709"/>
        <w:jc w:val="both"/>
        <w:rPr>
          <w:color w:val="auto"/>
          <w:sz w:val="28"/>
          <w:szCs w:val="28"/>
        </w:rPr>
      </w:pPr>
      <w:r w:rsidRPr="007130C4">
        <w:rPr>
          <w:color w:val="auto"/>
          <w:sz w:val="28"/>
          <w:szCs w:val="28"/>
        </w:rPr>
        <w:t xml:space="preserve">При формировании пакета электронных данных (документов) </w:t>
      </w:r>
      <w:r>
        <w:rPr>
          <w:color w:val="auto"/>
          <w:sz w:val="28"/>
          <w:szCs w:val="28"/>
        </w:rPr>
        <w:br/>
      </w:r>
      <w:r w:rsidRPr="007130C4">
        <w:rPr>
          <w:color w:val="auto"/>
          <w:sz w:val="28"/>
          <w:szCs w:val="28"/>
        </w:rPr>
        <w:t>должна быть обеспечена целостность информации, шрифты, иллюстрации и другие файловые объекты должны быть встроены («внедрены») в тело файла.</w:t>
      </w:r>
    </w:p>
    <w:p w:rsidR="00841FD2" w:rsidRDefault="00841FD2" w:rsidP="00841FD2">
      <w:pPr>
        <w:pStyle w:val="1"/>
        <w:numPr>
          <w:ilvl w:val="0"/>
          <w:numId w:val="17"/>
        </w:numPr>
        <w:shd w:val="clear" w:color="auto" w:fill="auto"/>
        <w:tabs>
          <w:tab w:val="left" w:pos="1134"/>
          <w:tab w:val="left" w:pos="1975"/>
        </w:tabs>
        <w:spacing w:line="240" w:lineRule="auto"/>
        <w:ind w:right="420" w:firstLine="709"/>
        <w:jc w:val="both"/>
        <w:rPr>
          <w:color w:val="auto"/>
          <w:sz w:val="28"/>
          <w:szCs w:val="28"/>
        </w:rPr>
      </w:pPr>
      <w:r w:rsidRPr="007130C4">
        <w:rPr>
          <w:color w:val="auto"/>
          <w:sz w:val="28"/>
          <w:szCs w:val="28"/>
        </w:rPr>
        <w:t xml:space="preserve">Рекомендуется вне зависимости от количества листов </w:t>
      </w:r>
      <w:r>
        <w:rPr>
          <w:color w:val="auto"/>
          <w:sz w:val="28"/>
          <w:szCs w:val="28"/>
        </w:rPr>
        <w:br/>
      </w:r>
      <w:r w:rsidRPr="007130C4">
        <w:rPr>
          <w:color w:val="auto"/>
          <w:sz w:val="28"/>
          <w:szCs w:val="28"/>
        </w:rPr>
        <w:t xml:space="preserve">(от первого до последнего листа без пропусков листов) сохранять в виде </w:t>
      </w:r>
      <w:r>
        <w:rPr>
          <w:color w:val="auto"/>
          <w:sz w:val="28"/>
          <w:szCs w:val="28"/>
        </w:rPr>
        <w:br/>
        <w:t>1 (</w:t>
      </w:r>
      <w:r w:rsidRPr="007130C4">
        <w:rPr>
          <w:color w:val="auto"/>
          <w:sz w:val="28"/>
          <w:szCs w:val="28"/>
        </w:rPr>
        <w:t>одного</w:t>
      </w:r>
      <w:r>
        <w:rPr>
          <w:color w:val="auto"/>
          <w:sz w:val="28"/>
          <w:szCs w:val="28"/>
        </w:rPr>
        <w:t>)</w:t>
      </w:r>
      <w:r w:rsidRPr="007130C4">
        <w:rPr>
          <w:color w:val="auto"/>
          <w:sz w:val="28"/>
          <w:szCs w:val="28"/>
        </w:rPr>
        <w:t xml:space="preserve"> файла, каждый из документов, прикладываемых к заявлению.</w:t>
      </w:r>
    </w:p>
    <w:p w:rsidR="00841FD2" w:rsidRDefault="00841FD2" w:rsidP="00841FD2">
      <w:pPr>
        <w:pStyle w:val="1"/>
        <w:numPr>
          <w:ilvl w:val="0"/>
          <w:numId w:val="17"/>
        </w:numPr>
        <w:shd w:val="clear" w:color="auto" w:fill="auto"/>
        <w:tabs>
          <w:tab w:val="left" w:pos="1134"/>
          <w:tab w:val="left" w:pos="1975"/>
        </w:tabs>
        <w:spacing w:line="240" w:lineRule="auto"/>
        <w:ind w:right="420" w:firstLine="709"/>
        <w:jc w:val="both"/>
        <w:rPr>
          <w:color w:val="auto"/>
          <w:sz w:val="28"/>
          <w:szCs w:val="28"/>
        </w:rPr>
      </w:pPr>
      <w:r w:rsidRPr="007130C4">
        <w:rPr>
          <w:color w:val="auto"/>
          <w:sz w:val="28"/>
          <w:szCs w:val="28"/>
        </w:rPr>
        <w:t>Допускается использовать архивные файловые форматы (</w:t>
      </w:r>
      <w:r w:rsidRPr="007130C4">
        <w:rPr>
          <w:color w:val="auto"/>
          <w:sz w:val="28"/>
          <w:szCs w:val="28"/>
          <w:lang w:val="en-US"/>
        </w:rPr>
        <w:t>RAR</w:t>
      </w:r>
      <w:r w:rsidRPr="007130C4">
        <w:rPr>
          <w:color w:val="auto"/>
          <w:sz w:val="28"/>
          <w:szCs w:val="28"/>
        </w:rPr>
        <w:t xml:space="preserve">, </w:t>
      </w:r>
      <w:r w:rsidRPr="007130C4">
        <w:rPr>
          <w:color w:val="auto"/>
          <w:sz w:val="28"/>
          <w:szCs w:val="28"/>
          <w:lang w:val="en-US"/>
        </w:rPr>
        <w:t>ZIP</w:t>
      </w:r>
      <w:r w:rsidRPr="007130C4">
        <w:rPr>
          <w:color w:val="auto"/>
          <w:sz w:val="28"/>
          <w:szCs w:val="28"/>
        </w:rPr>
        <w:t>) для представления чертежей с большим количеством информации.</w:t>
      </w:r>
    </w:p>
    <w:p w:rsidR="00841FD2" w:rsidRDefault="00841FD2" w:rsidP="00841FD2">
      <w:pPr>
        <w:pStyle w:val="1"/>
        <w:numPr>
          <w:ilvl w:val="0"/>
          <w:numId w:val="17"/>
        </w:numPr>
        <w:shd w:val="clear" w:color="auto" w:fill="auto"/>
        <w:tabs>
          <w:tab w:val="left" w:pos="1276"/>
        </w:tabs>
        <w:spacing w:line="240" w:lineRule="auto"/>
        <w:ind w:right="420" w:firstLine="709"/>
        <w:jc w:val="both"/>
        <w:rPr>
          <w:color w:val="auto"/>
          <w:sz w:val="28"/>
          <w:szCs w:val="28"/>
        </w:rPr>
      </w:pPr>
      <w:r w:rsidRPr="00C62DD2">
        <w:rPr>
          <w:color w:val="auto"/>
          <w:sz w:val="28"/>
          <w:szCs w:val="28"/>
        </w:rPr>
        <w:t xml:space="preserve">Загрузка части документа (не </w:t>
      </w:r>
      <w:r>
        <w:rPr>
          <w:color w:val="auto"/>
          <w:sz w:val="28"/>
          <w:szCs w:val="28"/>
        </w:rPr>
        <w:t>в полном объеме) не допускается.</w:t>
      </w:r>
    </w:p>
    <w:p w:rsidR="00841FD2" w:rsidRPr="007130C4" w:rsidRDefault="00841FD2" w:rsidP="00841FD2">
      <w:pPr>
        <w:pStyle w:val="1"/>
        <w:numPr>
          <w:ilvl w:val="0"/>
          <w:numId w:val="17"/>
        </w:numPr>
        <w:shd w:val="clear" w:color="auto" w:fill="auto"/>
        <w:tabs>
          <w:tab w:val="left" w:pos="1276"/>
          <w:tab w:val="left" w:pos="1975"/>
        </w:tabs>
        <w:spacing w:line="240" w:lineRule="auto"/>
        <w:ind w:right="420" w:firstLine="709"/>
        <w:jc w:val="both"/>
        <w:rPr>
          <w:color w:val="auto"/>
          <w:sz w:val="28"/>
          <w:szCs w:val="28"/>
        </w:rPr>
      </w:pPr>
      <w:r w:rsidRPr="007130C4">
        <w:rPr>
          <w:color w:val="auto"/>
          <w:sz w:val="28"/>
          <w:szCs w:val="28"/>
        </w:rPr>
        <w:t xml:space="preserve">При сохранении документов в формате </w:t>
      </w:r>
      <w:r w:rsidRPr="007130C4">
        <w:rPr>
          <w:color w:val="auto"/>
          <w:sz w:val="28"/>
          <w:szCs w:val="28"/>
          <w:lang w:val="en-US"/>
        </w:rPr>
        <w:t>PDF</w:t>
      </w:r>
      <w:r w:rsidRPr="007130C4">
        <w:rPr>
          <w:color w:val="auto"/>
          <w:sz w:val="28"/>
          <w:szCs w:val="28"/>
        </w:rPr>
        <w:t xml:space="preserve"> </w:t>
      </w:r>
      <w:r>
        <w:rPr>
          <w:color w:val="auto"/>
          <w:sz w:val="28"/>
          <w:szCs w:val="28"/>
        </w:rPr>
        <w:t>з</w:t>
      </w:r>
      <w:r w:rsidRPr="007130C4">
        <w:rPr>
          <w:color w:val="auto"/>
          <w:sz w:val="28"/>
          <w:szCs w:val="28"/>
        </w:rPr>
        <w:t>аявителем должны быть проверены:</w:t>
      </w:r>
    </w:p>
    <w:p w:rsidR="00841FD2" w:rsidRDefault="00841FD2" w:rsidP="00841FD2">
      <w:pPr>
        <w:pStyle w:val="1"/>
        <w:numPr>
          <w:ilvl w:val="0"/>
          <w:numId w:val="31"/>
        </w:numPr>
        <w:shd w:val="clear" w:color="auto" w:fill="auto"/>
        <w:tabs>
          <w:tab w:val="left" w:pos="1134"/>
        </w:tabs>
        <w:spacing w:line="240" w:lineRule="auto"/>
        <w:ind w:left="0" w:right="420" w:firstLine="709"/>
        <w:jc w:val="both"/>
        <w:rPr>
          <w:color w:val="auto"/>
          <w:sz w:val="28"/>
          <w:szCs w:val="28"/>
        </w:rPr>
      </w:pPr>
      <w:r w:rsidRPr="007130C4">
        <w:rPr>
          <w:color w:val="auto"/>
          <w:sz w:val="28"/>
          <w:szCs w:val="28"/>
        </w:rPr>
        <w:t>правильный размер страницы публикации;</w:t>
      </w:r>
    </w:p>
    <w:p w:rsidR="00841FD2" w:rsidRDefault="00841FD2" w:rsidP="00841FD2">
      <w:pPr>
        <w:pStyle w:val="1"/>
        <w:numPr>
          <w:ilvl w:val="0"/>
          <w:numId w:val="31"/>
        </w:numPr>
        <w:shd w:val="clear" w:color="auto" w:fill="auto"/>
        <w:tabs>
          <w:tab w:val="left" w:pos="1134"/>
        </w:tabs>
        <w:spacing w:line="240" w:lineRule="auto"/>
        <w:ind w:left="0" w:right="420" w:firstLine="709"/>
        <w:jc w:val="both"/>
        <w:rPr>
          <w:color w:val="auto"/>
          <w:sz w:val="28"/>
          <w:szCs w:val="28"/>
        </w:rPr>
      </w:pPr>
      <w:r w:rsidRPr="00C62DD2">
        <w:rPr>
          <w:color w:val="auto"/>
          <w:sz w:val="28"/>
          <w:szCs w:val="28"/>
        </w:rPr>
        <w:t>все элементы и эффекты на месте;</w:t>
      </w:r>
    </w:p>
    <w:p w:rsidR="00841FD2" w:rsidRDefault="00841FD2" w:rsidP="00841FD2">
      <w:pPr>
        <w:pStyle w:val="1"/>
        <w:numPr>
          <w:ilvl w:val="0"/>
          <w:numId w:val="31"/>
        </w:numPr>
        <w:shd w:val="clear" w:color="auto" w:fill="auto"/>
        <w:tabs>
          <w:tab w:val="left" w:pos="1134"/>
        </w:tabs>
        <w:spacing w:line="240" w:lineRule="auto"/>
        <w:ind w:left="0" w:right="420" w:firstLine="709"/>
        <w:jc w:val="both"/>
        <w:rPr>
          <w:color w:val="auto"/>
          <w:sz w:val="28"/>
          <w:szCs w:val="28"/>
        </w:rPr>
      </w:pPr>
      <w:r w:rsidRPr="00C62DD2">
        <w:rPr>
          <w:color w:val="auto"/>
          <w:sz w:val="28"/>
          <w:szCs w:val="28"/>
        </w:rPr>
        <w:lastRenderedPageBreak/>
        <w:t>изменение шрифтов или форматирования текста;</w:t>
      </w:r>
    </w:p>
    <w:p w:rsidR="00841FD2" w:rsidRDefault="00841FD2" w:rsidP="00841FD2">
      <w:pPr>
        <w:pStyle w:val="1"/>
        <w:numPr>
          <w:ilvl w:val="0"/>
          <w:numId w:val="31"/>
        </w:numPr>
        <w:shd w:val="clear" w:color="auto" w:fill="auto"/>
        <w:tabs>
          <w:tab w:val="left" w:pos="1134"/>
        </w:tabs>
        <w:spacing w:line="240" w:lineRule="auto"/>
        <w:ind w:left="0" w:right="420" w:firstLine="709"/>
        <w:jc w:val="both"/>
        <w:rPr>
          <w:color w:val="auto"/>
          <w:sz w:val="28"/>
          <w:szCs w:val="28"/>
        </w:rPr>
      </w:pPr>
      <w:r w:rsidRPr="00C62DD2">
        <w:rPr>
          <w:color w:val="auto"/>
          <w:sz w:val="28"/>
          <w:szCs w:val="28"/>
        </w:rPr>
        <w:t>ухудшение качества изображения или изменения цветопередачи.</w:t>
      </w:r>
    </w:p>
    <w:p w:rsidR="00841FD2" w:rsidRDefault="00841FD2" w:rsidP="00841FD2">
      <w:pPr>
        <w:pStyle w:val="1"/>
        <w:numPr>
          <w:ilvl w:val="0"/>
          <w:numId w:val="17"/>
        </w:numPr>
        <w:shd w:val="clear" w:color="auto" w:fill="auto"/>
        <w:tabs>
          <w:tab w:val="left" w:pos="1276"/>
          <w:tab w:val="left" w:pos="1969"/>
        </w:tabs>
        <w:spacing w:line="240" w:lineRule="auto"/>
        <w:ind w:right="420" w:firstLine="709"/>
        <w:jc w:val="both"/>
        <w:rPr>
          <w:color w:val="auto"/>
          <w:sz w:val="28"/>
          <w:szCs w:val="28"/>
        </w:rPr>
      </w:pPr>
      <w:r w:rsidRPr="007130C4">
        <w:rPr>
          <w:color w:val="auto"/>
          <w:sz w:val="28"/>
          <w:szCs w:val="28"/>
        </w:rPr>
        <w:t>Гипертекстовые ссылки на другие файлы, ссылки на электронные библиотеки и иные информационные ресурсы не допускаются.</w:t>
      </w:r>
    </w:p>
    <w:p w:rsidR="00841FD2" w:rsidRDefault="00841FD2" w:rsidP="00841FD2">
      <w:pPr>
        <w:pStyle w:val="1"/>
        <w:numPr>
          <w:ilvl w:val="0"/>
          <w:numId w:val="17"/>
        </w:numPr>
        <w:shd w:val="clear" w:color="auto" w:fill="auto"/>
        <w:tabs>
          <w:tab w:val="left" w:pos="1276"/>
          <w:tab w:val="left" w:pos="1969"/>
        </w:tabs>
        <w:spacing w:line="240" w:lineRule="auto"/>
        <w:ind w:right="420" w:firstLine="709"/>
        <w:jc w:val="both"/>
        <w:rPr>
          <w:color w:val="auto"/>
          <w:sz w:val="28"/>
          <w:szCs w:val="28"/>
        </w:rPr>
      </w:pPr>
      <w:r w:rsidRPr="002B081F">
        <w:rPr>
          <w:color w:val="auto"/>
          <w:sz w:val="28"/>
          <w:szCs w:val="28"/>
        </w:rPr>
        <w:t>Сохраняемые в электронном виде схемы планировочной организации территории должны соответствовать расположению участка, объекта капитального строительства относительно сторон света.</w:t>
      </w:r>
    </w:p>
    <w:p w:rsidR="00841FD2" w:rsidRDefault="00841FD2" w:rsidP="00841FD2">
      <w:pPr>
        <w:pStyle w:val="1"/>
        <w:numPr>
          <w:ilvl w:val="0"/>
          <w:numId w:val="17"/>
        </w:numPr>
        <w:shd w:val="clear" w:color="auto" w:fill="auto"/>
        <w:tabs>
          <w:tab w:val="left" w:pos="1276"/>
          <w:tab w:val="left" w:pos="1969"/>
        </w:tabs>
        <w:spacing w:line="240" w:lineRule="auto"/>
        <w:ind w:right="420" w:firstLine="709"/>
        <w:jc w:val="both"/>
        <w:rPr>
          <w:color w:val="auto"/>
          <w:sz w:val="28"/>
          <w:szCs w:val="28"/>
        </w:rPr>
      </w:pPr>
      <w:r w:rsidRPr="002B081F">
        <w:rPr>
          <w:color w:val="auto"/>
          <w:sz w:val="28"/>
          <w:szCs w:val="28"/>
        </w:rPr>
        <w:t>Для сохраняемых графических изображений не должны быть применены растягивание/сжатие, поворот растровых изображений и иные трансформации.</w:t>
      </w:r>
    </w:p>
    <w:p w:rsidR="00841FD2" w:rsidRDefault="00841FD2" w:rsidP="00841FD2">
      <w:pPr>
        <w:pStyle w:val="1"/>
        <w:numPr>
          <w:ilvl w:val="0"/>
          <w:numId w:val="17"/>
        </w:numPr>
        <w:shd w:val="clear" w:color="auto" w:fill="auto"/>
        <w:tabs>
          <w:tab w:val="left" w:pos="1276"/>
          <w:tab w:val="left" w:pos="1969"/>
        </w:tabs>
        <w:spacing w:line="240" w:lineRule="auto"/>
        <w:ind w:right="420" w:firstLine="709"/>
        <w:jc w:val="both"/>
        <w:rPr>
          <w:color w:val="auto"/>
          <w:sz w:val="28"/>
          <w:szCs w:val="28"/>
        </w:rPr>
      </w:pPr>
      <w:r w:rsidRPr="002B081F">
        <w:rPr>
          <w:color w:val="auto"/>
          <w:sz w:val="28"/>
          <w:szCs w:val="28"/>
        </w:rPr>
        <w:t xml:space="preserve">Рекомендуется для обеспечения цветопередачи не использовать цвета </w:t>
      </w:r>
      <w:r w:rsidRPr="002B081F">
        <w:rPr>
          <w:color w:val="auto"/>
          <w:sz w:val="28"/>
          <w:szCs w:val="28"/>
          <w:lang w:val="en-US"/>
        </w:rPr>
        <w:t>RGB</w:t>
      </w:r>
      <w:r w:rsidRPr="002B081F">
        <w:rPr>
          <w:color w:val="auto"/>
          <w:sz w:val="28"/>
          <w:szCs w:val="28"/>
        </w:rPr>
        <w:t xml:space="preserve">, только </w:t>
      </w:r>
      <w:r w:rsidRPr="002B081F">
        <w:rPr>
          <w:color w:val="auto"/>
          <w:sz w:val="28"/>
          <w:szCs w:val="28"/>
          <w:lang w:val="en-US"/>
        </w:rPr>
        <w:t>CMYK</w:t>
      </w:r>
      <w:r w:rsidRPr="002B081F">
        <w:rPr>
          <w:color w:val="auto"/>
          <w:sz w:val="28"/>
          <w:szCs w:val="28"/>
        </w:rPr>
        <w:t>.</w:t>
      </w:r>
    </w:p>
    <w:p w:rsidR="00841FD2" w:rsidRPr="002B081F" w:rsidRDefault="00841FD2" w:rsidP="00841FD2">
      <w:pPr>
        <w:pStyle w:val="1"/>
        <w:numPr>
          <w:ilvl w:val="0"/>
          <w:numId w:val="17"/>
        </w:numPr>
        <w:shd w:val="clear" w:color="auto" w:fill="auto"/>
        <w:tabs>
          <w:tab w:val="left" w:pos="1276"/>
          <w:tab w:val="left" w:pos="1969"/>
        </w:tabs>
        <w:spacing w:line="240" w:lineRule="auto"/>
        <w:ind w:right="420" w:firstLine="709"/>
        <w:jc w:val="both"/>
        <w:rPr>
          <w:color w:val="auto"/>
          <w:sz w:val="28"/>
          <w:szCs w:val="28"/>
        </w:rPr>
      </w:pPr>
      <w:r w:rsidRPr="002B081F">
        <w:rPr>
          <w:color w:val="auto"/>
          <w:sz w:val="28"/>
          <w:szCs w:val="28"/>
        </w:rPr>
        <w:t>Электронные файлы (образы) должны соответствовать требованиям ГОСТ и не содержать визуально воспринимаемых признаков изменения документа, полностью воспроизводящего информацию подлинного документа и всех его внешних признаков или их частей:</w:t>
      </w:r>
    </w:p>
    <w:p w:rsidR="00841FD2" w:rsidRDefault="00841FD2" w:rsidP="00841FD2">
      <w:pPr>
        <w:pStyle w:val="1"/>
        <w:numPr>
          <w:ilvl w:val="0"/>
          <w:numId w:val="32"/>
        </w:numPr>
        <w:shd w:val="clear" w:color="auto" w:fill="auto"/>
        <w:tabs>
          <w:tab w:val="left" w:pos="1134"/>
        </w:tabs>
        <w:spacing w:line="240" w:lineRule="auto"/>
        <w:ind w:left="0" w:right="420" w:firstLine="709"/>
        <w:jc w:val="both"/>
        <w:rPr>
          <w:color w:val="auto"/>
          <w:sz w:val="28"/>
          <w:szCs w:val="28"/>
        </w:rPr>
      </w:pPr>
      <w:r w:rsidRPr="007130C4">
        <w:rPr>
          <w:color w:val="auto"/>
          <w:sz w:val="28"/>
          <w:szCs w:val="28"/>
        </w:rPr>
        <w:t>несоответствия формы, цвета бланков и его реквизитов;</w:t>
      </w:r>
    </w:p>
    <w:p w:rsidR="00841FD2" w:rsidRDefault="00841FD2" w:rsidP="00841FD2">
      <w:pPr>
        <w:pStyle w:val="1"/>
        <w:numPr>
          <w:ilvl w:val="0"/>
          <w:numId w:val="32"/>
        </w:numPr>
        <w:shd w:val="clear" w:color="auto" w:fill="auto"/>
        <w:tabs>
          <w:tab w:val="left" w:pos="1134"/>
        </w:tabs>
        <w:spacing w:line="240" w:lineRule="auto"/>
        <w:ind w:left="0" w:right="420" w:firstLine="709"/>
        <w:jc w:val="both"/>
        <w:rPr>
          <w:color w:val="auto"/>
          <w:sz w:val="28"/>
          <w:szCs w:val="28"/>
        </w:rPr>
      </w:pPr>
      <w:r w:rsidRPr="00C62DD2">
        <w:rPr>
          <w:color w:val="auto"/>
          <w:sz w:val="28"/>
          <w:szCs w:val="28"/>
        </w:rPr>
        <w:t>противоречивости содержания, орфографических ошибок, нестандартных шрифтов;</w:t>
      </w:r>
    </w:p>
    <w:p w:rsidR="00841FD2" w:rsidRDefault="00841FD2" w:rsidP="00841FD2">
      <w:pPr>
        <w:pStyle w:val="1"/>
        <w:numPr>
          <w:ilvl w:val="0"/>
          <w:numId w:val="32"/>
        </w:numPr>
        <w:shd w:val="clear" w:color="auto" w:fill="auto"/>
        <w:tabs>
          <w:tab w:val="left" w:pos="1134"/>
        </w:tabs>
        <w:spacing w:line="240" w:lineRule="auto"/>
        <w:ind w:left="0" w:right="420" w:firstLine="709"/>
        <w:jc w:val="both"/>
        <w:rPr>
          <w:color w:val="auto"/>
          <w:sz w:val="28"/>
          <w:szCs w:val="28"/>
        </w:rPr>
      </w:pPr>
      <w:r w:rsidRPr="00C62DD2">
        <w:rPr>
          <w:color w:val="auto"/>
          <w:sz w:val="28"/>
          <w:szCs w:val="28"/>
        </w:rPr>
        <w:t>дописки или внесения записей на месте удаленного текста, композиционных следов, следов механического воздействия.</w:t>
      </w:r>
    </w:p>
    <w:p w:rsidR="00841FD2" w:rsidRDefault="00841FD2" w:rsidP="00841FD2">
      <w:pPr>
        <w:pStyle w:val="1"/>
        <w:numPr>
          <w:ilvl w:val="0"/>
          <w:numId w:val="17"/>
        </w:numPr>
        <w:shd w:val="clear" w:color="auto" w:fill="auto"/>
        <w:tabs>
          <w:tab w:val="left" w:pos="1276"/>
        </w:tabs>
        <w:spacing w:line="240" w:lineRule="auto"/>
        <w:ind w:right="420" w:firstLine="709"/>
        <w:jc w:val="both"/>
        <w:rPr>
          <w:color w:val="auto"/>
          <w:sz w:val="28"/>
          <w:szCs w:val="28"/>
        </w:rPr>
      </w:pPr>
      <w:r w:rsidRPr="007130C4">
        <w:rPr>
          <w:color w:val="auto"/>
          <w:sz w:val="28"/>
          <w:szCs w:val="28"/>
        </w:rPr>
        <w:t>Файлы не должны содержать недоступных для прочтения (рассмотрения) надписей, условных обозначений, толщин линий, текстур, рисунков, архитектурных деталей.</w:t>
      </w:r>
    </w:p>
    <w:p w:rsidR="00841FD2" w:rsidRPr="002B081F" w:rsidRDefault="00841FD2" w:rsidP="00841FD2">
      <w:pPr>
        <w:pStyle w:val="1"/>
        <w:numPr>
          <w:ilvl w:val="0"/>
          <w:numId w:val="17"/>
        </w:numPr>
        <w:shd w:val="clear" w:color="auto" w:fill="auto"/>
        <w:tabs>
          <w:tab w:val="left" w:pos="1276"/>
        </w:tabs>
        <w:spacing w:line="240" w:lineRule="auto"/>
        <w:ind w:right="420" w:firstLine="709"/>
        <w:jc w:val="both"/>
        <w:rPr>
          <w:color w:val="auto"/>
          <w:sz w:val="28"/>
          <w:szCs w:val="28"/>
        </w:rPr>
      </w:pPr>
      <w:r w:rsidRPr="002B081F">
        <w:rPr>
          <w:color w:val="auto"/>
          <w:sz w:val="28"/>
          <w:szCs w:val="28"/>
        </w:rPr>
        <w:t xml:space="preserve">При направлении документов в электронной форме, заявитель обеспечивает соответствие электронной копии подлиннику документа, соответствие требованиям, указанным в подпунктах, и требованиях к составу и содержанию материалов </w:t>
      </w:r>
      <w:r w:rsidR="00321456">
        <w:rPr>
          <w:color w:val="auto"/>
          <w:sz w:val="28"/>
          <w:szCs w:val="28"/>
        </w:rPr>
        <w:t>АГО</w:t>
      </w:r>
      <w:r w:rsidRPr="002B081F">
        <w:rPr>
          <w:color w:val="auto"/>
          <w:sz w:val="28"/>
          <w:szCs w:val="28"/>
        </w:rPr>
        <w:t>.</w:t>
      </w:r>
    </w:p>
    <w:p w:rsidR="00841FD2" w:rsidRDefault="00841FD2"/>
    <w:sectPr w:rsidR="00841F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4D62"/>
    <w:multiLevelType w:val="multilevel"/>
    <w:tmpl w:val="300EFC5C"/>
    <w:lvl w:ilvl="0">
      <w:start w:val="1"/>
      <w:numFmt w:val="decimal"/>
      <w:lvlText w:val="%1)"/>
      <w:lvlJc w:val="left"/>
      <w:rPr>
        <w:rFonts w:ascii="Times New Roman" w:eastAsia="Times New Roman" w:hAnsi="Times New Roman" w:cs="Times New Roman"/>
        <w:b w:val="0"/>
        <w:bCs w:val="0"/>
        <w:i w:val="0"/>
        <w:iCs w:val="0"/>
        <w:smallCaps w:val="0"/>
        <w:strike w:val="0"/>
        <w:color w:val="20202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1464E7"/>
    <w:multiLevelType w:val="hybridMultilevel"/>
    <w:tmpl w:val="652CA280"/>
    <w:lvl w:ilvl="0" w:tplc="7B6A1D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4D5A25"/>
    <w:multiLevelType w:val="hybridMultilevel"/>
    <w:tmpl w:val="F78A01E8"/>
    <w:lvl w:ilvl="0" w:tplc="6EBCB996">
      <w:start w:val="1"/>
      <w:numFmt w:val="bullet"/>
      <w:lvlText w:val=""/>
      <w:lvlJc w:val="left"/>
      <w:pPr>
        <w:ind w:left="720" w:hanging="360"/>
      </w:pPr>
      <w:rPr>
        <w:rFonts w:ascii="Symbol" w:hAnsi="Symbol" w:hint="default"/>
      </w:rPr>
    </w:lvl>
    <w:lvl w:ilvl="1" w:tplc="5308B1B0">
      <w:start w:val="1"/>
      <w:numFmt w:val="bullet"/>
      <w:lvlText w:val="o"/>
      <w:lvlJc w:val="left"/>
      <w:pPr>
        <w:ind w:left="1440" w:hanging="360"/>
      </w:pPr>
      <w:rPr>
        <w:rFonts w:ascii="Courier New" w:hAnsi="Courier New" w:cs="Courier New" w:hint="default"/>
      </w:rPr>
    </w:lvl>
    <w:lvl w:ilvl="2" w:tplc="1BA4B182">
      <w:start w:val="1"/>
      <w:numFmt w:val="bullet"/>
      <w:lvlText w:val=""/>
      <w:lvlJc w:val="left"/>
      <w:pPr>
        <w:ind w:left="2160" w:hanging="360"/>
      </w:pPr>
      <w:rPr>
        <w:rFonts w:ascii="Wingdings" w:hAnsi="Wingdings" w:hint="default"/>
      </w:rPr>
    </w:lvl>
    <w:lvl w:ilvl="3" w:tplc="788C2136">
      <w:start w:val="1"/>
      <w:numFmt w:val="bullet"/>
      <w:lvlText w:val=""/>
      <w:lvlJc w:val="left"/>
      <w:pPr>
        <w:ind w:left="2880" w:hanging="360"/>
      </w:pPr>
      <w:rPr>
        <w:rFonts w:ascii="Symbol" w:hAnsi="Symbol" w:hint="default"/>
      </w:rPr>
    </w:lvl>
    <w:lvl w:ilvl="4" w:tplc="60586EFA">
      <w:start w:val="1"/>
      <w:numFmt w:val="bullet"/>
      <w:lvlText w:val="o"/>
      <w:lvlJc w:val="left"/>
      <w:pPr>
        <w:ind w:left="3600" w:hanging="360"/>
      </w:pPr>
      <w:rPr>
        <w:rFonts w:ascii="Courier New" w:hAnsi="Courier New" w:cs="Courier New" w:hint="default"/>
      </w:rPr>
    </w:lvl>
    <w:lvl w:ilvl="5" w:tplc="F098A48A">
      <w:start w:val="1"/>
      <w:numFmt w:val="bullet"/>
      <w:lvlText w:val=""/>
      <w:lvlJc w:val="left"/>
      <w:pPr>
        <w:ind w:left="4320" w:hanging="360"/>
      </w:pPr>
      <w:rPr>
        <w:rFonts w:ascii="Wingdings" w:hAnsi="Wingdings" w:hint="default"/>
      </w:rPr>
    </w:lvl>
    <w:lvl w:ilvl="6" w:tplc="AEBC0786">
      <w:start w:val="1"/>
      <w:numFmt w:val="bullet"/>
      <w:lvlText w:val=""/>
      <w:lvlJc w:val="left"/>
      <w:pPr>
        <w:ind w:left="5040" w:hanging="360"/>
      </w:pPr>
      <w:rPr>
        <w:rFonts w:ascii="Symbol" w:hAnsi="Symbol" w:hint="default"/>
      </w:rPr>
    </w:lvl>
    <w:lvl w:ilvl="7" w:tplc="14AA1B70">
      <w:start w:val="1"/>
      <w:numFmt w:val="bullet"/>
      <w:lvlText w:val="o"/>
      <w:lvlJc w:val="left"/>
      <w:pPr>
        <w:ind w:left="5760" w:hanging="360"/>
      </w:pPr>
      <w:rPr>
        <w:rFonts w:ascii="Courier New" w:hAnsi="Courier New" w:cs="Courier New" w:hint="default"/>
      </w:rPr>
    </w:lvl>
    <w:lvl w:ilvl="8" w:tplc="DC122338">
      <w:start w:val="1"/>
      <w:numFmt w:val="bullet"/>
      <w:lvlText w:val=""/>
      <w:lvlJc w:val="left"/>
      <w:pPr>
        <w:ind w:left="6480" w:hanging="360"/>
      </w:pPr>
      <w:rPr>
        <w:rFonts w:ascii="Wingdings" w:hAnsi="Wingdings" w:hint="default"/>
      </w:rPr>
    </w:lvl>
  </w:abstractNum>
  <w:abstractNum w:abstractNumId="3">
    <w:nsid w:val="06C720D3"/>
    <w:multiLevelType w:val="hybridMultilevel"/>
    <w:tmpl w:val="D950635A"/>
    <w:lvl w:ilvl="0" w:tplc="7B6A1D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905CDC"/>
    <w:multiLevelType w:val="multilevel"/>
    <w:tmpl w:val="D91C96F6"/>
    <w:lvl w:ilvl="0">
      <w:start w:val="1"/>
      <w:numFmt w:val="decimal"/>
      <w:lvlText w:val="%1)"/>
      <w:lvlJc w:val="left"/>
      <w:rPr>
        <w:rFonts w:ascii="Times New Roman" w:eastAsia="Times New Roman" w:hAnsi="Times New Roman" w:cs="Times New Roman"/>
        <w:b w:val="0"/>
        <w:bCs w:val="0"/>
        <w:i w:val="0"/>
        <w:iCs w:val="0"/>
        <w:smallCaps w:val="0"/>
        <w:strike w:val="0"/>
        <w:color w:val="20202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B4284B"/>
    <w:multiLevelType w:val="hybridMultilevel"/>
    <w:tmpl w:val="1B7E3024"/>
    <w:lvl w:ilvl="0" w:tplc="7B6A1D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DB76437"/>
    <w:multiLevelType w:val="hybridMultilevel"/>
    <w:tmpl w:val="D80CDF12"/>
    <w:lvl w:ilvl="0" w:tplc="3E0A6CF8">
      <w:start w:val="1"/>
      <w:numFmt w:val="bullet"/>
      <w:lvlText w:val=""/>
      <w:lvlJc w:val="left"/>
      <w:pPr>
        <w:ind w:left="720" w:hanging="360"/>
      </w:pPr>
      <w:rPr>
        <w:rFonts w:ascii="Symbol" w:hAnsi="Symbol" w:hint="default"/>
      </w:rPr>
    </w:lvl>
    <w:lvl w:ilvl="1" w:tplc="F6F005F6">
      <w:start w:val="1"/>
      <w:numFmt w:val="bullet"/>
      <w:lvlText w:val="o"/>
      <w:lvlJc w:val="left"/>
      <w:pPr>
        <w:ind w:left="1440" w:hanging="360"/>
      </w:pPr>
      <w:rPr>
        <w:rFonts w:ascii="Courier New" w:hAnsi="Courier New" w:cs="Courier New" w:hint="default"/>
      </w:rPr>
    </w:lvl>
    <w:lvl w:ilvl="2" w:tplc="FAEA8E76">
      <w:start w:val="1"/>
      <w:numFmt w:val="bullet"/>
      <w:lvlText w:val=""/>
      <w:lvlJc w:val="left"/>
      <w:pPr>
        <w:ind w:left="2160" w:hanging="360"/>
      </w:pPr>
      <w:rPr>
        <w:rFonts w:ascii="Wingdings" w:hAnsi="Wingdings" w:hint="default"/>
      </w:rPr>
    </w:lvl>
    <w:lvl w:ilvl="3" w:tplc="AFC6E55E">
      <w:start w:val="1"/>
      <w:numFmt w:val="bullet"/>
      <w:lvlText w:val=""/>
      <w:lvlJc w:val="left"/>
      <w:pPr>
        <w:ind w:left="2880" w:hanging="360"/>
      </w:pPr>
      <w:rPr>
        <w:rFonts w:ascii="Symbol" w:hAnsi="Symbol" w:hint="default"/>
      </w:rPr>
    </w:lvl>
    <w:lvl w:ilvl="4" w:tplc="09E62B36">
      <w:start w:val="1"/>
      <w:numFmt w:val="bullet"/>
      <w:lvlText w:val="o"/>
      <w:lvlJc w:val="left"/>
      <w:pPr>
        <w:ind w:left="3600" w:hanging="360"/>
      </w:pPr>
      <w:rPr>
        <w:rFonts w:ascii="Courier New" w:hAnsi="Courier New" w:cs="Courier New" w:hint="default"/>
      </w:rPr>
    </w:lvl>
    <w:lvl w:ilvl="5" w:tplc="260AC46C">
      <w:start w:val="1"/>
      <w:numFmt w:val="bullet"/>
      <w:lvlText w:val=""/>
      <w:lvlJc w:val="left"/>
      <w:pPr>
        <w:ind w:left="4320" w:hanging="360"/>
      </w:pPr>
      <w:rPr>
        <w:rFonts w:ascii="Wingdings" w:hAnsi="Wingdings" w:hint="default"/>
      </w:rPr>
    </w:lvl>
    <w:lvl w:ilvl="6" w:tplc="F1F010DC">
      <w:start w:val="1"/>
      <w:numFmt w:val="bullet"/>
      <w:lvlText w:val=""/>
      <w:lvlJc w:val="left"/>
      <w:pPr>
        <w:ind w:left="5040" w:hanging="360"/>
      </w:pPr>
      <w:rPr>
        <w:rFonts w:ascii="Symbol" w:hAnsi="Symbol" w:hint="default"/>
      </w:rPr>
    </w:lvl>
    <w:lvl w:ilvl="7" w:tplc="267E084C">
      <w:start w:val="1"/>
      <w:numFmt w:val="bullet"/>
      <w:lvlText w:val="o"/>
      <w:lvlJc w:val="left"/>
      <w:pPr>
        <w:ind w:left="5760" w:hanging="360"/>
      </w:pPr>
      <w:rPr>
        <w:rFonts w:ascii="Courier New" w:hAnsi="Courier New" w:cs="Courier New" w:hint="default"/>
      </w:rPr>
    </w:lvl>
    <w:lvl w:ilvl="8" w:tplc="8FBA63BE">
      <w:start w:val="1"/>
      <w:numFmt w:val="bullet"/>
      <w:lvlText w:val=""/>
      <w:lvlJc w:val="left"/>
      <w:pPr>
        <w:ind w:left="6480" w:hanging="360"/>
      </w:pPr>
      <w:rPr>
        <w:rFonts w:ascii="Wingdings" w:hAnsi="Wingdings" w:hint="default"/>
      </w:rPr>
    </w:lvl>
  </w:abstractNum>
  <w:abstractNum w:abstractNumId="7">
    <w:nsid w:val="0EDE7AB0"/>
    <w:multiLevelType w:val="multilevel"/>
    <w:tmpl w:val="ECAC285C"/>
    <w:lvl w:ilvl="0">
      <w:start w:val="1"/>
      <w:numFmt w:val="decimal"/>
      <w:lvlText w:val="%1)"/>
      <w:lvlJc w:val="left"/>
      <w:rPr>
        <w:rFonts w:ascii="Times New Roman" w:eastAsia="Times New Roman" w:hAnsi="Times New Roman" w:cs="Times New Roman"/>
        <w:b w:val="0"/>
        <w:bCs w:val="0"/>
        <w:i w:val="0"/>
        <w:iCs w:val="0"/>
        <w:smallCaps w:val="0"/>
        <w:strike w:val="0"/>
        <w:color w:val="20202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612D4C"/>
    <w:multiLevelType w:val="hybridMultilevel"/>
    <w:tmpl w:val="0F7C600E"/>
    <w:lvl w:ilvl="0" w:tplc="7B6A1D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0A1189E"/>
    <w:multiLevelType w:val="hybridMultilevel"/>
    <w:tmpl w:val="11C646B8"/>
    <w:lvl w:ilvl="0" w:tplc="7B6A1D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193677"/>
    <w:multiLevelType w:val="hybridMultilevel"/>
    <w:tmpl w:val="8312C070"/>
    <w:lvl w:ilvl="0" w:tplc="7B6A1D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74F75B6"/>
    <w:multiLevelType w:val="multilevel"/>
    <w:tmpl w:val="6EA6632E"/>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7606831"/>
    <w:multiLevelType w:val="multilevel"/>
    <w:tmpl w:val="BBA8BB28"/>
    <w:lvl w:ilvl="0">
      <w:start w:val="1"/>
      <w:numFmt w:val="decimal"/>
      <w:lvlText w:val="%1)"/>
      <w:lvlJc w:val="left"/>
      <w:rPr>
        <w:rFonts w:ascii="Times New Roman" w:eastAsia="Times New Roman" w:hAnsi="Times New Roman" w:cs="Times New Roman"/>
        <w:b w:val="0"/>
        <w:bCs w:val="0"/>
        <w:i w:val="0"/>
        <w:iCs w:val="0"/>
        <w:smallCaps w:val="0"/>
        <w:strike w:val="0"/>
        <w:color w:val="20202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7F13BE3"/>
    <w:multiLevelType w:val="multilevel"/>
    <w:tmpl w:val="548E27D6"/>
    <w:lvl w:ilvl="0">
      <w:start w:val="1"/>
      <w:numFmt w:val="decimal"/>
      <w:lvlText w:val="%1)"/>
      <w:lvlJc w:val="left"/>
      <w:rPr>
        <w:rFonts w:ascii="Times New Roman" w:eastAsia="Times New Roman" w:hAnsi="Times New Roman" w:cs="Times New Roman"/>
        <w:b w:val="0"/>
        <w:bCs w:val="0"/>
        <w:i w:val="0"/>
        <w:iCs w:val="0"/>
        <w:smallCaps w:val="0"/>
        <w:strike w:val="0"/>
        <w:color w:val="20202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010EE7"/>
    <w:multiLevelType w:val="multilevel"/>
    <w:tmpl w:val="4F446568"/>
    <w:lvl w:ilvl="0">
      <w:start w:val="1"/>
      <w:numFmt w:val="decimal"/>
      <w:lvlText w:val="4.%1."/>
      <w:lvlJc w:val="left"/>
      <w:rPr>
        <w:rFonts w:ascii="Times New Roman" w:eastAsia="Times New Roman" w:hAnsi="Times New Roman" w:cs="Times New Roman"/>
        <w:b w:val="0"/>
        <w:bCs w:val="0"/>
        <w:i w:val="0"/>
        <w:iCs w:val="0"/>
        <w:smallCaps w:val="0"/>
        <w:strike w:val="0"/>
        <w:color w:val="20202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29E2DE3"/>
    <w:multiLevelType w:val="multilevel"/>
    <w:tmpl w:val="5D0ABE56"/>
    <w:lvl w:ilvl="0">
      <w:start w:val="1"/>
      <w:numFmt w:val="decimal"/>
      <w:lvlText w:val="%1)"/>
      <w:lvlJc w:val="left"/>
      <w:rPr>
        <w:rFonts w:ascii="Times New Roman" w:eastAsia="Times New Roman" w:hAnsi="Times New Roman" w:cs="Times New Roman"/>
        <w:b w:val="0"/>
        <w:bCs w:val="0"/>
        <w:i w:val="0"/>
        <w:iCs w:val="0"/>
        <w:smallCaps w:val="0"/>
        <w:strike w:val="0"/>
        <w:color w:val="20202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20202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65714DA"/>
    <w:multiLevelType w:val="hybridMultilevel"/>
    <w:tmpl w:val="2BF6D6AA"/>
    <w:lvl w:ilvl="0" w:tplc="D054C50E">
      <w:start w:val="1"/>
      <w:numFmt w:val="bullet"/>
      <w:lvlText w:val=""/>
      <w:lvlJc w:val="left"/>
      <w:pPr>
        <w:ind w:left="1429" w:hanging="360"/>
      </w:pPr>
      <w:rPr>
        <w:rFonts w:ascii="Symbol" w:hAnsi="Symbol" w:hint="default"/>
      </w:rPr>
    </w:lvl>
    <w:lvl w:ilvl="1" w:tplc="289C6226">
      <w:start w:val="1"/>
      <w:numFmt w:val="bullet"/>
      <w:lvlText w:val="o"/>
      <w:lvlJc w:val="left"/>
      <w:pPr>
        <w:ind w:left="2149" w:hanging="360"/>
      </w:pPr>
      <w:rPr>
        <w:rFonts w:ascii="Courier New" w:hAnsi="Courier New" w:cs="Courier New" w:hint="default"/>
      </w:rPr>
    </w:lvl>
    <w:lvl w:ilvl="2" w:tplc="BB1A5E5C">
      <w:start w:val="1"/>
      <w:numFmt w:val="bullet"/>
      <w:lvlText w:val=""/>
      <w:lvlJc w:val="left"/>
      <w:pPr>
        <w:ind w:left="2869" w:hanging="360"/>
      </w:pPr>
      <w:rPr>
        <w:rFonts w:ascii="Wingdings" w:hAnsi="Wingdings" w:hint="default"/>
      </w:rPr>
    </w:lvl>
    <w:lvl w:ilvl="3" w:tplc="7932E304">
      <w:start w:val="1"/>
      <w:numFmt w:val="bullet"/>
      <w:lvlText w:val=""/>
      <w:lvlJc w:val="left"/>
      <w:pPr>
        <w:ind w:left="3589" w:hanging="360"/>
      </w:pPr>
      <w:rPr>
        <w:rFonts w:ascii="Symbol" w:hAnsi="Symbol" w:hint="default"/>
      </w:rPr>
    </w:lvl>
    <w:lvl w:ilvl="4" w:tplc="957A14CC">
      <w:start w:val="1"/>
      <w:numFmt w:val="bullet"/>
      <w:lvlText w:val="o"/>
      <w:lvlJc w:val="left"/>
      <w:pPr>
        <w:ind w:left="4309" w:hanging="360"/>
      </w:pPr>
      <w:rPr>
        <w:rFonts w:ascii="Courier New" w:hAnsi="Courier New" w:cs="Courier New" w:hint="default"/>
      </w:rPr>
    </w:lvl>
    <w:lvl w:ilvl="5" w:tplc="4CDC07C6">
      <w:start w:val="1"/>
      <w:numFmt w:val="bullet"/>
      <w:lvlText w:val=""/>
      <w:lvlJc w:val="left"/>
      <w:pPr>
        <w:ind w:left="5029" w:hanging="360"/>
      </w:pPr>
      <w:rPr>
        <w:rFonts w:ascii="Wingdings" w:hAnsi="Wingdings" w:hint="default"/>
      </w:rPr>
    </w:lvl>
    <w:lvl w:ilvl="6" w:tplc="7F4024FA">
      <w:start w:val="1"/>
      <w:numFmt w:val="bullet"/>
      <w:lvlText w:val=""/>
      <w:lvlJc w:val="left"/>
      <w:pPr>
        <w:ind w:left="5749" w:hanging="360"/>
      </w:pPr>
      <w:rPr>
        <w:rFonts w:ascii="Symbol" w:hAnsi="Symbol" w:hint="default"/>
      </w:rPr>
    </w:lvl>
    <w:lvl w:ilvl="7" w:tplc="FCFAA8B8">
      <w:start w:val="1"/>
      <w:numFmt w:val="bullet"/>
      <w:lvlText w:val="o"/>
      <w:lvlJc w:val="left"/>
      <w:pPr>
        <w:ind w:left="6469" w:hanging="360"/>
      </w:pPr>
      <w:rPr>
        <w:rFonts w:ascii="Courier New" w:hAnsi="Courier New" w:cs="Courier New" w:hint="default"/>
      </w:rPr>
    </w:lvl>
    <w:lvl w:ilvl="8" w:tplc="43C89BC2">
      <w:start w:val="1"/>
      <w:numFmt w:val="bullet"/>
      <w:lvlText w:val=""/>
      <w:lvlJc w:val="left"/>
      <w:pPr>
        <w:ind w:left="7189" w:hanging="360"/>
      </w:pPr>
      <w:rPr>
        <w:rFonts w:ascii="Wingdings" w:hAnsi="Wingdings" w:hint="default"/>
      </w:rPr>
    </w:lvl>
  </w:abstractNum>
  <w:abstractNum w:abstractNumId="17">
    <w:nsid w:val="26E66FF9"/>
    <w:multiLevelType w:val="multilevel"/>
    <w:tmpl w:val="E938CE5E"/>
    <w:lvl w:ilvl="0">
      <w:start w:val="13"/>
      <w:numFmt w:val="decimal"/>
      <w:lvlText w:val="%1."/>
      <w:lvlJc w:val="left"/>
      <w:rPr>
        <w:rFonts w:ascii="Times New Roman" w:eastAsia="Times New Roman" w:hAnsi="Times New Roman" w:cs="Times New Roman"/>
        <w:b w:val="0"/>
        <w:bCs w:val="0"/>
        <w:i w:val="0"/>
        <w:iCs w:val="0"/>
        <w:smallCaps w:val="0"/>
        <w:strike w:val="0"/>
        <w:color w:val="20202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341E86"/>
    <w:multiLevelType w:val="hybridMultilevel"/>
    <w:tmpl w:val="4C466CFC"/>
    <w:lvl w:ilvl="0" w:tplc="7B6A1D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7C156EA"/>
    <w:multiLevelType w:val="multilevel"/>
    <w:tmpl w:val="E6D62A6A"/>
    <w:lvl w:ilvl="0">
      <w:start w:val="1"/>
      <w:numFmt w:val="decimal"/>
      <w:lvlText w:val="%1)"/>
      <w:lvlJc w:val="left"/>
      <w:rPr>
        <w:rFonts w:ascii="Times New Roman" w:eastAsia="Times New Roman" w:hAnsi="Times New Roman" w:cs="Times New Roman"/>
        <w:b w:val="0"/>
        <w:bCs w:val="0"/>
        <w:i w:val="0"/>
        <w:iCs w:val="0"/>
        <w:smallCaps w:val="0"/>
        <w:strike w:val="0"/>
        <w:color w:val="20202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A052D2E"/>
    <w:multiLevelType w:val="hybridMultilevel"/>
    <w:tmpl w:val="D02E1780"/>
    <w:lvl w:ilvl="0" w:tplc="D1CC0DF2">
      <w:start w:val="1"/>
      <w:numFmt w:val="decimal"/>
      <w:lvlText w:val="%1)"/>
      <w:lvlJc w:val="left"/>
      <w:rPr>
        <w:rFonts w:ascii="Times New Roman" w:eastAsia="Times New Roman" w:hAnsi="Times New Roman" w:cs="Times New Roman"/>
        <w:b w:val="0"/>
        <w:bCs w:val="0"/>
        <w:i w:val="0"/>
        <w:iCs w:val="0"/>
        <w:smallCaps w:val="0"/>
        <w:strike w:val="0"/>
        <w:color w:val="202020"/>
        <w:spacing w:val="0"/>
        <w:position w:val="0"/>
        <w:sz w:val="28"/>
        <w:szCs w:val="28"/>
        <w:u w:val="none"/>
        <w:shd w:val="clear" w:color="auto" w:fill="auto"/>
        <w:lang w:val="ru-RU" w:eastAsia="ru-RU" w:bidi="ru-RU"/>
      </w:rPr>
    </w:lvl>
    <w:lvl w:ilvl="1" w:tplc="5198A93C">
      <w:start w:val="1"/>
      <w:numFmt w:val="decimal"/>
      <w:lvlText w:val=""/>
      <w:lvlJc w:val="left"/>
    </w:lvl>
    <w:lvl w:ilvl="2" w:tplc="E7AA2CAA">
      <w:start w:val="1"/>
      <w:numFmt w:val="decimal"/>
      <w:lvlText w:val=""/>
      <w:lvlJc w:val="left"/>
    </w:lvl>
    <w:lvl w:ilvl="3" w:tplc="F68056EC">
      <w:start w:val="1"/>
      <w:numFmt w:val="decimal"/>
      <w:lvlText w:val=""/>
      <w:lvlJc w:val="left"/>
    </w:lvl>
    <w:lvl w:ilvl="4" w:tplc="145A1AE4">
      <w:start w:val="1"/>
      <w:numFmt w:val="decimal"/>
      <w:lvlText w:val=""/>
      <w:lvlJc w:val="left"/>
    </w:lvl>
    <w:lvl w:ilvl="5" w:tplc="E07C9186">
      <w:start w:val="1"/>
      <w:numFmt w:val="decimal"/>
      <w:lvlText w:val=""/>
      <w:lvlJc w:val="left"/>
    </w:lvl>
    <w:lvl w:ilvl="6" w:tplc="41466E9A">
      <w:start w:val="1"/>
      <w:numFmt w:val="decimal"/>
      <w:lvlText w:val=""/>
      <w:lvlJc w:val="left"/>
    </w:lvl>
    <w:lvl w:ilvl="7" w:tplc="66485CA4">
      <w:start w:val="1"/>
      <w:numFmt w:val="decimal"/>
      <w:lvlText w:val=""/>
      <w:lvlJc w:val="left"/>
    </w:lvl>
    <w:lvl w:ilvl="8" w:tplc="620E3BEE">
      <w:start w:val="1"/>
      <w:numFmt w:val="decimal"/>
      <w:lvlText w:val=""/>
      <w:lvlJc w:val="left"/>
    </w:lvl>
  </w:abstractNum>
  <w:abstractNum w:abstractNumId="21">
    <w:nsid w:val="2DEF5F91"/>
    <w:multiLevelType w:val="multilevel"/>
    <w:tmpl w:val="75AA695E"/>
    <w:lvl w:ilvl="0">
      <w:start w:val="1"/>
      <w:numFmt w:val="decimal"/>
      <w:lvlText w:val="%1)"/>
      <w:lvlJc w:val="left"/>
      <w:rPr>
        <w:rFonts w:ascii="Times New Roman" w:eastAsia="Times New Roman" w:hAnsi="Times New Roman" w:cs="Times New Roman"/>
        <w:b w:val="0"/>
        <w:bCs w:val="0"/>
        <w:i w:val="0"/>
        <w:iCs w:val="0"/>
        <w:smallCaps w:val="0"/>
        <w:strike w:val="0"/>
        <w:color w:val="202020"/>
        <w:spacing w:val="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20202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2">
    <w:nsid w:val="2F435491"/>
    <w:multiLevelType w:val="hybridMultilevel"/>
    <w:tmpl w:val="E8964A2A"/>
    <w:lvl w:ilvl="0" w:tplc="BC3E3F6E">
      <w:start w:val="1"/>
      <w:numFmt w:val="decimal"/>
      <w:lvlText w:val="%1)"/>
      <w:lvlJc w:val="left"/>
      <w:rPr>
        <w:rFonts w:ascii="Times New Roman" w:eastAsia="Times New Roman" w:hAnsi="Times New Roman" w:cs="Times New Roman"/>
        <w:b w:val="0"/>
        <w:bCs w:val="0"/>
        <w:i w:val="0"/>
        <w:iCs w:val="0"/>
        <w:smallCaps w:val="0"/>
        <w:strike w:val="0"/>
        <w:color w:val="202020"/>
        <w:spacing w:val="0"/>
        <w:position w:val="0"/>
        <w:sz w:val="28"/>
        <w:szCs w:val="28"/>
        <w:u w:val="none"/>
        <w:shd w:val="clear" w:color="auto" w:fill="auto"/>
        <w:lang w:val="ru-RU" w:eastAsia="ru-RU" w:bidi="ru-RU"/>
      </w:rPr>
    </w:lvl>
    <w:lvl w:ilvl="1" w:tplc="D8AE44EC">
      <w:start w:val="1"/>
      <w:numFmt w:val="decimal"/>
      <w:lvlText w:val=""/>
      <w:lvlJc w:val="left"/>
    </w:lvl>
    <w:lvl w:ilvl="2" w:tplc="6780021E">
      <w:start w:val="1"/>
      <w:numFmt w:val="decimal"/>
      <w:lvlText w:val=""/>
      <w:lvlJc w:val="left"/>
    </w:lvl>
    <w:lvl w:ilvl="3" w:tplc="70561014">
      <w:start w:val="1"/>
      <w:numFmt w:val="decimal"/>
      <w:lvlText w:val=""/>
      <w:lvlJc w:val="left"/>
    </w:lvl>
    <w:lvl w:ilvl="4" w:tplc="356CE2F0">
      <w:start w:val="1"/>
      <w:numFmt w:val="decimal"/>
      <w:lvlText w:val=""/>
      <w:lvlJc w:val="left"/>
    </w:lvl>
    <w:lvl w:ilvl="5" w:tplc="961AD678">
      <w:start w:val="1"/>
      <w:numFmt w:val="decimal"/>
      <w:lvlText w:val=""/>
      <w:lvlJc w:val="left"/>
    </w:lvl>
    <w:lvl w:ilvl="6" w:tplc="64DA6860">
      <w:start w:val="1"/>
      <w:numFmt w:val="decimal"/>
      <w:lvlText w:val=""/>
      <w:lvlJc w:val="left"/>
    </w:lvl>
    <w:lvl w:ilvl="7" w:tplc="B292F85E">
      <w:start w:val="1"/>
      <w:numFmt w:val="decimal"/>
      <w:lvlText w:val=""/>
      <w:lvlJc w:val="left"/>
    </w:lvl>
    <w:lvl w:ilvl="8" w:tplc="C0541160">
      <w:start w:val="1"/>
      <w:numFmt w:val="decimal"/>
      <w:lvlText w:val=""/>
      <w:lvlJc w:val="left"/>
    </w:lvl>
  </w:abstractNum>
  <w:abstractNum w:abstractNumId="23">
    <w:nsid w:val="338C3286"/>
    <w:multiLevelType w:val="hybridMultilevel"/>
    <w:tmpl w:val="E0F24F94"/>
    <w:lvl w:ilvl="0" w:tplc="7B6A1D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77308B7"/>
    <w:multiLevelType w:val="hybridMultilevel"/>
    <w:tmpl w:val="255A5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8DB7BF4"/>
    <w:multiLevelType w:val="hybridMultilevel"/>
    <w:tmpl w:val="3C68F1EC"/>
    <w:lvl w:ilvl="0" w:tplc="87509B1A">
      <w:start w:val="1"/>
      <w:numFmt w:val="bullet"/>
      <w:lvlText w:val=""/>
      <w:lvlJc w:val="left"/>
      <w:pPr>
        <w:ind w:left="720" w:hanging="360"/>
      </w:pPr>
      <w:rPr>
        <w:rFonts w:ascii="Symbol" w:hAnsi="Symbol" w:hint="default"/>
      </w:rPr>
    </w:lvl>
    <w:lvl w:ilvl="1" w:tplc="CBC02CD8">
      <w:start w:val="1"/>
      <w:numFmt w:val="bullet"/>
      <w:lvlText w:val="o"/>
      <w:lvlJc w:val="left"/>
      <w:pPr>
        <w:ind w:left="1440" w:hanging="360"/>
      </w:pPr>
      <w:rPr>
        <w:rFonts w:ascii="Courier New" w:hAnsi="Courier New" w:cs="Courier New" w:hint="default"/>
      </w:rPr>
    </w:lvl>
    <w:lvl w:ilvl="2" w:tplc="AAA2A10E">
      <w:start w:val="1"/>
      <w:numFmt w:val="bullet"/>
      <w:lvlText w:val=""/>
      <w:lvlJc w:val="left"/>
      <w:pPr>
        <w:ind w:left="2160" w:hanging="360"/>
      </w:pPr>
      <w:rPr>
        <w:rFonts w:ascii="Wingdings" w:hAnsi="Wingdings" w:hint="default"/>
      </w:rPr>
    </w:lvl>
    <w:lvl w:ilvl="3" w:tplc="3490F6A6">
      <w:start w:val="1"/>
      <w:numFmt w:val="bullet"/>
      <w:lvlText w:val=""/>
      <w:lvlJc w:val="left"/>
      <w:pPr>
        <w:ind w:left="2880" w:hanging="360"/>
      </w:pPr>
      <w:rPr>
        <w:rFonts w:ascii="Symbol" w:hAnsi="Symbol" w:hint="default"/>
      </w:rPr>
    </w:lvl>
    <w:lvl w:ilvl="4" w:tplc="D9507E50">
      <w:start w:val="1"/>
      <w:numFmt w:val="bullet"/>
      <w:lvlText w:val="o"/>
      <w:lvlJc w:val="left"/>
      <w:pPr>
        <w:ind w:left="3600" w:hanging="360"/>
      </w:pPr>
      <w:rPr>
        <w:rFonts w:ascii="Courier New" w:hAnsi="Courier New" w:cs="Courier New" w:hint="default"/>
      </w:rPr>
    </w:lvl>
    <w:lvl w:ilvl="5" w:tplc="629C5832">
      <w:start w:val="1"/>
      <w:numFmt w:val="bullet"/>
      <w:lvlText w:val=""/>
      <w:lvlJc w:val="left"/>
      <w:pPr>
        <w:ind w:left="4320" w:hanging="360"/>
      </w:pPr>
      <w:rPr>
        <w:rFonts w:ascii="Wingdings" w:hAnsi="Wingdings" w:hint="default"/>
      </w:rPr>
    </w:lvl>
    <w:lvl w:ilvl="6" w:tplc="F6769EBE">
      <w:start w:val="1"/>
      <w:numFmt w:val="bullet"/>
      <w:lvlText w:val=""/>
      <w:lvlJc w:val="left"/>
      <w:pPr>
        <w:ind w:left="5040" w:hanging="360"/>
      </w:pPr>
      <w:rPr>
        <w:rFonts w:ascii="Symbol" w:hAnsi="Symbol" w:hint="default"/>
      </w:rPr>
    </w:lvl>
    <w:lvl w:ilvl="7" w:tplc="89CA9498">
      <w:start w:val="1"/>
      <w:numFmt w:val="bullet"/>
      <w:lvlText w:val="o"/>
      <w:lvlJc w:val="left"/>
      <w:pPr>
        <w:ind w:left="5760" w:hanging="360"/>
      </w:pPr>
      <w:rPr>
        <w:rFonts w:ascii="Courier New" w:hAnsi="Courier New" w:cs="Courier New" w:hint="default"/>
      </w:rPr>
    </w:lvl>
    <w:lvl w:ilvl="8" w:tplc="08E0B446">
      <w:start w:val="1"/>
      <w:numFmt w:val="bullet"/>
      <w:lvlText w:val=""/>
      <w:lvlJc w:val="left"/>
      <w:pPr>
        <w:ind w:left="6480" w:hanging="360"/>
      </w:pPr>
      <w:rPr>
        <w:rFonts w:ascii="Wingdings" w:hAnsi="Wingdings" w:hint="default"/>
      </w:rPr>
    </w:lvl>
  </w:abstractNum>
  <w:abstractNum w:abstractNumId="26">
    <w:nsid w:val="3AF80192"/>
    <w:multiLevelType w:val="hybridMultilevel"/>
    <w:tmpl w:val="B84E367C"/>
    <w:lvl w:ilvl="0" w:tplc="B47A3E06">
      <w:start w:val="1"/>
      <w:numFmt w:val="decimal"/>
      <w:lvlText w:val="%1)"/>
      <w:lvlJc w:val="left"/>
      <w:rPr>
        <w:rFonts w:ascii="Times New Roman" w:eastAsia="Times New Roman" w:hAnsi="Times New Roman" w:cs="Times New Roman"/>
        <w:b w:val="0"/>
        <w:bCs w:val="0"/>
        <w:i w:val="0"/>
        <w:iCs w:val="0"/>
        <w:smallCaps w:val="0"/>
        <w:strike w:val="0"/>
        <w:color w:val="202020"/>
        <w:spacing w:val="0"/>
        <w:position w:val="0"/>
        <w:sz w:val="28"/>
        <w:szCs w:val="28"/>
        <w:u w:val="none"/>
        <w:shd w:val="clear" w:color="auto" w:fill="auto"/>
        <w:lang w:val="ru-RU" w:eastAsia="ru-RU" w:bidi="ru-RU"/>
      </w:rPr>
    </w:lvl>
    <w:lvl w:ilvl="1" w:tplc="BF747AB4">
      <w:start w:val="1"/>
      <w:numFmt w:val="decimal"/>
      <w:lvlText w:val=""/>
      <w:lvlJc w:val="left"/>
    </w:lvl>
    <w:lvl w:ilvl="2" w:tplc="A828801A">
      <w:start w:val="1"/>
      <w:numFmt w:val="decimal"/>
      <w:lvlText w:val=""/>
      <w:lvlJc w:val="left"/>
    </w:lvl>
    <w:lvl w:ilvl="3" w:tplc="C360E4AE">
      <w:start w:val="1"/>
      <w:numFmt w:val="decimal"/>
      <w:lvlText w:val=""/>
      <w:lvlJc w:val="left"/>
    </w:lvl>
    <w:lvl w:ilvl="4" w:tplc="6922D282">
      <w:start w:val="1"/>
      <w:numFmt w:val="decimal"/>
      <w:lvlText w:val=""/>
      <w:lvlJc w:val="left"/>
    </w:lvl>
    <w:lvl w:ilvl="5" w:tplc="7362E47A">
      <w:start w:val="1"/>
      <w:numFmt w:val="decimal"/>
      <w:lvlText w:val=""/>
      <w:lvlJc w:val="left"/>
    </w:lvl>
    <w:lvl w:ilvl="6" w:tplc="CE2AD9AA">
      <w:start w:val="1"/>
      <w:numFmt w:val="decimal"/>
      <w:lvlText w:val=""/>
      <w:lvlJc w:val="left"/>
    </w:lvl>
    <w:lvl w:ilvl="7" w:tplc="D2DA9D04">
      <w:start w:val="1"/>
      <w:numFmt w:val="decimal"/>
      <w:lvlText w:val=""/>
      <w:lvlJc w:val="left"/>
    </w:lvl>
    <w:lvl w:ilvl="8" w:tplc="50ECBC2C">
      <w:start w:val="1"/>
      <w:numFmt w:val="decimal"/>
      <w:lvlText w:val=""/>
      <w:lvlJc w:val="left"/>
    </w:lvl>
  </w:abstractNum>
  <w:abstractNum w:abstractNumId="27">
    <w:nsid w:val="3E295FEF"/>
    <w:multiLevelType w:val="hybridMultilevel"/>
    <w:tmpl w:val="363C2468"/>
    <w:lvl w:ilvl="0" w:tplc="F3BC03E6">
      <w:start w:val="1"/>
      <w:numFmt w:val="decimal"/>
      <w:lvlText w:val="%1)"/>
      <w:lvlJc w:val="left"/>
      <w:rPr>
        <w:rFonts w:ascii="Times New Roman" w:eastAsia="Times New Roman" w:hAnsi="Times New Roman" w:cs="Times New Roman"/>
        <w:b w:val="0"/>
        <w:bCs w:val="0"/>
        <w:i w:val="0"/>
        <w:iCs w:val="0"/>
        <w:smallCaps w:val="0"/>
        <w:strike w:val="0"/>
        <w:color w:val="202020"/>
        <w:spacing w:val="0"/>
        <w:position w:val="0"/>
        <w:sz w:val="28"/>
        <w:szCs w:val="28"/>
        <w:u w:val="none"/>
        <w:shd w:val="clear" w:color="auto" w:fill="auto"/>
        <w:lang w:val="ru-RU" w:eastAsia="ru-RU" w:bidi="ru-RU"/>
      </w:rPr>
    </w:lvl>
    <w:lvl w:ilvl="1" w:tplc="FA30AB02">
      <w:start w:val="1"/>
      <w:numFmt w:val="decimal"/>
      <w:lvlText w:val=""/>
      <w:lvlJc w:val="left"/>
    </w:lvl>
    <w:lvl w:ilvl="2" w:tplc="F1A28A94">
      <w:start w:val="1"/>
      <w:numFmt w:val="decimal"/>
      <w:lvlText w:val=""/>
      <w:lvlJc w:val="left"/>
    </w:lvl>
    <w:lvl w:ilvl="3" w:tplc="F358326A">
      <w:start w:val="1"/>
      <w:numFmt w:val="decimal"/>
      <w:lvlText w:val=""/>
      <w:lvlJc w:val="left"/>
    </w:lvl>
    <w:lvl w:ilvl="4" w:tplc="7B7007B2">
      <w:start w:val="1"/>
      <w:numFmt w:val="decimal"/>
      <w:lvlText w:val=""/>
      <w:lvlJc w:val="left"/>
    </w:lvl>
    <w:lvl w:ilvl="5" w:tplc="A37EB0B0">
      <w:start w:val="1"/>
      <w:numFmt w:val="decimal"/>
      <w:lvlText w:val=""/>
      <w:lvlJc w:val="left"/>
    </w:lvl>
    <w:lvl w:ilvl="6" w:tplc="F88A91E0">
      <w:start w:val="1"/>
      <w:numFmt w:val="decimal"/>
      <w:lvlText w:val=""/>
      <w:lvlJc w:val="left"/>
    </w:lvl>
    <w:lvl w:ilvl="7" w:tplc="EC16A462">
      <w:start w:val="1"/>
      <w:numFmt w:val="decimal"/>
      <w:lvlText w:val=""/>
      <w:lvlJc w:val="left"/>
    </w:lvl>
    <w:lvl w:ilvl="8" w:tplc="DF3A5D14">
      <w:start w:val="1"/>
      <w:numFmt w:val="decimal"/>
      <w:lvlText w:val=""/>
      <w:lvlJc w:val="left"/>
    </w:lvl>
  </w:abstractNum>
  <w:abstractNum w:abstractNumId="28">
    <w:nsid w:val="401368A0"/>
    <w:multiLevelType w:val="multilevel"/>
    <w:tmpl w:val="BF886BDE"/>
    <w:lvl w:ilvl="0">
      <w:start w:val="1"/>
      <w:numFmt w:val="decimal"/>
      <w:lvlText w:val="%1)"/>
      <w:lvlJc w:val="left"/>
      <w:rPr>
        <w:rFonts w:ascii="Times New Roman" w:eastAsia="Times New Roman" w:hAnsi="Times New Roman" w:cs="Times New Roman"/>
        <w:b w:val="0"/>
        <w:bCs w:val="0"/>
        <w:i w:val="0"/>
        <w:iCs w:val="0"/>
        <w:smallCaps w:val="0"/>
        <w:strike w:val="0"/>
        <w:color w:val="202020"/>
        <w:spacing w:val="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20202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9">
    <w:nsid w:val="43EC6A24"/>
    <w:multiLevelType w:val="hybridMultilevel"/>
    <w:tmpl w:val="5E2C3170"/>
    <w:lvl w:ilvl="0" w:tplc="7B6A1D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594BCA"/>
    <w:multiLevelType w:val="multilevel"/>
    <w:tmpl w:val="44307AAC"/>
    <w:lvl w:ilvl="0">
      <w:start w:val="1"/>
      <w:numFmt w:val="decimal"/>
      <w:lvlText w:val="%1."/>
      <w:lvlJc w:val="left"/>
      <w:rPr>
        <w:rFonts w:ascii="Times New Roman" w:eastAsia="Times New Roman" w:hAnsi="Times New Roman" w:cs="Times New Roman" w:hint="default"/>
        <w:b w:val="0"/>
        <w:bCs w:val="0"/>
        <w:i w:val="0"/>
        <w:iCs w:val="0"/>
        <w:smallCaps w:val="0"/>
        <w:strike w:val="0"/>
        <w:color w:val="20202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20202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4BC32FB"/>
    <w:multiLevelType w:val="hybridMultilevel"/>
    <w:tmpl w:val="FEB8A2C8"/>
    <w:lvl w:ilvl="0" w:tplc="7B6A1D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64454DB"/>
    <w:multiLevelType w:val="multilevel"/>
    <w:tmpl w:val="57AA7178"/>
    <w:lvl w:ilvl="0">
      <w:start w:val="1"/>
      <w:numFmt w:val="decimal"/>
      <w:lvlText w:val="%1."/>
      <w:lvlJc w:val="left"/>
      <w:rPr>
        <w:rFonts w:ascii="Times New Roman" w:eastAsia="Times New Roman" w:hAnsi="Times New Roman" w:cs="Times New Roman" w:hint="default"/>
        <w:b w:val="0"/>
        <w:bCs w:val="0"/>
        <w:i w:val="0"/>
        <w:iCs w:val="0"/>
        <w:smallCaps w:val="0"/>
        <w:strike w:val="0"/>
        <w:color w:val="20202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741529D"/>
    <w:multiLevelType w:val="hybridMultilevel"/>
    <w:tmpl w:val="B3DEF24C"/>
    <w:lvl w:ilvl="0" w:tplc="7B6A1D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7B825D5"/>
    <w:multiLevelType w:val="multilevel"/>
    <w:tmpl w:val="CE82E24C"/>
    <w:lvl w:ilvl="0">
      <w:start w:val="1"/>
      <w:numFmt w:val="decimal"/>
      <w:lvlText w:val="%1."/>
      <w:lvlJc w:val="left"/>
      <w:rPr>
        <w:rFonts w:ascii="Times New Roman" w:eastAsia="Times New Roman" w:hAnsi="Times New Roman" w:cs="Times New Roman"/>
        <w:b w:val="0"/>
        <w:bCs w:val="0"/>
        <w:i w:val="0"/>
        <w:iCs w:val="0"/>
        <w:smallCaps w:val="0"/>
        <w:strike w:val="0"/>
        <w:color w:val="20202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9742EF7"/>
    <w:multiLevelType w:val="hybridMultilevel"/>
    <w:tmpl w:val="CB40E266"/>
    <w:lvl w:ilvl="0" w:tplc="7B6A1D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BF13413"/>
    <w:multiLevelType w:val="multilevel"/>
    <w:tmpl w:val="62584FEC"/>
    <w:lvl w:ilvl="0">
      <w:start w:val="1"/>
      <w:numFmt w:val="decimal"/>
      <w:lvlText w:val="%1."/>
      <w:lvlJc w:val="left"/>
      <w:rPr>
        <w:rFonts w:ascii="Times New Roman" w:eastAsia="Times New Roman" w:hAnsi="Times New Roman" w:cs="Times New Roman"/>
        <w:b w:val="0"/>
        <w:bCs w:val="0"/>
        <w:i w:val="0"/>
        <w:iCs w:val="0"/>
        <w:smallCaps w:val="0"/>
        <w:strike w:val="0"/>
        <w:color w:val="20202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C1201C8"/>
    <w:multiLevelType w:val="multilevel"/>
    <w:tmpl w:val="4F0873AC"/>
    <w:lvl w:ilvl="0">
      <w:start w:val="1"/>
      <w:numFmt w:val="decimal"/>
      <w:lvlText w:val="%1)"/>
      <w:lvlJc w:val="left"/>
      <w:rPr>
        <w:rFonts w:ascii="Times New Roman" w:eastAsia="Times New Roman" w:hAnsi="Times New Roman" w:cs="Times New Roman"/>
        <w:b w:val="0"/>
        <w:bCs w:val="0"/>
        <w:i w:val="0"/>
        <w:iCs w:val="0"/>
        <w:smallCaps w:val="0"/>
        <w:strike w:val="0"/>
        <w:color w:val="20202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DA45EBF"/>
    <w:multiLevelType w:val="hybridMultilevel"/>
    <w:tmpl w:val="041AB9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A041FA3"/>
    <w:multiLevelType w:val="hybridMultilevel"/>
    <w:tmpl w:val="BC3A91B4"/>
    <w:lvl w:ilvl="0" w:tplc="5414066A">
      <w:start w:val="1"/>
      <w:numFmt w:val="decimal"/>
      <w:lvlText w:val="%1)"/>
      <w:lvlJc w:val="left"/>
      <w:rPr>
        <w:rFonts w:ascii="Times New Roman" w:eastAsia="Times New Roman" w:hAnsi="Times New Roman" w:cs="Times New Roman"/>
        <w:b w:val="0"/>
        <w:bCs w:val="0"/>
        <w:i w:val="0"/>
        <w:iCs w:val="0"/>
        <w:smallCaps w:val="0"/>
        <w:strike w:val="0"/>
        <w:color w:val="202020"/>
        <w:spacing w:val="0"/>
        <w:position w:val="0"/>
        <w:sz w:val="28"/>
        <w:szCs w:val="28"/>
        <w:u w:val="none"/>
        <w:shd w:val="clear" w:color="auto" w:fill="auto"/>
        <w:lang w:val="ru-RU" w:eastAsia="ru-RU" w:bidi="ru-RU"/>
      </w:rPr>
    </w:lvl>
    <w:lvl w:ilvl="1" w:tplc="857673F6">
      <w:start w:val="1"/>
      <w:numFmt w:val="decimal"/>
      <w:lvlText w:val=""/>
      <w:lvlJc w:val="left"/>
    </w:lvl>
    <w:lvl w:ilvl="2" w:tplc="2DC8959E">
      <w:start w:val="1"/>
      <w:numFmt w:val="decimal"/>
      <w:lvlText w:val=""/>
      <w:lvlJc w:val="left"/>
    </w:lvl>
    <w:lvl w:ilvl="3" w:tplc="5DA4C7C0">
      <w:start w:val="1"/>
      <w:numFmt w:val="decimal"/>
      <w:lvlText w:val=""/>
      <w:lvlJc w:val="left"/>
    </w:lvl>
    <w:lvl w:ilvl="4" w:tplc="B51ED1C2">
      <w:start w:val="1"/>
      <w:numFmt w:val="decimal"/>
      <w:lvlText w:val=""/>
      <w:lvlJc w:val="left"/>
    </w:lvl>
    <w:lvl w:ilvl="5" w:tplc="939C587E">
      <w:start w:val="1"/>
      <w:numFmt w:val="decimal"/>
      <w:lvlText w:val=""/>
      <w:lvlJc w:val="left"/>
    </w:lvl>
    <w:lvl w:ilvl="6" w:tplc="3F3E8D06">
      <w:start w:val="1"/>
      <w:numFmt w:val="decimal"/>
      <w:lvlText w:val=""/>
      <w:lvlJc w:val="left"/>
    </w:lvl>
    <w:lvl w:ilvl="7" w:tplc="96409FE6">
      <w:start w:val="1"/>
      <w:numFmt w:val="decimal"/>
      <w:lvlText w:val=""/>
      <w:lvlJc w:val="left"/>
    </w:lvl>
    <w:lvl w:ilvl="8" w:tplc="BA362B6C">
      <w:start w:val="1"/>
      <w:numFmt w:val="decimal"/>
      <w:lvlText w:val=""/>
      <w:lvlJc w:val="left"/>
    </w:lvl>
  </w:abstractNum>
  <w:abstractNum w:abstractNumId="40">
    <w:nsid w:val="5DAB3CB4"/>
    <w:multiLevelType w:val="multilevel"/>
    <w:tmpl w:val="29504AC0"/>
    <w:lvl w:ilvl="0">
      <w:start w:val="1"/>
      <w:numFmt w:val="decimal"/>
      <w:lvlText w:val="%1)"/>
      <w:lvlJc w:val="left"/>
      <w:rPr>
        <w:rFonts w:ascii="Times New Roman" w:eastAsia="Times New Roman" w:hAnsi="Times New Roman" w:cs="Times New Roman"/>
        <w:b w:val="0"/>
        <w:bCs w:val="0"/>
        <w:i w:val="0"/>
        <w:iCs w:val="0"/>
        <w:smallCaps w:val="0"/>
        <w:strike w:val="0"/>
        <w:color w:val="20202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4E560D4"/>
    <w:multiLevelType w:val="hybridMultilevel"/>
    <w:tmpl w:val="F8A439D4"/>
    <w:lvl w:ilvl="0" w:tplc="7B6A1D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ADC4475"/>
    <w:multiLevelType w:val="hybridMultilevel"/>
    <w:tmpl w:val="217A959A"/>
    <w:lvl w:ilvl="0" w:tplc="C5724774">
      <w:start w:val="1"/>
      <w:numFmt w:val="decimal"/>
      <w:lvlText w:val="%1)"/>
      <w:lvlJc w:val="left"/>
      <w:pPr>
        <w:ind w:left="720" w:hanging="360"/>
      </w:pPr>
      <w:rPr>
        <w:rFonts w:hint="default"/>
      </w:rPr>
    </w:lvl>
    <w:lvl w:ilvl="1" w:tplc="86F26260">
      <w:start w:val="1"/>
      <w:numFmt w:val="lowerLetter"/>
      <w:lvlText w:val="%2."/>
      <w:lvlJc w:val="left"/>
      <w:pPr>
        <w:ind w:left="1440" w:hanging="360"/>
      </w:pPr>
    </w:lvl>
    <w:lvl w:ilvl="2" w:tplc="7FCC2A7A">
      <w:start w:val="1"/>
      <w:numFmt w:val="lowerRoman"/>
      <w:lvlText w:val="%3."/>
      <w:lvlJc w:val="right"/>
      <w:pPr>
        <w:ind w:left="2160" w:hanging="180"/>
      </w:pPr>
    </w:lvl>
    <w:lvl w:ilvl="3" w:tplc="F83EEEB2">
      <w:start w:val="1"/>
      <w:numFmt w:val="decimal"/>
      <w:lvlText w:val="%4."/>
      <w:lvlJc w:val="left"/>
      <w:pPr>
        <w:ind w:left="2880" w:hanging="360"/>
      </w:pPr>
    </w:lvl>
    <w:lvl w:ilvl="4" w:tplc="C73CEF20">
      <w:start w:val="1"/>
      <w:numFmt w:val="lowerLetter"/>
      <w:lvlText w:val="%5."/>
      <w:lvlJc w:val="left"/>
      <w:pPr>
        <w:ind w:left="3600" w:hanging="360"/>
      </w:pPr>
    </w:lvl>
    <w:lvl w:ilvl="5" w:tplc="2292B92C">
      <w:start w:val="1"/>
      <w:numFmt w:val="lowerRoman"/>
      <w:lvlText w:val="%6."/>
      <w:lvlJc w:val="right"/>
      <w:pPr>
        <w:ind w:left="4320" w:hanging="180"/>
      </w:pPr>
    </w:lvl>
    <w:lvl w:ilvl="6" w:tplc="40824234">
      <w:start w:val="1"/>
      <w:numFmt w:val="decimal"/>
      <w:lvlText w:val="%7."/>
      <w:lvlJc w:val="left"/>
      <w:pPr>
        <w:ind w:left="5040" w:hanging="360"/>
      </w:pPr>
    </w:lvl>
    <w:lvl w:ilvl="7" w:tplc="52B4171E">
      <w:start w:val="1"/>
      <w:numFmt w:val="lowerLetter"/>
      <w:lvlText w:val="%8."/>
      <w:lvlJc w:val="left"/>
      <w:pPr>
        <w:ind w:left="5760" w:hanging="360"/>
      </w:pPr>
    </w:lvl>
    <w:lvl w:ilvl="8" w:tplc="623C0A68">
      <w:start w:val="1"/>
      <w:numFmt w:val="lowerRoman"/>
      <w:lvlText w:val="%9."/>
      <w:lvlJc w:val="right"/>
      <w:pPr>
        <w:ind w:left="6480" w:hanging="180"/>
      </w:pPr>
    </w:lvl>
  </w:abstractNum>
  <w:abstractNum w:abstractNumId="43">
    <w:nsid w:val="6DFD4D4A"/>
    <w:multiLevelType w:val="hybridMultilevel"/>
    <w:tmpl w:val="BB7E7D34"/>
    <w:lvl w:ilvl="0" w:tplc="9FFC3740">
      <w:start w:val="1"/>
      <w:numFmt w:val="decimal"/>
      <w:lvlText w:val="%1."/>
      <w:lvlJc w:val="left"/>
      <w:rPr>
        <w:rFonts w:ascii="Times New Roman" w:eastAsia="Times New Roman" w:hAnsi="Times New Roman" w:cs="Times New Roman"/>
        <w:b w:val="0"/>
        <w:bCs w:val="0"/>
        <w:i w:val="0"/>
        <w:iCs w:val="0"/>
        <w:smallCaps w:val="0"/>
        <w:strike w:val="0"/>
        <w:color w:val="202020"/>
        <w:spacing w:val="0"/>
        <w:position w:val="0"/>
        <w:sz w:val="28"/>
        <w:szCs w:val="28"/>
        <w:u w:val="none"/>
        <w:shd w:val="clear" w:color="auto" w:fill="auto"/>
        <w:lang w:val="ru-RU" w:eastAsia="ru-RU" w:bidi="ru-RU"/>
      </w:rPr>
    </w:lvl>
    <w:lvl w:ilvl="1" w:tplc="01FC61EA">
      <w:start w:val="1"/>
      <w:numFmt w:val="decimal"/>
      <w:lvlText w:val=""/>
      <w:lvlJc w:val="left"/>
    </w:lvl>
    <w:lvl w:ilvl="2" w:tplc="B930F56A">
      <w:start w:val="1"/>
      <w:numFmt w:val="decimal"/>
      <w:lvlText w:val=""/>
      <w:lvlJc w:val="left"/>
    </w:lvl>
    <w:lvl w:ilvl="3" w:tplc="660AF638">
      <w:start w:val="1"/>
      <w:numFmt w:val="decimal"/>
      <w:lvlText w:val=""/>
      <w:lvlJc w:val="left"/>
    </w:lvl>
    <w:lvl w:ilvl="4" w:tplc="53C6634A">
      <w:start w:val="1"/>
      <w:numFmt w:val="decimal"/>
      <w:lvlText w:val=""/>
      <w:lvlJc w:val="left"/>
    </w:lvl>
    <w:lvl w:ilvl="5" w:tplc="A9746920">
      <w:start w:val="1"/>
      <w:numFmt w:val="decimal"/>
      <w:lvlText w:val=""/>
      <w:lvlJc w:val="left"/>
    </w:lvl>
    <w:lvl w:ilvl="6" w:tplc="79DEA73A">
      <w:start w:val="1"/>
      <w:numFmt w:val="decimal"/>
      <w:lvlText w:val=""/>
      <w:lvlJc w:val="left"/>
    </w:lvl>
    <w:lvl w:ilvl="7" w:tplc="EE0CD89A">
      <w:start w:val="1"/>
      <w:numFmt w:val="decimal"/>
      <w:lvlText w:val=""/>
      <w:lvlJc w:val="left"/>
    </w:lvl>
    <w:lvl w:ilvl="8" w:tplc="2B2818B2">
      <w:start w:val="1"/>
      <w:numFmt w:val="decimal"/>
      <w:lvlText w:val=""/>
      <w:lvlJc w:val="left"/>
    </w:lvl>
  </w:abstractNum>
  <w:abstractNum w:abstractNumId="44">
    <w:nsid w:val="712E3634"/>
    <w:multiLevelType w:val="multilevel"/>
    <w:tmpl w:val="8ED63A40"/>
    <w:lvl w:ilvl="0">
      <w:start w:val="1"/>
      <w:numFmt w:val="decimal"/>
      <w:lvlText w:val="%1)"/>
      <w:lvlJc w:val="left"/>
      <w:rPr>
        <w:rFonts w:ascii="Times New Roman" w:eastAsia="Times New Roman" w:hAnsi="Times New Roman" w:cs="Times New Roman"/>
        <w:b w:val="0"/>
        <w:bCs w:val="0"/>
        <w:i w:val="0"/>
        <w:iCs w:val="0"/>
        <w:smallCaps w:val="0"/>
        <w:strike w:val="0"/>
        <w:color w:val="20202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20202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28C3F85"/>
    <w:multiLevelType w:val="hybridMultilevel"/>
    <w:tmpl w:val="02DABC7C"/>
    <w:lvl w:ilvl="0" w:tplc="7B6A1DA4">
      <w:start w:val="1"/>
      <w:numFmt w:val="bullet"/>
      <w:lvlText w:val=""/>
      <w:lvlJc w:val="left"/>
      <w:pPr>
        <w:ind w:left="2189" w:hanging="360"/>
      </w:pPr>
      <w:rPr>
        <w:rFonts w:ascii="Symbol" w:hAnsi="Symbol" w:hint="default"/>
      </w:rPr>
    </w:lvl>
    <w:lvl w:ilvl="1" w:tplc="04190003" w:tentative="1">
      <w:start w:val="1"/>
      <w:numFmt w:val="bullet"/>
      <w:lvlText w:val="o"/>
      <w:lvlJc w:val="left"/>
      <w:pPr>
        <w:ind w:left="2909" w:hanging="360"/>
      </w:pPr>
      <w:rPr>
        <w:rFonts w:ascii="Courier New" w:hAnsi="Courier New" w:cs="Courier New" w:hint="default"/>
      </w:rPr>
    </w:lvl>
    <w:lvl w:ilvl="2" w:tplc="04190005" w:tentative="1">
      <w:start w:val="1"/>
      <w:numFmt w:val="bullet"/>
      <w:lvlText w:val=""/>
      <w:lvlJc w:val="left"/>
      <w:pPr>
        <w:ind w:left="3629" w:hanging="360"/>
      </w:pPr>
      <w:rPr>
        <w:rFonts w:ascii="Wingdings" w:hAnsi="Wingdings" w:hint="default"/>
      </w:rPr>
    </w:lvl>
    <w:lvl w:ilvl="3" w:tplc="04190001" w:tentative="1">
      <w:start w:val="1"/>
      <w:numFmt w:val="bullet"/>
      <w:lvlText w:val=""/>
      <w:lvlJc w:val="left"/>
      <w:pPr>
        <w:ind w:left="4349" w:hanging="360"/>
      </w:pPr>
      <w:rPr>
        <w:rFonts w:ascii="Symbol" w:hAnsi="Symbol" w:hint="default"/>
      </w:rPr>
    </w:lvl>
    <w:lvl w:ilvl="4" w:tplc="04190003" w:tentative="1">
      <w:start w:val="1"/>
      <w:numFmt w:val="bullet"/>
      <w:lvlText w:val="o"/>
      <w:lvlJc w:val="left"/>
      <w:pPr>
        <w:ind w:left="5069" w:hanging="360"/>
      </w:pPr>
      <w:rPr>
        <w:rFonts w:ascii="Courier New" w:hAnsi="Courier New" w:cs="Courier New" w:hint="default"/>
      </w:rPr>
    </w:lvl>
    <w:lvl w:ilvl="5" w:tplc="04190005" w:tentative="1">
      <w:start w:val="1"/>
      <w:numFmt w:val="bullet"/>
      <w:lvlText w:val=""/>
      <w:lvlJc w:val="left"/>
      <w:pPr>
        <w:ind w:left="5789" w:hanging="360"/>
      </w:pPr>
      <w:rPr>
        <w:rFonts w:ascii="Wingdings" w:hAnsi="Wingdings" w:hint="default"/>
      </w:rPr>
    </w:lvl>
    <w:lvl w:ilvl="6" w:tplc="04190001" w:tentative="1">
      <w:start w:val="1"/>
      <w:numFmt w:val="bullet"/>
      <w:lvlText w:val=""/>
      <w:lvlJc w:val="left"/>
      <w:pPr>
        <w:ind w:left="6509" w:hanging="360"/>
      </w:pPr>
      <w:rPr>
        <w:rFonts w:ascii="Symbol" w:hAnsi="Symbol" w:hint="default"/>
      </w:rPr>
    </w:lvl>
    <w:lvl w:ilvl="7" w:tplc="04190003" w:tentative="1">
      <w:start w:val="1"/>
      <w:numFmt w:val="bullet"/>
      <w:lvlText w:val="o"/>
      <w:lvlJc w:val="left"/>
      <w:pPr>
        <w:ind w:left="7229" w:hanging="360"/>
      </w:pPr>
      <w:rPr>
        <w:rFonts w:ascii="Courier New" w:hAnsi="Courier New" w:cs="Courier New" w:hint="default"/>
      </w:rPr>
    </w:lvl>
    <w:lvl w:ilvl="8" w:tplc="04190005" w:tentative="1">
      <w:start w:val="1"/>
      <w:numFmt w:val="bullet"/>
      <w:lvlText w:val=""/>
      <w:lvlJc w:val="left"/>
      <w:pPr>
        <w:ind w:left="7949" w:hanging="360"/>
      </w:pPr>
      <w:rPr>
        <w:rFonts w:ascii="Wingdings" w:hAnsi="Wingdings" w:hint="default"/>
      </w:rPr>
    </w:lvl>
  </w:abstractNum>
  <w:abstractNum w:abstractNumId="46">
    <w:nsid w:val="74D25E1E"/>
    <w:multiLevelType w:val="multilevel"/>
    <w:tmpl w:val="63E25EC8"/>
    <w:lvl w:ilvl="0">
      <w:start w:val="1"/>
      <w:numFmt w:val="decimal"/>
      <w:lvlText w:val="%1)"/>
      <w:lvlJc w:val="left"/>
      <w:rPr>
        <w:rFonts w:ascii="Times New Roman" w:eastAsia="Times New Roman" w:hAnsi="Times New Roman" w:cs="Times New Roman"/>
        <w:b w:val="0"/>
        <w:bCs w:val="0"/>
        <w:i w:val="0"/>
        <w:iCs w:val="0"/>
        <w:smallCaps w:val="0"/>
        <w:strike w:val="0"/>
        <w:color w:val="20202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CF8199B"/>
    <w:multiLevelType w:val="multilevel"/>
    <w:tmpl w:val="328ED1BC"/>
    <w:lvl w:ilvl="0">
      <w:start w:val="1"/>
      <w:numFmt w:val="decimal"/>
      <w:lvlText w:val="%1)"/>
      <w:lvlJc w:val="left"/>
      <w:rPr>
        <w:rFonts w:ascii="Times New Roman" w:eastAsia="Times New Roman" w:hAnsi="Times New Roman" w:cs="Times New Roman"/>
        <w:b w:val="0"/>
        <w:bCs w:val="0"/>
        <w:i w:val="0"/>
        <w:iCs w:val="0"/>
        <w:smallCaps w:val="0"/>
        <w:strike w:val="0"/>
        <w:color w:val="20202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40"/>
  </w:num>
  <w:num w:numId="3">
    <w:abstractNumId w:val="4"/>
  </w:num>
  <w:num w:numId="4">
    <w:abstractNumId w:val="37"/>
  </w:num>
  <w:num w:numId="5">
    <w:abstractNumId w:val="0"/>
  </w:num>
  <w:num w:numId="6">
    <w:abstractNumId w:val="19"/>
  </w:num>
  <w:num w:numId="7">
    <w:abstractNumId w:val="36"/>
  </w:num>
  <w:num w:numId="8">
    <w:abstractNumId w:val="47"/>
  </w:num>
  <w:num w:numId="9">
    <w:abstractNumId w:val="14"/>
  </w:num>
  <w:num w:numId="10">
    <w:abstractNumId w:val="44"/>
  </w:num>
  <w:num w:numId="11">
    <w:abstractNumId w:val="15"/>
  </w:num>
  <w:num w:numId="12">
    <w:abstractNumId w:val="7"/>
  </w:num>
  <w:num w:numId="13">
    <w:abstractNumId w:val="46"/>
  </w:num>
  <w:num w:numId="14">
    <w:abstractNumId w:val="12"/>
  </w:num>
  <w:num w:numId="15">
    <w:abstractNumId w:val="13"/>
  </w:num>
  <w:num w:numId="16">
    <w:abstractNumId w:val="32"/>
  </w:num>
  <w:num w:numId="17">
    <w:abstractNumId w:val="34"/>
  </w:num>
  <w:num w:numId="18">
    <w:abstractNumId w:val="17"/>
  </w:num>
  <w:num w:numId="19">
    <w:abstractNumId w:val="23"/>
  </w:num>
  <w:num w:numId="20">
    <w:abstractNumId w:val="31"/>
  </w:num>
  <w:num w:numId="21">
    <w:abstractNumId w:val="41"/>
  </w:num>
  <w:num w:numId="22">
    <w:abstractNumId w:val="9"/>
  </w:num>
  <w:num w:numId="23">
    <w:abstractNumId w:val="35"/>
  </w:num>
  <w:num w:numId="24">
    <w:abstractNumId w:val="18"/>
  </w:num>
  <w:num w:numId="25">
    <w:abstractNumId w:val="5"/>
  </w:num>
  <w:num w:numId="26">
    <w:abstractNumId w:val="29"/>
  </w:num>
  <w:num w:numId="27">
    <w:abstractNumId w:val="33"/>
  </w:num>
  <w:num w:numId="28">
    <w:abstractNumId w:val="10"/>
  </w:num>
  <w:num w:numId="29">
    <w:abstractNumId w:val="3"/>
  </w:num>
  <w:num w:numId="30">
    <w:abstractNumId w:val="1"/>
  </w:num>
  <w:num w:numId="31">
    <w:abstractNumId w:val="45"/>
  </w:num>
  <w:num w:numId="32">
    <w:abstractNumId w:val="8"/>
  </w:num>
  <w:num w:numId="33">
    <w:abstractNumId w:val="38"/>
  </w:num>
  <w:num w:numId="34">
    <w:abstractNumId w:val="24"/>
  </w:num>
  <w:num w:numId="35">
    <w:abstractNumId w:val="43"/>
  </w:num>
  <w:num w:numId="36">
    <w:abstractNumId w:val="20"/>
  </w:num>
  <w:num w:numId="37">
    <w:abstractNumId w:val="28"/>
  </w:num>
  <w:num w:numId="38">
    <w:abstractNumId w:val="21"/>
  </w:num>
  <w:num w:numId="39">
    <w:abstractNumId w:val="22"/>
  </w:num>
  <w:num w:numId="40">
    <w:abstractNumId w:val="39"/>
  </w:num>
  <w:num w:numId="41">
    <w:abstractNumId w:val="26"/>
  </w:num>
  <w:num w:numId="42">
    <w:abstractNumId w:val="27"/>
  </w:num>
  <w:num w:numId="43">
    <w:abstractNumId w:val="25"/>
  </w:num>
  <w:num w:numId="44">
    <w:abstractNumId w:val="2"/>
  </w:num>
  <w:num w:numId="45">
    <w:abstractNumId w:val="6"/>
  </w:num>
  <w:num w:numId="46">
    <w:abstractNumId w:val="16"/>
  </w:num>
  <w:num w:numId="47">
    <w:abstractNumId w:val="42"/>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38A"/>
    <w:rsid w:val="00015EA2"/>
    <w:rsid w:val="00024850"/>
    <w:rsid w:val="00033904"/>
    <w:rsid w:val="00064BDC"/>
    <w:rsid w:val="000A4692"/>
    <w:rsid w:val="000C1154"/>
    <w:rsid w:val="00124DE5"/>
    <w:rsid w:val="001C49BB"/>
    <w:rsid w:val="001F52EE"/>
    <w:rsid w:val="002166A3"/>
    <w:rsid w:val="002A2045"/>
    <w:rsid w:val="002A24B5"/>
    <w:rsid w:val="002B2CB6"/>
    <w:rsid w:val="002B3251"/>
    <w:rsid w:val="002B3EFB"/>
    <w:rsid w:val="002D7405"/>
    <w:rsid w:val="00321456"/>
    <w:rsid w:val="003448E8"/>
    <w:rsid w:val="0034634A"/>
    <w:rsid w:val="00397381"/>
    <w:rsid w:val="003A35C6"/>
    <w:rsid w:val="00415FA6"/>
    <w:rsid w:val="00425B1A"/>
    <w:rsid w:val="004341C3"/>
    <w:rsid w:val="004408CB"/>
    <w:rsid w:val="00465F2D"/>
    <w:rsid w:val="00530C5C"/>
    <w:rsid w:val="00531630"/>
    <w:rsid w:val="00541835"/>
    <w:rsid w:val="00572289"/>
    <w:rsid w:val="00582157"/>
    <w:rsid w:val="005B0D86"/>
    <w:rsid w:val="005D6341"/>
    <w:rsid w:val="006B32EC"/>
    <w:rsid w:val="006F4D18"/>
    <w:rsid w:val="0074245E"/>
    <w:rsid w:val="00762D09"/>
    <w:rsid w:val="00765AC5"/>
    <w:rsid w:val="007A067D"/>
    <w:rsid w:val="007F3F17"/>
    <w:rsid w:val="008130F5"/>
    <w:rsid w:val="00841FD2"/>
    <w:rsid w:val="008540B4"/>
    <w:rsid w:val="008D7F67"/>
    <w:rsid w:val="00906478"/>
    <w:rsid w:val="0094032C"/>
    <w:rsid w:val="00996D81"/>
    <w:rsid w:val="009A1564"/>
    <w:rsid w:val="009F7484"/>
    <w:rsid w:val="00A563B8"/>
    <w:rsid w:val="00A64010"/>
    <w:rsid w:val="00A7462C"/>
    <w:rsid w:val="00AB1825"/>
    <w:rsid w:val="00AB7123"/>
    <w:rsid w:val="00AC641D"/>
    <w:rsid w:val="00B17D11"/>
    <w:rsid w:val="00BB7E6B"/>
    <w:rsid w:val="00BC1EAF"/>
    <w:rsid w:val="00C8738A"/>
    <w:rsid w:val="00D31BE4"/>
    <w:rsid w:val="00D347A2"/>
    <w:rsid w:val="00D52727"/>
    <w:rsid w:val="00D75D3C"/>
    <w:rsid w:val="00D94F8F"/>
    <w:rsid w:val="00DA2698"/>
    <w:rsid w:val="00DB6A8C"/>
    <w:rsid w:val="00DF1C98"/>
    <w:rsid w:val="00E11397"/>
    <w:rsid w:val="00E35E4E"/>
    <w:rsid w:val="00E50371"/>
    <w:rsid w:val="00E53F88"/>
    <w:rsid w:val="00E94AB4"/>
    <w:rsid w:val="00F34BCA"/>
    <w:rsid w:val="00F36D9E"/>
    <w:rsid w:val="00F553FA"/>
    <w:rsid w:val="00F64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41FD2"/>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841FD2"/>
    <w:rPr>
      <w:rFonts w:ascii="Times New Roman" w:eastAsia="Times New Roman" w:hAnsi="Times New Roman" w:cs="Times New Roman"/>
      <w:color w:val="202020"/>
      <w:sz w:val="26"/>
      <w:szCs w:val="26"/>
      <w:shd w:val="clear" w:color="auto" w:fill="FFFFFF"/>
    </w:rPr>
  </w:style>
  <w:style w:type="character" w:customStyle="1" w:styleId="2">
    <w:name w:val="Колонтитул (2)_"/>
    <w:basedOn w:val="a0"/>
    <w:link w:val="20"/>
    <w:rsid w:val="00841FD2"/>
    <w:rPr>
      <w:rFonts w:ascii="Times New Roman" w:eastAsia="Times New Roman" w:hAnsi="Times New Roman" w:cs="Times New Roman"/>
      <w:sz w:val="20"/>
      <w:szCs w:val="20"/>
      <w:shd w:val="clear" w:color="auto" w:fill="FFFFFF"/>
    </w:rPr>
  </w:style>
  <w:style w:type="character" w:customStyle="1" w:styleId="4">
    <w:name w:val="Основной текст (4)_"/>
    <w:basedOn w:val="a0"/>
    <w:link w:val="40"/>
    <w:rsid w:val="00841FD2"/>
    <w:rPr>
      <w:rFonts w:ascii="Arial" w:eastAsia="Arial" w:hAnsi="Arial" w:cs="Arial"/>
      <w:b/>
      <w:bCs/>
      <w:color w:val="202020"/>
      <w:sz w:val="16"/>
      <w:szCs w:val="16"/>
      <w:shd w:val="clear" w:color="auto" w:fill="FFFFFF"/>
    </w:rPr>
  </w:style>
  <w:style w:type="character" w:customStyle="1" w:styleId="21">
    <w:name w:val="Основной текст (2)_"/>
    <w:basedOn w:val="a0"/>
    <w:link w:val="22"/>
    <w:rsid w:val="00841FD2"/>
    <w:rPr>
      <w:rFonts w:ascii="Times New Roman" w:eastAsia="Times New Roman" w:hAnsi="Times New Roman" w:cs="Times New Roman"/>
      <w:color w:val="383838"/>
      <w:sz w:val="20"/>
      <w:szCs w:val="20"/>
      <w:shd w:val="clear" w:color="auto" w:fill="FFFFFF"/>
    </w:rPr>
  </w:style>
  <w:style w:type="character" w:customStyle="1" w:styleId="a4">
    <w:name w:val="Подпись к таблице_"/>
    <w:basedOn w:val="a0"/>
    <w:link w:val="a5"/>
    <w:rsid w:val="00841FD2"/>
    <w:rPr>
      <w:rFonts w:ascii="Arial" w:eastAsia="Arial" w:hAnsi="Arial" w:cs="Arial"/>
      <w:b/>
      <w:bCs/>
      <w:color w:val="383838"/>
      <w:sz w:val="16"/>
      <w:szCs w:val="16"/>
      <w:shd w:val="clear" w:color="auto" w:fill="FFFFFF"/>
    </w:rPr>
  </w:style>
  <w:style w:type="character" w:customStyle="1" w:styleId="a6">
    <w:name w:val="Другое_"/>
    <w:basedOn w:val="a0"/>
    <w:link w:val="a7"/>
    <w:rsid w:val="00841FD2"/>
    <w:rPr>
      <w:rFonts w:ascii="Times New Roman" w:eastAsia="Times New Roman" w:hAnsi="Times New Roman" w:cs="Times New Roman"/>
      <w:color w:val="202020"/>
      <w:sz w:val="26"/>
      <w:szCs w:val="26"/>
      <w:shd w:val="clear" w:color="auto" w:fill="FFFFFF"/>
    </w:rPr>
  </w:style>
  <w:style w:type="character" w:customStyle="1" w:styleId="a8">
    <w:name w:val="Подпись к картинке_"/>
    <w:basedOn w:val="a0"/>
    <w:link w:val="a9"/>
    <w:rsid w:val="00841FD2"/>
    <w:rPr>
      <w:rFonts w:ascii="Arial" w:eastAsia="Arial" w:hAnsi="Arial" w:cs="Arial"/>
      <w:b/>
      <w:bCs/>
      <w:color w:val="383838"/>
      <w:sz w:val="16"/>
      <w:szCs w:val="16"/>
      <w:shd w:val="clear" w:color="auto" w:fill="FFFFFF"/>
    </w:rPr>
  </w:style>
  <w:style w:type="character" w:customStyle="1" w:styleId="3">
    <w:name w:val="Основной текст (3)_"/>
    <w:basedOn w:val="a0"/>
    <w:link w:val="30"/>
    <w:rsid w:val="00841FD2"/>
    <w:rPr>
      <w:rFonts w:ascii="Arial" w:eastAsia="Arial" w:hAnsi="Arial" w:cs="Arial"/>
      <w:color w:val="202020"/>
      <w:sz w:val="18"/>
      <w:szCs w:val="18"/>
      <w:shd w:val="clear" w:color="auto" w:fill="FFFFFF"/>
    </w:rPr>
  </w:style>
  <w:style w:type="character" w:customStyle="1" w:styleId="6">
    <w:name w:val="Основной текст (6)_"/>
    <w:basedOn w:val="a0"/>
    <w:link w:val="60"/>
    <w:rsid w:val="00841FD2"/>
    <w:rPr>
      <w:rFonts w:ascii="Times New Roman" w:eastAsia="Times New Roman" w:hAnsi="Times New Roman" w:cs="Times New Roman"/>
      <w:color w:val="383838"/>
      <w:sz w:val="18"/>
      <w:szCs w:val="18"/>
      <w:u w:val="single"/>
      <w:shd w:val="clear" w:color="auto" w:fill="FFFFFF"/>
    </w:rPr>
  </w:style>
  <w:style w:type="character" w:customStyle="1" w:styleId="5">
    <w:name w:val="Основной текст (5)_"/>
    <w:basedOn w:val="a0"/>
    <w:link w:val="50"/>
    <w:rsid w:val="00841FD2"/>
    <w:rPr>
      <w:rFonts w:ascii="Arial" w:eastAsia="Arial" w:hAnsi="Arial" w:cs="Arial"/>
      <w:color w:val="383838"/>
      <w:sz w:val="11"/>
      <w:szCs w:val="11"/>
      <w:shd w:val="clear" w:color="auto" w:fill="FFFFFF"/>
    </w:rPr>
  </w:style>
  <w:style w:type="character" w:customStyle="1" w:styleId="aa">
    <w:name w:val="Оглавление_"/>
    <w:basedOn w:val="a0"/>
    <w:link w:val="ab"/>
    <w:rsid w:val="00841FD2"/>
    <w:rPr>
      <w:rFonts w:ascii="Times New Roman" w:eastAsia="Times New Roman" w:hAnsi="Times New Roman" w:cs="Times New Roman"/>
      <w:color w:val="383838"/>
      <w:sz w:val="20"/>
      <w:szCs w:val="20"/>
      <w:shd w:val="clear" w:color="auto" w:fill="FFFFFF"/>
    </w:rPr>
  </w:style>
  <w:style w:type="character" w:customStyle="1" w:styleId="ac">
    <w:name w:val="Колонтитул_"/>
    <w:basedOn w:val="a0"/>
    <w:link w:val="ad"/>
    <w:rsid w:val="00841FD2"/>
    <w:rPr>
      <w:rFonts w:ascii="Arial" w:eastAsia="Arial" w:hAnsi="Arial" w:cs="Arial"/>
      <w:sz w:val="16"/>
      <w:szCs w:val="16"/>
      <w:shd w:val="clear" w:color="auto" w:fill="FFFFFF"/>
    </w:rPr>
  </w:style>
  <w:style w:type="character" w:customStyle="1" w:styleId="23">
    <w:name w:val="Заголовок №2_"/>
    <w:basedOn w:val="a0"/>
    <w:link w:val="24"/>
    <w:rsid w:val="00841FD2"/>
    <w:rPr>
      <w:rFonts w:ascii="Times New Roman" w:eastAsia="Times New Roman" w:hAnsi="Times New Roman" w:cs="Times New Roman"/>
      <w:b/>
      <w:bCs/>
      <w:i/>
      <w:iCs/>
      <w:shd w:val="clear" w:color="auto" w:fill="FFFFFF"/>
    </w:rPr>
  </w:style>
  <w:style w:type="character" w:customStyle="1" w:styleId="10">
    <w:name w:val="Заголовок №1_"/>
    <w:basedOn w:val="a0"/>
    <w:link w:val="11"/>
    <w:rsid w:val="00841FD2"/>
    <w:rPr>
      <w:rFonts w:ascii="Times New Roman" w:eastAsia="Times New Roman" w:hAnsi="Times New Roman" w:cs="Times New Roman"/>
      <w:b/>
      <w:bCs/>
      <w:color w:val="202020"/>
      <w:sz w:val="26"/>
      <w:szCs w:val="26"/>
      <w:shd w:val="clear" w:color="auto" w:fill="FFFFFF"/>
    </w:rPr>
  </w:style>
  <w:style w:type="character" w:customStyle="1" w:styleId="9">
    <w:name w:val="Основной текст (9)_"/>
    <w:basedOn w:val="a0"/>
    <w:link w:val="90"/>
    <w:rsid w:val="00841FD2"/>
    <w:rPr>
      <w:rFonts w:ascii="Cambria" w:eastAsia="Cambria" w:hAnsi="Cambria" w:cs="Cambria"/>
      <w:sz w:val="19"/>
      <w:szCs w:val="19"/>
      <w:shd w:val="clear" w:color="auto" w:fill="FFFFFF"/>
    </w:rPr>
  </w:style>
  <w:style w:type="character" w:customStyle="1" w:styleId="100">
    <w:name w:val="Основной текст (10)_"/>
    <w:basedOn w:val="a0"/>
    <w:link w:val="101"/>
    <w:rsid w:val="00841FD2"/>
    <w:rPr>
      <w:rFonts w:ascii="Times New Roman" w:eastAsia="Times New Roman" w:hAnsi="Times New Roman" w:cs="Times New Roman"/>
      <w:sz w:val="32"/>
      <w:szCs w:val="32"/>
      <w:shd w:val="clear" w:color="auto" w:fill="FFFFFF"/>
    </w:rPr>
  </w:style>
  <w:style w:type="paragraph" w:customStyle="1" w:styleId="1">
    <w:name w:val="Основной текст1"/>
    <w:basedOn w:val="a"/>
    <w:link w:val="a3"/>
    <w:rsid w:val="00841FD2"/>
    <w:pPr>
      <w:shd w:val="clear" w:color="auto" w:fill="FFFFFF"/>
      <w:spacing w:line="259" w:lineRule="auto"/>
      <w:ind w:firstLine="400"/>
    </w:pPr>
    <w:rPr>
      <w:rFonts w:ascii="Times New Roman" w:eastAsia="Times New Roman" w:hAnsi="Times New Roman" w:cs="Times New Roman"/>
      <w:color w:val="202020"/>
      <w:sz w:val="26"/>
      <w:szCs w:val="26"/>
      <w:lang w:eastAsia="en-US" w:bidi="ar-SA"/>
    </w:rPr>
  </w:style>
  <w:style w:type="paragraph" w:customStyle="1" w:styleId="20">
    <w:name w:val="Колонтитул (2)"/>
    <w:basedOn w:val="a"/>
    <w:link w:val="2"/>
    <w:rsid w:val="00841FD2"/>
    <w:pPr>
      <w:shd w:val="clear" w:color="auto" w:fill="FFFFFF"/>
    </w:pPr>
    <w:rPr>
      <w:rFonts w:ascii="Times New Roman" w:eastAsia="Times New Roman" w:hAnsi="Times New Roman" w:cs="Times New Roman"/>
      <w:color w:val="auto"/>
      <w:sz w:val="20"/>
      <w:szCs w:val="20"/>
      <w:lang w:eastAsia="en-US" w:bidi="ar-SA"/>
    </w:rPr>
  </w:style>
  <w:style w:type="paragraph" w:customStyle="1" w:styleId="40">
    <w:name w:val="Основной текст (4)"/>
    <w:basedOn w:val="a"/>
    <w:link w:val="4"/>
    <w:rsid w:val="00841FD2"/>
    <w:pPr>
      <w:shd w:val="clear" w:color="auto" w:fill="FFFFFF"/>
      <w:spacing w:after="600"/>
    </w:pPr>
    <w:rPr>
      <w:rFonts w:ascii="Arial" w:eastAsia="Arial" w:hAnsi="Arial" w:cs="Arial"/>
      <w:b/>
      <w:bCs/>
      <w:color w:val="202020"/>
      <w:sz w:val="16"/>
      <w:szCs w:val="16"/>
      <w:lang w:eastAsia="en-US" w:bidi="ar-SA"/>
    </w:rPr>
  </w:style>
  <w:style w:type="paragraph" w:customStyle="1" w:styleId="22">
    <w:name w:val="Основной текст (2)"/>
    <w:basedOn w:val="a"/>
    <w:link w:val="21"/>
    <w:rsid w:val="00841FD2"/>
    <w:pPr>
      <w:shd w:val="clear" w:color="auto" w:fill="FFFFFF"/>
      <w:spacing w:after="220"/>
      <w:ind w:left="1570"/>
    </w:pPr>
    <w:rPr>
      <w:rFonts w:ascii="Times New Roman" w:eastAsia="Times New Roman" w:hAnsi="Times New Roman" w:cs="Times New Roman"/>
      <w:color w:val="383838"/>
      <w:sz w:val="20"/>
      <w:szCs w:val="20"/>
      <w:lang w:eastAsia="en-US" w:bidi="ar-SA"/>
    </w:rPr>
  </w:style>
  <w:style w:type="paragraph" w:customStyle="1" w:styleId="a5">
    <w:name w:val="Подпись к таблице"/>
    <w:basedOn w:val="a"/>
    <w:link w:val="a4"/>
    <w:rsid w:val="00841FD2"/>
    <w:pPr>
      <w:shd w:val="clear" w:color="auto" w:fill="FFFFFF"/>
    </w:pPr>
    <w:rPr>
      <w:rFonts w:ascii="Arial" w:eastAsia="Arial" w:hAnsi="Arial" w:cs="Arial"/>
      <w:b/>
      <w:bCs/>
      <w:color w:val="383838"/>
      <w:sz w:val="16"/>
      <w:szCs w:val="16"/>
      <w:lang w:eastAsia="en-US" w:bidi="ar-SA"/>
    </w:rPr>
  </w:style>
  <w:style w:type="paragraph" w:customStyle="1" w:styleId="a7">
    <w:name w:val="Другое"/>
    <w:basedOn w:val="a"/>
    <w:link w:val="a6"/>
    <w:rsid w:val="00841FD2"/>
    <w:pPr>
      <w:shd w:val="clear" w:color="auto" w:fill="FFFFFF"/>
      <w:spacing w:line="259" w:lineRule="auto"/>
      <w:ind w:firstLine="400"/>
    </w:pPr>
    <w:rPr>
      <w:rFonts w:ascii="Times New Roman" w:eastAsia="Times New Roman" w:hAnsi="Times New Roman" w:cs="Times New Roman"/>
      <w:color w:val="202020"/>
      <w:sz w:val="26"/>
      <w:szCs w:val="26"/>
      <w:lang w:eastAsia="en-US" w:bidi="ar-SA"/>
    </w:rPr>
  </w:style>
  <w:style w:type="paragraph" w:customStyle="1" w:styleId="a9">
    <w:name w:val="Подпись к картинке"/>
    <w:basedOn w:val="a"/>
    <w:link w:val="a8"/>
    <w:rsid w:val="00841FD2"/>
    <w:pPr>
      <w:shd w:val="clear" w:color="auto" w:fill="FFFFFF"/>
    </w:pPr>
    <w:rPr>
      <w:rFonts w:ascii="Arial" w:eastAsia="Arial" w:hAnsi="Arial" w:cs="Arial"/>
      <w:b/>
      <w:bCs/>
      <w:color w:val="383838"/>
      <w:sz w:val="16"/>
      <w:szCs w:val="16"/>
      <w:lang w:eastAsia="en-US" w:bidi="ar-SA"/>
    </w:rPr>
  </w:style>
  <w:style w:type="paragraph" w:customStyle="1" w:styleId="30">
    <w:name w:val="Основной текст (3)"/>
    <w:basedOn w:val="a"/>
    <w:link w:val="3"/>
    <w:rsid w:val="00841FD2"/>
    <w:pPr>
      <w:shd w:val="clear" w:color="auto" w:fill="FFFFFF"/>
    </w:pPr>
    <w:rPr>
      <w:rFonts w:ascii="Arial" w:eastAsia="Arial" w:hAnsi="Arial" w:cs="Arial"/>
      <w:color w:val="202020"/>
      <w:sz w:val="18"/>
      <w:szCs w:val="18"/>
      <w:lang w:eastAsia="en-US" w:bidi="ar-SA"/>
    </w:rPr>
  </w:style>
  <w:style w:type="paragraph" w:customStyle="1" w:styleId="60">
    <w:name w:val="Основной текст (6)"/>
    <w:basedOn w:val="a"/>
    <w:link w:val="6"/>
    <w:rsid w:val="00841FD2"/>
    <w:pPr>
      <w:shd w:val="clear" w:color="auto" w:fill="FFFFFF"/>
      <w:spacing w:line="235" w:lineRule="auto"/>
      <w:ind w:left="5160"/>
    </w:pPr>
    <w:rPr>
      <w:rFonts w:ascii="Times New Roman" w:eastAsia="Times New Roman" w:hAnsi="Times New Roman" w:cs="Times New Roman"/>
      <w:color w:val="383838"/>
      <w:sz w:val="18"/>
      <w:szCs w:val="18"/>
      <w:u w:val="single"/>
      <w:lang w:eastAsia="en-US" w:bidi="ar-SA"/>
    </w:rPr>
  </w:style>
  <w:style w:type="paragraph" w:customStyle="1" w:styleId="50">
    <w:name w:val="Основной текст (5)"/>
    <w:basedOn w:val="a"/>
    <w:link w:val="5"/>
    <w:rsid w:val="00841FD2"/>
    <w:pPr>
      <w:shd w:val="clear" w:color="auto" w:fill="FFFFFF"/>
      <w:ind w:left="5160"/>
    </w:pPr>
    <w:rPr>
      <w:rFonts w:ascii="Arial" w:eastAsia="Arial" w:hAnsi="Arial" w:cs="Arial"/>
      <w:color w:val="383838"/>
      <w:sz w:val="11"/>
      <w:szCs w:val="11"/>
      <w:lang w:eastAsia="en-US" w:bidi="ar-SA"/>
    </w:rPr>
  </w:style>
  <w:style w:type="paragraph" w:customStyle="1" w:styleId="ab">
    <w:name w:val="Оглавление"/>
    <w:basedOn w:val="a"/>
    <w:link w:val="aa"/>
    <w:rsid w:val="00841FD2"/>
    <w:pPr>
      <w:shd w:val="clear" w:color="auto" w:fill="FFFFFF"/>
      <w:spacing w:after="50"/>
      <w:ind w:firstLine="700"/>
    </w:pPr>
    <w:rPr>
      <w:rFonts w:ascii="Times New Roman" w:eastAsia="Times New Roman" w:hAnsi="Times New Roman" w:cs="Times New Roman"/>
      <w:color w:val="383838"/>
      <w:sz w:val="20"/>
      <w:szCs w:val="20"/>
      <w:lang w:eastAsia="en-US" w:bidi="ar-SA"/>
    </w:rPr>
  </w:style>
  <w:style w:type="paragraph" w:customStyle="1" w:styleId="ad">
    <w:name w:val="Колонтитул"/>
    <w:basedOn w:val="a"/>
    <w:link w:val="ac"/>
    <w:rsid w:val="00841FD2"/>
    <w:pPr>
      <w:shd w:val="clear" w:color="auto" w:fill="FFFFFF"/>
    </w:pPr>
    <w:rPr>
      <w:rFonts w:ascii="Arial" w:eastAsia="Arial" w:hAnsi="Arial" w:cs="Arial"/>
      <w:color w:val="auto"/>
      <w:sz w:val="16"/>
      <w:szCs w:val="16"/>
      <w:lang w:eastAsia="en-US" w:bidi="ar-SA"/>
    </w:rPr>
  </w:style>
  <w:style w:type="paragraph" w:customStyle="1" w:styleId="24">
    <w:name w:val="Заголовок №2"/>
    <w:basedOn w:val="a"/>
    <w:link w:val="23"/>
    <w:rsid w:val="00841FD2"/>
    <w:pPr>
      <w:shd w:val="clear" w:color="auto" w:fill="FFFFFF"/>
      <w:spacing w:after="220"/>
      <w:jc w:val="center"/>
      <w:outlineLvl w:val="1"/>
    </w:pPr>
    <w:rPr>
      <w:rFonts w:ascii="Times New Roman" w:eastAsia="Times New Roman" w:hAnsi="Times New Roman" w:cs="Times New Roman"/>
      <w:b/>
      <w:bCs/>
      <w:i/>
      <w:iCs/>
      <w:color w:val="auto"/>
      <w:sz w:val="22"/>
      <w:szCs w:val="22"/>
      <w:lang w:eastAsia="en-US" w:bidi="ar-SA"/>
    </w:rPr>
  </w:style>
  <w:style w:type="paragraph" w:customStyle="1" w:styleId="11">
    <w:name w:val="Заголовок №1"/>
    <w:basedOn w:val="a"/>
    <w:link w:val="10"/>
    <w:rsid w:val="00841FD2"/>
    <w:pPr>
      <w:shd w:val="clear" w:color="auto" w:fill="FFFFFF"/>
      <w:ind w:firstLine="160"/>
      <w:outlineLvl w:val="0"/>
    </w:pPr>
    <w:rPr>
      <w:rFonts w:ascii="Times New Roman" w:eastAsia="Times New Roman" w:hAnsi="Times New Roman" w:cs="Times New Roman"/>
      <w:b/>
      <w:bCs/>
      <w:color w:val="202020"/>
      <w:sz w:val="26"/>
      <w:szCs w:val="26"/>
      <w:lang w:eastAsia="en-US" w:bidi="ar-SA"/>
    </w:rPr>
  </w:style>
  <w:style w:type="paragraph" w:customStyle="1" w:styleId="90">
    <w:name w:val="Основной текст (9)"/>
    <w:basedOn w:val="a"/>
    <w:link w:val="9"/>
    <w:rsid w:val="00841FD2"/>
    <w:pPr>
      <w:shd w:val="clear" w:color="auto" w:fill="FFFFFF"/>
      <w:ind w:left="5220"/>
      <w:jc w:val="right"/>
    </w:pPr>
    <w:rPr>
      <w:rFonts w:ascii="Cambria" w:eastAsia="Cambria" w:hAnsi="Cambria" w:cs="Cambria"/>
      <w:color w:val="auto"/>
      <w:sz w:val="19"/>
      <w:szCs w:val="19"/>
      <w:lang w:eastAsia="en-US" w:bidi="ar-SA"/>
    </w:rPr>
  </w:style>
  <w:style w:type="paragraph" w:customStyle="1" w:styleId="101">
    <w:name w:val="Основной текст (10)"/>
    <w:basedOn w:val="a"/>
    <w:link w:val="100"/>
    <w:rsid w:val="00841FD2"/>
    <w:pPr>
      <w:shd w:val="clear" w:color="auto" w:fill="FFFFFF"/>
      <w:spacing w:after="240"/>
      <w:ind w:right="780"/>
      <w:jc w:val="right"/>
    </w:pPr>
    <w:rPr>
      <w:rFonts w:ascii="Times New Roman" w:eastAsia="Times New Roman" w:hAnsi="Times New Roman" w:cs="Times New Roman"/>
      <w:color w:val="auto"/>
      <w:sz w:val="32"/>
      <w:szCs w:val="32"/>
      <w:lang w:eastAsia="en-US" w:bidi="ar-SA"/>
    </w:rPr>
  </w:style>
  <w:style w:type="character" w:styleId="ae">
    <w:name w:val="Hyperlink"/>
    <w:basedOn w:val="a0"/>
    <w:uiPriority w:val="99"/>
    <w:semiHidden/>
    <w:unhideWhenUsed/>
    <w:rsid w:val="00841FD2"/>
    <w:rPr>
      <w:color w:val="0000FF"/>
      <w:u w:val="single"/>
    </w:rPr>
  </w:style>
  <w:style w:type="paragraph" w:styleId="af">
    <w:name w:val="List Paragraph"/>
    <w:basedOn w:val="a"/>
    <w:uiPriority w:val="34"/>
    <w:qFormat/>
    <w:rsid w:val="00841FD2"/>
    <w:pPr>
      <w:ind w:left="720"/>
      <w:contextualSpacing/>
    </w:pPr>
  </w:style>
  <w:style w:type="paragraph" w:styleId="af0">
    <w:name w:val="endnote text"/>
    <w:basedOn w:val="a"/>
    <w:link w:val="af1"/>
    <w:uiPriority w:val="99"/>
    <w:semiHidden/>
    <w:unhideWhenUsed/>
    <w:rsid w:val="00841FD2"/>
    <w:rPr>
      <w:sz w:val="20"/>
      <w:szCs w:val="20"/>
    </w:rPr>
  </w:style>
  <w:style w:type="character" w:customStyle="1" w:styleId="af1">
    <w:name w:val="Текст концевой сноски Знак"/>
    <w:basedOn w:val="a0"/>
    <w:link w:val="af0"/>
    <w:uiPriority w:val="99"/>
    <w:semiHidden/>
    <w:rsid w:val="00841FD2"/>
    <w:rPr>
      <w:rFonts w:ascii="Courier New" w:eastAsia="Courier New" w:hAnsi="Courier New" w:cs="Courier New"/>
      <w:color w:val="000000"/>
      <w:sz w:val="20"/>
      <w:szCs w:val="20"/>
      <w:lang w:eastAsia="ru-RU" w:bidi="ru-RU"/>
    </w:rPr>
  </w:style>
  <w:style w:type="character" w:styleId="af2">
    <w:name w:val="endnote reference"/>
    <w:basedOn w:val="a0"/>
    <w:uiPriority w:val="99"/>
    <w:semiHidden/>
    <w:unhideWhenUsed/>
    <w:rsid w:val="00841FD2"/>
    <w:rPr>
      <w:vertAlign w:val="superscript"/>
    </w:rPr>
  </w:style>
  <w:style w:type="paragraph" w:styleId="af3">
    <w:name w:val="header"/>
    <w:basedOn w:val="a"/>
    <w:link w:val="af4"/>
    <w:uiPriority w:val="99"/>
    <w:unhideWhenUsed/>
    <w:rsid w:val="00841FD2"/>
    <w:pPr>
      <w:tabs>
        <w:tab w:val="center" w:pos="4677"/>
        <w:tab w:val="right" w:pos="9355"/>
      </w:tabs>
    </w:pPr>
  </w:style>
  <w:style w:type="character" w:customStyle="1" w:styleId="af4">
    <w:name w:val="Верхний колонтитул Знак"/>
    <w:basedOn w:val="a0"/>
    <w:link w:val="af3"/>
    <w:uiPriority w:val="99"/>
    <w:rsid w:val="00841FD2"/>
    <w:rPr>
      <w:rFonts w:ascii="Courier New" w:eastAsia="Courier New" w:hAnsi="Courier New" w:cs="Courier New"/>
      <w:color w:val="000000"/>
      <w:sz w:val="24"/>
      <w:szCs w:val="24"/>
      <w:lang w:eastAsia="ru-RU" w:bidi="ru-RU"/>
    </w:rPr>
  </w:style>
  <w:style w:type="paragraph" w:styleId="af5">
    <w:name w:val="footer"/>
    <w:basedOn w:val="a"/>
    <w:link w:val="af6"/>
    <w:uiPriority w:val="99"/>
    <w:unhideWhenUsed/>
    <w:rsid w:val="00841FD2"/>
    <w:pPr>
      <w:tabs>
        <w:tab w:val="center" w:pos="4677"/>
        <w:tab w:val="right" w:pos="9355"/>
      </w:tabs>
    </w:pPr>
  </w:style>
  <w:style w:type="character" w:customStyle="1" w:styleId="af6">
    <w:name w:val="Нижний колонтитул Знак"/>
    <w:basedOn w:val="a0"/>
    <w:link w:val="af5"/>
    <w:uiPriority w:val="99"/>
    <w:rsid w:val="00841FD2"/>
    <w:rPr>
      <w:rFonts w:ascii="Courier New" w:eastAsia="Courier New" w:hAnsi="Courier New" w:cs="Courier New"/>
      <w:color w:val="000000"/>
      <w:sz w:val="24"/>
      <w:szCs w:val="24"/>
      <w:lang w:eastAsia="ru-RU" w:bidi="ru-RU"/>
    </w:rPr>
  </w:style>
  <w:style w:type="paragraph" w:styleId="af7">
    <w:name w:val="Balloon Text"/>
    <w:basedOn w:val="a"/>
    <w:link w:val="af8"/>
    <w:uiPriority w:val="99"/>
    <w:semiHidden/>
    <w:unhideWhenUsed/>
    <w:rsid w:val="00D347A2"/>
    <w:rPr>
      <w:rFonts w:ascii="Tahoma" w:hAnsi="Tahoma" w:cs="Tahoma"/>
      <w:sz w:val="16"/>
      <w:szCs w:val="16"/>
    </w:rPr>
  </w:style>
  <w:style w:type="character" w:customStyle="1" w:styleId="af8">
    <w:name w:val="Текст выноски Знак"/>
    <w:basedOn w:val="a0"/>
    <w:link w:val="af7"/>
    <w:uiPriority w:val="99"/>
    <w:semiHidden/>
    <w:rsid w:val="00D347A2"/>
    <w:rPr>
      <w:rFonts w:ascii="Tahoma" w:eastAsia="Courier New" w:hAnsi="Tahoma" w:cs="Tahoma"/>
      <w:color w:val="00000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41FD2"/>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841FD2"/>
    <w:rPr>
      <w:rFonts w:ascii="Times New Roman" w:eastAsia="Times New Roman" w:hAnsi="Times New Roman" w:cs="Times New Roman"/>
      <w:color w:val="202020"/>
      <w:sz w:val="26"/>
      <w:szCs w:val="26"/>
      <w:shd w:val="clear" w:color="auto" w:fill="FFFFFF"/>
    </w:rPr>
  </w:style>
  <w:style w:type="character" w:customStyle="1" w:styleId="2">
    <w:name w:val="Колонтитул (2)_"/>
    <w:basedOn w:val="a0"/>
    <w:link w:val="20"/>
    <w:rsid w:val="00841FD2"/>
    <w:rPr>
      <w:rFonts w:ascii="Times New Roman" w:eastAsia="Times New Roman" w:hAnsi="Times New Roman" w:cs="Times New Roman"/>
      <w:sz w:val="20"/>
      <w:szCs w:val="20"/>
      <w:shd w:val="clear" w:color="auto" w:fill="FFFFFF"/>
    </w:rPr>
  </w:style>
  <w:style w:type="character" w:customStyle="1" w:styleId="4">
    <w:name w:val="Основной текст (4)_"/>
    <w:basedOn w:val="a0"/>
    <w:link w:val="40"/>
    <w:rsid w:val="00841FD2"/>
    <w:rPr>
      <w:rFonts w:ascii="Arial" w:eastAsia="Arial" w:hAnsi="Arial" w:cs="Arial"/>
      <w:b/>
      <w:bCs/>
      <w:color w:val="202020"/>
      <w:sz w:val="16"/>
      <w:szCs w:val="16"/>
      <w:shd w:val="clear" w:color="auto" w:fill="FFFFFF"/>
    </w:rPr>
  </w:style>
  <w:style w:type="character" w:customStyle="1" w:styleId="21">
    <w:name w:val="Основной текст (2)_"/>
    <w:basedOn w:val="a0"/>
    <w:link w:val="22"/>
    <w:rsid w:val="00841FD2"/>
    <w:rPr>
      <w:rFonts w:ascii="Times New Roman" w:eastAsia="Times New Roman" w:hAnsi="Times New Roman" w:cs="Times New Roman"/>
      <w:color w:val="383838"/>
      <w:sz w:val="20"/>
      <w:szCs w:val="20"/>
      <w:shd w:val="clear" w:color="auto" w:fill="FFFFFF"/>
    </w:rPr>
  </w:style>
  <w:style w:type="character" w:customStyle="1" w:styleId="a4">
    <w:name w:val="Подпись к таблице_"/>
    <w:basedOn w:val="a0"/>
    <w:link w:val="a5"/>
    <w:rsid w:val="00841FD2"/>
    <w:rPr>
      <w:rFonts w:ascii="Arial" w:eastAsia="Arial" w:hAnsi="Arial" w:cs="Arial"/>
      <w:b/>
      <w:bCs/>
      <w:color w:val="383838"/>
      <w:sz w:val="16"/>
      <w:szCs w:val="16"/>
      <w:shd w:val="clear" w:color="auto" w:fill="FFFFFF"/>
    </w:rPr>
  </w:style>
  <w:style w:type="character" w:customStyle="1" w:styleId="a6">
    <w:name w:val="Другое_"/>
    <w:basedOn w:val="a0"/>
    <w:link w:val="a7"/>
    <w:rsid w:val="00841FD2"/>
    <w:rPr>
      <w:rFonts w:ascii="Times New Roman" w:eastAsia="Times New Roman" w:hAnsi="Times New Roman" w:cs="Times New Roman"/>
      <w:color w:val="202020"/>
      <w:sz w:val="26"/>
      <w:szCs w:val="26"/>
      <w:shd w:val="clear" w:color="auto" w:fill="FFFFFF"/>
    </w:rPr>
  </w:style>
  <w:style w:type="character" w:customStyle="1" w:styleId="a8">
    <w:name w:val="Подпись к картинке_"/>
    <w:basedOn w:val="a0"/>
    <w:link w:val="a9"/>
    <w:rsid w:val="00841FD2"/>
    <w:rPr>
      <w:rFonts w:ascii="Arial" w:eastAsia="Arial" w:hAnsi="Arial" w:cs="Arial"/>
      <w:b/>
      <w:bCs/>
      <w:color w:val="383838"/>
      <w:sz w:val="16"/>
      <w:szCs w:val="16"/>
      <w:shd w:val="clear" w:color="auto" w:fill="FFFFFF"/>
    </w:rPr>
  </w:style>
  <w:style w:type="character" w:customStyle="1" w:styleId="3">
    <w:name w:val="Основной текст (3)_"/>
    <w:basedOn w:val="a0"/>
    <w:link w:val="30"/>
    <w:rsid w:val="00841FD2"/>
    <w:rPr>
      <w:rFonts w:ascii="Arial" w:eastAsia="Arial" w:hAnsi="Arial" w:cs="Arial"/>
      <w:color w:val="202020"/>
      <w:sz w:val="18"/>
      <w:szCs w:val="18"/>
      <w:shd w:val="clear" w:color="auto" w:fill="FFFFFF"/>
    </w:rPr>
  </w:style>
  <w:style w:type="character" w:customStyle="1" w:styleId="6">
    <w:name w:val="Основной текст (6)_"/>
    <w:basedOn w:val="a0"/>
    <w:link w:val="60"/>
    <w:rsid w:val="00841FD2"/>
    <w:rPr>
      <w:rFonts w:ascii="Times New Roman" w:eastAsia="Times New Roman" w:hAnsi="Times New Roman" w:cs="Times New Roman"/>
      <w:color w:val="383838"/>
      <w:sz w:val="18"/>
      <w:szCs w:val="18"/>
      <w:u w:val="single"/>
      <w:shd w:val="clear" w:color="auto" w:fill="FFFFFF"/>
    </w:rPr>
  </w:style>
  <w:style w:type="character" w:customStyle="1" w:styleId="5">
    <w:name w:val="Основной текст (5)_"/>
    <w:basedOn w:val="a0"/>
    <w:link w:val="50"/>
    <w:rsid w:val="00841FD2"/>
    <w:rPr>
      <w:rFonts w:ascii="Arial" w:eastAsia="Arial" w:hAnsi="Arial" w:cs="Arial"/>
      <w:color w:val="383838"/>
      <w:sz w:val="11"/>
      <w:szCs w:val="11"/>
      <w:shd w:val="clear" w:color="auto" w:fill="FFFFFF"/>
    </w:rPr>
  </w:style>
  <w:style w:type="character" w:customStyle="1" w:styleId="aa">
    <w:name w:val="Оглавление_"/>
    <w:basedOn w:val="a0"/>
    <w:link w:val="ab"/>
    <w:rsid w:val="00841FD2"/>
    <w:rPr>
      <w:rFonts w:ascii="Times New Roman" w:eastAsia="Times New Roman" w:hAnsi="Times New Roman" w:cs="Times New Roman"/>
      <w:color w:val="383838"/>
      <w:sz w:val="20"/>
      <w:szCs w:val="20"/>
      <w:shd w:val="clear" w:color="auto" w:fill="FFFFFF"/>
    </w:rPr>
  </w:style>
  <w:style w:type="character" w:customStyle="1" w:styleId="ac">
    <w:name w:val="Колонтитул_"/>
    <w:basedOn w:val="a0"/>
    <w:link w:val="ad"/>
    <w:rsid w:val="00841FD2"/>
    <w:rPr>
      <w:rFonts w:ascii="Arial" w:eastAsia="Arial" w:hAnsi="Arial" w:cs="Arial"/>
      <w:sz w:val="16"/>
      <w:szCs w:val="16"/>
      <w:shd w:val="clear" w:color="auto" w:fill="FFFFFF"/>
    </w:rPr>
  </w:style>
  <w:style w:type="character" w:customStyle="1" w:styleId="23">
    <w:name w:val="Заголовок №2_"/>
    <w:basedOn w:val="a0"/>
    <w:link w:val="24"/>
    <w:rsid w:val="00841FD2"/>
    <w:rPr>
      <w:rFonts w:ascii="Times New Roman" w:eastAsia="Times New Roman" w:hAnsi="Times New Roman" w:cs="Times New Roman"/>
      <w:b/>
      <w:bCs/>
      <w:i/>
      <w:iCs/>
      <w:shd w:val="clear" w:color="auto" w:fill="FFFFFF"/>
    </w:rPr>
  </w:style>
  <w:style w:type="character" w:customStyle="1" w:styleId="10">
    <w:name w:val="Заголовок №1_"/>
    <w:basedOn w:val="a0"/>
    <w:link w:val="11"/>
    <w:rsid w:val="00841FD2"/>
    <w:rPr>
      <w:rFonts w:ascii="Times New Roman" w:eastAsia="Times New Roman" w:hAnsi="Times New Roman" w:cs="Times New Roman"/>
      <w:b/>
      <w:bCs/>
      <w:color w:val="202020"/>
      <w:sz w:val="26"/>
      <w:szCs w:val="26"/>
      <w:shd w:val="clear" w:color="auto" w:fill="FFFFFF"/>
    </w:rPr>
  </w:style>
  <w:style w:type="character" w:customStyle="1" w:styleId="9">
    <w:name w:val="Основной текст (9)_"/>
    <w:basedOn w:val="a0"/>
    <w:link w:val="90"/>
    <w:rsid w:val="00841FD2"/>
    <w:rPr>
      <w:rFonts w:ascii="Cambria" w:eastAsia="Cambria" w:hAnsi="Cambria" w:cs="Cambria"/>
      <w:sz w:val="19"/>
      <w:szCs w:val="19"/>
      <w:shd w:val="clear" w:color="auto" w:fill="FFFFFF"/>
    </w:rPr>
  </w:style>
  <w:style w:type="character" w:customStyle="1" w:styleId="100">
    <w:name w:val="Основной текст (10)_"/>
    <w:basedOn w:val="a0"/>
    <w:link w:val="101"/>
    <w:rsid w:val="00841FD2"/>
    <w:rPr>
      <w:rFonts w:ascii="Times New Roman" w:eastAsia="Times New Roman" w:hAnsi="Times New Roman" w:cs="Times New Roman"/>
      <w:sz w:val="32"/>
      <w:szCs w:val="32"/>
      <w:shd w:val="clear" w:color="auto" w:fill="FFFFFF"/>
    </w:rPr>
  </w:style>
  <w:style w:type="paragraph" w:customStyle="1" w:styleId="1">
    <w:name w:val="Основной текст1"/>
    <w:basedOn w:val="a"/>
    <w:link w:val="a3"/>
    <w:rsid w:val="00841FD2"/>
    <w:pPr>
      <w:shd w:val="clear" w:color="auto" w:fill="FFFFFF"/>
      <w:spacing w:line="259" w:lineRule="auto"/>
      <w:ind w:firstLine="400"/>
    </w:pPr>
    <w:rPr>
      <w:rFonts w:ascii="Times New Roman" w:eastAsia="Times New Roman" w:hAnsi="Times New Roman" w:cs="Times New Roman"/>
      <w:color w:val="202020"/>
      <w:sz w:val="26"/>
      <w:szCs w:val="26"/>
      <w:lang w:eastAsia="en-US" w:bidi="ar-SA"/>
    </w:rPr>
  </w:style>
  <w:style w:type="paragraph" w:customStyle="1" w:styleId="20">
    <w:name w:val="Колонтитул (2)"/>
    <w:basedOn w:val="a"/>
    <w:link w:val="2"/>
    <w:rsid w:val="00841FD2"/>
    <w:pPr>
      <w:shd w:val="clear" w:color="auto" w:fill="FFFFFF"/>
    </w:pPr>
    <w:rPr>
      <w:rFonts w:ascii="Times New Roman" w:eastAsia="Times New Roman" w:hAnsi="Times New Roman" w:cs="Times New Roman"/>
      <w:color w:val="auto"/>
      <w:sz w:val="20"/>
      <w:szCs w:val="20"/>
      <w:lang w:eastAsia="en-US" w:bidi="ar-SA"/>
    </w:rPr>
  </w:style>
  <w:style w:type="paragraph" w:customStyle="1" w:styleId="40">
    <w:name w:val="Основной текст (4)"/>
    <w:basedOn w:val="a"/>
    <w:link w:val="4"/>
    <w:rsid w:val="00841FD2"/>
    <w:pPr>
      <w:shd w:val="clear" w:color="auto" w:fill="FFFFFF"/>
      <w:spacing w:after="600"/>
    </w:pPr>
    <w:rPr>
      <w:rFonts w:ascii="Arial" w:eastAsia="Arial" w:hAnsi="Arial" w:cs="Arial"/>
      <w:b/>
      <w:bCs/>
      <w:color w:val="202020"/>
      <w:sz w:val="16"/>
      <w:szCs w:val="16"/>
      <w:lang w:eastAsia="en-US" w:bidi="ar-SA"/>
    </w:rPr>
  </w:style>
  <w:style w:type="paragraph" w:customStyle="1" w:styleId="22">
    <w:name w:val="Основной текст (2)"/>
    <w:basedOn w:val="a"/>
    <w:link w:val="21"/>
    <w:rsid w:val="00841FD2"/>
    <w:pPr>
      <w:shd w:val="clear" w:color="auto" w:fill="FFFFFF"/>
      <w:spacing w:after="220"/>
      <w:ind w:left="1570"/>
    </w:pPr>
    <w:rPr>
      <w:rFonts w:ascii="Times New Roman" w:eastAsia="Times New Roman" w:hAnsi="Times New Roman" w:cs="Times New Roman"/>
      <w:color w:val="383838"/>
      <w:sz w:val="20"/>
      <w:szCs w:val="20"/>
      <w:lang w:eastAsia="en-US" w:bidi="ar-SA"/>
    </w:rPr>
  </w:style>
  <w:style w:type="paragraph" w:customStyle="1" w:styleId="a5">
    <w:name w:val="Подпись к таблице"/>
    <w:basedOn w:val="a"/>
    <w:link w:val="a4"/>
    <w:rsid w:val="00841FD2"/>
    <w:pPr>
      <w:shd w:val="clear" w:color="auto" w:fill="FFFFFF"/>
    </w:pPr>
    <w:rPr>
      <w:rFonts w:ascii="Arial" w:eastAsia="Arial" w:hAnsi="Arial" w:cs="Arial"/>
      <w:b/>
      <w:bCs/>
      <w:color w:val="383838"/>
      <w:sz w:val="16"/>
      <w:szCs w:val="16"/>
      <w:lang w:eastAsia="en-US" w:bidi="ar-SA"/>
    </w:rPr>
  </w:style>
  <w:style w:type="paragraph" w:customStyle="1" w:styleId="a7">
    <w:name w:val="Другое"/>
    <w:basedOn w:val="a"/>
    <w:link w:val="a6"/>
    <w:rsid w:val="00841FD2"/>
    <w:pPr>
      <w:shd w:val="clear" w:color="auto" w:fill="FFFFFF"/>
      <w:spacing w:line="259" w:lineRule="auto"/>
      <w:ind w:firstLine="400"/>
    </w:pPr>
    <w:rPr>
      <w:rFonts w:ascii="Times New Roman" w:eastAsia="Times New Roman" w:hAnsi="Times New Roman" w:cs="Times New Roman"/>
      <w:color w:val="202020"/>
      <w:sz w:val="26"/>
      <w:szCs w:val="26"/>
      <w:lang w:eastAsia="en-US" w:bidi="ar-SA"/>
    </w:rPr>
  </w:style>
  <w:style w:type="paragraph" w:customStyle="1" w:styleId="a9">
    <w:name w:val="Подпись к картинке"/>
    <w:basedOn w:val="a"/>
    <w:link w:val="a8"/>
    <w:rsid w:val="00841FD2"/>
    <w:pPr>
      <w:shd w:val="clear" w:color="auto" w:fill="FFFFFF"/>
    </w:pPr>
    <w:rPr>
      <w:rFonts w:ascii="Arial" w:eastAsia="Arial" w:hAnsi="Arial" w:cs="Arial"/>
      <w:b/>
      <w:bCs/>
      <w:color w:val="383838"/>
      <w:sz w:val="16"/>
      <w:szCs w:val="16"/>
      <w:lang w:eastAsia="en-US" w:bidi="ar-SA"/>
    </w:rPr>
  </w:style>
  <w:style w:type="paragraph" w:customStyle="1" w:styleId="30">
    <w:name w:val="Основной текст (3)"/>
    <w:basedOn w:val="a"/>
    <w:link w:val="3"/>
    <w:rsid w:val="00841FD2"/>
    <w:pPr>
      <w:shd w:val="clear" w:color="auto" w:fill="FFFFFF"/>
    </w:pPr>
    <w:rPr>
      <w:rFonts w:ascii="Arial" w:eastAsia="Arial" w:hAnsi="Arial" w:cs="Arial"/>
      <w:color w:val="202020"/>
      <w:sz w:val="18"/>
      <w:szCs w:val="18"/>
      <w:lang w:eastAsia="en-US" w:bidi="ar-SA"/>
    </w:rPr>
  </w:style>
  <w:style w:type="paragraph" w:customStyle="1" w:styleId="60">
    <w:name w:val="Основной текст (6)"/>
    <w:basedOn w:val="a"/>
    <w:link w:val="6"/>
    <w:rsid w:val="00841FD2"/>
    <w:pPr>
      <w:shd w:val="clear" w:color="auto" w:fill="FFFFFF"/>
      <w:spacing w:line="235" w:lineRule="auto"/>
      <w:ind w:left="5160"/>
    </w:pPr>
    <w:rPr>
      <w:rFonts w:ascii="Times New Roman" w:eastAsia="Times New Roman" w:hAnsi="Times New Roman" w:cs="Times New Roman"/>
      <w:color w:val="383838"/>
      <w:sz w:val="18"/>
      <w:szCs w:val="18"/>
      <w:u w:val="single"/>
      <w:lang w:eastAsia="en-US" w:bidi="ar-SA"/>
    </w:rPr>
  </w:style>
  <w:style w:type="paragraph" w:customStyle="1" w:styleId="50">
    <w:name w:val="Основной текст (5)"/>
    <w:basedOn w:val="a"/>
    <w:link w:val="5"/>
    <w:rsid w:val="00841FD2"/>
    <w:pPr>
      <w:shd w:val="clear" w:color="auto" w:fill="FFFFFF"/>
      <w:ind w:left="5160"/>
    </w:pPr>
    <w:rPr>
      <w:rFonts w:ascii="Arial" w:eastAsia="Arial" w:hAnsi="Arial" w:cs="Arial"/>
      <w:color w:val="383838"/>
      <w:sz w:val="11"/>
      <w:szCs w:val="11"/>
      <w:lang w:eastAsia="en-US" w:bidi="ar-SA"/>
    </w:rPr>
  </w:style>
  <w:style w:type="paragraph" w:customStyle="1" w:styleId="ab">
    <w:name w:val="Оглавление"/>
    <w:basedOn w:val="a"/>
    <w:link w:val="aa"/>
    <w:rsid w:val="00841FD2"/>
    <w:pPr>
      <w:shd w:val="clear" w:color="auto" w:fill="FFFFFF"/>
      <w:spacing w:after="50"/>
      <w:ind w:firstLine="700"/>
    </w:pPr>
    <w:rPr>
      <w:rFonts w:ascii="Times New Roman" w:eastAsia="Times New Roman" w:hAnsi="Times New Roman" w:cs="Times New Roman"/>
      <w:color w:val="383838"/>
      <w:sz w:val="20"/>
      <w:szCs w:val="20"/>
      <w:lang w:eastAsia="en-US" w:bidi="ar-SA"/>
    </w:rPr>
  </w:style>
  <w:style w:type="paragraph" w:customStyle="1" w:styleId="ad">
    <w:name w:val="Колонтитул"/>
    <w:basedOn w:val="a"/>
    <w:link w:val="ac"/>
    <w:rsid w:val="00841FD2"/>
    <w:pPr>
      <w:shd w:val="clear" w:color="auto" w:fill="FFFFFF"/>
    </w:pPr>
    <w:rPr>
      <w:rFonts w:ascii="Arial" w:eastAsia="Arial" w:hAnsi="Arial" w:cs="Arial"/>
      <w:color w:val="auto"/>
      <w:sz w:val="16"/>
      <w:szCs w:val="16"/>
      <w:lang w:eastAsia="en-US" w:bidi="ar-SA"/>
    </w:rPr>
  </w:style>
  <w:style w:type="paragraph" w:customStyle="1" w:styleId="24">
    <w:name w:val="Заголовок №2"/>
    <w:basedOn w:val="a"/>
    <w:link w:val="23"/>
    <w:rsid w:val="00841FD2"/>
    <w:pPr>
      <w:shd w:val="clear" w:color="auto" w:fill="FFFFFF"/>
      <w:spacing w:after="220"/>
      <w:jc w:val="center"/>
      <w:outlineLvl w:val="1"/>
    </w:pPr>
    <w:rPr>
      <w:rFonts w:ascii="Times New Roman" w:eastAsia="Times New Roman" w:hAnsi="Times New Roman" w:cs="Times New Roman"/>
      <w:b/>
      <w:bCs/>
      <w:i/>
      <w:iCs/>
      <w:color w:val="auto"/>
      <w:sz w:val="22"/>
      <w:szCs w:val="22"/>
      <w:lang w:eastAsia="en-US" w:bidi="ar-SA"/>
    </w:rPr>
  </w:style>
  <w:style w:type="paragraph" w:customStyle="1" w:styleId="11">
    <w:name w:val="Заголовок №1"/>
    <w:basedOn w:val="a"/>
    <w:link w:val="10"/>
    <w:rsid w:val="00841FD2"/>
    <w:pPr>
      <w:shd w:val="clear" w:color="auto" w:fill="FFFFFF"/>
      <w:ind w:firstLine="160"/>
      <w:outlineLvl w:val="0"/>
    </w:pPr>
    <w:rPr>
      <w:rFonts w:ascii="Times New Roman" w:eastAsia="Times New Roman" w:hAnsi="Times New Roman" w:cs="Times New Roman"/>
      <w:b/>
      <w:bCs/>
      <w:color w:val="202020"/>
      <w:sz w:val="26"/>
      <w:szCs w:val="26"/>
      <w:lang w:eastAsia="en-US" w:bidi="ar-SA"/>
    </w:rPr>
  </w:style>
  <w:style w:type="paragraph" w:customStyle="1" w:styleId="90">
    <w:name w:val="Основной текст (9)"/>
    <w:basedOn w:val="a"/>
    <w:link w:val="9"/>
    <w:rsid w:val="00841FD2"/>
    <w:pPr>
      <w:shd w:val="clear" w:color="auto" w:fill="FFFFFF"/>
      <w:ind w:left="5220"/>
      <w:jc w:val="right"/>
    </w:pPr>
    <w:rPr>
      <w:rFonts w:ascii="Cambria" w:eastAsia="Cambria" w:hAnsi="Cambria" w:cs="Cambria"/>
      <w:color w:val="auto"/>
      <w:sz w:val="19"/>
      <w:szCs w:val="19"/>
      <w:lang w:eastAsia="en-US" w:bidi="ar-SA"/>
    </w:rPr>
  </w:style>
  <w:style w:type="paragraph" w:customStyle="1" w:styleId="101">
    <w:name w:val="Основной текст (10)"/>
    <w:basedOn w:val="a"/>
    <w:link w:val="100"/>
    <w:rsid w:val="00841FD2"/>
    <w:pPr>
      <w:shd w:val="clear" w:color="auto" w:fill="FFFFFF"/>
      <w:spacing w:after="240"/>
      <w:ind w:right="780"/>
      <w:jc w:val="right"/>
    </w:pPr>
    <w:rPr>
      <w:rFonts w:ascii="Times New Roman" w:eastAsia="Times New Roman" w:hAnsi="Times New Roman" w:cs="Times New Roman"/>
      <w:color w:val="auto"/>
      <w:sz w:val="32"/>
      <w:szCs w:val="32"/>
      <w:lang w:eastAsia="en-US" w:bidi="ar-SA"/>
    </w:rPr>
  </w:style>
  <w:style w:type="character" w:styleId="ae">
    <w:name w:val="Hyperlink"/>
    <w:basedOn w:val="a0"/>
    <w:uiPriority w:val="99"/>
    <w:semiHidden/>
    <w:unhideWhenUsed/>
    <w:rsid w:val="00841FD2"/>
    <w:rPr>
      <w:color w:val="0000FF"/>
      <w:u w:val="single"/>
    </w:rPr>
  </w:style>
  <w:style w:type="paragraph" w:styleId="af">
    <w:name w:val="List Paragraph"/>
    <w:basedOn w:val="a"/>
    <w:uiPriority w:val="34"/>
    <w:qFormat/>
    <w:rsid w:val="00841FD2"/>
    <w:pPr>
      <w:ind w:left="720"/>
      <w:contextualSpacing/>
    </w:pPr>
  </w:style>
  <w:style w:type="paragraph" w:styleId="af0">
    <w:name w:val="endnote text"/>
    <w:basedOn w:val="a"/>
    <w:link w:val="af1"/>
    <w:uiPriority w:val="99"/>
    <w:semiHidden/>
    <w:unhideWhenUsed/>
    <w:rsid w:val="00841FD2"/>
    <w:rPr>
      <w:sz w:val="20"/>
      <w:szCs w:val="20"/>
    </w:rPr>
  </w:style>
  <w:style w:type="character" w:customStyle="1" w:styleId="af1">
    <w:name w:val="Текст концевой сноски Знак"/>
    <w:basedOn w:val="a0"/>
    <w:link w:val="af0"/>
    <w:uiPriority w:val="99"/>
    <w:semiHidden/>
    <w:rsid w:val="00841FD2"/>
    <w:rPr>
      <w:rFonts w:ascii="Courier New" w:eastAsia="Courier New" w:hAnsi="Courier New" w:cs="Courier New"/>
      <w:color w:val="000000"/>
      <w:sz w:val="20"/>
      <w:szCs w:val="20"/>
      <w:lang w:eastAsia="ru-RU" w:bidi="ru-RU"/>
    </w:rPr>
  </w:style>
  <w:style w:type="character" w:styleId="af2">
    <w:name w:val="endnote reference"/>
    <w:basedOn w:val="a0"/>
    <w:uiPriority w:val="99"/>
    <w:semiHidden/>
    <w:unhideWhenUsed/>
    <w:rsid w:val="00841FD2"/>
    <w:rPr>
      <w:vertAlign w:val="superscript"/>
    </w:rPr>
  </w:style>
  <w:style w:type="paragraph" w:styleId="af3">
    <w:name w:val="header"/>
    <w:basedOn w:val="a"/>
    <w:link w:val="af4"/>
    <w:uiPriority w:val="99"/>
    <w:unhideWhenUsed/>
    <w:rsid w:val="00841FD2"/>
    <w:pPr>
      <w:tabs>
        <w:tab w:val="center" w:pos="4677"/>
        <w:tab w:val="right" w:pos="9355"/>
      </w:tabs>
    </w:pPr>
  </w:style>
  <w:style w:type="character" w:customStyle="1" w:styleId="af4">
    <w:name w:val="Верхний колонтитул Знак"/>
    <w:basedOn w:val="a0"/>
    <w:link w:val="af3"/>
    <w:uiPriority w:val="99"/>
    <w:rsid w:val="00841FD2"/>
    <w:rPr>
      <w:rFonts w:ascii="Courier New" w:eastAsia="Courier New" w:hAnsi="Courier New" w:cs="Courier New"/>
      <w:color w:val="000000"/>
      <w:sz w:val="24"/>
      <w:szCs w:val="24"/>
      <w:lang w:eastAsia="ru-RU" w:bidi="ru-RU"/>
    </w:rPr>
  </w:style>
  <w:style w:type="paragraph" w:styleId="af5">
    <w:name w:val="footer"/>
    <w:basedOn w:val="a"/>
    <w:link w:val="af6"/>
    <w:uiPriority w:val="99"/>
    <w:unhideWhenUsed/>
    <w:rsid w:val="00841FD2"/>
    <w:pPr>
      <w:tabs>
        <w:tab w:val="center" w:pos="4677"/>
        <w:tab w:val="right" w:pos="9355"/>
      </w:tabs>
    </w:pPr>
  </w:style>
  <w:style w:type="character" w:customStyle="1" w:styleId="af6">
    <w:name w:val="Нижний колонтитул Знак"/>
    <w:basedOn w:val="a0"/>
    <w:link w:val="af5"/>
    <w:uiPriority w:val="99"/>
    <w:rsid w:val="00841FD2"/>
    <w:rPr>
      <w:rFonts w:ascii="Courier New" w:eastAsia="Courier New" w:hAnsi="Courier New" w:cs="Courier New"/>
      <w:color w:val="000000"/>
      <w:sz w:val="24"/>
      <w:szCs w:val="24"/>
      <w:lang w:eastAsia="ru-RU" w:bidi="ru-RU"/>
    </w:rPr>
  </w:style>
  <w:style w:type="paragraph" w:styleId="af7">
    <w:name w:val="Balloon Text"/>
    <w:basedOn w:val="a"/>
    <w:link w:val="af8"/>
    <w:uiPriority w:val="99"/>
    <w:semiHidden/>
    <w:unhideWhenUsed/>
    <w:rsid w:val="00D347A2"/>
    <w:rPr>
      <w:rFonts w:ascii="Tahoma" w:hAnsi="Tahoma" w:cs="Tahoma"/>
      <w:sz w:val="16"/>
      <w:szCs w:val="16"/>
    </w:rPr>
  </w:style>
  <w:style w:type="character" w:customStyle="1" w:styleId="af8">
    <w:name w:val="Текст выноски Знак"/>
    <w:basedOn w:val="a0"/>
    <w:link w:val="af7"/>
    <w:uiPriority w:val="99"/>
    <w:semiHidden/>
    <w:rsid w:val="00D347A2"/>
    <w:rPr>
      <w:rFonts w:ascii="Tahoma" w:eastAsia="Courier New" w:hAnsi="Tahoma" w:cs="Tahoma"/>
      <w:color w:val="000000"/>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5933</Words>
  <Characters>33820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Станислав Валентинович Хлупин</dc:creator>
  <cp:lastModifiedBy>Роман Сергеевич Бровкин</cp:lastModifiedBy>
  <cp:revision>5</cp:revision>
  <cp:lastPrinted>2024-08-13T11:13:00Z</cp:lastPrinted>
  <dcterms:created xsi:type="dcterms:W3CDTF">2025-01-20T11:10:00Z</dcterms:created>
  <dcterms:modified xsi:type="dcterms:W3CDTF">2025-03-10T12:27:00Z</dcterms:modified>
</cp:coreProperties>
</file>