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9A3D6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266F4179" w:rsidR="00A638FA" w:rsidRPr="009A3D6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B2049">
        <w:rPr>
          <w:rFonts w:ascii="Times New Roman" w:hAnsi="Times New Roman" w:cs="Times New Roman"/>
          <w:bCs/>
          <w:sz w:val="28"/>
          <w:szCs w:val="28"/>
        </w:rPr>
        <w:t>4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9A3D6E">
        <w:rPr>
          <w:rFonts w:ascii="Times New Roman" w:hAnsi="Times New Roman" w:cs="Times New Roman"/>
          <w:bCs/>
          <w:sz w:val="28"/>
          <w:szCs w:val="28"/>
        </w:rPr>
        <w:t>го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9A3D6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66AA1BF9" w:rsidR="000C3E6D" w:rsidRPr="009A3D6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D6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47A0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E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B20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4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06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1FB4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0B5F806" w14:textId="672D1DA4" w:rsidR="001C47FF" w:rsidRPr="002F3E57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047A0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67" w:rsidRPr="00743487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743487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743487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743487">
        <w:rPr>
          <w:rFonts w:ascii="Times New Roman" w:hAnsi="Times New Roman" w:cs="Times New Roman"/>
          <w:bCs/>
          <w:sz w:val="28"/>
          <w:szCs w:val="28"/>
        </w:rPr>
        <w:t>1</w:t>
      </w:r>
      <w:r w:rsidR="00743487" w:rsidRPr="00743487">
        <w:rPr>
          <w:rFonts w:ascii="Times New Roman" w:hAnsi="Times New Roman" w:cs="Times New Roman"/>
          <w:bCs/>
          <w:sz w:val="28"/>
          <w:szCs w:val="28"/>
        </w:rPr>
        <w:t>2</w:t>
      </w:r>
      <w:r w:rsidR="00637CB9" w:rsidRPr="00743487">
        <w:rPr>
          <w:rFonts w:ascii="Times New Roman" w:hAnsi="Times New Roman" w:cs="Times New Roman"/>
          <w:bCs/>
          <w:sz w:val="28"/>
          <w:szCs w:val="28"/>
        </w:rPr>
        <w:t>.</w:t>
      </w:r>
      <w:r w:rsidR="00743487" w:rsidRPr="00743487">
        <w:rPr>
          <w:rFonts w:ascii="Times New Roman" w:hAnsi="Times New Roman" w:cs="Times New Roman"/>
          <w:bCs/>
          <w:sz w:val="28"/>
          <w:szCs w:val="28"/>
        </w:rPr>
        <w:t>4</w:t>
      </w:r>
      <w:r w:rsidR="00B544C8" w:rsidRPr="00743487">
        <w:rPr>
          <w:rFonts w:ascii="Times New Roman" w:hAnsi="Times New Roman" w:cs="Times New Roman"/>
          <w:bCs/>
          <w:sz w:val="28"/>
          <w:szCs w:val="28"/>
        </w:rPr>
        <w:t>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697556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0872A800" w:rsidR="00A638FA" w:rsidRPr="002F3E57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2F3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2F3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697556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2F3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2F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2F3E57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FB2049" w14:paraId="6F5CBB54" w14:textId="77777777" w:rsidTr="00AC72AA">
        <w:trPr>
          <w:trHeight w:val="2845"/>
        </w:trPr>
        <w:tc>
          <w:tcPr>
            <w:tcW w:w="2268" w:type="dxa"/>
          </w:tcPr>
          <w:p w14:paraId="0BB7F62E" w14:textId="4BCAF6EB" w:rsidR="00B200AE" w:rsidRPr="00FB2049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3ED97F" w14:textId="77777777" w:rsidR="00B200AE" w:rsidRPr="00FB2049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1E9A2A51" w14:textId="37C7D886" w:rsidR="00C617C4" w:rsidRPr="00FB2049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2049">
              <w:rPr>
                <w:rFonts w:ascii="Times New Roman" w:hAnsi="Times New Roman" w:cs="Times New Roman"/>
                <w:sz w:val="28"/>
                <w:szCs w:val="28"/>
              </w:rPr>
              <w:t>Повторное р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</w:t>
            </w:r>
            <w:r w:rsidR="000047A0"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FB204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FC6EE7" w:rsidRPr="00FB20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1FB4" w:rsidRPr="00FB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«многоэтажные многоквартирные жилые дома со встроенными или пристроенными помещениями коммерческого назначения, состоящие из нескольких корпусов, по адресу: Ленинградская область, Всеволожский </w:t>
            </w:r>
            <w:proofErr w:type="spellStart"/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м.р</w:t>
            </w:r>
            <w:proofErr w:type="spellEnd"/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</w:t>
            </w:r>
            <w:r w:rsid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массив «</w:t>
            </w:r>
            <w:proofErr w:type="spellStart"/>
            <w:r w:rsid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Ковалёво</w:t>
            </w:r>
            <w:proofErr w:type="spellEnd"/>
            <w:r w:rsid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proofErr w:type="spellStart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зу</w:t>
            </w:r>
            <w:proofErr w:type="spellEnd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13 к.н. 47:07:1039001:20805, </w:t>
            </w:r>
            <w:proofErr w:type="spellStart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зу</w:t>
            </w:r>
            <w:proofErr w:type="spellEnd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11 к.н. 47:07:1039001:20808, </w:t>
            </w:r>
            <w:proofErr w:type="spellStart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зу</w:t>
            </w:r>
            <w:proofErr w:type="spellEnd"/>
            <w:r w:rsidR="001E555E" w:rsidRP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12 к.н. 47:07:1039001:20810</w:t>
            </w:r>
            <w:r w:rsid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705E2FD0" w14:textId="77777777" w:rsidR="00FB2049" w:rsidRPr="00FB2049" w:rsidRDefault="003E1965" w:rsidP="00CB6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FB2049" w:rsidRPr="00FB2049">
              <w:rPr>
                <w:rFonts w:ascii="Times New Roman" w:hAnsi="Times New Roman" w:cs="Times New Roman"/>
                <w:sz w:val="28"/>
                <w:szCs w:val="28"/>
              </w:rPr>
              <w:t>архитектурного бюро</w:t>
            </w:r>
          </w:p>
          <w:p w14:paraId="792A85D2" w14:textId="685D36BF" w:rsidR="00B200AE" w:rsidRPr="00FB2049" w:rsidRDefault="00FB2049" w:rsidP="00CB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«TOBE </w:t>
            </w:r>
            <w:proofErr w:type="spellStart"/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architects</w:t>
            </w:r>
            <w:proofErr w:type="spellEnd"/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FB9" w:rsidRPr="00FB2049" w14:paraId="3E27E2D6" w14:textId="77777777" w:rsidTr="00FC6EE7">
        <w:trPr>
          <w:trHeight w:val="669"/>
        </w:trPr>
        <w:tc>
          <w:tcPr>
            <w:tcW w:w="2268" w:type="dxa"/>
          </w:tcPr>
          <w:p w14:paraId="0772F398" w14:textId="26948516" w:rsidR="00336FB9" w:rsidRPr="00FB2049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08" w:type="dxa"/>
          </w:tcPr>
          <w:p w14:paraId="5FF7BD59" w14:textId="08F4C652" w:rsidR="00336FB9" w:rsidRPr="00FB2049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B200AE" w:rsidRPr="00FB2049" w14:paraId="5E8AA229" w14:textId="77777777" w:rsidTr="00CB64C7">
        <w:trPr>
          <w:trHeight w:val="3382"/>
        </w:trPr>
        <w:tc>
          <w:tcPr>
            <w:tcW w:w="2268" w:type="dxa"/>
          </w:tcPr>
          <w:p w14:paraId="7D7D09DD" w14:textId="3B1DD009" w:rsidR="00B200AE" w:rsidRPr="00FB2049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552180"/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F33AD"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3AD" w:rsidRPr="00FB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5475A0A5" w14:textId="7EC7FF6F" w:rsidR="003E1965" w:rsidRPr="00FB2049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04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 объек</w:t>
            </w:r>
            <w:r w:rsidR="00AC0610" w:rsidRPr="00FB20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6EE7" w:rsidRPr="00FB2049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277FFB"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«Многоквартирный жилой дом со встроенными помещениями и встроенно-пристроенной автостоянкой», расположенного по адресу: Ленинградская область, Всеволожский муниципальный район., </w:t>
            </w:r>
            <w:proofErr w:type="spellStart"/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Новодевяткинское</w:t>
            </w:r>
            <w:proofErr w:type="spellEnd"/>
            <w:r w:rsidR="00FB2049"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сельское поселение., кадастровый номер 47:07:0711004:60.</w:t>
            </w:r>
          </w:p>
          <w:p w14:paraId="5F94C81D" w14:textId="77777777" w:rsidR="000060E4" w:rsidRPr="00FB2049" w:rsidRDefault="000060E4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3A69FC3C" w:rsidR="00B200AE" w:rsidRPr="00FB2049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FC6EE7" w:rsidRPr="00FB204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B2049" w:rsidRPr="00FB2049">
              <w:rPr>
                <w:rFonts w:ascii="Times New Roman" w:hAnsi="Times New Roman" w:cs="Times New Roman"/>
                <w:sz w:val="28"/>
                <w:szCs w:val="28"/>
              </w:rPr>
              <w:t>Архитектурная мастерская Юсупова</w:t>
            </w:r>
            <w:r w:rsidR="00FC6EE7" w:rsidRPr="00FB20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95A" w:rsidRPr="00FB2049" w14:paraId="465006CF" w14:textId="77777777" w:rsidTr="00FC6EE7">
        <w:trPr>
          <w:trHeight w:val="531"/>
        </w:trPr>
        <w:tc>
          <w:tcPr>
            <w:tcW w:w="2268" w:type="dxa"/>
          </w:tcPr>
          <w:p w14:paraId="6F182EA9" w14:textId="7F78E53B" w:rsidR="004A395A" w:rsidRPr="00FB2049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3AD"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E57" w:rsidRPr="00FB20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97E4E"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CF7" w:rsidRPr="00FB2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08" w:type="dxa"/>
          </w:tcPr>
          <w:p w14:paraId="0DEC88FD" w14:textId="45F869F8" w:rsidR="004A395A" w:rsidRPr="00FB2049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bookmarkEnd w:id="0"/>
      <w:tr w:rsidR="00FB2049" w:rsidRPr="00FB2049" w14:paraId="086DF9A8" w14:textId="77777777" w:rsidTr="00CB64C7">
        <w:trPr>
          <w:trHeight w:val="1133"/>
        </w:trPr>
        <w:tc>
          <w:tcPr>
            <w:tcW w:w="2268" w:type="dxa"/>
          </w:tcPr>
          <w:p w14:paraId="1147B8DB" w14:textId="3C9C8506" w:rsidR="00FB2049" w:rsidRPr="00FB2049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– 11.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08" w:type="dxa"/>
          </w:tcPr>
          <w:p w14:paraId="078B61CC" w14:textId="59BEED06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3. Повторное рассмотрение материалов архитектурно-градостроительного облика объекта капитального строительства: </w:t>
            </w:r>
            <w:r w:rsidR="001E5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Дошкольная общеобразовательная организация на 230 мест</w:t>
            </w:r>
            <w:r w:rsidR="001E55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проектируемого по адресу: Ленинградская область, Ломоносовский </w:t>
            </w:r>
            <w:proofErr w:type="spellStart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м.р</w:t>
            </w:r>
            <w:proofErr w:type="spellEnd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Аннинское </w:t>
            </w:r>
            <w:proofErr w:type="spellStart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., Новоселье (кадастровый номер земельного участка 47:14:0504001:5731.</w:t>
            </w:r>
          </w:p>
          <w:p w14:paraId="09337BBC" w14:textId="77777777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8200" w14:textId="0D624C96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«Специализированный застройщик СТ-Новоселье»</w:t>
            </w:r>
          </w:p>
        </w:tc>
      </w:tr>
      <w:tr w:rsidR="00FB2049" w:rsidRPr="00FB2049" w14:paraId="2D5917F9" w14:textId="77777777" w:rsidTr="00154F97">
        <w:trPr>
          <w:trHeight w:val="531"/>
        </w:trPr>
        <w:tc>
          <w:tcPr>
            <w:tcW w:w="2268" w:type="dxa"/>
          </w:tcPr>
          <w:p w14:paraId="7E0F4DF9" w14:textId="49E8EB6A" w:rsidR="00FB2049" w:rsidRPr="00FB2049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2C2F4AE6" w14:textId="77777777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FB2049" w:rsidRPr="00FB2049" w14:paraId="74BFE1F9" w14:textId="77777777" w:rsidTr="00FB2049">
        <w:trPr>
          <w:trHeight w:val="2739"/>
        </w:trPr>
        <w:tc>
          <w:tcPr>
            <w:tcW w:w="2268" w:type="dxa"/>
          </w:tcPr>
          <w:p w14:paraId="4706CE87" w14:textId="11D7DCCC" w:rsidR="00FB2049" w:rsidRPr="00FB2049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8" w:type="dxa"/>
          </w:tcPr>
          <w:p w14:paraId="6B2DDF0A" w14:textId="3DB89F64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материалов архитектурно-градостроительного облика объекта: </w:t>
            </w:r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«Магазин», по адресу: Ленинградская область, Ломоносовский </w:t>
            </w:r>
            <w:proofErr w:type="spellStart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м.р</w:t>
            </w:r>
            <w:proofErr w:type="spellEnd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</w:t>
            </w:r>
            <w:proofErr w:type="spellStart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Пениковское</w:t>
            </w:r>
            <w:proofErr w:type="spellEnd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с.п</w:t>
            </w:r>
            <w:proofErr w:type="spellEnd"/>
            <w:r w:rsidRPr="00FB20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., деревня Малая Ижора, ул. Центральная, земельный участок 4г., кадастровый номер 47:14:0203002:860.</w:t>
            </w:r>
          </w:p>
          <w:p w14:paraId="59D28635" w14:textId="77777777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7797" w14:textId="1F3EE207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«Проектное бюро «</w:t>
            </w:r>
            <w:proofErr w:type="spellStart"/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Градографика</w:t>
            </w:r>
            <w:proofErr w:type="spellEnd"/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2049" w:rsidRPr="00FB2049" w14:paraId="7751B390" w14:textId="77777777" w:rsidTr="00154F97">
        <w:trPr>
          <w:trHeight w:val="531"/>
        </w:trPr>
        <w:tc>
          <w:tcPr>
            <w:tcW w:w="2268" w:type="dxa"/>
          </w:tcPr>
          <w:p w14:paraId="004D130F" w14:textId="381DC47D" w:rsidR="00FB2049" w:rsidRPr="00FB2049" w:rsidRDefault="00FB2049" w:rsidP="00154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27E0D4D5" w14:textId="77777777" w:rsidR="00FB2049" w:rsidRPr="00FB2049" w:rsidRDefault="00FB2049" w:rsidP="0015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FB2049" w14:paraId="70448A18" w14:textId="77777777" w:rsidTr="00AC72AA">
        <w:trPr>
          <w:trHeight w:val="1500"/>
        </w:trPr>
        <w:tc>
          <w:tcPr>
            <w:tcW w:w="2268" w:type="dxa"/>
          </w:tcPr>
          <w:p w14:paraId="57533267" w14:textId="6FD26356" w:rsidR="00915BEF" w:rsidRPr="00FB2049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CF7" w:rsidRPr="00FB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CF7" w:rsidRPr="00F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2DC16B77" w14:textId="77777777" w:rsidR="00915BEF" w:rsidRPr="00FB2049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49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60E4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C7329"/>
    <w:rsid w:val="002D46ED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1965"/>
    <w:rsid w:val="003E4CF7"/>
    <w:rsid w:val="003E575B"/>
    <w:rsid w:val="003F4838"/>
    <w:rsid w:val="003F558D"/>
    <w:rsid w:val="004118C6"/>
    <w:rsid w:val="004428A8"/>
    <w:rsid w:val="0047326E"/>
    <w:rsid w:val="0048428A"/>
    <w:rsid w:val="00485F5D"/>
    <w:rsid w:val="00492D52"/>
    <w:rsid w:val="00494879"/>
    <w:rsid w:val="004A395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57292"/>
    <w:rsid w:val="0096752A"/>
    <w:rsid w:val="0097459D"/>
    <w:rsid w:val="0098150C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6284"/>
    <w:rsid w:val="00BB2657"/>
    <w:rsid w:val="00BB3A7C"/>
    <w:rsid w:val="00BD4CCE"/>
    <w:rsid w:val="00BD6B99"/>
    <w:rsid w:val="00C12467"/>
    <w:rsid w:val="00C42BED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36AB"/>
    <w:rsid w:val="00D729E4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78</cp:revision>
  <cp:lastPrinted>2024-01-15T11:45:00Z</cp:lastPrinted>
  <dcterms:created xsi:type="dcterms:W3CDTF">2023-09-19T08:46:00Z</dcterms:created>
  <dcterms:modified xsi:type="dcterms:W3CDTF">2024-02-20T11:48:00Z</dcterms:modified>
</cp:coreProperties>
</file>