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3" w:rsidRPr="00BB78AC" w:rsidRDefault="005214D3" w:rsidP="00490E58">
      <w:pPr>
        <w:pStyle w:val="ConsPlusNormal"/>
        <w:jc w:val="right"/>
        <w:outlineLvl w:val="0"/>
        <w:rPr>
          <w:rFonts w:ascii="Times New Roman" w:hAnsi="Times New Roman" w:cs="Times New Roman"/>
          <w:sz w:val="28"/>
          <w:szCs w:val="28"/>
        </w:rPr>
      </w:pPr>
      <w:r w:rsidRPr="00BB78AC">
        <w:rPr>
          <w:rFonts w:ascii="Times New Roman" w:hAnsi="Times New Roman" w:cs="Times New Roman"/>
          <w:sz w:val="28"/>
          <w:szCs w:val="28"/>
        </w:rPr>
        <w:t>УТВЕРЖДЕНО</w:t>
      </w:r>
    </w:p>
    <w:p w:rsidR="005214D3" w:rsidRPr="00BB78AC" w:rsidRDefault="005214D3" w:rsidP="00490E58">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распоряжением Губернатора</w:t>
      </w:r>
    </w:p>
    <w:p w:rsidR="005214D3" w:rsidRDefault="005214D3" w:rsidP="00490E58">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Ленинградской области</w:t>
      </w:r>
    </w:p>
    <w:p w:rsidR="00F4473B"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от 13 февраля 2013 года № 106-рг</w:t>
      </w:r>
    </w:p>
    <w:p w:rsidR="00F4473B" w:rsidRDefault="00F4473B" w:rsidP="00490E58">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(в редакции распоряжения</w:t>
      </w:r>
      <w:proofErr w:type="gramEnd"/>
    </w:p>
    <w:p w:rsidR="00F4473B"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w:t>
      </w:r>
    </w:p>
    <w:p w:rsidR="00F4473B" w:rsidRPr="00BB78AC"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B002D9">
        <w:rPr>
          <w:rFonts w:ascii="Times New Roman" w:hAnsi="Times New Roman" w:cs="Times New Roman"/>
          <w:sz w:val="28"/>
          <w:szCs w:val="28"/>
        </w:rPr>
        <w:t>5</w:t>
      </w:r>
      <w:r>
        <w:rPr>
          <w:rFonts w:ascii="Times New Roman" w:hAnsi="Times New Roman" w:cs="Times New Roman"/>
          <w:sz w:val="28"/>
          <w:szCs w:val="28"/>
        </w:rPr>
        <w:t xml:space="preserve"> </w:t>
      </w:r>
      <w:r w:rsidR="00B002D9">
        <w:rPr>
          <w:rFonts w:ascii="Times New Roman" w:hAnsi="Times New Roman" w:cs="Times New Roman"/>
          <w:sz w:val="28"/>
          <w:szCs w:val="28"/>
        </w:rPr>
        <w:t>декабря</w:t>
      </w:r>
      <w:r>
        <w:rPr>
          <w:rFonts w:ascii="Times New Roman" w:hAnsi="Times New Roman" w:cs="Times New Roman"/>
          <w:sz w:val="28"/>
          <w:szCs w:val="28"/>
        </w:rPr>
        <w:t xml:space="preserve"> 202</w:t>
      </w:r>
      <w:r w:rsidR="00490E58">
        <w:rPr>
          <w:rFonts w:ascii="Times New Roman" w:hAnsi="Times New Roman" w:cs="Times New Roman"/>
          <w:sz w:val="28"/>
          <w:szCs w:val="28"/>
        </w:rPr>
        <w:t>2</w:t>
      </w:r>
      <w:r>
        <w:rPr>
          <w:rFonts w:ascii="Times New Roman" w:hAnsi="Times New Roman" w:cs="Times New Roman"/>
          <w:sz w:val="28"/>
          <w:szCs w:val="28"/>
        </w:rPr>
        <w:t xml:space="preserve"> года № </w:t>
      </w:r>
      <w:r w:rsidR="00B002D9">
        <w:rPr>
          <w:rFonts w:ascii="Times New Roman" w:hAnsi="Times New Roman" w:cs="Times New Roman"/>
          <w:sz w:val="28"/>
          <w:szCs w:val="28"/>
        </w:rPr>
        <w:t>915</w:t>
      </w:r>
      <w:r>
        <w:rPr>
          <w:rFonts w:ascii="Times New Roman" w:hAnsi="Times New Roman" w:cs="Times New Roman"/>
          <w:sz w:val="28"/>
          <w:szCs w:val="28"/>
        </w:rPr>
        <w:t>-рг)</w:t>
      </w:r>
    </w:p>
    <w:p w:rsidR="00786332"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F4473B" w:rsidRPr="00BB78AC" w:rsidRDefault="00F4473B"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rPr>
          <w:rFonts w:ascii="Times New Roman" w:hAnsi="Times New Roman" w:cs="Times New Roman"/>
          <w:b w:val="0"/>
          <w:sz w:val="28"/>
          <w:szCs w:val="28"/>
        </w:rPr>
      </w:pPr>
      <w:bookmarkStart w:id="0" w:name="P30"/>
      <w:bookmarkEnd w:id="0"/>
      <w:r w:rsidRPr="00BB78AC">
        <w:rPr>
          <w:rFonts w:ascii="Times New Roman" w:hAnsi="Times New Roman" w:cs="Times New Roman"/>
          <w:b w:val="0"/>
          <w:sz w:val="28"/>
          <w:szCs w:val="28"/>
        </w:rPr>
        <w:t>ПОЛОЖЕНИЕ</w:t>
      </w:r>
    </w:p>
    <w:p w:rsidR="005214D3" w:rsidRPr="00BB78AC" w:rsidRDefault="005214D3" w:rsidP="00490E58">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О ГРАДОСТРОИТЕЛЬНОМ СОВЕТЕ ЛЕНИНГРАДСКОЙ ОБЛАСТИ</w:t>
      </w:r>
    </w:p>
    <w:p w:rsidR="005214D3" w:rsidRPr="00BB78AC" w:rsidRDefault="005214D3" w:rsidP="00490E58">
      <w:pPr>
        <w:spacing w:after="0" w:line="240" w:lineRule="auto"/>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1. Общие положения</w:t>
      </w:r>
    </w:p>
    <w:p w:rsidR="005214D3" w:rsidRPr="00BB78AC" w:rsidRDefault="005214D3" w:rsidP="00490E58">
      <w:pPr>
        <w:pStyle w:val="ConsPlusNormal"/>
        <w:tabs>
          <w:tab w:val="left" w:pos="1276"/>
        </w:tabs>
        <w:jc w:val="center"/>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1.1. </w:t>
      </w:r>
      <w:proofErr w:type="gramStart"/>
      <w:r w:rsidRPr="00A5266C">
        <w:rPr>
          <w:rFonts w:ascii="Times New Roman" w:hAnsi="Times New Roman" w:cs="Times New Roman"/>
          <w:sz w:val="28"/>
          <w:szCs w:val="28"/>
        </w:rPr>
        <w:t>Градостроительный совет Ленинградской области (далее - совет) является постоянно действующим совещательным рабочим органом при Губернаторе Ленинградской области, образованным в целях координации деятельности органов исполнительной власти Ленинградской области, взаимодействия с территориальными органами федеральных органов исполнительной власти, органами местного самоуправления, ведущими специалистами и общественностью по вопросам развития территорий, эффективного использования потенциала Ленинградской области, сохранения и рационального использования природных комплексов и историко-культурного наследия, обеспечения</w:t>
      </w:r>
      <w:proofErr w:type="gramEnd"/>
      <w:r w:rsidRPr="00A5266C">
        <w:rPr>
          <w:rFonts w:ascii="Times New Roman" w:hAnsi="Times New Roman" w:cs="Times New Roman"/>
          <w:sz w:val="28"/>
          <w:szCs w:val="28"/>
        </w:rPr>
        <w:t xml:space="preserve"> устойчивого развития территории, в том числе городов и иных населенных пунктов.</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1.2. Решения Градостроительного совета Ленинградской области носят рекомендательный характер и подлежат учету при принятии решений органами исполнительной власти, органами местного самоуправления по развитию территорий.</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1.3. Обязательному рассмотрению Градостроительным советом Ленинградской области подлежат концепции, проекты документов территориального планирования (изменений в них), документация по планировке территорий, подготавливаемые применительно </w:t>
      </w:r>
      <w:proofErr w:type="gramStart"/>
      <w:r w:rsidRPr="00A5266C">
        <w:rPr>
          <w:rFonts w:ascii="Times New Roman" w:hAnsi="Times New Roman" w:cs="Times New Roman"/>
          <w:sz w:val="28"/>
          <w:szCs w:val="28"/>
        </w:rPr>
        <w:t>к</w:t>
      </w:r>
      <w:proofErr w:type="gramEnd"/>
      <w:r w:rsidRPr="00A5266C">
        <w:rPr>
          <w:rFonts w:ascii="Times New Roman" w:hAnsi="Times New Roman" w:cs="Times New Roman"/>
          <w:sz w:val="28"/>
          <w:szCs w:val="28"/>
        </w:rPr>
        <w:t>:</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муниципальным образованиям, расположенным в зоне интенсивной урбанизации;</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административным центрам муниципальных районов и территории </w:t>
      </w:r>
      <w:proofErr w:type="spellStart"/>
      <w:r w:rsidRPr="00A5266C">
        <w:rPr>
          <w:rFonts w:ascii="Times New Roman" w:hAnsi="Times New Roman" w:cs="Times New Roman"/>
          <w:sz w:val="28"/>
          <w:szCs w:val="28"/>
        </w:rPr>
        <w:t>Сосновоборского</w:t>
      </w:r>
      <w:proofErr w:type="spellEnd"/>
      <w:r w:rsidRPr="00A5266C">
        <w:rPr>
          <w:rFonts w:ascii="Times New Roman" w:hAnsi="Times New Roman" w:cs="Times New Roman"/>
          <w:sz w:val="28"/>
          <w:szCs w:val="28"/>
        </w:rPr>
        <w:t xml:space="preserve"> городского округа;</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историческим поселениям (и поселениям, в отношении которых планируется принять такое решение);</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lastRenderedPageBreak/>
        <w:t>территориям в границах туристско-рекреационных зон регионального значения.</w:t>
      </w:r>
    </w:p>
    <w:p w:rsidR="00A5266C" w:rsidRPr="00A5266C" w:rsidRDefault="00A5266C" w:rsidP="00490E58">
      <w:pPr>
        <w:spacing w:after="0" w:line="240" w:lineRule="auto"/>
        <w:ind w:firstLine="709"/>
        <w:rPr>
          <w:rFonts w:ascii="Times New Roman" w:eastAsia="Times New Roman" w:hAnsi="Times New Roman" w:cs="Times New Roman"/>
          <w:sz w:val="28"/>
          <w:szCs w:val="28"/>
          <w:lang w:eastAsia="ru-RU"/>
        </w:rPr>
      </w:pPr>
    </w:p>
    <w:p w:rsidR="005214D3"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1.4. Совет в своей деятельности руководствуется федеральным законодательством, областным законодательством, настоящим Положением, а также поручениями Президента Российской Федерации, Председателя Правительства Российской Федерации, Губернатора Ленинградской области</w:t>
      </w:r>
    </w:p>
    <w:p w:rsidR="00A5266C" w:rsidRPr="00BB78AC" w:rsidRDefault="00A5266C"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2. Основные задачи совета</w:t>
      </w:r>
    </w:p>
    <w:p w:rsidR="005214D3" w:rsidRPr="00BB78AC" w:rsidRDefault="005214D3" w:rsidP="00490E58">
      <w:pPr>
        <w:pStyle w:val="ConsPlusNormal"/>
        <w:jc w:val="center"/>
        <w:rPr>
          <w:rFonts w:ascii="Times New Roman" w:hAnsi="Times New Roman" w:cs="Times New Roman"/>
          <w:sz w:val="28"/>
          <w:szCs w:val="28"/>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определение основных направлений градостроительной политики на территории Ленинградской области, совершенствование правовой базы в сфере градостроительной и архитектурной деятельности, благоустройства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выявление проблемных вопросов в сфере градостроительной и архитектурной деятельности, их прогнозирование, обобщение и распространение положительного опыта, разработка предложений по решению проблемных вопросов;</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выработка и реализация мер, направленных на повышение эффективности использования потенциала Ленинградской области, обеспечение, долговременного устойчивого развития Ленинградской области, учета федеральных, региональных и местных интересов на территории Ленинградской области, сохранения и рационального использования природных комплексов и историко-культурного наследия региона;</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оценка:</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схемы территориального планирования Ленинградской области и внесения изменений в схему территориального планирования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 xml:space="preserve">материалов </w:t>
      </w:r>
      <w:proofErr w:type="gramStart"/>
      <w:r w:rsidRPr="00A5266C">
        <w:rPr>
          <w:rFonts w:ascii="Times New Roman" w:eastAsia="Times New Roman" w:hAnsi="Times New Roman" w:cs="Times New Roman"/>
          <w:sz w:val="28"/>
          <w:szCs w:val="28"/>
          <w:lang w:eastAsia="ru-RU"/>
        </w:rPr>
        <w:t>проектов документов территориального планирования муниципальных образований Ленинградской области</w:t>
      </w:r>
      <w:proofErr w:type="gramEnd"/>
      <w:r w:rsidRPr="00A5266C">
        <w:rPr>
          <w:rFonts w:ascii="Times New Roman" w:eastAsia="Times New Roman" w:hAnsi="Times New Roman" w:cs="Times New Roman"/>
          <w:sz w:val="28"/>
          <w:szCs w:val="28"/>
          <w:lang w:eastAsia="ru-RU"/>
        </w:rPr>
        <w:t xml:space="preserve"> и внесения изменений в документы территориального планирования муниципальных образований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установлению градостроительных регламентов для территорий исторических поселений, достопримечательных мест, земель лечебно-оздоровительных местностей и курортов, зон с особыми условиями использования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документации по планировке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внесению изменений в Региональные нормативы градостроительного проектирования Ленинградской области и местные нормативы градостроительного проектирования;</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результатов мониторинга реализации документов территориального планирования на территории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совершенствованию информационного обеспечения градостроительной и архитектурной деятельности;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подготовка предложений Губернатору Ленинградской области и Правительству Ленинградской области по вопросам территориального планирования и создания комфортной среды жизнедеятельности в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332" w:rsidRPr="00BB78A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66C">
        <w:rPr>
          <w:rFonts w:ascii="Times New Roman" w:eastAsia="Times New Roman" w:hAnsi="Times New Roman" w:cs="Times New Roman"/>
          <w:sz w:val="28"/>
          <w:szCs w:val="28"/>
          <w:lang w:eastAsia="ru-RU"/>
        </w:rPr>
        <w:t>рассмотрение предложений органов местного самоуправления об изменении предельных показателей этажности в жилых и общественно-деловых зонах, плотности жилого фонда в жилых зонах и плотности населения на территории элементов планировочной структуры для жилой и смешанной застройки территории (части территории) населенных пунктов поселений, городского округа Ленинградской области, определенных Региональными нормативами градостроительного проектирования Ленинградской области, с учетом особенностей поселений, городского округа Ленинградской области.</w:t>
      </w:r>
      <w:proofErr w:type="gramEnd"/>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3. Права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Совет имеет право:</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запрашивать в установленном порядке у органов исполнительной власти Ленинградской области, органов местного самоуправления и организаций информацию по вопросам, относящимся к компетенции совета;</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привлекать для участия в работе совета экспертов и ведущих специалистов в области градостроительства и архитектуры, представителей органов исполнительной власти Ленинградской области, органов местного самоуправления и других специалистов;</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приглашать на заседания совета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общественных организаций и иных органов и организаций;</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 xml:space="preserve">образовывать временные и постоянно действующие комиссии для </w:t>
      </w:r>
      <w:r w:rsidRPr="00BB78AC">
        <w:rPr>
          <w:rFonts w:ascii="Times New Roman" w:hAnsi="Times New Roman" w:cs="Times New Roman"/>
          <w:sz w:val="28"/>
          <w:szCs w:val="28"/>
        </w:rPr>
        <w:lastRenderedPageBreak/>
        <w:t>решения возложенных на совет задач;</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проводить выездные заседания совета и комиссий совета;</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 xml:space="preserve">осуществлять </w:t>
      </w:r>
      <w:proofErr w:type="gramStart"/>
      <w:r w:rsidRPr="00BB78AC">
        <w:rPr>
          <w:rFonts w:ascii="Times New Roman" w:hAnsi="Times New Roman" w:cs="Times New Roman"/>
          <w:sz w:val="28"/>
          <w:szCs w:val="28"/>
        </w:rPr>
        <w:t>контроль за</w:t>
      </w:r>
      <w:proofErr w:type="gramEnd"/>
      <w:r w:rsidRPr="00BB78AC">
        <w:rPr>
          <w:rFonts w:ascii="Times New Roman" w:hAnsi="Times New Roman" w:cs="Times New Roman"/>
          <w:sz w:val="28"/>
          <w:szCs w:val="28"/>
        </w:rPr>
        <w:t xml:space="preserve"> реализацией решений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4. Организация деятельности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 Положение о совете и состав совета утверждаются распоряжением Губернатора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4.2. </w:t>
      </w:r>
      <w:r w:rsidR="00786332" w:rsidRPr="00BB78AC">
        <w:rPr>
          <w:rFonts w:ascii="Times New Roman" w:hAnsi="Times New Roman" w:cs="Times New Roman"/>
          <w:sz w:val="28"/>
          <w:szCs w:val="28"/>
        </w:rPr>
        <w:t>Председателем совета является заместитель Председателя Правительства Ленинградской области по строительству и жилищно-коммунальному хозяйству.</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Заместителями председателя совета являются: </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председатель Комитета градостроительной политики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первый заместитель председателя Комитета градостроительной политики Ленинградской области - главный архитектор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состав совета входят представители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проектных организаций, осуществляющих деятельность на территории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Ответственным секретарем совета и техническим секретарем совета являются представители Комитета градостроительной политики Ленинградской области и подведомственных ему организаций.</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4.3. Для повышения эффективности деятельности совета в состав совета могут вводиться новые члены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4.4. Председатель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план работы совета, повестку дня заседания совета, состав участников заседаний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протокол заседания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4.5. В отсутствие председателя совета его обязанности исполняет заместитель председателя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4.6. Члены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формированию плана работы совета и повестки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знакомятся в установленном порядке с документами и материалами по вопросам, внесенным на рассмотрение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вопросам, рассматриваемым на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случае несогласия с принятым решением вправе изложить в письменном виде свое мнение по рассматриваемому вопросу, которое приобщается к протоколу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при невозможности участвовать в заседании совета направляют своего представителя с доверенностью, оформленной в установленном порядке.</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4.7. На основании решения совета члены совета, не принимающие участия в работе совета без уважительных причин, могут быть выведены из состава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Замена представителя органа исполнительной власти Ленинградской области, территориального органа федерального органа исполнительной власти, органа местного самоуправления, проектной организации осуществляется на основании обращения руководителя соответствующего органа (организации) или лица, уполномоченного на принятие соответствующего решения.</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4.8. </w:t>
      </w:r>
      <w:r w:rsidR="00786332" w:rsidRPr="00BB78AC">
        <w:rPr>
          <w:rFonts w:ascii="Times New Roman" w:hAnsi="Times New Roman" w:cs="Times New Roman"/>
          <w:sz w:val="28"/>
          <w:szCs w:val="28"/>
        </w:rPr>
        <w:t>Ответственный секретарь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подготавливает предложения о составе </w:t>
      </w:r>
      <w:proofErr w:type="gramStart"/>
      <w:r w:rsidRPr="00BB78AC">
        <w:rPr>
          <w:rFonts w:ascii="Times New Roman" w:hAnsi="Times New Roman" w:cs="Times New Roman"/>
          <w:sz w:val="28"/>
          <w:szCs w:val="28"/>
        </w:rPr>
        <w:t>приглашенных</w:t>
      </w:r>
      <w:proofErr w:type="gramEnd"/>
      <w:r w:rsidRPr="00BB78AC">
        <w:rPr>
          <w:rFonts w:ascii="Times New Roman" w:hAnsi="Times New Roman" w:cs="Times New Roman"/>
          <w:sz w:val="28"/>
          <w:szCs w:val="28"/>
        </w:rPr>
        <w:t xml:space="preserve"> на заседание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 основании плана работы совета формирует проект повестки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обеспечивает во взаимодействии с членами совета подготовку информационно-аналитических материалов к заседанию совета по вопросам, включенным в повестку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в установленные сроки рассылку членам совета материалов и документов, подлежащих рассмотрению на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направляет приглашения к участию в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и оформляет протоколы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roofErr w:type="gramStart"/>
      <w:r w:rsidRPr="00BB78AC">
        <w:rPr>
          <w:rFonts w:ascii="Times New Roman" w:hAnsi="Times New Roman" w:cs="Times New Roman"/>
          <w:sz w:val="28"/>
          <w:szCs w:val="28"/>
        </w:rPr>
        <w:t>обеспечивает размещение протоколов заседания совета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roofErr w:type="gramEnd"/>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исполняет обязанности технического секретаря совета в случае его отсутствия;</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обладает правами члена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4.9. </w:t>
      </w:r>
      <w:r w:rsidR="00786332" w:rsidRPr="00BB78AC">
        <w:rPr>
          <w:rFonts w:ascii="Times New Roman" w:hAnsi="Times New Roman" w:cs="Times New Roman"/>
          <w:sz w:val="28"/>
          <w:szCs w:val="28"/>
        </w:rPr>
        <w:t>Технический секретарь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r w:rsidRPr="00DA103C">
        <w:rPr>
          <w:rFonts w:ascii="Times New Roman" w:hAnsi="Times New Roman" w:cs="Times New Roman"/>
          <w:sz w:val="28"/>
          <w:szCs w:val="28"/>
        </w:rPr>
        <w:t>ведет делопроизводство совета;</w:t>
      </w: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r w:rsidRPr="00DA103C">
        <w:rPr>
          <w:rFonts w:ascii="Times New Roman" w:hAnsi="Times New Roman" w:cs="Times New Roman"/>
          <w:sz w:val="28"/>
          <w:szCs w:val="28"/>
        </w:rPr>
        <w:t>оформляет выписки из протоколов заседаний совета и направляет указанные выписки заинтересованным лицам;</w:t>
      </w: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r w:rsidRPr="00BA467F">
        <w:rPr>
          <w:rFonts w:ascii="Times New Roman" w:hAnsi="Times New Roman" w:cs="Times New Roman"/>
          <w:sz w:val="28"/>
          <w:szCs w:val="28"/>
        </w:rPr>
        <w:t xml:space="preserve">обеспечивает подготовку и передачу материалов и документов совета </w:t>
      </w:r>
      <w:r w:rsidRPr="00BA467F">
        <w:rPr>
          <w:rFonts w:ascii="Times New Roman" w:hAnsi="Times New Roman" w:cs="Times New Roman"/>
          <w:sz w:val="28"/>
          <w:szCs w:val="28"/>
        </w:rPr>
        <w:br/>
        <w:t>в архив;</w:t>
      </w:r>
    </w:p>
    <w:p w:rsidR="00A66EB6" w:rsidRDefault="00A66EB6" w:rsidP="00620AF6">
      <w:pPr>
        <w:pStyle w:val="ConsPlusNormal"/>
        <w:tabs>
          <w:tab w:val="left" w:pos="1134"/>
          <w:tab w:val="left" w:pos="1276"/>
        </w:tabs>
        <w:ind w:firstLine="709"/>
        <w:jc w:val="both"/>
        <w:rPr>
          <w:rFonts w:ascii="Times New Roman" w:hAnsi="Times New Roman" w:cs="Times New Roman"/>
          <w:sz w:val="28"/>
          <w:szCs w:val="28"/>
        </w:rPr>
      </w:pPr>
      <w:bookmarkStart w:id="1" w:name="_GoBack"/>
      <w:bookmarkEnd w:id="1"/>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r w:rsidRPr="00DA103C">
        <w:rPr>
          <w:rFonts w:ascii="Times New Roman" w:hAnsi="Times New Roman" w:cs="Times New Roman"/>
          <w:sz w:val="28"/>
          <w:szCs w:val="28"/>
        </w:rPr>
        <w:t>исполняет обязанности ответственного секретаря совета в случае его отсутствия;</w:t>
      </w:r>
    </w:p>
    <w:p w:rsidR="00620AF6" w:rsidRDefault="00620AF6" w:rsidP="00620AF6">
      <w:pPr>
        <w:pStyle w:val="ConsPlusNormal"/>
        <w:tabs>
          <w:tab w:val="left" w:pos="1134"/>
          <w:tab w:val="left" w:pos="1276"/>
        </w:tabs>
        <w:ind w:firstLine="709"/>
        <w:jc w:val="both"/>
        <w:rPr>
          <w:rFonts w:ascii="Times New Roman" w:hAnsi="Times New Roman" w:cs="Times New Roman"/>
          <w:sz w:val="28"/>
          <w:szCs w:val="28"/>
        </w:rPr>
      </w:pPr>
    </w:p>
    <w:p w:rsidR="005214D3" w:rsidRDefault="00620AF6" w:rsidP="00620AF6">
      <w:pPr>
        <w:pStyle w:val="ConsPlusNormal"/>
        <w:tabs>
          <w:tab w:val="left" w:pos="1134"/>
          <w:tab w:val="left" w:pos="1276"/>
        </w:tabs>
        <w:ind w:firstLine="709"/>
        <w:jc w:val="both"/>
        <w:rPr>
          <w:rFonts w:ascii="Times New Roman" w:hAnsi="Times New Roman" w:cs="Times New Roman"/>
          <w:sz w:val="28"/>
          <w:szCs w:val="28"/>
        </w:rPr>
      </w:pPr>
      <w:r w:rsidRPr="00DA103C">
        <w:rPr>
          <w:rFonts w:ascii="Times New Roman" w:hAnsi="Times New Roman" w:cs="Times New Roman"/>
          <w:sz w:val="28"/>
          <w:szCs w:val="28"/>
        </w:rPr>
        <w:t>не обладает правами члена совета.</w:t>
      </w:r>
    </w:p>
    <w:p w:rsidR="00620AF6" w:rsidRPr="00BB78AC" w:rsidRDefault="00620AF6" w:rsidP="00620AF6">
      <w:pPr>
        <w:pStyle w:val="ConsPlusNormal"/>
        <w:tabs>
          <w:tab w:val="left" w:pos="1134"/>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4.10. Совет принимает документы, регламентирующие работу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4.11. Деятельность совета осуществляется в соответствии с планом работы совета на год, утверждаемым председателем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Изменение плана работы совета осуществляется на основании заявок органов исполнительной власти Ленинградской области, органов местного самоуправления, юридических и физических лиц, осуществляющих подготовку градостроительной документации, иных документов в пределах </w:t>
      </w:r>
      <w:r w:rsidRPr="00BB78AC">
        <w:rPr>
          <w:rFonts w:ascii="Times New Roman" w:hAnsi="Times New Roman" w:cs="Times New Roman"/>
          <w:sz w:val="28"/>
          <w:szCs w:val="28"/>
        </w:rPr>
        <w:lastRenderedPageBreak/>
        <w:t>компетенции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Изменения в план работы совета утверждаются председателем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Внеочередное заседание совета проводится по решению председателя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4.12. Заседание совета считается правомочным, если на нем присутствует более половины членов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4.13. </w:t>
      </w:r>
      <w:r w:rsidR="00786332" w:rsidRPr="00BB78AC">
        <w:rPr>
          <w:rFonts w:ascii="Times New Roman" w:hAnsi="Times New Roman" w:cs="Times New Roman"/>
          <w:sz w:val="28"/>
          <w:szCs w:val="28"/>
        </w:rPr>
        <w:t>Заявки для рассмотрения материалов советом (далее - заявки) направляются в Комитет градостроительной политики Ленинградской области.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Комитет градостроительной политики Ленинградской области в течение 14 календарных дней осуществляет рассмотрение материалов и представляет заключение о результатах рассмотрения председателю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Решение о рассмотрении на заседании совета представленных материалов (или о необходимости их доработки) принимается на совещании с участием председателя совета и членами совета, не позднее 30 календарных дней </w:t>
      </w:r>
      <w:proofErr w:type="gramStart"/>
      <w:r w:rsidRPr="00BB78AC">
        <w:rPr>
          <w:rFonts w:ascii="Times New Roman" w:hAnsi="Times New Roman" w:cs="Times New Roman"/>
          <w:sz w:val="28"/>
          <w:szCs w:val="28"/>
        </w:rPr>
        <w:t>с даты поступления</w:t>
      </w:r>
      <w:proofErr w:type="gramEnd"/>
      <w:r w:rsidRPr="00BB78AC">
        <w:rPr>
          <w:rFonts w:ascii="Times New Roman" w:hAnsi="Times New Roman" w:cs="Times New Roman"/>
          <w:sz w:val="28"/>
          <w:szCs w:val="28"/>
        </w:rPr>
        <w:t xml:space="preserve"> заявки.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В случае принятия решения о включении вопроса в повестку дня заседания совета Комитет градостроительной политики Ленинградской области в течение 14 календарных дней </w:t>
      </w:r>
      <w:proofErr w:type="gramStart"/>
      <w:r w:rsidRPr="00BB78AC">
        <w:rPr>
          <w:rFonts w:ascii="Times New Roman" w:hAnsi="Times New Roman" w:cs="Times New Roman"/>
          <w:sz w:val="28"/>
          <w:szCs w:val="28"/>
        </w:rPr>
        <w:t>с даты принятия</w:t>
      </w:r>
      <w:proofErr w:type="gramEnd"/>
      <w:r w:rsidRPr="00BB78AC">
        <w:rPr>
          <w:rFonts w:ascii="Times New Roman" w:hAnsi="Times New Roman" w:cs="Times New Roman"/>
          <w:sz w:val="28"/>
          <w:szCs w:val="28"/>
        </w:rPr>
        <w:t xml:space="preserve"> указанного решения направляет материалы, представленные для рассмотрения советом, членам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Подготовка вопросов, внесенных в повестку дня заседания совета, в том числе подготовка демонстрационных материалов, осуществляется заявителем, Комитетом градостроительной политики Ленинградской области и подведомственными ему организациями.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4.14.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отдельных случаях решения совета могут приниматься опросным путем.</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4.15. Решения с</w:t>
      </w:r>
      <w:r w:rsidR="00A5266C">
        <w:rPr>
          <w:rFonts w:ascii="Times New Roman" w:hAnsi="Times New Roman" w:cs="Times New Roman"/>
          <w:sz w:val="28"/>
          <w:szCs w:val="28"/>
        </w:rPr>
        <w:t>овета</w:t>
      </w:r>
      <w:r w:rsidRPr="00BB78AC">
        <w:rPr>
          <w:rFonts w:ascii="Times New Roman" w:hAnsi="Times New Roman" w:cs="Times New Roman"/>
          <w:sz w:val="28"/>
          <w:szCs w:val="28"/>
        </w:rPr>
        <w:t xml:space="preserve"> оформляются протоколом, который подписывается председательствующим на заседании совета и ответственным секретарем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 xml:space="preserve">4.16. Информационное, организационное и иное обеспечение деятельности совета, в том числе хранение материалов совета, осуществляется </w:t>
      </w:r>
      <w:r w:rsidR="00786332" w:rsidRPr="00BB78AC">
        <w:rPr>
          <w:rFonts w:ascii="Times New Roman" w:hAnsi="Times New Roman" w:cs="Times New Roman"/>
          <w:sz w:val="28"/>
          <w:szCs w:val="28"/>
        </w:rPr>
        <w:t>Комитетом градостроительной политики</w:t>
      </w:r>
      <w:r w:rsidRPr="00BB78AC">
        <w:rPr>
          <w:rFonts w:ascii="Times New Roman" w:hAnsi="Times New Roman" w:cs="Times New Roman"/>
          <w:sz w:val="28"/>
          <w:szCs w:val="28"/>
        </w:rPr>
        <w:t xml:space="preserve"> Ленинградской области.</w:t>
      </w:r>
    </w:p>
    <w:p w:rsidR="00490E58" w:rsidRDefault="00490E58" w:rsidP="00490E58">
      <w:pPr>
        <w:pStyle w:val="ConsPlusNormal"/>
        <w:tabs>
          <w:tab w:val="left" w:pos="1276"/>
        </w:tabs>
        <w:ind w:firstLine="709"/>
        <w:jc w:val="both"/>
        <w:rPr>
          <w:rFonts w:ascii="Times New Roman" w:hAnsi="Times New Roman" w:cs="Times New Roman"/>
          <w:sz w:val="28"/>
          <w:szCs w:val="28"/>
        </w:rPr>
      </w:pPr>
    </w:p>
    <w:p w:rsidR="00490E58" w:rsidRPr="00BB78AC" w:rsidRDefault="00490E58" w:rsidP="00490E5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00620AF6">
        <w:rPr>
          <w:rFonts w:ascii="Times New Roman" w:hAnsi="Times New Roman" w:cs="Times New Roman"/>
          <w:sz w:val="28"/>
          <w:szCs w:val="28"/>
        </w:rPr>
        <w:t>М</w:t>
      </w:r>
      <w:r w:rsidRPr="00490E58">
        <w:rPr>
          <w:rFonts w:ascii="Times New Roman" w:hAnsi="Times New Roman" w:cs="Times New Roman"/>
          <w:sz w:val="28"/>
          <w:szCs w:val="28"/>
        </w:rPr>
        <w:t xml:space="preserve">атериалы и документы, поступившие на рассмотрение совета, подлежат вынесению на рассмотрение совета по решению председателя совета. Материалы и документы, в отношении которых председателем совета принято решение об отсутствии необходимости вынесения на рассмотрение совета, рассматриваются по поручению председателя совета одним или несколькими членами </w:t>
      </w:r>
      <w:proofErr w:type="gramStart"/>
      <w:r w:rsidRPr="00490E58">
        <w:rPr>
          <w:rFonts w:ascii="Times New Roman" w:hAnsi="Times New Roman" w:cs="Times New Roman"/>
          <w:sz w:val="28"/>
          <w:szCs w:val="28"/>
        </w:rPr>
        <w:t>совета</w:t>
      </w:r>
      <w:proofErr w:type="gramEnd"/>
      <w:r w:rsidRPr="00490E58">
        <w:rPr>
          <w:rFonts w:ascii="Times New Roman" w:hAnsi="Times New Roman" w:cs="Times New Roman"/>
          <w:sz w:val="28"/>
          <w:szCs w:val="28"/>
        </w:rPr>
        <w:t xml:space="preserve"> на основании заключений которых ответственным секретарем совета осуществляется подготовка и направление в адрес заявителя информационного письма за подписью председателя совета, содержащего рекомендации  по представленным материалам и документам</w:t>
      </w:r>
      <w:r>
        <w:rPr>
          <w:rFonts w:ascii="Times New Roman" w:hAnsi="Times New Roman" w:cs="Times New Roman"/>
          <w:sz w:val="28"/>
          <w:szCs w:val="28"/>
        </w:rPr>
        <w:t>.</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5. Комиссии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5.1. Комиссии совета создаются для решения конкретных задач в пределах компетенции совета.</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5.2. Комиссии совета формируются из членов совета в составе председателя комиссии, членов комиссии и секретаря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5.3. Председатель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повестку дня заседания комиссии, состав участников заседаний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5.4. Регламент работы комиссий определяется документами совета.</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5.5. Заседания комиссий проводятся по мере необходимости.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5.6. Решения комиссий носят рекомендательный характер.</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5.7. Комиссии прекращают свою деятельность на основании решения совета.</w:t>
      </w: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5.8. </w:t>
      </w:r>
      <w:r w:rsidR="00786332" w:rsidRPr="00BB78AC">
        <w:rPr>
          <w:rFonts w:ascii="Times New Roman" w:hAnsi="Times New Roman" w:cs="Times New Roman"/>
          <w:sz w:val="28"/>
          <w:szCs w:val="28"/>
        </w:rPr>
        <w:t xml:space="preserve">Информационное, организационное и иное обеспечение деятельности комиссии, в том числе хранение материалов комиссии, </w:t>
      </w:r>
      <w:r w:rsidR="00786332" w:rsidRPr="00BB78AC">
        <w:rPr>
          <w:rFonts w:ascii="Times New Roman" w:hAnsi="Times New Roman" w:cs="Times New Roman"/>
          <w:sz w:val="28"/>
          <w:szCs w:val="28"/>
        </w:rPr>
        <w:lastRenderedPageBreak/>
        <w:t>осуществляется секретарем комиссии</w:t>
      </w:r>
      <w:r w:rsidRPr="00BB78AC">
        <w:rPr>
          <w:rFonts w:ascii="Times New Roman" w:hAnsi="Times New Roman" w:cs="Times New Roman"/>
          <w:sz w:val="28"/>
          <w:szCs w:val="28"/>
        </w:rPr>
        <w:t>.</w:t>
      </w:r>
    </w:p>
    <w:sectPr w:rsidR="005214D3" w:rsidRPr="00BB78AC" w:rsidSect="006C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165"/>
    <w:multiLevelType w:val="multilevel"/>
    <w:tmpl w:val="3D0EB8F8"/>
    <w:lvl w:ilvl="0">
      <w:start w:val="1"/>
      <w:numFmt w:val="decimal"/>
      <w:lvlText w:val="%1."/>
      <w:lvlJc w:val="left"/>
      <w:pPr>
        <w:ind w:left="90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1C700FA"/>
    <w:multiLevelType w:val="multilevel"/>
    <w:tmpl w:val="3F6801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3"/>
    <w:rsid w:val="00093C20"/>
    <w:rsid w:val="00206C1D"/>
    <w:rsid w:val="002B453A"/>
    <w:rsid w:val="00490E58"/>
    <w:rsid w:val="005214D3"/>
    <w:rsid w:val="005B4864"/>
    <w:rsid w:val="00620AF6"/>
    <w:rsid w:val="0063531C"/>
    <w:rsid w:val="006D7DD6"/>
    <w:rsid w:val="00704FCC"/>
    <w:rsid w:val="00786332"/>
    <w:rsid w:val="007E02D4"/>
    <w:rsid w:val="008F4B57"/>
    <w:rsid w:val="009B3ED1"/>
    <w:rsid w:val="00A5266C"/>
    <w:rsid w:val="00A66EB6"/>
    <w:rsid w:val="00B002D9"/>
    <w:rsid w:val="00B045D9"/>
    <w:rsid w:val="00B12C29"/>
    <w:rsid w:val="00B32155"/>
    <w:rsid w:val="00BB78AC"/>
    <w:rsid w:val="00F4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dc:creator>
  <cp:lastModifiedBy>Екатерина Андреевна Иванова</cp:lastModifiedBy>
  <cp:revision>4</cp:revision>
  <cp:lastPrinted>2021-08-11T08:42:00Z</cp:lastPrinted>
  <dcterms:created xsi:type="dcterms:W3CDTF">2022-12-06T08:07:00Z</dcterms:created>
  <dcterms:modified xsi:type="dcterms:W3CDTF">2022-12-06T08:12:00Z</dcterms:modified>
</cp:coreProperties>
</file>