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r w:rsidR="00D4100D">
        <w:rPr>
          <w:rFonts w:ascii="Times New Roman" w:hAnsi="Times New Roman" w:cs="Times New Roman"/>
          <w:sz w:val="26"/>
          <w:szCs w:val="26"/>
        </w:rPr>
        <w:t>Пашское</w:t>
      </w:r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>01 ноя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>32</w:t>
      </w:r>
      <w:r w:rsidR="00D4100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D4100D">
        <w:rPr>
          <w:rFonts w:ascii="Times New Roman" w:hAnsi="Times New Roman" w:cs="Times New Roman"/>
          <w:b w:val="0"/>
          <w:bCs/>
          <w:sz w:val="28"/>
          <w:szCs w:val="28"/>
        </w:rPr>
        <w:t>Пашское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в виде новой редакции правил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D4100D">
        <w:rPr>
          <w:rFonts w:ascii="Times New Roman" w:hAnsi="Times New Roman" w:cs="Times New Roman"/>
          <w:b w:val="0"/>
          <w:bCs/>
          <w:sz w:val="28"/>
          <w:szCs w:val="28"/>
        </w:rPr>
        <w:t>Пашское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56742A">
        <w:rPr>
          <w:bCs/>
          <w:szCs w:val="28"/>
        </w:rPr>
        <w:t>26.09</w:t>
      </w:r>
      <w:r w:rsidR="000639B0" w:rsidRPr="00E71C30">
        <w:rPr>
          <w:bCs/>
          <w:szCs w:val="28"/>
        </w:rPr>
        <w:t>.20</w:t>
      </w:r>
      <w:r w:rsidR="0056742A">
        <w:rPr>
          <w:bCs/>
          <w:szCs w:val="28"/>
        </w:rPr>
        <w:t>18</w:t>
      </w:r>
      <w:r w:rsidR="005B4123" w:rsidRPr="00E71C30">
        <w:rPr>
          <w:bCs/>
          <w:szCs w:val="28"/>
        </w:rPr>
        <w:t xml:space="preserve"> № </w:t>
      </w:r>
      <w:r w:rsidR="0056742A">
        <w:rPr>
          <w:bCs/>
          <w:szCs w:val="28"/>
        </w:rPr>
        <w:t>2636 (с изменениями)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</w:t>
      </w:r>
      <w:bookmarkStart w:id="0" w:name="_GoBack"/>
      <w:bookmarkEnd w:id="0"/>
      <w:r w:rsidR="005B4123">
        <w:rPr>
          <w:bCs/>
          <w:szCs w:val="28"/>
        </w:rPr>
        <w:t xml:space="preserve">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D4100D">
        <w:rPr>
          <w:bCs/>
          <w:szCs w:val="28"/>
        </w:rPr>
        <w:t>Пашское</w:t>
      </w:r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D34EEC">
        <w:rPr>
          <w:bCs/>
          <w:szCs w:val="28"/>
        </w:rPr>
        <w:t>01 но</w:t>
      </w:r>
      <w:r w:rsidR="00E3742D">
        <w:rPr>
          <w:bCs/>
          <w:szCs w:val="28"/>
        </w:rPr>
        <w:t>ября</w:t>
      </w:r>
      <w:r w:rsidR="006D2D9E" w:rsidRPr="006D2D9E">
        <w:rPr>
          <w:bCs/>
          <w:szCs w:val="28"/>
        </w:rPr>
        <w:t xml:space="preserve"> 2022 года № </w:t>
      </w:r>
      <w:r w:rsidR="00D34EEC">
        <w:rPr>
          <w:bCs/>
          <w:szCs w:val="28"/>
        </w:rPr>
        <w:t>32</w:t>
      </w:r>
      <w:r w:rsidR="00D4100D">
        <w:rPr>
          <w:bCs/>
          <w:szCs w:val="28"/>
        </w:rPr>
        <w:t>2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D34EEC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62F7D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0606-41D4-4E39-B94E-4689D35B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2020-10-06T09:34:00Z</cp:lastPrinted>
  <dcterms:created xsi:type="dcterms:W3CDTF">2022-11-03T09:17:00Z</dcterms:created>
  <dcterms:modified xsi:type="dcterms:W3CDTF">2022-11-03T09:17:00Z</dcterms:modified>
</cp:coreProperties>
</file>