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A7" w:rsidRPr="001707A7" w:rsidRDefault="001707A7" w:rsidP="001707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Toc75774252"/>
      <w:r w:rsidRPr="001707A7">
        <w:rPr>
          <w:rFonts w:ascii="Times New Roman" w:hAnsi="Times New Roman"/>
          <w:sz w:val="28"/>
          <w:szCs w:val="28"/>
        </w:rPr>
        <w:t xml:space="preserve">Приложение № </w:t>
      </w:r>
      <w:r w:rsidR="008E3D51">
        <w:rPr>
          <w:rFonts w:ascii="Times New Roman" w:hAnsi="Times New Roman"/>
          <w:sz w:val="28"/>
          <w:szCs w:val="28"/>
        </w:rPr>
        <w:t>3</w:t>
      </w:r>
    </w:p>
    <w:p w:rsidR="00724143" w:rsidRDefault="00452CF7" w:rsidP="0072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707A7" w:rsidRPr="001707A7">
        <w:rPr>
          <w:rFonts w:ascii="Times New Roman" w:hAnsi="Times New Roman"/>
          <w:sz w:val="28"/>
          <w:szCs w:val="28"/>
        </w:rPr>
        <w:t xml:space="preserve"> </w:t>
      </w:r>
      <w:r w:rsidR="00724143">
        <w:rPr>
          <w:rFonts w:ascii="Times New Roman" w:hAnsi="Times New Roman"/>
          <w:sz w:val="28"/>
          <w:szCs w:val="28"/>
        </w:rPr>
        <w:t>приказу</w:t>
      </w:r>
      <w:r w:rsidR="001707A7" w:rsidRPr="001707A7">
        <w:rPr>
          <w:rFonts w:ascii="Times New Roman" w:hAnsi="Times New Roman"/>
          <w:sz w:val="28"/>
          <w:szCs w:val="28"/>
        </w:rPr>
        <w:t xml:space="preserve"> Комитета </w:t>
      </w:r>
      <w:r w:rsidR="001707A7">
        <w:rPr>
          <w:rFonts w:ascii="Times New Roman" w:hAnsi="Times New Roman"/>
          <w:sz w:val="28"/>
          <w:szCs w:val="28"/>
        </w:rPr>
        <w:t xml:space="preserve">градостроительной </w:t>
      </w:r>
    </w:p>
    <w:p w:rsidR="001707A7" w:rsidRDefault="001707A7" w:rsidP="00724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политики</w:t>
      </w:r>
      <w:r w:rsidR="00724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1707A7" w:rsidRDefault="001707A7" w:rsidP="001707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 №_________</w:t>
      </w:r>
    </w:p>
    <w:p w:rsidR="008E3D51" w:rsidRDefault="008E3D51" w:rsidP="008E3D5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1" w:name="_Toc30424189"/>
    </w:p>
    <w:bookmarkEnd w:id="1"/>
    <w:p w:rsidR="000D4364" w:rsidRPr="00543C09" w:rsidRDefault="000D4364" w:rsidP="000D436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Pr="00543C09">
        <w:rPr>
          <w:rFonts w:ascii="Times New Roman" w:hAnsi="Times New Roman"/>
          <w:b/>
          <w:sz w:val="28"/>
          <w:szCs w:val="24"/>
        </w:rPr>
        <w:t>оложение о характеристиках планируемого развития территории, в том числе о плотности и параметрах застройки территории,</w:t>
      </w:r>
    </w:p>
    <w:p w:rsidR="000D4364" w:rsidRDefault="000D4364" w:rsidP="000D436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43C09">
        <w:rPr>
          <w:rFonts w:ascii="Times New Roman" w:hAnsi="Times New Roman"/>
          <w:b/>
          <w:sz w:val="28"/>
          <w:szCs w:val="24"/>
        </w:rPr>
        <w:t>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:rsidR="000D4364" w:rsidRDefault="000D4364" w:rsidP="000D436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0D4364" w:rsidRDefault="000D4364" w:rsidP="000D4364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  <w:r w:rsidRPr="00F66354">
        <w:rPr>
          <w:rFonts w:ascii="Times New Roman" w:hAnsi="Times New Roman"/>
          <w:b/>
          <w:color w:val="auto"/>
          <w:sz w:val="28"/>
          <w:szCs w:val="24"/>
        </w:rPr>
        <w:t>1. Характеристики планируемого развития территории</w:t>
      </w:r>
    </w:p>
    <w:p w:rsid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D1144">
        <w:rPr>
          <w:rFonts w:ascii="Times New Roman" w:hAnsi="Times New Roman"/>
          <w:sz w:val="28"/>
        </w:rPr>
        <w:t>Территория</w:t>
      </w:r>
      <w:r>
        <w:rPr>
          <w:rFonts w:ascii="Times New Roman" w:hAnsi="Times New Roman"/>
          <w:sz w:val="28"/>
        </w:rPr>
        <w:t xml:space="preserve">, в отношении которой разрабатывается проект планировки, расположена </w:t>
      </w:r>
      <w:r w:rsidRPr="003E7A21">
        <w:rPr>
          <w:rFonts w:ascii="Times New Roman" w:hAnsi="Times New Roman"/>
          <w:sz w:val="28"/>
        </w:rPr>
        <w:t>в юго-восточной части г. Пикалево Бокситогорск</w:t>
      </w:r>
      <w:r>
        <w:rPr>
          <w:rFonts w:ascii="Times New Roman" w:hAnsi="Times New Roman"/>
          <w:sz w:val="28"/>
        </w:rPr>
        <w:t>ого района Ленинградской области.</w:t>
      </w:r>
    </w:p>
    <w:p w:rsidR="000D4364" w:rsidRPr="003E7A21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Территория проектирования ограничена:</w:t>
      </w:r>
    </w:p>
    <w:p w:rsidR="000D4364" w:rsidRDefault="000D4364" w:rsidP="000D4364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E2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севере и</w:t>
      </w:r>
      <w:r w:rsidRPr="001E2290">
        <w:rPr>
          <w:rFonts w:ascii="Times New Roman" w:hAnsi="Times New Roman"/>
          <w:sz w:val="28"/>
          <w:szCs w:val="28"/>
        </w:rPr>
        <w:t xml:space="preserve"> сев</w:t>
      </w:r>
      <w:r>
        <w:rPr>
          <w:rFonts w:ascii="Times New Roman" w:hAnsi="Times New Roman"/>
          <w:sz w:val="28"/>
          <w:szCs w:val="28"/>
        </w:rPr>
        <w:t>еро-</w:t>
      </w:r>
      <w:r w:rsidRPr="001E2290">
        <w:rPr>
          <w:rFonts w:ascii="Times New Roman" w:hAnsi="Times New Roman"/>
          <w:sz w:val="28"/>
          <w:szCs w:val="28"/>
        </w:rPr>
        <w:t xml:space="preserve">востоке – </w:t>
      </w:r>
      <w:r>
        <w:rPr>
          <w:rFonts w:ascii="Times New Roman" w:hAnsi="Times New Roman"/>
          <w:sz w:val="28"/>
          <w:szCs w:val="28"/>
        </w:rPr>
        <w:t>существующей застройкой 3-го микрорайона</w:t>
      </w:r>
      <w:r w:rsidRPr="001E2290">
        <w:rPr>
          <w:rFonts w:ascii="Times New Roman" w:hAnsi="Times New Roman"/>
          <w:sz w:val="28"/>
          <w:szCs w:val="28"/>
        </w:rPr>
        <w:t>;</w:t>
      </w:r>
    </w:p>
    <w:p w:rsidR="000D4364" w:rsidRPr="001E2290" w:rsidRDefault="000D4364" w:rsidP="000D4364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востоке – границами земель лесного фонда;</w:t>
      </w:r>
    </w:p>
    <w:p w:rsidR="000D4364" w:rsidRPr="001E2290" w:rsidRDefault="000D4364" w:rsidP="000D4364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E229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юге и юго-востоке – функциональными зонами застройки малоэтажными многоквартирными и среднеэтажными жилыми домами;</w:t>
      </w:r>
    </w:p>
    <w:p w:rsidR="000D4364" w:rsidRPr="001E2290" w:rsidRDefault="000D4364" w:rsidP="000D4364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E2290">
        <w:rPr>
          <w:rFonts w:ascii="Times New Roman" w:hAnsi="Times New Roman"/>
          <w:sz w:val="28"/>
          <w:szCs w:val="28"/>
        </w:rPr>
        <w:t xml:space="preserve">а западе – существующей </w:t>
      </w:r>
      <w:r>
        <w:rPr>
          <w:rFonts w:ascii="Times New Roman" w:hAnsi="Times New Roman"/>
          <w:sz w:val="28"/>
          <w:szCs w:val="28"/>
        </w:rPr>
        <w:t xml:space="preserve">автомобильной </w:t>
      </w:r>
      <w:r w:rsidRPr="001E2290">
        <w:rPr>
          <w:rFonts w:ascii="Times New Roman" w:hAnsi="Times New Roman"/>
          <w:sz w:val="28"/>
          <w:szCs w:val="28"/>
        </w:rPr>
        <w:t>дорогой.</w:t>
      </w:r>
    </w:p>
    <w:p w:rsidR="000D4364" w:rsidRDefault="000D4364" w:rsidP="000D43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Территория проектирования находится в зоне Ж</w:t>
      </w:r>
      <w:r w:rsidRPr="003E7A21">
        <w:rPr>
          <w:rFonts w:ascii="Times New Roman" w:hAnsi="Times New Roman"/>
          <w:sz w:val="28"/>
        </w:rPr>
        <w:t xml:space="preserve">3 – </w:t>
      </w:r>
      <w:r>
        <w:rPr>
          <w:rFonts w:ascii="Times New Roman" w:hAnsi="Times New Roman"/>
          <w:sz w:val="28"/>
        </w:rPr>
        <w:t>з</w:t>
      </w:r>
      <w:r w:rsidRPr="003E7A21">
        <w:rPr>
          <w:rFonts w:ascii="Times New Roman" w:hAnsi="Times New Roman"/>
          <w:sz w:val="28"/>
        </w:rPr>
        <w:t>он</w:t>
      </w:r>
      <w:r>
        <w:rPr>
          <w:rFonts w:ascii="Times New Roman" w:hAnsi="Times New Roman"/>
          <w:sz w:val="28"/>
        </w:rPr>
        <w:t>е</w:t>
      </w:r>
      <w:r w:rsidRPr="003E7A21">
        <w:rPr>
          <w:rFonts w:ascii="Times New Roman" w:hAnsi="Times New Roman"/>
          <w:sz w:val="28"/>
        </w:rPr>
        <w:t xml:space="preserve"> застройки среднеэтажными жилыми домами</w:t>
      </w:r>
      <w:r>
        <w:rPr>
          <w:rFonts w:ascii="Times New Roman" w:hAnsi="Times New Roman"/>
          <w:sz w:val="28"/>
        </w:rPr>
        <w:t>.</w:t>
      </w:r>
    </w:p>
    <w:p w:rsidR="000D4364" w:rsidRDefault="000D4364" w:rsidP="000D43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таблице 1 представлена характеристика планируемого развития территории.</w:t>
      </w:r>
    </w:p>
    <w:p w:rsidR="000D4364" w:rsidRDefault="000D4364" w:rsidP="000D4364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694DB3">
        <w:rPr>
          <w:rFonts w:ascii="Times New Roman" w:hAnsi="Times New Roman"/>
          <w:sz w:val="28"/>
        </w:rPr>
        <w:t xml:space="preserve">Таблица 1. </w:t>
      </w:r>
      <w:r w:rsidRPr="003E7A21">
        <w:rPr>
          <w:rFonts w:ascii="Times New Roman" w:hAnsi="Times New Roman"/>
          <w:sz w:val="28"/>
        </w:rPr>
        <w:t>Характеристика планируемого развития территории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6043"/>
        <w:gridCol w:w="1292"/>
        <w:gridCol w:w="1417"/>
      </w:tblGrid>
      <w:tr w:rsidR="000D4364" w:rsidTr="00D66C79">
        <w:trPr>
          <w:tblHeader/>
        </w:trPr>
        <w:tc>
          <w:tcPr>
            <w:tcW w:w="593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 w:rsidRPr="000D1144">
              <w:rPr>
                <w:rFonts w:ascii="Times New Roman" w:hAnsi="Times New Roman"/>
                <w:sz w:val="24"/>
              </w:rPr>
              <w:t>№ п.п.</w:t>
            </w:r>
          </w:p>
        </w:tc>
        <w:tc>
          <w:tcPr>
            <w:tcW w:w="6043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планируемого развития территории</w:t>
            </w:r>
          </w:p>
        </w:tc>
        <w:tc>
          <w:tcPr>
            <w:tcW w:w="1292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0D4364" w:rsidTr="00D66C79">
        <w:tc>
          <w:tcPr>
            <w:tcW w:w="593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43" w:type="dxa"/>
            <w:vAlign w:val="center"/>
          </w:tcPr>
          <w:p w:rsidR="000D4364" w:rsidRPr="000D1144" w:rsidRDefault="000D4364" w:rsidP="00D66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площадь территории в границах проектирования</w:t>
            </w:r>
          </w:p>
        </w:tc>
        <w:tc>
          <w:tcPr>
            <w:tcW w:w="1292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29 382</w:t>
            </w:r>
          </w:p>
        </w:tc>
      </w:tr>
      <w:tr w:rsidR="000D4364" w:rsidTr="00D66C79">
        <w:tc>
          <w:tcPr>
            <w:tcW w:w="593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43" w:type="dxa"/>
            <w:vAlign w:val="center"/>
          </w:tcPr>
          <w:p w:rsidR="000D4364" w:rsidRPr="000D1144" w:rsidRDefault="000D4364" w:rsidP="00D66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элемента планировочной структуры</w:t>
            </w:r>
          </w:p>
        </w:tc>
        <w:tc>
          <w:tcPr>
            <w:tcW w:w="1292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vAlign w:val="center"/>
          </w:tcPr>
          <w:p w:rsidR="000D4364" w:rsidRPr="008D4041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26 671</w:t>
            </w:r>
          </w:p>
        </w:tc>
      </w:tr>
      <w:tr w:rsidR="000D4364" w:rsidTr="00D66C79">
        <w:tc>
          <w:tcPr>
            <w:tcW w:w="593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43" w:type="dxa"/>
            <w:vAlign w:val="center"/>
          </w:tcPr>
          <w:p w:rsidR="000D4364" w:rsidRPr="000D1144" w:rsidRDefault="000D4364" w:rsidP="00D66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застройки малоэтажными многоквартирными жилыми домами</w:t>
            </w:r>
          </w:p>
        </w:tc>
        <w:tc>
          <w:tcPr>
            <w:tcW w:w="1292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2 400</w:t>
            </w:r>
          </w:p>
        </w:tc>
      </w:tr>
      <w:tr w:rsidR="000D4364" w:rsidTr="00D66C79">
        <w:tc>
          <w:tcPr>
            <w:tcW w:w="593" w:type="dxa"/>
            <w:vMerge w:val="restart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43" w:type="dxa"/>
            <w:vMerge w:val="restart"/>
            <w:vAlign w:val="center"/>
          </w:tcPr>
          <w:p w:rsidR="000D4364" w:rsidRPr="000D1144" w:rsidRDefault="000D4364" w:rsidP="00D66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населения, в том числе:</w:t>
            </w:r>
          </w:p>
          <w:p w:rsidR="000D4364" w:rsidRPr="000D1144" w:rsidRDefault="000D4364" w:rsidP="00D66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существующего</w:t>
            </w:r>
          </w:p>
          <w:p w:rsidR="000D4364" w:rsidRPr="000D1144" w:rsidRDefault="000D4364" w:rsidP="00D66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планируемого</w:t>
            </w:r>
          </w:p>
        </w:tc>
        <w:tc>
          <w:tcPr>
            <w:tcW w:w="1292" w:type="dxa"/>
            <w:vMerge w:val="restart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0D4364" w:rsidRPr="008130F6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4364" w:rsidTr="00D66C79">
        <w:tc>
          <w:tcPr>
            <w:tcW w:w="593" w:type="dxa"/>
            <w:vMerge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  <w:vMerge/>
            <w:vAlign w:val="center"/>
          </w:tcPr>
          <w:p w:rsidR="000D4364" w:rsidRPr="000D1144" w:rsidRDefault="000D4364" w:rsidP="00D6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Merge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D4364" w:rsidRPr="00702C10" w:rsidRDefault="000D4364" w:rsidP="00D66C7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</w:tr>
      <w:tr w:rsidR="000D4364" w:rsidTr="00D66C79">
        <w:tc>
          <w:tcPr>
            <w:tcW w:w="593" w:type="dxa"/>
            <w:vMerge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  <w:vMerge/>
            <w:vAlign w:val="center"/>
          </w:tcPr>
          <w:p w:rsidR="000D4364" w:rsidRPr="000D1144" w:rsidRDefault="000D4364" w:rsidP="00D6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Merge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D4364" w:rsidRPr="008130F6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</w:tr>
      <w:tr w:rsidR="000D4364" w:rsidTr="00D66C79">
        <w:tc>
          <w:tcPr>
            <w:tcW w:w="59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43" w:type="dxa"/>
            <w:vAlign w:val="center"/>
          </w:tcPr>
          <w:p w:rsidR="000D4364" w:rsidRPr="000D1144" w:rsidRDefault="000D4364" w:rsidP="00D66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Плотность населения</w:t>
            </w:r>
          </w:p>
        </w:tc>
        <w:tc>
          <w:tcPr>
            <w:tcW w:w="1292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чел./кв. м</w:t>
            </w:r>
          </w:p>
        </w:tc>
        <w:tc>
          <w:tcPr>
            <w:tcW w:w="1417" w:type="dxa"/>
            <w:vAlign w:val="center"/>
          </w:tcPr>
          <w:p w:rsidR="000D4364" w:rsidRPr="008130F6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</w:t>
            </w:r>
          </w:p>
        </w:tc>
      </w:tr>
      <w:tr w:rsidR="000D4364" w:rsidTr="00D66C79">
        <w:tc>
          <w:tcPr>
            <w:tcW w:w="59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43" w:type="dxa"/>
            <w:vAlign w:val="center"/>
          </w:tcPr>
          <w:p w:rsidR="000D4364" w:rsidRPr="000D1144" w:rsidRDefault="000D4364" w:rsidP="00D66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здания, определенная как сумма площадей этажей здания, измеренных в пределах внутренних поверхностей наружных стен</w:t>
            </w:r>
          </w:p>
        </w:tc>
        <w:tc>
          <w:tcPr>
            <w:tcW w:w="1292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417" w:type="dxa"/>
            <w:vAlign w:val="center"/>
          </w:tcPr>
          <w:p w:rsidR="000D4364" w:rsidRPr="008130F6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3 600</w:t>
            </w:r>
          </w:p>
        </w:tc>
      </w:tr>
      <w:tr w:rsidR="000D4364" w:rsidTr="00D66C79">
        <w:tc>
          <w:tcPr>
            <w:tcW w:w="59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43" w:type="dxa"/>
            <w:vAlign w:val="center"/>
          </w:tcPr>
          <w:p w:rsidR="000D4364" w:rsidRDefault="000D4364" w:rsidP="00D66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площадь квартир</w:t>
            </w:r>
          </w:p>
        </w:tc>
        <w:tc>
          <w:tcPr>
            <w:tcW w:w="1292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417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 w:rsidRPr="000116C5">
              <w:rPr>
                <w:rFonts w:ascii="Times New Roman" w:hAnsi="Times New Roman"/>
                <w:sz w:val="24"/>
              </w:rPr>
              <w:t>2 520</w:t>
            </w:r>
          </w:p>
        </w:tc>
      </w:tr>
      <w:tr w:rsidR="000D4364" w:rsidTr="00D66C79">
        <w:tc>
          <w:tcPr>
            <w:tcW w:w="59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43" w:type="dxa"/>
            <w:vAlign w:val="center"/>
          </w:tcPr>
          <w:p w:rsidR="000D4364" w:rsidRPr="000D1144" w:rsidRDefault="000D4364" w:rsidP="00D66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Максимальное количество этажей застройки и максимальная высота зданий</w:t>
            </w:r>
          </w:p>
        </w:tc>
        <w:tc>
          <w:tcPr>
            <w:tcW w:w="1292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/ м</w:t>
            </w:r>
          </w:p>
        </w:tc>
        <w:tc>
          <w:tcPr>
            <w:tcW w:w="1417" w:type="dxa"/>
            <w:vAlign w:val="center"/>
          </w:tcPr>
          <w:p w:rsidR="000D4364" w:rsidRPr="008130F6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/ 12</w:t>
            </w:r>
          </w:p>
        </w:tc>
      </w:tr>
      <w:tr w:rsidR="000D4364" w:rsidTr="00D66C79">
        <w:tc>
          <w:tcPr>
            <w:tcW w:w="59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6043" w:type="dxa"/>
            <w:vAlign w:val="center"/>
          </w:tcPr>
          <w:p w:rsidR="000D4364" w:rsidRPr="000D1144" w:rsidRDefault="000D4364" w:rsidP="00D66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объектов благоустройства придомовой территории (для игр детей, отдыха взрослого населения, занятий физкультурой, хозяйственных целей)</w:t>
            </w:r>
          </w:p>
        </w:tc>
        <w:tc>
          <w:tcPr>
            <w:tcW w:w="1292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417" w:type="dxa"/>
            <w:vAlign w:val="center"/>
          </w:tcPr>
          <w:p w:rsidR="000D4364" w:rsidRPr="008130F6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4 718</w:t>
            </w:r>
          </w:p>
        </w:tc>
      </w:tr>
      <w:tr w:rsidR="000D4364" w:rsidTr="00D66C79">
        <w:trPr>
          <w:trHeight w:val="137"/>
        </w:trPr>
        <w:tc>
          <w:tcPr>
            <w:tcW w:w="593" w:type="dxa"/>
            <w:vMerge w:val="restart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43" w:type="dxa"/>
            <w:vMerge w:val="restart"/>
            <w:vAlign w:val="center"/>
          </w:tcPr>
          <w:p w:rsidR="000D4364" w:rsidRDefault="000D4364" w:rsidP="00D66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земель общего пользования, в том числе:</w:t>
            </w:r>
          </w:p>
          <w:p w:rsidR="000D4364" w:rsidRDefault="000D4364" w:rsidP="00D66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площадь детских площадок/спортивных площадок и зеленых насаждений общего пользования</w:t>
            </w:r>
          </w:p>
          <w:p w:rsidR="000D4364" w:rsidRPr="000D1144" w:rsidRDefault="000D4364" w:rsidP="00D66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8D4041">
              <w:rPr>
                <w:rFonts w:ascii="Times New Roman" w:hAnsi="Times New Roman"/>
                <w:sz w:val="24"/>
              </w:rPr>
              <w:t>площадь</w:t>
            </w:r>
            <w:r>
              <w:rPr>
                <w:rFonts w:ascii="Times New Roman" w:hAnsi="Times New Roman"/>
                <w:sz w:val="24"/>
              </w:rPr>
              <w:t xml:space="preserve"> территории коммунальной и транспортной инфраструктуры</w:t>
            </w:r>
          </w:p>
        </w:tc>
        <w:tc>
          <w:tcPr>
            <w:tcW w:w="1292" w:type="dxa"/>
            <w:vMerge w:val="restart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 м</w:t>
            </w:r>
          </w:p>
        </w:tc>
        <w:tc>
          <w:tcPr>
            <w:tcW w:w="1417" w:type="dxa"/>
            <w:vAlign w:val="center"/>
          </w:tcPr>
          <w:p w:rsidR="000D4364" w:rsidRPr="008130F6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4364" w:rsidTr="00D66C79">
        <w:trPr>
          <w:trHeight w:val="562"/>
        </w:trPr>
        <w:tc>
          <w:tcPr>
            <w:tcW w:w="593" w:type="dxa"/>
            <w:vMerge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  <w:vMerge/>
            <w:vAlign w:val="center"/>
          </w:tcPr>
          <w:p w:rsidR="000D4364" w:rsidRPr="000D1144" w:rsidRDefault="000D4364" w:rsidP="00D6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Merge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D4364" w:rsidRPr="008130F6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D4364" w:rsidTr="00D66C79">
        <w:tc>
          <w:tcPr>
            <w:tcW w:w="593" w:type="dxa"/>
            <w:vMerge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  <w:vMerge/>
            <w:vAlign w:val="center"/>
          </w:tcPr>
          <w:p w:rsidR="000D4364" w:rsidRPr="000D1144" w:rsidRDefault="000D4364" w:rsidP="00D6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Merge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D4364" w:rsidRPr="008130F6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12 222</w:t>
            </w:r>
          </w:p>
        </w:tc>
      </w:tr>
      <w:tr w:rsidR="000D4364" w:rsidTr="00D66C79">
        <w:tc>
          <w:tcPr>
            <w:tcW w:w="59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043" w:type="dxa"/>
            <w:vAlign w:val="center"/>
          </w:tcPr>
          <w:p w:rsidR="000D4364" w:rsidRDefault="000D4364" w:rsidP="00D66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мест для хранения автомобилей, размещаемых в границах элемента планировочной структуры, в том числе мест для хранения автомобилей для маломобильных групп населения</w:t>
            </w:r>
          </w:p>
        </w:tc>
        <w:tc>
          <w:tcPr>
            <w:tcW w:w="1292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ед. </w:t>
            </w:r>
          </w:p>
        </w:tc>
        <w:tc>
          <w:tcPr>
            <w:tcW w:w="1417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</w:tr>
      <w:tr w:rsidR="000D4364" w:rsidTr="00D66C79">
        <w:tc>
          <w:tcPr>
            <w:tcW w:w="59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043" w:type="dxa"/>
            <w:vAlign w:val="center"/>
          </w:tcPr>
          <w:p w:rsidR="000D4364" w:rsidRPr="000D1144" w:rsidRDefault="000D4364" w:rsidP="00D66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Коэффициент плотности застройки</w:t>
            </w:r>
          </w:p>
        </w:tc>
        <w:tc>
          <w:tcPr>
            <w:tcW w:w="1292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D4364" w:rsidRPr="000D1144" w:rsidRDefault="000D4364" w:rsidP="00D66C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</w:tr>
    </w:tbl>
    <w:p w:rsidR="000D4364" w:rsidRPr="000D1144" w:rsidRDefault="000D4364" w:rsidP="000D43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0D4364" w:rsidRPr="00963CCA" w:rsidRDefault="000D4364" w:rsidP="000D4364">
      <w:pPr>
        <w:pStyle w:val="1"/>
        <w:spacing w:before="0" w:line="240" w:lineRule="auto"/>
        <w:jc w:val="center"/>
        <w:rPr>
          <w:rFonts w:ascii="Times New Roman" w:hAnsi="Times New Roman"/>
          <w:b/>
          <w:sz w:val="28"/>
        </w:rPr>
      </w:pPr>
      <w:bookmarkStart w:id="2" w:name="_Toc30424190"/>
      <w:r w:rsidRPr="00963CCA">
        <w:rPr>
          <w:rFonts w:ascii="Times New Roman" w:hAnsi="Times New Roman"/>
          <w:b/>
          <w:color w:val="auto"/>
          <w:sz w:val="28"/>
        </w:rPr>
        <w:t>2. Характеристика объектов капитального строительства</w:t>
      </w:r>
      <w:bookmarkEnd w:id="2"/>
    </w:p>
    <w:p w:rsidR="000D4364" w:rsidRPr="00AD631D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таблице 2 представлена характеристика объектов капитального строительства </w:t>
      </w:r>
      <w:r w:rsidRPr="00AD631D">
        <w:rPr>
          <w:rFonts w:ascii="Times New Roman" w:hAnsi="Times New Roman"/>
          <w:sz w:val="28"/>
        </w:rPr>
        <w:t>в границах зоны планируемого размещения малоэтажной многоквартирной жилой застройки</w:t>
      </w:r>
      <w:r>
        <w:rPr>
          <w:rFonts w:ascii="Times New Roman" w:hAnsi="Times New Roman"/>
          <w:sz w:val="28"/>
        </w:rPr>
        <w:t xml:space="preserve">. </w:t>
      </w:r>
    </w:p>
    <w:p w:rsidR="000D4364" w:rsidRPr="00AD631D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E05D1">
        <w:rPr>
          <w:rFonts w:ascii="Times New Roman" w:hAnsi="Times New Roman"/>
          <w:sz w:val="28"/>
        </w:rPr>
        <w:t>Таблица 2.</w:t>
      </w:r>
      <w:r>
        <w:rPr>
          <w:rFonts w:ascii="Times New Roman" w:hAnsi="Times New Roman"/>
          <w:i/>
          <w:sz w:val="28"/>
        </w:rPr>
        <w:t xml:space="preserve"> </w:t>
      </w:r>
      <w:r w:rsidRPr="00AD631D">
        <w:rPr>
          <w:rFonts w:ascii="Times New Roman" w:hAnsi="Times New Roman"/>
          <w:sz w:val="28"/>
        </w:rPr>
        <w:t>Характеристика объектов капитального строительства в границах зоны планируемого размещения малоэтажной многоквартирной жилой застройки</w:t>
      </w:r>
    </w:p>
    <w:tbl>
      <w:tblPr>
        <w:tblpPr w:leftFromText="180" w:rightFromText="180" w:vertAnchor="text" w:horzAnchor="margin" w:tblpXSpec="center" w:tblpY="164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6"/>
        <w:gridCol w:w="993"/>
        <w:gridCol w:w="2126"/>
        <w:gridCol w:w="1276"/>
        <w:gridCol w:w="992"/>
        <w:gridCol w:w="992"/>
        <w:gridCol w:w="1134"/>
        <w:gridCol w:w="1134"/>
      </w:tblGrid>
      <w:tr w:rsidR="000D4364" w:rsidRPr="000B1AA5" w:rsidTr="00D66C79">
        <w:trPr>
          <w:cantSplit/>
          <w:trHeight w:val="3382"/>
          <w:tblHeader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4364" w:rsidRPr="00AD631D" w:rsidRDefault="000D4364" w:rsidP="00D66C79">
            <w:pPr>
              <w:pStyle w:val="Style3"/>
              <w:widowControl/>
              <w:ind w:left="113" w:right="8"/>
              <w:jc w:val="center"/>
              <w:rPr>
                <w:rStyle w:val="FontStyle12"/>
                <w:rFonts w:ascii="Times New Roman" w:hAnsi="Times New Roman" w:cs="Times New Roman"/>
                <w:color w:val="000000"/>
              </w:rPr>
            </w:pPr>
            <w:r w:rsidRPr="00AD631D">
              <w:rPr>
                <w:rFonts w:ascii="Times New Roman" w:hAnsi="Times New Roman" w:cs="Times New Roman"/>
                <w:color w:val="000000"/>
              </w:rPr>
              <w:t xml:space="preserve">Условный номер </w:t>
            </w:r>
            <w:r w:rsidRPr="00AD631D">
              <w:rPr>
                <w:rStyle w:val="FontStyle12"/>
                <w:rFonts w:ascii="Times New Roman" w:hAnsi="Times New Roman" w:cs="Times New Roman"/>
                <w:color w:val="000000"/>
              </w:rPr>
              <w:t>зоны планируемого размещения объектов капитального строительства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4364" w:rsidRPr="00AD631D" w:rsidRDefault="000D4364" w:rsidP="00D66C79">
            <w:pPr>
              <w:autoSpaceDE w:val="0"/>
              <w:autoSpaceDN w:val="0"/>
              <w:adjustRightInd w:val="0"/>
              <w:spacing w:after="0" w:line="240" w:lineRule="auto"/>
              <w:ind w:left="113" w:right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4364" w:rsidRPr="00AD631D" w:rsidRDefault="000D4364" w:rsidP="00D66C79">
            <w:pPr>
              <w:autoSpaceDE w:val="0"/>
              <w:autoSpaceDN w:val="0"/>
              <w:adjustRightInd w:val="0"/>
              <w:spacing w:after="0" w:line="240" w:lineRule="auto"/>
              <w:ind w:left="113" w:right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31D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Функциональное назначение объектов капитального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4364" w:rsidRPr="00AD631D" w:rsidRDefault="000D4364" w:rsidP="00D66C79">
            <w:pPr>
              <w:autoSpaceDE w:val="0"/>
              <w:autoSpaceDN w:val="0"/>
              <w:adjustRightInd w:val="0"/>
              <w:spacing w:after="0" w:line="240" w:lineRule="auto"/>
              <w:ind w:left="113" w:right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зоны планируемого </w:t>
            </w:r>
          </w:p>
          <w:p w:rsidR="000D4364" w:rsidRPr="00AD631D" w:rsidRDefault="000D4364" w:rsidP="00D66C79">
            <w:pPr>
              <w:autoSpaceDE w:val="0"/>
              <w:autoSpaceDN w:val="0"/>
              <w:adjustRightInd w:val="0"/>
              <w:spacing w:after="0" w:line="240" w:lineRule="auto"/>
              <w:ind w:left="113" w:right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31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 объектов капитального строительства, 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4364" w:rsidRPr="00AD631D" w:rsidRDefault="000D4364" w:rsidP="00D66C79">
            <w:pPr>
              <w:autoSpaceDE w:val="0"/>
              <w:autoSpaceDN w:val="0"/>
              <w:adjustRightInd w:val="0"/>
              <w:spacing w:after="0" w:line="240" w:lineRule="auto"/>
              <w:ind w:left="113" w:right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31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участка, 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4364" w:rsidRPr="00AD631D" w:rsidRDefault="000D4364" w:rsidP="00D66C79">
            <w:pPr>
              <w:autoSpaceDE w:val="0"/>
              <w:autoSpaceDN w:val="0"/>
              <w:adjustRightInd w:val="0"/>
              <w:spacing w:after="0" w:line="240" w:lineRule="auto"/>
              <w:ind w:left="113" w:right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Максимальная площадь здания, кв. 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4364" w:rsidRPr="00AD631D" w:rsidRDefault="000D4364" w:rsidP="00D66C79">
            <w:pPr>
              <w:autoSpaceDE w:val="0"/>
              <w:autoSpaceDN w:val="0"/>
              <w:adjustRightInd w:val="0"/>
              <w:spacing w:after="0" w:line="240" w:lineRule="auto"/>
              <w:ind w:left="113" w:right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31D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здания / Этажность здания (максимальная)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4364" w:rsidRPr="00AD631D" w:rsidRDefault="000D4364" w:rsidP="00D66C79">
            <w:pPr>
              <w:spacing w:after="0" w:line="240" w:lineRule="auto"/>
              <w:ind w:left="113"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31D">
              <w:rPr>
                <w:rFonts w:ascii="Times New Roman" w:hAnsi="Times New Roman"/>
                <w:sz w:val="24"/>
                <w:szCs w:val="24"/>
              </w:rPr>
              <w:t>Максимальная общая пло</w:t>
            </w:r>
            <w:r>
              <w:rPr>
                <w:rFonts w:ascii="Times New Roman" w:hAnsi="Times New Roman"/>
                <w:sz w:val="24"/>
                <w:szCs w:val="24"/>
              </w:rPr>
              <w:t>щадь квартир в многоквартирном д</w:t>
            </w:r>
            <w:r w:rsidRPr="00AD631D">
              <w:rPr>
                <w:rFonts w:ascii="Times New Roman" w:hAnsi="Times New Roman"/>
                <w:sz w:val="24"/>
                <w:szCs w:val="24"/>
              </w:rPr>
              <w:t>оме (жилищный фонд), кв. м</w:t>
            </w:r>
          </w:p>
        </w:tc>
      </w:tr>
      <w:tr w:rsidR="000D4364" w:rsidRPr="000B1AA5" w:rsidTr="00D66C79">
        <w:trPr>
          <w:trHeight w:val="18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4" w:rsidRPr="00AD631D" w:rsidRDefault="000D4364" w:rsidP="00D66C79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AD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4" w:rsidRPr="00AD631D" w:rsidRDefault="000D4364" w:rsidP="00D66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:ЗУ1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4" w:rsidRPr="00AD631D" w:rsidRDefault="000D4364" w:rsidP="00D66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31D">
              <w:rPr>
                <w:rFonts w:ascii="Times New Roman" w:hAnsi="Times New Roman"/>
                <w:sz w:val="24"/>
                <w:szCs w:val="24"/>
              </w:rPr>
              <w:t>Многоквартирный малоэтажный 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4" w:rsidRPr="00EC659C" w:rsidRDefault="000D4364" w:rsidP="00D66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4" w:rsidRPr="00EC659C" w:rsidRDefault="000D4364" w:rsidP="00D66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4" w:rsidRPr="00EC659C" w:rsidRDefault="000D4364" w:rsidP="00D66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59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4" w:rsidRPr="00EC659C" w:rsidRDefault="000D4364" w:rsidP="00D66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9C">
              <w:rPr>
                <w:rFonts w:ascii="Times New Roman" w:hAnsi="Times New Roman"/>
                <w:sz w:val="24"/>
                <w:szCs w:val="24"/>
              </w:rPr>
              <w:t>4 /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4" w:rsidRPr="000116C5" w:rsidRDefault="000D4364" w:rsidP="00D66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C5">
              <w:rPr>
                <w:rFonts w:ascii="Times New Roman" w:hAnsi="Times New Roman"/>
                <w:sz w:val="24"/>
                <w:szCs w:val="24"/>
              </w:rPr>
              <w:t>2 520</w:t>
            </w:r>
          </w:p>
        </w:tc>
      </w:tr>
      <w:tr w:rsidR="000D4364" w:rsidRPr="000B1AA5" w:rsidTr="00D66C79">
        <w:trPr>
          <w:trHeight w:val="18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4" w:rsidRPr="00AD631D" w:rsidRDefault="000D4364" w:rsidP="00D66C79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AD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4" w:rsidRPr="00AD631D" w:rsidRDefault="000D4364" w:rsidP="00D66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:ЗУ2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4" w:rsidRPr="00AD631D" w:rsidRDefault="000D4364" w:rsidP="00D66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31D">
              <w:rPr>
                <w:rFonts w:ascii="Times New Roman" w:hAnsi="Times New Roman"/>
                <w:sz w:val="24"/>
                <w:szCs w:val="24"/>
              </w:rPr>
              <w:t>Многоквартирный малоэтажный 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4" w:rsidRPr="00EC659C" w:rsidRDefault="000D4364" w:rsidP="00D66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4" w:rsidRPr="00EC659C" w:rsidRDefault="000D4364" w:rsidP="00D66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4" w:rsidRPr="00EC659C" w:rsidRDefault="000D4364" w:rsidP="00D66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59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4" w:rsidRPr="00EC659C" w:rsidRDefault="000D4364" w:rsidP="00D66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9C">
              <w:rPr>
                <w:rFonts w:ascii="Times New Roman" w:hAnsi="Times New Roman"/>
                <w:sz w:val="24"/>
                <w:szCs w:val="24"/>
              </w:rPr>
              <w:t>4 /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4" w:rsidRPr="000116C5" w:rsidRDefault="000D4364" w:rsidP="00D66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C5">
              <w:rPr>
                <w:rFonts w:ascii="Times New Roman" w:hAnsi="Times New Roman"/>
                <w:sz w:val="24"/>
                <w:szCs w:val="24"/>
              </w:rPr>
              <w:t>2 520</w:t>
            </w:r>
          </w:p>
        </w:tc>
      </w:tr>
    </w:tbl>
    <w:p w:rsidR="000D4364" w:rsidRDefault="000D4364" w:rsidP="000D436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D4364" w:rsidRPr="00AD631D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таблице 3 представлена характеристика объектов капитального строительства </w:t>
      </w:r>
      <w:r w:rsidRPr="00AD631D">
        <w:rPr>
          <w:rFonts w:ascii="Times New Roman" w:hAnsi="Times New Roman"/>
          <w:sz w:val="28"/>
        </w:rPr>
        <w:t xml:space="preserve">в границах зоны планируемого размещения </w:t>
      </w:r>
      <w:r>
        <w:rPr>
          <w:rFonts w:ascii="Times New Roman" w:hAnsi="Times New Roman"/>
          <w:sz w:val="28"/>
        </w:rPr>
        <w:t>объектов общего пользования.</w:t>
      </w:r>
    </w:p>
    <w:p w:rsid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E05D1">
        <w:rPr>
          <w:rFonts w:ascii="Times New Roman" w:hAnsi="Times New Roman"/>
          <w:sz w:val="28"/>
        </w:rPr>
        <w:t>Таблица 3. Ха</w:t>
      </w:r>
      <w:r w:rsidRPr="00AD631D">
        <w:rPr>
          <w:rFonts w:ascii="Times New Roman" w:hAnsi="Times New Roman"/>
          <w:sz w:val="28"/>
        </w:rPr>
        <w:t>рактеристика объектов капитального строительства в границах</w:t>
      </w:r>
      <w:r w:rsidRPr="00B04C37">
        <w:rPr>
          <w:rFonts w:ascii="Times New Roman" w:hAnsi="Times New Roman"/>
          <w:sz w:val="28"/>
        </w:rPr>
        <w:t xml:space="preserve"> </w:t>
      </w:r>
      <w:r w:rsidRPr="00AD631D">
        <w:rPr>
          <w:rFonts w:ascii="Times New Roman" w:hAnsi="Times New Roman"/>
          <w:sz w:val="28"/>
        </w:rPr>
        <w:t xml:space="preserve">зоны планируемого размещения </w:t>
      </w:r>
      <w:r>
        <w:rPr>
          <w:rFonts w:ascii="Times New Roman" w:hAnsi="Times New Roman"/>
          <w:sz w:val="28"/>
        </w:rPr>
        <w:t>объектов общего пользования</w:t>
      </w:r>
    </w:p>
    <w:tbl>
      <w:tblPr>
        <w:tblStyle w:val="a7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1529"/>
        <w:gridCol w:w="3543"/>
        <w:gridCol w:w="1843"/>
        <w:gridCol w:w="1843"/>
      </w:tblGrid>
      <w:tr w:rsidR="000D4364" w:rsidRPr="002C63E1" w:rsidTr="00D66C79">
        <w:trPr>
          <w:tblHeader/>
          <w:jc w:val="center"/>
        </w:trPr>
        <w:tc>
          <w:tcPr>
            <w:tcW w:w="593" w:type="dxa"/>
            <w:vAlign w:val="center"/>
          </w:tcPr>
          <w:p w:rsidR="000D4364" w:rsidRPr="002C63E1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E1">
              <w:rPr>
                <w:rFonts w:ascii="Times New Roman" w:hAnsi="Times New Roman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1529" w:type="dxa"/>
            <w:vAlign w:val="center"/>
          </w:tcPr>
          <w:p w:rsidR="000D4364" w:rsidRPr="002C63E1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3543" w:type="dxa"/>
            <w:vAlign w:val="center"/>
          </w:tcPr>
          <w:p w:rsidR="000D4364" w:rsidRPr="002C63E1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1843" w:type="dxa"/>
            <w:vAlign w:val="center"/>
          </w:tcPr>
          <w:p w:rsidR="000D4364" w:rsidRPr="002C63E1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образуемого земельного участка, кв. м</w:t>
            </w:r>
          </w:p>
        </w:tc>
        <w:tc>
          <w:tcPr>
            <w:tcW w:w="1843" w:type="dxa"/>
            <w:vAlign w:val="center"/>
          </w:tcPr>
          <w:p w:rsidR="000D4364" w:rsidRPr="002C63E1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этажей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(надземных)</w:t>
            </w:r>
          </w:p>
        </w:tc>
      </w:tr>
      <w:tr w:rsidR="000D4364" w:rsidRPr="002C63E1" w:rsidTr="00D66C79">
        <w:trPr>
          <w:jc w:val="center"/>
        </w:trPr>
        <w:tc>
          <w:tcPr>
            <w:tcW w:w="9351" w:type="dxa"/>
            <w:gridSpan w:val="5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планируемого размещения объектов коммунального обслуживания</w:t>
            </w:r>
          </w:p>
        </w:tc>
      </w:tr>
      <w:tr w:rsidR="000D4364" w:rsidRPr="002C63E1" w:rsidTr="00D66C79">
        <w:trPr>
          <w:trHeight w:val="457"/>
          <w:jc w:val="center"/>
        </w:trPr>
        <w:tc>
          <w:tcPr>
            <w:tcW w:w="59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:ЗУ3</w:t>
            </w:r>
          </w:p>
        </w:tc>
        <w:tc>
          <w:tcPr>
            <w:tcW w:w="354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</w:t>
            </w:r>
          </w:p>
        </w:tc>
        <w:tc>
          <w:tcPr>
            <w:tcW w:w="184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4364" w:rsidRPr="002C63E1" w:rsidTr="00D66C79">
        <w:trPr>
          <w:jc w:val="center"/>
        </w:trPr>
        <w:tc>
          <w:tcPr>
            <w:tcW w:w="593" w:type="dxa"/>
            <w:vAlign w:val="center"/>
          </w:tcPr>
          <w:p w:rsidR="000D4364" w:rsidRPr="00B433CE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:ЗУ4</w:t>
            </w:r>
          </w:p>
        </w:tc>
        <w:tc>
          <w:tcPr>
            <w:tcW w:w="354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коммунального обслуживания</w:t>
            </w:r>
          </w:p>
        </w:tc>
        <w:tc>
          <w:tcPr>
            <w:tcW w:w="184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1 004</w:t>
            </w:r>
          </w:p>
        </w:tc>
        <w:tc>
          <w:tcPr>
            <w:tcW w:w="184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4364" w:rsidRPr="002C63E1" w:rsidTr="00D66C79">
        <w:trPr>
          <w:jc w:val="center"/>
        </w:trPr>
        <w:tc>
          <w:tcPr>
            <w:tcW w:w="9351" w:type="dxa"/>
            <w:gridSpan w:val="5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02C10">
              <w:rPr>
                <w:rFonts w:ascii="Times New Roman" w:hAnsi="Times New Roman"/>
                <w:sz w:val="24"/>
                <w:szCs w:val="24"/>
              </w:rPr>
              <w:t>она планируемого размещения объектов инженерной и транспортной инфраструктуры</w:t>
            </w:r>
          </w:p>
        </w:tc>
      </w:tr>
      <w:tr w:rsidR="000D4364" w:rsidRPr="002C63E1" w:rsidTr="00D66C79">
        <w:trPr>
          <w:trHeight w:val="445"/>
          <w:jc w:val="center"/>
        </w:trPr>
        <w:tc>
          <w:tcPr>
            <w:tcW w:w="59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9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:ЗУ5</w:t>
            </w:r>
          </w:p>
        </w:tc>
        <w:tc>
          <w:tcPr>
            <w:tcW w:w="354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184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11 218</w:t>
            </w:r>
          </w:p>
        </w:tc>
        <w:tc>
          <w:tcPr>
            <w:tcW w:w="1843" w:type="dxa"/>
            <w:vAlign w:val="center"/>
          </w:tcPr>
          <w:p w:rsidR="000D4364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364" w:rsidRDefault="000D4364" w:rsidP="000D4364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3" w:name="_Toc30424191"/>
    </w:p>
    <w:p w:rsidR="000D4364" w:rsidRDefault="000D4364" w:rsidP="000D4364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963CCA">
        <w:rPr>
          <w:rFonts w:ascii="Times New Roman" w:hAnsi="Times New Roman"/>
          <w:b/>
          <w:color w:val="auto"/>
          <w:sz w:val="28"/>
        </w:rPr>
        <w:t>3. Характеристика планируемого развития систем социального обеспечения</w:t>
      </w:r>
      <w:bookmarkEnd w:id="3"/>
    </w:p>
    <w:p w:rsidR="000D4364" w:rsidRDefault="000D4364" w:rsidP="000D436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Размещение объектов социального обслуживания на территории проектирования не планируется. Для решения задачи удовлетворения потребностей жителей в учреждениях социального обслуживания предполагается использовать существующие объекты и учреждения.</w:t>
      </w:r>
    </w:p>
    <w:p w:rsidR="000D4364" w:rsidRDefault="000D4364" w:rsidP="000D4364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4" w:name="_Toc30424192"/>
      <w:r w:rsidRPr="00963CCA">
        <w:rPr>
          <w:rFonts w:ascii="Times New Roman" w:hAnsi="Times New Roman"/>
          <w:b/>
          <w:color w:val="auto"/>
          <w:sz w:val="28"/>
        </w:rPr>
        <w:t xml:space="preserve">4. Характеристика планируемого развития систем </w:t>
      </w:r>
      <w:r>
        <w:rPr>
          <w:rFonts w:ascii="Times New Roman" w:hAnsi="Times New Roman"/>
          <w:b/>
          <w:color w:val="auto"/>
          <w:sz w:val="28"/>
        </w:rPr>
        <w:t>транспортного обслуживания</w:t>
      </w:r>
      <w:bookmarkEnd w:id="4"/>
    </w:p>
    <w:p w:rsid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границах территории проектирования планируется размещение:</w:t>
      </w:r>
    </w:p>
    <w:p w:rsidR="000D4364" w:rsidRPr="002E05D1" w:rsidRDefault="000D4364" w:rsidP="000D4364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2E05D1">
        <w:rPr>
          <w:rFonts w:ascii="Times New Roman" w:hAnsi="Times New Roman"/>
          <w:sz w:val="28"/>
        </w:rPr>
        <w:t>лицы в жилой застройке шириной проезжей части 6,0 м;</w:t>
      </w:r>
    </w:p>
    <w:p w:rsidR="000D4364" w:rsidRPr="002E05D1" w:rsidRDefault="000D4364" w:rsidP="000D4364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2E05D1">
        <w:rPr>
          <w:rFonts w:ascii="Times New Roman" w:hAnsi="Times New Roman"/>
          <w:sz w:val="28"/>
        </w:rPr>
        <w:t>торостепенных проездов в границах зон планируемого размещения малоэтажной многоквартирной жилой застройки.</w:t>
      </w:r>
    </w:p>
    <w:p w:rsid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инфраструктуры для легкового транспорта в границах территории, расположенной юго-восточнее 3-го микрорайона г. Пикалево Бокситогорского муниципального района Ленинградской области, предполагается путем строительства общедоступных мест постоянного хранения индивидуальных легковых автомобилей, в том числе их размещение по зонам планируемого размещения объектов капитального строительства:</w:t>
      </w:r>
    </w:p>
    <w:p w:rsidR="000D4364" w:rsidRPr="002E05D1" w:rsidRDefault="000D4364" w:rsidP="000D436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E05D1">
        <w:rPr>
          <w:rFonts w:ascii="Times New Roman" w:hAnsi="Times New Roman"/>
          <w:sz w:val="28"/>
        </w:rPr>
        <w:t xml:space="preserve">в зоне 1 – не менее </w:t>
      </w:r>
      <w:r>
        <w:rPr>
          <w:rFonts w:ascii="Times New Roman" w:hAnsi="Times New Roman"/>
          <w:sz w:val="28"/>
        </w:rPr>
        <w:t>45</w:t>
      </w:r>
      <w:r w:rsidRPr="002E05D1">
        <w:rPr>
          <w:rFonts w:ascii="Times New Roman" w:hAnsi="Times New Roman"/>
          <w:sz w:val="28"/>
        </w:rPr>
        <w:t xml:space="preserve"> машино-мест на наземных открытых одноуровневых автостоянках;</w:t>
      </w:r>
    </w:p>
    <w:p w:rsidR="000D4364" w:rsidRPr="00100ACC" w:rsidRDefault="000D4364" w:rsidP="000D436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E05D1">
        <w:rPr>
          <w:rFonts w:ascii="Times New Roman" w:hAnsi="Times New Roman"/>
          <w:sz w:val="28"/>
        </w:rPr>
        <w:t>в зоне 2 – не менее 4</w:t>
      </w:r>
      <w:r>
        <w:rPr>
          <w:rFonts w:ascii="Times New Roman" w:hAnsi="Times New Roman"/>
          <w:sz w:val="28"/>
        </w:rPr>
        <w:t>5</w:t>
      </w:r>
      <w:r w:rsidRPr="002E05D1">
        <w:rPr>
          <w:rFonts w:ascii="Times New Roman" w:hAnsi="Times New Roman"/>
          <w:sz w:val="28"/>
        </w:rPr>
        <w:t xml:space="preserve"> машино-мест на наземных открытых одноуровневых автостоянках</w:t>
      </w:r>
      <w:r>
        <w:rPr>
          <w:rFonts w:ascii="Times New Roman" w:hAnsi="Times New Roman"/>
          <w:sz w:val="28"/>
        </w:rPr>
        <w:t>.</w:t>
      </w:r>
    </w:p>
    <w:p w:rsidR="000D4364" w:rsidRDefault="000D4364" w:rsidP="000D4364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5" w:name="_Toc30424193"/>
      <w:r>
        <w:rPr>
          <w:rFonts w:ascii="Times New Roman" w:hAnsi="Times New Roman"/>
          <w:b/>
          <w:color w:val="auto"/>
          <w:sz w:val="28"/>
        </w:rPr>
        <w:t>5</w:t>
      </w:r>
      <w:r w:rsidRPr="00963CCA">
        <w:rPr>
          <w:rFonts w:ascii="Times New Roman" w:hAnsi="Times New Roman"/>
          <w:b/>
          <w:color w:val="auto"/>
          <w:sz w:val="28"/>
        </w:rPr>
        <w:t>. Характеристика планируемого развития систем</w:t>
      </w:r>
      <w:r>
        <w:rPr>
          <w:rFonts w:ascii="Times New Roman" w:hAnsi="Times New Roman"/>
          <w:b/>
          <w:color w:val="auto"/>
          <w:sz w:val="28"/>
        </w:rPr>
        <w:t>ы</w:t>
      </w:r>
      <w:r w:rsidRPr="00963CCA">
        <w:rPr>
          <w:rFonts w:ascii="Times New Roman" w:hAnsi="Times New Roman"/>
          <w:b/>
          <w:color w:val="auto"/>
          <w:sz w:val="28"/>
        </w:rPr>
        <w:t xml:space="preserve"> </w:t>
      </w:r>
      <w:r>
        <w:rPr>
          <w:rFonts w:ascii="Times New Roman" w:hAnsi="Times New Roman"/>
          <w:b/>
          <w:color w:val="auto"/>
          <w:sz w:val="28"/>
        </w:rPr>
        <w:t>инженерно-технического обеспечения</w:t>
      </w:r>
      <w:bookmarkEnd w:id="5"/>
    </w:p>
    <w:p w:rsidR="000D4364" w:rsidRDefault="000D4364" w:rsidP="000D4364">
      <w:pPr>
        <w:spacing w:after="0"/>
        <w:jc w:val="both"/>
        <w:rPr>
          <w:rFonts w:ascii="Times New Roman" w:hAnsi="Times New Roman"/>
          <w:i/>
          <w:sz w:val="28"/>
        </w:rPr>
      </w:pPr>
      <w:r w:rsidRPr="008130F6">
        <w:rPr>
          <w:sz w:val="24"/>
        </w:rPr>
        <w:tab/>
      </w:r>
      <w:r>
        <w:rPr>
          <w:rFonts w:ascii="Times New Roman" w:hAnsi="Times New Roman"/>
          <w:i/>
          <w:sz w:val="28"/>
        </w:rPr>
        <w:t xml:space="preserve"> Электроснабжение</w:t>
      </w:r>
    </w:p>
    <w:p w:rsidR="000D4364" w:rsidRDefault="000D4364" w:rsidP="000D436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9047D">
        <w:rPr>
          <w:rFonts w:ascii="Times New Roman" w:hAnsi="Times New Roman"/>
          <w:sz w:val="28"/>
        </w:rPr>
        <w:t xml:space="preserve"> </w:t>
      </w:r>
      <w:r w:rsidRPr="005F610F">
        <w:rPr>
          <w:rFonts w:ascii="Times New Roman" w:hAnsi="Times New Roman"/>
          <w:sz w:val="28"/>
        </w:rPr>
        <w:t xml:space="preserve">В соответствии с исходными данными АО «ЛОЭСК» «Восточные электрические сети» </w:t>
      </w:r>
      <w:r w:rsidRPr="005F610F">
        <w:rPr>
          <w:rFonts w:ascii="Times New Roman" w:hAnsi="Times New Roman"/>
          <w:sz w:val="28"/>
          <w:szCs w:val="28"/>
        </w:rPr>
        <w:t>от 24.05.2021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10F">
        <w:rPr>
          <w:rFonts w:ascii="Times New Roman" w:hAnsi="Times New Roman"/>
          <w:sz w:val="28"/>
          <w:szCs w:val="28"/>
        </w:rPr>
        <w:t>№ 00-02-1561</w:t>
      </w:r>
      <w:r>
        <w:rPr>
          <w:rFonts w:ascii="Times New Roman" w:hAnsi="Times New Roman"/>
          <w:sz w:val="28"/>
        </w:rPr>
        <w:t xml:space="preserve"> т</w:t>
      </w:r>
      <w:r w:rsidRPr="00E54AE8">
        <w:rPr>
          <w:rFonts w:ascii="Times New Roman" w:hAnsi="Times New Roman"/>
          <w:sz w:val="28"/>
          <w:szCs w:val="28"/>
        </w:rPr>
        <w:t xml:space="preserve">ехнологическое присоединение объектов максимальной мощностью </w:t>
      </w:r>
      <w:r w:rsidRPr="00653B6C">
        <w:rPr>
          <w:rFonts w:ascii="Times New Roman" w:hAnsi="Times New Roman"/>
          <w:sz w:val="28"/>
          <w:szCs w:val="28"/>
        </w:rPr>
        <w:t>168 кВт</w:t>
      </w:r>
      <w:r w:rsidRPr="00E54AE8">
        <w:rPr>
          <w:rFonts w:ascii="Times New Roman" w:hAnsi="Times New Roman"/>
          <w:sz w:val="28"/>
          <w:szCs w:val="28"/>
        </w:rPr>
        <w:t xml:space="preserve"> принципиально возможно путем создания распределительных сетей 6/0,4 кВ АО «ЛОЭСК» от БТЭЦ-5</w:t>
      </w:r>
      <w:r w:rsidRPr="00212730">
        <w:rPr>
          <w:rFonts w:ascii="Times New Roman" w:hAnsi="Times New Roman"/>
          <w:sz w:val="28"/>
        </w:rPr>
        <w:t>.</w:t>
      </w:r>
    </w:p>
    <w:p w:rsidR="000D4364" w:rsidRPr="00212730" w:rsidRDefault="000D4364" w:rsidP="000D436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</w:t>
      </w:r>
      <w:r w:rsidRPr="0059047D">
        <w:rPr>
          <w:rFonts w:ascii="Times New Roman" w:hAnsi="Times New Roman"/>
          <w:sz w:val="28"/>
        </w:rPr>
        <w:t xml:space="preserve">бщая мощность – </w:t>
      </w:r>
      <w:r w:rsidRPr="00ED1DBF">
        <w:rPr>
          <w:rFonts w:ascii="Times New Roman" w:hAnsi="Times New Roman"/>
          <w:sz w:val="28"/>
        </w:rPr>
        <w:t>156,6 кВт,</w:t>
      </w:r>
      <w:r w:rsidRPr="005904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рассчитанная в рамках разработки проекта планировки территории, не больше заявленной мощности в Технических условиях, соответственно электроснабжение жилой застройки </w:t>
      </w:r>
      <w:r w:rsidRPr="0059047D">
        <w:rPr>
          <w:rFonts w:ascii="Times New Roman" w:hAnsi="Times New Roman"/>
          <w:sz w:val="28"/>
        </w:rPr>
        <w:t xml:space="preserve">предусматривается </w:t>
      </w:r>
      <w:r>
        <w:rPr>
          <w:rFonts w:ascii="Times New Roman" w:hAnsi="Times New Roman"/>
          <w:sz w:val="28"/>
        </w:rPr>
        <w:t>путем строительства новой кабельной линии до планируемой трансформаторной подстанции, и подключения к с</w:t>
      </w:r>
      <w:r w:rsidRPr="0059047D">
        <w:rPr>
          <w:rFonts w:ascii="Times New Roman" w:hAnsi="Times New Roman"/>
          <w:sz w:val="28"/>
        </w:rPr>
        <w:t>уществующей сети электроснабжения</w:t>
      </w:r>
      <w:r w:rsidRPr="005F610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0D4364" w:rsidRPr="00212730" w:rsidRDefault="000D4364" w:rsidP="000D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30">
        <w:rPr>
          <w:rFonts w:ascii="Times New Roman" w:hAnsi="Times New Roman"/>
          <w:sz w:val="28"/>
          <w:szCs w:val="28"/>
        </w:rPr>
        <w:t>В рамках освоения рассматриваемой территории, в части электроснабжения, проектом предусматривается:</w:t>
      </w:r>
    </w:p>
    <w:p w:rsidR="000D4364" w:rsidRPr="005479AB" w:rsidRDefault="000D4364" w:rsidP="000D436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730">
        <w:rPr>
          <w:rFonts w:ascii="Times New Roman" w:hAnsi="Times New Roman"/>
          <w:sz w:val="28"/>
        </w:rPr>
        <w:t xml:space="preserve">строительство новых </w:t>
      </w:r>
      <w:r>
        <w:rPr>
          <w:rFonts w:ascii="Times New Roman" w:hAnsi="Times New Roman"/>
          <w:sz w:val="28"/>
        </w:rPr>
        <w:t>кабельных линий</w:t>
      </w:r>
      <w:r w:rsidRPr="00212730">
        <w:rPr>
          <w:rFonts w:ascii="Times New Roman" w:hAnsi="Times New Roman"/>
          <w:sz w:val="28"/>
        </w:rPr>
        <w:t xml:space="preserve"> 0,4 – 6 кВ, </w:t>
      </w:r>
      <w:r w:rsidRPr="00212730">
        <w:rPr>
          <w:rFonts w:ascii="Times New Roman" w:hAnsi="Times New Roman"/>
          <w:sz w:val="28"/>
          <w:szCs w:val="28"/>
        </w:rPr>
        <w:t>проходящ</w:t>
      </w:r>
      <w:r>
        <w:rPr>
          <w:rFonts w:ascii="Times New Roman" w:hAnsi="Times New Roman"/>
          <w:sz w:val="28"/>
          <w:szCs w:val="28"/>
        </w:rPr>
        <w:t>их</w:t>
      </w:r>
      <w:r w:rsidRPr="00212730">
        <w:rPr>
          <w:rFonts w:ascii="Times New Roman" w:hAnsi="Times New Roman"/>
          <w:sz w:val="28"/>
          <w:szCs w:val="28"/>
        </w:rPr>
        <w:t xml:space="preserve"> в границах проектирования, до планируемой трансформаторной </w:t>
      </w:r>
      <w:r w:rsidRPr="005479AB">
        <w:rPr>
          <w:rFonts w:ascii="Times New Roman" w:hAnsi="Times New Roman"/>
          <w:sz w:val="28"/>
          <w:szCs w:val="28"/>
        </w:rPr>
        <w:t>подстанции;</w:t>
      </w:r>
    </w:p>
    <w:p w:rsidR="000D4364" w:rsidRDefault="000D4364" w:rsidP="000D436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9AB">
        <w:rPr>
          <w:rFonts w:ascii="Times New Roman" w:hAnsi="Times New Roman"/>
          <w:sz w:val="28"/>
          <w:szCs w:val="28"/>
        </w:rPr>
        <w:t>строительство трансформаторной подстанции 6/0,4 кВ (участок :ЗУ3</w:t>
      </w:r>
      <w:r>
        <w:rPr>
          <w:rFonts w:ascii="Times New Roman" w:hAnsi="Times New Roman"/>
          <w:sz w:val="28"/>
          <w:szCs w:val="28"/>
        </w:rPr>
        <w:t>, площадь 100 кв. м);</w:t>
      </w:r>
    </w:p>
    <w:p w:rsidR="000D4364" w:rsidRDefault="000D4364" w:rsidP="000D436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019">
        <w:rPr>
          <w:rFonts w:ascii="Times New Roman" w:hAnsi="Times New Roman"/>
          <w:sz w:val="28"/>
          <w:szCs w:val="28"/>
        </w:rPr>
        <w:t>переустройство кабельных линий 6 кВ, попадающих в зону размещения проезжей части планируемой улицы в жилой застройке.</w:t>
      </w:r>
    </w:p>
    <w:p w:rsidR="000D4364" w:rsidRPr="00653B6C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B6C">
        <w:rPr>
          <w:rFonts w:ascii="Times New Roman" w:hAnsi="Times New Roman"/>
          <w:sz w:val="28"/>
          <w:szCs w:val="28"/>
        </w:rPr>
        <w:t xml:space="preserve">Схема присоединения и точки подключения планируемых кабельных линий 0,4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653B6C">
        <w:rPr>
          <w:rFonts w:ascii="Times New Roman" w:hAnsi="Times New Roman"/>
          <w:sz w:val="28"/>
          <w:szCs w:val="28"/>
        </w:rPr>
        <w:t>кВ будут определены на стадии заключения договора технологического присоединения.</w:t>
      </w:r>
    </w:p>
    <w:p w:rsidR="000D4364" w:rsidRDefault="000D4364" w:rsidP="000D436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2019">
        <w:rPr>
          <w:rFonts w:ascii="Times New Roman" w:hAnsi="Times New Roman"/>
          <w:i/>
          <w:sz w:val="28"/>
        </w:rPr>
        <w:t>Водоснабжение и водоотведение</w:t>
      </w:r>
    </w:p>
    <w:p w:rsidR="000D4364" w:rsidRDefault="000D4364" w:rsidP="000D436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C2019">
        <w:rPr>
          <w:rFonts w:ascii="Times New Roman" w:hAnsi="Times New Roman"/>
          <w:sz w:val="28"/>
          <w:szCs w:val="28"/>
        </w:rPr>
        <w:t xml:space="preserve"> соответствии с письмом ГУП «Леноблводканал» от 13.05.2021 № исх-14374/2021Бокситогорский район,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5C2019">
        <w:rPr>
          <w:rFonts w:ascii="Times New Roman" w:hAnsi="Times New Roman"/>
          <w:sz w:val="28"/>
          <w:szCs w:val="28"/>
        </w:rPr>
        <w:t>возможность подключения к сетям водопроводн</w:t>
      </w:r>
      <w:r>
        <w:rPr>
          <w:rFonts w:ascii="Times New Roman" w:hAnsi="Times New Roman"/>
          <w:sz w:val="28"/>
          <w:szCs w:val="28"/>
        </w:rPr>
        <w:t>о-канализационного хозяйства</w:t>
      </w:r>
      <w:r w:rsidRPr="005C2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нагрузкой:</w:t>
      </w:r>
    </w:p>
    <w:p w:rsidR="000D4364" w:rsidRDefault="000D4364" w:rsidP="000D4364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водопотребление - 57,04 м</w:t>
      </w:r>
      <w:r w:rsidRPr="00653B6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/сут;</w:t>
      </w:r>
    </w:p>
    <w:p w:rsidR="000D4364" w:rsidRDefault="000D4364" w:rsidP="000D4364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водоотведение хозяйственно-бытовых стоков – 42,00 м</w:t>
      </w:r>
      <w:r w:rsidRPr="00653B6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/сут;</w:t>
      </w:r>
    </w:p>
    <w:p w:rsidR="000D4364" w:rsidRDefault="000D4364" w:rsidP="000D4364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водоотведение поверхностных стоков - 180 м</w:t>
      </w:r>
      <w:r w:rsidRPr="00653B6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/сут. </w:t>
      </w:r>
    </w:p>
    <w:p w:rsidR="000D4364" w:rsidRPr="00F256A9" w:rsidRDefault="000D4364" w:rsidP="000D43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письмом </w:t>
      </w:r>
      <w:r w:rsidRPr="00F256A9">
        <w:rPr>
          <w:rFonts w:ascii="Times New Roman" w:hAnsi="Times New Roman"/>
          <w:sz w:val="28"/>
          <w:szCs w:val="28"/>
        </w:rPr>
        <w:t>ГУП «Леноблводканал</w:t>
      </w:r>
      <w:r>
        <w:rPr>
          <w:rFonts w:ascii="Times New Roman" w:hAnsi="Times New Roman"/>
          <w:sz w:val="28"/>
          <w:szCs w:val="28"/>
        </w:rPr>
        <w:t>»</w:t>
      </w:r>
      <w:r w:rsidRPr="00F256A9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04.06.2021 г. </w:t>
      </w:r>
      <w:r>
        <w:rPr>
          <w:rFonts w:ascii="Times New Roman" w:hAnsi="Times New Roman"/>
          <w:sz w:val="28"/>
          <w:szCs w:val="28"/>
        </w:rPr>
        <w:br/>
        <w:t>№ ТУ-16852/2021Бокситогорский район, точками подключения являются границы земельного участка в районе д. 4 и д. 5 3-га микрорайона г. Пикалево.</w:t>
      </w:r>
    </w:p>
    <w:p w:rsidR="000D4364" w:rsidRPr="0059047D" w:rsidRDefault="000D4364" w:rsidP="000D4364">
      <w:pPr>
        <w:spacing w:after="0"/>
        <w:jc w:val="both"/>
        <w:rPr>
          <w:rFonts w:ascii="Times New Roman" w:hAnsi="Times New Roman"/>
          <w:sz w:val="28"/>
          <w:highlight w:val="yellow"/>
        </w:rPr>
      </w:pPr>
      <w:r w:rsidRPr="00F256A9">
        <w:rPr>
          <w:rFonts w:ascii="Times New Roman" w:hAnsi="Times New Roman"/>
          <w:sz w:val="28"/>
        </w:rPr>
        <w:tab/>
        <w:t>Объём воды на хозяйственно-питьевые нужды в сутки наибольшего водопотребления состав</w:t>
      </w:r>
      <w:r>
        <w:rPr>
          <w:rFonts w:ascii="Times New Roman" w:hAnsi="Times New Roman"/>
          <w:sz w:val="28"/>
        </w:rPr>
        <w:t>и</w:t>
      </w:r>
      <w:r w:rsidRPr="00F256A9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53,76</w:t>
      </w:r>
      <w:r w:rsidRPr="00F256A9">
        <w:rPr>
          <w:rFonts w:ascii="Times New Roman" w:hAnsi="Times New Roman"/>
          <w:sz w:val="28"/>
        </w:rPr>
        <w:t xml:space="preserve"> м</w:t>
      </w:r>
      <w:r w:rsidRPr="00F256A9">
        <w:rPr>
          <w:rFonts w:ascii="Times New Roman" w:hAnsi="Times New Roman"/>
          <w:sz w:val="28"/>
          <w:vertAlign w:val="superscript"/>
        </w:rPr>
        <w:t>3</w:t>
      </w:r>
      <w:r w:rsidRPr="00F256A9">
        <w:rPr>
          <w:rFonts w:ascii="Times New Roman" w:hAnsi="Times New Roman"/>
          <w:sz w:val="28"/>
        </w:rPr>
        <w:t>/с</w:t>
      </w:r>
      <w:r>
        <w:rPr>
          <w:rFonts w:ascii="Times New Roman" w:hAnsi="Times New Roman"/>
          <w:sz w:val="28"/>
        </w:rPr>
        <w:t xml:space="preserve">ут, что не больше заявленного объема на нужды водопотребления. </w:t>
      </w:r>
    </w:p>
    <w:p w:rsid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953">
        <w:rPr>
          <w:rFonts w:ascii="Times New Roman" w:hAnsi="Times New Roman"/>
          <w:sz w:val="28"/>
          <w:szCs w:val="28"/>
        </w:rPr>
        <w:t>Водоотве</w:t>
      </w:r>
      <w:r w:rsidRPr="00562467">
        <w:rPr>
          <w:rFonts w:ascii="Times New Roman" w:hAnsi="Times New Roman"/>
          <w:sz w:val="28"/>
          <w:szCs w:val="28"/>
        </w:rPr>
        <w:t xml:space="preserve">дение хозяйственно-бытовых сточных вод </w:t>
      </w:r>
      <w:r>
        <w:rPr>
          <w:rFonts w:ascii="Times New Roman" w:hAnsi="Times New Roman"/>
          <w:sz w:val="28"/>
          <w:szCs w:val="28"/>
        </w:rPr>
        <w:t>составляет</w:t>
      </w:r>
      <w:r w:rsidRPr="00562467">
        <w:rPr>
          <w:rFonts w:ascii="Times New Roman" w:hAnsi="Times New Roman"/>
          <w:sz w:val="28"/>
          <w:szCs w:val="28"/>
        </w:rPr>
        <w:t xml:space="preserve"> </w:t>
      </w:r>
      <w:r w:rsidRPr="00562467">
        <w:rPr>
          <w:rFonts w:ascii="Times New Roman" w:hAnsi="Times New Roman"/>
          <w:sz w:val="28"/>
          <w:szCs w:val="28"/>
        </w:rPr>
        <w:br/>
        <w:t>42,00 м</w:t>
      </w:r>
      <w:r w:rsidRPr="00562467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/сут</w:t>
      </w:r>
      <w:r w:rsidRPr="00562467">
        <w:rPr>
          <w:rFonts w:ascii="Times New Roman" w:hAnsi="Times New Roman"/>
          <w:sz w:val="28"/>
          <w:szCs w:val="28"/>
        </w:rPr>
        <w:t xml:space="preserve"> от новых малоэтажных многоквартирных домов</w:t>
      </w:r>
      <w:r>
        <w:rPr>
          <w:rFonts w:ascii="Times New Roman" w:hAnsi="Times New Roman"/>
          <w:sz w:val="28"/>
          <w:szCs w:val="28"/>
        </w:rPr>
        <w:t>. С</w:t>
      </w:r>
      <w:r w:rsidRPr="00562467">
        <w:rPr>
          <w:rFonts w:ascii="Times New Roman" w:hAnsi="Times New Roman"/>
          <w:sz w:val="28"/>
          <w:szCs w:val="28"/>
        </w:rPr>
        <w:t>точные воды от зданий будут собираться внутриквартальной сетью и далее по уличным коллекторам отводиться на существующие очистные сооружения хозяйственно-бытовой канализации.</w:t>
      </w:r>
    </w:p>
    <w:p w:rsid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Поверхностные</w:t>
      </w:r>
      <w:r w:rsidRPr="00562467">
        <w:rPr>
          <w:rFonts w:ascii="Times New Roman" w:hAnsi="Times New Roman"/>
          <w:sz w:val="28"/>
          <w:szCs w:val="28"/>
        </w:rPr>
        <w:t xml:space="preserve"> вод</w:t>
      </w:r>
      <w:r>
        <w:rPr>
          <w:rFonts w:ascii="Times New Roman" w:hAnsi="Times New Roman"/>
          <w:sz w:val="28"/>
          <w:szCs w:val="28"/>
        </w:rPr>
        <w:t>ы</w:t>
      </w:r>
      <w:r w:rsidRPr="00562467">
        <w:rPr>
          <w:rFonts w:ascii="Times New Roman" w:hAnsi="Times New Roman"/>
          <w:sz w:val="28"/>
          <w:szCs w:val="28"/>
        </w:rPr>
        <w:t xml:space="preserve"> в объеме </w:t>
      </w:r>
      <w:r>
        <w:rPr>
          <w:rFonts w:ascii="Times New Roman" w:hAnsi="Times New Roman"/>
          <w:sz w:val="28"/>
          <w:szCs w:val="28"/>
        </w:rPr>
        <w:t>180</w:t>
      </w:r>
      <w:r w:rsidRPr="00562467">
        <w:rPr>
          <w:rFonts w:ascii="Times New Roman" w:hAnsi="Times New Roman"/>
          <w:sz w:val="28"/>
          <w:szCs w:val="28"/>
        </w:rPr>
        <w:t>,00 м</w:t>
      </w:r>
      <w:r w:rsidRPr="00562467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/сут</w:t>
      </w:r>
      <w:r w:rsidRPr="00562467">
        <w:rPr>
          <w:rFonts w:ascii="Times New Roman" w:hAnsi="Times New Roman"/>
          <w:sz w:val="28"/>
          <w:szCs w:val="28"/>
        </w:rPr>
        <w:t xml:space="preserve"> будут собираться внутриквартальной сетью и далее по уличным коллекторам отводиться на существующие очистные сооружения </w:t>
      </w:r>
      <w:r>
        <w:rPr>
          <w:rFonts w:ascii="Times New Roman" w:hAnsi="Times New Roman"/>
          <w:sz w:val="28"/>
          <w:szCs w:val="28"/>
        </w:rPr>
        <w:t>ливневой</w:t>
      </w:r>
      <w:r w:rsidRPr="00562467">
        <w:rPr>
          <w:rFonts w:ascii="Times New Roman" w:hAnsi="Times New Roman"/>
          <w:sz w:val="28"/>
          <w:szCs w:val="28"/>
        </w:rPr>
        <w:t xml:space="preserve"> канализации.</w:t>
      </w:r>
    </w:p>
    <w:p w:rsidR="000D4364" w:rsidRDefault="000D4364" w:rsidP="000D436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3AE">
        <w:rPr>
          <w:rFonts w:ascii="Times New Roman" w:hAnsi="Times New Roman"/>
          <w:sz w:val="28"/>
          <w:szCs w:val="28"/>
        </w:rPr>
        <w:t>Первостепенно проектом планируется переустройство существующих сетей водоснабжения из зоны размещения проезжей части планируемой улицы в жилой застройке и зоны размещения малоэтажной многоквартирной жилой застройки и последующее подключение жилых домов к существующим сетям.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364" w:rsidRP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B6C">
        <w:rPr>
          <w:rFonts w:ascii="Times New Roman" w:hAnsi="Times New Roman"/>
          <w:sz w:val="28"/>
          <w:szCs w:val="28"/>
        </w:rPr>
        <w:lastRenderedPageBreak/>
        <w:t xml:space="preserve">Схема присоединения и точки подключения планируемых </w:t>
      </w:r>
      <w:r>
        <w:rPr>
          <w:rFonts w:ascii="Times New Roman" w:hAnsi="Times New Roman"/>
          <w:sz w:val="28"/>
          <w:szCs w:val="28"/>
        </w:rPr>
        <w:t>сетей водоснабжения</w:t>
      </w:r>
      <w:r w:rsidRPr="00653B6C">
        <w:rPr>
          <w:rFonts w:ascii="Times New Roman" w:hAnsi="Times New Roman"/>
          <w:sz w:val="28"/>
          <w:szCs w:val="28"/>
        </w:rPr>
        <w:t xml:space="preserve"> будут определены на стадии заключения договора технологического присоединения.</w:t>
      </w:r>
      <w:bookmarkStart w:id="6" w:name="_GoBack"/>
      <w:bookmarkEnd w:id="6"/>
    </w:p>
    <w:p w:rsid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42631">
        <w:rPr>
          <w:rFonts w:ascii="Times New Roman" w:hAnsi="Times New Roman"/>
          <w:i/>
          <w:sz w:val="28"/>
        </w:rPr>
        <w:t>Теплоснабжение</w:t>
      </w:r>
    </w:p>
    <w:p w:rsid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5BF">
        <w:rPr>
          <w:rFonts w:ascii="Times New Roman" w:hAnsi="Times New Roman"/>
          <w:sz w:val="28"/>
          <w:szCs w:val="28"/>
        </w:rPr>
        <w:t>В соответствии с письмом Администрации МО «Город Пикалево» Бокситогорского района Ленинградской области от 24.06.2021 г. № 2127 для осуществления централизованного водяного отопления планируемые жилые дома предполагается подключать к системе магистрального трубопровода тепловой сети.</w:t>
      </w:r>
    </w:p>
    <w:p w:rsid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42631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Техническими условиями от</w:t>
      </w:r>
      <w:r w:rsidRPr="00442631">
        <w:rPr>
          <w:rFonts w:ascii="Times New Roman" w:hAnsi="Times New Roman"/>
          <w:sz w:val="28"/>
          <w:szCs w:val="28"/>
        </w:rPr>
        <w:t xml:space="preserve"> АО «Пикалевские тепловые сети» от 28.05.2021 г. № 2, </w:t>
      </w:r>
      <w:r w:rsidRPr="00442631">
        <w:rPr>
          <w:rFonts w:ascii="Times New Roman" w:hAnsi="Times New Roman"/>
          <w:sz w:val="28"/>
        </w:rPr>
        <w:t xml:space="preserve">теплоснабжение проектируемых малоэтажных многоквартирных жилых домов, с тепловой нагрузкой 0,70 Гкал/час, планируется осуществить за счет подключения к существующему магистральному трубопроводу тепловых сетей проходящего </w:t>
      </w:r>
      <w:r>
        <w:rPr>
          <w:rFonts w:ascii="Times New Roman" w:hAnsi="Times New Roman"/>
          <w:sz w:val="28"/>
        </w:rPr>
        <w:br/>
      </w:r>
      <w:r w:rsidRPr="00442631">
        <w:rPr>
          <w:rFonts w:ascii="Times New Roman" w:hAnsi="Times New Roman"/>
          <w:sz w:val="28"/>
        </w:rPr>
        <w:t>по ул. Металлургов г. Пикалево.</w:t>
      </w:r>
    </w:p>
    <w:p w:rsidR="000D4364" w:rsidRPr="00442631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88D">
        <w:rPr>
          <w:rFonts w:ascii="Times New Roman" w:hAnsi="Times New Roman"/>
          <w:sz w:val="28"/>
          <w:szCs w:val="28"/>
        </w:rPr>
        <w:t xml:space="preserve">Схема присоединения и точки подключения планируемых сетей </w:t>
      </w:r>
      <w:r>
        <w:rPr>
          <w:rFonts w:ascii="Times New Roman" w:hAnsi="Times New Roman"/>
          <w:sz w:val="28"/>
          <w:szCs w:val="28"/>
        </w:rPr>
        <w:t>теплоснабжения</w:t>
      </w:r>
      <w:r w:rsidRPr="0067188D">
        <w:rPr>
          <w:rFonts w:ascii="Times New Roman" w:hAnsi="Times New Roman"/>
          <w:sz w:val="28"/>
          <w:szCs w:val="28"/>
        </w:rPr>
        <w:t xml:space="preserve"> будут определены на стадии заключения договора технологического присоединения</w:t>
      </w:r>
      <w:r>
        <w:rPr>
          <w:rFonts w:ascii="Times New Roman" w:hAnsi="Times New Roman"/>
          <w:sz w:val="28"/>
          <w:szCs w:val="28"/>
        </w:rPr>
        <w:t>.</w:t>
      </w:r>
    </w:p>
    <w:p w:rsid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Газоснабжение</w:t>
      </w:r>
    </w:p>
    <w:p w:rsid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432AD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Т</w:t>
      </w:r>
      <w:r w:rsidRPr="005432AD">
        <w:rPr>
          <w:rFonts w:ascii="Times New Roman" w:hAnsi="Times New Roman"/>
          <w:sz w:val="28"/>
          <w:szCs w:val="28"/>
        </w:rPr>
        <w:t>ехническим</w:t>
      </w:r>
      <w:r>
        <w:rPr>
          <w:rFonts w:ascii="Times New Roman" w:hAnsi="Times New Roman"/>
          <w:sz w:val="28"/>
          <w:szCs w:val="28"/>
        </w:rPr>
        <w:t>и</w:t>
      </w:r>
      <w:r w:rsidRPr="005432AD">
        <w:rPr>
          <w:rFonts w:ascii="Times New Roman" w:hAnsi="Times New Roman"/>
          <w:sz w:val="28"/>
          <w:szCs w:val="28"/>
        </w:rPr>
        <w:t xml:space="preserve"> условиями АО «Газпром газораспределение Ленинградская область» </w:t>
      </w:r>
      <w:r>
        <w:rPr>
          <w:rFonts w:ascii="Times New Roman" w:hAnsi="Times New Roman"/>
          <w:sz w:val="28"/>
          <w:szCs w:val="28"/>
        </w:rPr>
        <w:t xml:space="preserve">от 17.06.2021 </w:t>
      </w:r>
      <w:r w:rsidRPr="005432AD">
        <w:rPr>
          <w:rFonts w:ascii="Times New Roman" w:hAnsi="Times New Roman"/>
          <w:sz w:val="28"/>
          <w:szCs w:val="28"/>
        </w:rPr>
        <w:t xml:space="preserve">№ ВС-20/2/6235, </w:t>
      </w:r>
      <w:r>
        <w:rPr>
          <w:rFonts w:ascii="Times New Roman" w:hAnsi="Times New Roman"/>
          <w:sz w:val="28"/>
        </w:rPr>
        <w:t>г</w:t>
      </w:r>
      <w:r w:rsidRPr="0049380A">
        <w:rPr>
          <w:rFonts w:ascii="Times New Roman" w:hAnsi="Times New Roman"/>
          <w:sz w:val="28"/>
        </w:rPr>
        <w:t xml:space="preserve">азоснабжение проектируемых объектов на рассматриваемой территории </w:t>
      </w:r>
      <w:r w:rsidRPr="0049380A">
        <w:rPr>
          <w:rFonts w:ascii="Times New Roman" w:hAnsi="Times New Roman"/>
          <w:sz w:val="28"/>
          <w:szCs w:val="28"/>
        </w:rPr>
        <w:t>предлагается осуществить путем подключения к су</w:t>
      </w:r>
      <w:r>
        <w:rPr>
          <w:rFonts w:ascii="Times New Roman" w:hAnsi="Times New Roman"/>
          <w:sz w:val="28"/>
          <w:szCs w:val="28"/>
        </w:rPr>
        <w:t>ществующим сетям газоснабжения.</w:t>
      </w:r>
    </w:p>
    <w:p w:rsid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522">
        <w:rPr>
          <w:rFonts w:ascii="Times New Roman" w:hAnsi="Times New Roman"/>
          <w:sz w:val="28"/>
          <w:szCs w:val="28"/>
        </w:rPr>
        <w:t>В соответствии с письмом Администрации МО «Город Пикалево» Бокситогорского района Ленинградской области от 24.06.2021 г. № 2127 планируется подключение к существующим сетям газоснабжения исключительно для установки газовых приборов в многоквартирных домах.</w:t>
      </w:r>
    </w:p>
    <w:p w:rsid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проекте </w:t>
      </w:r>
      <w:r w:rsidRPr="00562467">
        <w:rPr>
          <w:rFonts w:ascii="Times New Roman" w:hAnsi="Times New Roman"/>
          <w:sz w:val="28"/>
        </w:rPr>
        <w:t>планируется</w:t>
      </w:r>
      <w:r>
        <w:rPr>
          <w:rFonts w:ascii="Times New Roman" w:hAnsi="Times New Roman"/>
          <w:sz w:val="28"/>
        </w:rPr>
        <w:t xml:space="preserve"> подключение сетей</w:t>
      </w:r>
      <w:r w:rsidRPr="00562467">
        <w:rPr>
          <w:rFonts w:ascii="Times New Roman" w:hAnsi="Times New Roman"/>
          <w:sz w:val="28"/>
        </w:rPr>
        <w:t xml:space="preserve"> газоснабжен</w:t>
      </w:r>
      <w:r>
        <w:rPr>
          <w:rFonts w:ascii="Times New Roman" w:hAnsi="Times New Roman"/>
          <w:sz w:val="28"/>
        </w:rPr>
        <w:t>ия</w:t>
      </w:r>
      <w:r w:rsidRPr="00562467">
        <w:rPr>
          <w:rFonts w:ascii="Times New Roman" w:hAnsi="Times New Roman"/>
          <w:sz w:val="28"/>
        </w:rPr>
        <w:t xml:space="preserve"> тол</w:t>
      </w:r>
      <w:r>
        <w:rPr>
          <w:rFonts w:ascii="Times New Roman" w:hAnsi="Times New Roman"/>
          <w:sz w:val="28"/>
        </w:rPr>
        <w:t xml:space="preserve">ько для целей пищеприготовления (общий расход газа – 22,14 </w:t>
      </w:r>
      <w:r w:rsidRPr="00562467">
        <w:rPr>
          <w:rFonts w:ascii="Times New Roman" w:hAnsi="Times New Roman"/>
          <w:sz w:val="28"/>
        </w:rPr>
        <w:t>м3/час</w:t>
      </w:r>
      <w:r>
        <w:rPr>
          <w:rFonts w:ascii="Times New Roman" w:hAnsi="Times New Roman"/>
          <w:sz w:val="28"/>
        </w:rPr>
        <w:t>).</w:t>
      </w:r>
    </w:p>
    <w:p w:rsid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Проектом предусматривается переустройство сетей газоснабжения, п</w:t>
      </w:r>
      <w:r w:rsidRPr="005C2019">
        <w:rPr>
          <w:rFonts w:ascii="Times New Roman" w:hAnsi="Times New Roman"/>
          <w:sz w:val="28"/>
          <w:szCs w:val="28"/>
        </w:rPr>
        <w:t>опадающих в зону размещения проезжей части планируемой улицы в жилой застройк</w:t>
      </w:r>
      <w:r>
        <w:rPr>
          <w:rFonts w:ascii="Times New Roman" w:hAnsi="Times New Roman"/>
          <w:sz w:val="28"/>
          <w:szCs w:val="28"/>
        </w:rPr>
        <w:t>е, и последующее подключение к распределительному</w:t>
      </w:r>
      <w:r w:rsidRPr="005432AD">
        <w:rPr>
          <w:rFonts w:ascii="Times New Roman" w:hAnsi="Times New Roman"/>
          <w:sz w:val="28"/>
          <w:szCs w:val="28"/>
        </w:rPr>
        <w:t xml:space="preserve"> подземн</w:t>
      </w:r>
      <w:r>
        <w:rPr>
          <w:rFonts w:ascii="Times New Roman" w:hAnsi="Times New Roman"/>
          <w:sz w:val="28"/>
          <w:szCs w:val="28"/>
        </w:rPr>
        <w:t>ому</w:t>
      </w:r>
      <w:r w:rsidRPr="005432AD">
        <w:rPr>
          <w:rFonts w:ascii="Times New Roman" w:hAnsi="Times New Roman"/>
          <w:sz w:val="28"/>
          <w:szCs w:val="28"/>
        </w:rPr>
        <w:t xml:space="preserve"> стально</w:t>
      </w:r>
      <w:r>
        <w:rPr>
          <w:rFonts w:ascii="Times New Roman" w:hAnsi="Times New Roman"/>
          <w:sz w:val="28"/>
          <w:szCs w:val="28"/>
        </w:rPr>
        <w:t>му</w:t>
      </w:r>
      <w:r w:rsidRPr="005432AD">
        <w:rPr>
          <w:rFonts w:ascii="Times New Roman" w:hAnsi="Times New Roman"/>
          <w:sz w:val="28"/>
          <w:szCs w:val="28"/>
        </w:rPr>
        <w:t xml:space="preserve"> газопровод</w:t>
      </w:r>
      <w:r>
        <w:rPr>
          <w:rFonts w:ascii="Times New Roman" w:hAnsi="Times New Roman"/>
          <w:sz w:val="28"/>
          <w:szCs w:val="28"/>
        </w:rPr>
        <w:t>у</w:t>
      </w:r>
      <w:r w:rsidRPr="005432AD">
        <w:rPr>
          <w:rFonts w:ascii="Times New Roman" w:hAnsi="Times New Roman"/>
          <w:sz w:val="28"/>
          <w:szCs w:val="28"/>
        </w:rPr>
        <w:t xml:space="preserve"> среднего давления, расположенн</w:t>
      </w:r>
      <w:r>
        <w:rPr>
          <w:rFonts w:ascii="Times New Roman" w:hAnsi="Times New Roman"/>
          <w:sz w:val="28"/>
          <w:szCs w:val="28"/>
        </w:rPr>
        <w:t>ому</w:t>
      </w:r>
      <w:r w:rsidRPr="005432AD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br/>
      </w:r>
      <w:r w:rsidRPr="005432AD">
        <w:rPr>
          <w:rFonts w:ascii="Times New Roman" w:hAnsi="Times New Roman"/>
          <w:sz w:val="28"/>
          <w:szCs w:val="28"/>
        </w:rPr>
        <w:t>г. Пикалево, в районе земельного участка с кадастровым номером 47:19:0101026:2.</w:t>
      </w:r>
    </w:p>
    <w:p w:rsid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88D">
        <w:rPr>
          <w:rFonts w:ascii="Times New Roman" w:hAnsi="Times New Roman"/>
          <w:sz w:val="28"/>
          <w:szCs w:val="28"/>
        </w:rPr>
        <w:t>Схема присоединения и точки подключения планируемых сетей газоснабжения будут определены на стадии заключения договора технологического присоединения</w:t>
      </w:r>
      <w:r>
        <w:rPr>
          <w:rFonts w:ascii="Times New Roman" w:hAnsi="Times New Roman"/>
          <w:sz w:val="28"/>
          <w:szCs w:val="28"/>
        </w:rPr>
        <w:t>.</w:t>
      </w:r>
    </w:p>
    <w:p w:rsidR="000D4364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Сети связи</w:t>
      </w:r>
    </w:p>
    <w:p w:rsidR="000D4364" w:rsidRPr="00A94371" w:rsidRDefault="000D4364" w:rsidP="000D4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9380A">
        <w:rPr>
          <w:rFonts w:ascii="Times New Roman" w:hAnsi="Times New Roman"/>
          <w:sz w:val="28"/>
          <w:szCs w:val="28"/>
        </w:rPr>
        <w:t xml:space="preserve"> соответствии с письмом</w:t>
      </w:r>
      <w:r>
        <w:rPr>
          <w:rFonts w:ascii="Times New Roman" w:hAnsi="Times New Roman"/>
          <w:sz w:val="28"/>
          <w:szCs w:val="28"/>
        </w:rPr>
        <w:t xml:space="preserve"> Макрорегионального филиала «Северо-Запад» ПАО «</w:t>
      </w:r>
      <w:r w:rsidRPr="00A94371">
        <w:rPr>
          <w:rFonts w:ascii="Times New Roman" w:hAnsi="Times New Roman"/>
          <w:sz w:val="28"/>
          <w:szCs w:val="28"/>
        </w:rPr>
        <w:t>Ростелеком» от 20.05.2021 №</w:t>
      </w:r>
      <w:r>
        <w:rPr>
          <w:rFonts w:ascii="Times New Roman" w:hAnsi="Times New Roman"/>
          <w:sz w:val="28"/>
          <w:szCs w:val="28"/>
        </w:rPr>
        <w:t xml:space="preserve"> 02/05/11469/21, техническая возможность присоединения к сети связи ПАО «Ростелеком» планируемых объектов капитального строительства на территории проектирования имеется. Присоединение будет осуществляться к существующим сетям связи по </w:t>
      </w:r>
      <w:r>
        <w:rPr>
          <w:rFonts w:ascii="Times New Roman" w:hAnsi="Times New Roman"/>
          <w:sz w:val="28"/>
          <w:szCs w:val="28"/>
        </w:rPr>
        <w:lastRenderedPageBreak/>
        <w:t xml:space="preserve">технологии </w:t>
      </w:r>
      <w:r>
        <w:rPr>
          <w:rFonts w:ascii="Times New Roman" w:hAnsi="Times New Roman"/>
          <w:sz w:val="28"/>
          <w:szCs w:val="28"/>
          <w:lang w:val="en-US"/>
        </w:rPr>
        <w:t>GPON</w:t>
      </w:r>
      <w:r>
        <w:rPr>
          <w:rFonts w:ascii="Times New Roman" w:hAnsi="Times New Roman"/>
          <w:sz w:val="28"/>
          <w:szCs w:val="28"/>
        </w:rPr>
        <w:t>, которая полностью исключает потребление общедомовой электроэнергии и обеспечивает предоставление услуг по волоконно-оптическому кабелю.</w:t>
      </w:r>
    </w:p>
    <w:p w:rsidR="000D4364" w:rsidRPr="00D16688" w:rsidRDefault="000D4364" w:rsidP="000D4364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16688">
        <w:rPr>
          <w:rFonts w:ascii="Times New Roman" w:hAnsi="Times New Roman"/>
          <w:b/>
          <w:color w:val="auto"/>
          <w:sz w:val="28"/>
        </w:rPr>
        <w:t>6. Благоустройство и озеленение</w:t>
      </w:r>
    </w:p>
    <w:p w:rsidR="000D4364" w:rsidRDefault="000D4364" w:rsidP="000D43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1E43">
        <w:rPr>
          <w:rFonts w:ascii="Times New Roman" w:hAnsi="Times New Roman"/>
          <w:sz w:val="28"/>
        </w:rPr>
        <w:t>Минимальная площадь объектов благоустройства придомовой территории многоквартирных жилых домов рассчитана с учетом требований п. 2.6.1 МНГП ЛО</w:t>
      </w:r>
      <w:r>
        <w:rPr>
          <w:rFonts w:ascii="Times New Roman" w:hAnsi="Times New Roman"/>
          <w:sz w:val="28"/>
        </w:rPr>
        <w:t xml:space="preserve">. </w:t>
      </w:r>
    </w:p>
    <w:p w:rsidR="000D4364" w:rsidRPr="00A617A8" w:rsidRDefault="000D4364" w:rsidP="000D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7A8">
        <w:rPr>
          <w:rFonts w:ascii="Times New Roman" w:hAnsi="Times New Roman"/>
          <w:sz w:val="28"/>
          <w:szCs w:val="28"/>
        </w:rPr>
        <w:t>В соответствии с п. 2.6.1 МНГП ЛО в состав объектов благоустройства придомовой (дворовой) территории многоквартирных домов включаются площадки для выгула собак. Проектом предусмотрено использование площадок для выгула собак в 1-м или 3-м микрорайоне г. Пикалево, ввиду отсутствия возможности размещения их в проектируемом квартале.</w:t>
      </w:r>
    </w:p>
    <w:p w:rsidR="000D4364" w:rsidRPr="007B24D2" w:rsidRDefault="000D4364" w:rsidP="000D43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таблице 4 представлены расчетные параметры объектов бл</w:t>
      </w:r>
      <w:r w:rsidRPr="007B24D2">
        <w:rPr>
          <w:rFonts w:ascii="Times New Roman" w:hAnsi="Times New Roman"/>
          <w:sz w:val="28"/>
        </w:rPr>
        <w:t>агоустройства и озеленения по участкам размещения жилых зданий.</w:t>
      </w:r>
    </w:p>
    <w:p w:rsidR="000D4364" w:rsidRPr="00573E72" w:rsidRDefault="000D4364" w:rsidP="000D43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24D2">
        <w:rPr>
          <w:rFonts w:ascii="Times New Roman" w:hAnsi="Times New Roman"/>
          <w:sz w:val="28"/>
        </w:rPr>
        <w:t xml:space="preserve">Таблица 4. </w:t>
      </w:r>
      <w:r>
        <w:rPr>
          <w:rFonts w:ascii="Times New Roman" w:hAnsi="Times New Roman"/>
          <w:sz w:val="28"/>
        </w:rPr>
        <w:t>Расчетные параметры объектов благоустройства и озеленения по участкам размещения жилых зданий</w:t>
      </w:r>
    </w:p>
    <w:tbl>
      <w:tblPr>
        <w:tblStyle w:val="a7"/>
        <w:tblW w:w="935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134"/>
        <w:gridCol w:w="1134"/>
        <w:gridCol w:w="1134"/>
        <w:gridCol w:w="1134"/>
        <w:gridCol w:w="1426"/>
      </w:tblGrid>
      <w:tr w:rsidR="000D4364" w:rsidRPr="00BD1348" w:rsidTr="00D66C79">
        <w:tc>
          <w:tcPr>
            <w:tcW w:w="988" w:type="dxa"/>
            <w:vMerge w:val="restart"/>
            <w:textDirection w:val="btLr"/>
            <w:vAlign w:val="center"/>
          </w:tcPr>
          <w:p w:rsidR="000D4364" w:rsidRPr="00BD1348" w:rsidRDefault="000D4364" w:rsidP="00D66C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зоны</w:t>
            </w:r>
            <w:r w:rsidRPr="00BD1348">
              <w:rPr>
                <w:rFonts w:ascii="Times New Roman" w:hAnsi="Times New Roman"/>
                <w:sz w:val="24"/>
                <w:szCs w:val="24"/>
              </w:rPr>
              <w:t xml:space="preserve"> планируемого размещения объектов капитального строительства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0D4364" w:rsidRPr="00BD1348" w:rsidRDefault="000D4364" w:rsidP="00D66C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48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4536" w:type="dxa"/>
            <w:gridSpan w:val="4"/>
            <w:vAlign w:val="center"/>
          </w:tcPr>
          <w:p w:rsidR="000D4364" w:rsidRPr="00BD1348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48">
              <w:rPr>
                <w:rFonts w:ascii="Times New Roman" w:hAnsi="Times New Roman"/>
                <w:sz w:val="24"/>
                <w:szCs w:val="24"/>
              </w:rPr>
              <w:t>Минимально-необходимая площадь площадок, кв. м</w:t>
            </w:r>
          </w:p>
        </w:tc>
        <w:tc>
          <w:tcPr>
            <w:tcW w:w="1426" w:type="dxa"/>
            <w:vMerge w:val="restart"/>
            <w:textDirection w:val="btLr"/>
            <w:vAlign w:val="center"/>
          </w:tcPr>
          <w:p w:rsidR="000D4364" w:rsidRPr="00BD1348" w:rsidRDefault="000D4364" w:rsidP="00D66C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48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BD1348">
              <w:rPr>
                <w:rFonts w:ascii="Times New Roman" w:hAnsi="Times New Roman"/>
                <w:sz w:val="24"/>
                <w:szCs w:val="24"/>
              </w:rPr>
              <w:t>ально-необходимая площадь зеленых насаждений кв. м.</w:t>
            </w:r>
          </w:p>
        </w:tc>
      </w:tr>
      <w:tr w:rsidR="000D4364" w:rsidRPr="00BD1348" w:rsidTr="00D66C79">
        <w:trPr>
          <w:cantSplit/>
          <w:trHeight w:val="3114"/>
        </w:trPr>
        <w:tc>
          <w:tcPr>
            <w:tcW w:w="988" w:type="dxa"/>
            <w:vMerge/>
            <w:vAlign w:val="center"/>
          </w:tcPr>
          <w:p w:rsidR="000D4364" w:rsidRPr="00BD1348" w:rsidRDefault="000D4364" w:rsidP="00D66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D4364" w:rsidRPr="00BD1348" w:rsidRDefault="000D4364" w:rsidP="00D66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D4364" w:rsidRPr="00BD1348" w:rsidRDefault="000D4364" w:rsidP="00D66C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48">
              <w:rPr>
                <w:rFonts w:ascii="Times New Roman" w:hAnsi="Times New Roman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extDirection w:val="btLr"/>
            <w:vAlign w:val="center"/>
          </w:tcPr>
          <w:p w:rsidR="000D4364" w:rsidRPr="00BD1348" w:rsidRDefault="000D4364" w:rsidP="00D66C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48">
              <w:rPr>
                <w:rFonts w:ascii="Times New Roman" w:hAnsi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extDirection w:val="btLr"/>
            <w:vAlign w:val="center"/>
          </w:tcPr>
          <w:p w:rsidR="000D4364" w:rsidRPr="00BD1348" w:rsidRDefault="000D4364" w:rsidP="00D66C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48">
              <w:rPr>
                <w:rFonts w:ascii="Times New Roman" w:hAnsi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extDirection w:val="btLr"/>
            <w:vAlign w:val="center"/>
          </w:tcPr>
          <w:p w:rsidR="000D4364" w:rsidRPr="008B2921" w:rsidRDefault="000D4364" w:rsidP="00D66C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48">
              <w:rPr>
                <w:rFonts w:ascii="Times New Roman" w:hAnsi="Times New Roman"/>
                <w:sz w:val="24"/>
                <w:szCs w:val="24"/>
              </w:rPr>
              <w:t>Для хозяйственных целей</w:t>
            </w:r>
          </w:p>
        </w:tc>
        <w:tc>
          <w:tcPr>
            <w:tcW w:w="1426" w:type="dxa"/>
            <w:vMerge/>
            <w:vAlign w:val="center"/>
          </w:tcPr>
          <w:p w:rsidR="000D4364" w:rsidRPr="00BD1348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364" w:rsidRPr="00BD1348" w:rsidTr="00D66C79">
        <w:tc>
          <w:tcPr>
            <w:tcW w:w="988" w:type="dxa"/>
            <w:vAlign w:val="center"/>
          </w:tcPr>
          <w:p w:rsidR="000D4364" w:rsidRPr="00BD1348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0D4364" w:rsidRPr="00BD1348" w:rsidRDefault="000D4364" w:rsidP="00D66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Малоэтажный многоквартирный жилой дом</w:t>
            </w:r>
          </w:p>
        </w:tc>
        <w:tc>
          <w:tcPr>
            <w:tcW w:w="1134" w:type="dxa"/>
            <w:vAlign w:val="center"/>
          </w:tcPr>
          <w:p w:rsidR="000D4364" w:rsidRPr="00BD1348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0D4364" w:rsidRPr="00BD1348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D4364" w:rsidRPr="00BD1348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vAlign w:val="center"/>
          </w:tcPr>
          <w:p w:rsidR="000D4364" w:rsidRPr="008B2921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6" w:type="dxa"/>
            <w:vAlign w:val="center"/>
          </w:tcPr>
          <w:p w:rsidR="000D4364" w:rsidRPr="00BD1348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</w:tr>
      <w:tr w:rsidR="000D4364" w:rsidRPr="00BD1348" w:rsidTr="00D66C79">
        <w:tc>
          <w:tcPr>
            <w:tcW w:w="988" w:type="dxa"/>
            <w:vAlign w:val="center"/>
          </w:tcPr>
          <w:p w:rsidR="000D4364" w:rsidRPr="00BD1348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0D4364" w:rsidRPr="00BD1348" w:rsidRDefault="000D4364" w:rsidP="00D66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Малоэтажный многоквартирный жилой дом</w:t>
            </w:r>
          </w:p>
        </w:tc>
        <w:tc>
          <w:tcPr>
            <w:tcW w:w="1134" w:type="dxa"/>
            <w:vAlign w:val="center"/>
          </w:tcPr>
          <w:p w:rsidR="000D4364" w:rsidRPr="00BD1348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0D4364" w:rsidRPr="00BD1348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D4364" w:rsidRPr="00BD1348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vAlign w:val="center"/>
          </w:tcPr>
          <w:p w:rsidR="000D4364" w:rsidRPr="008B2921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6" w:type="dxa"/>
            <w:vAlign w:val="center"/>
          </w:tcPr>
          <w:p w:rsidR="000D4364" w:rsidRPr="00BD1348" w:rsidRDefault="000D4364" w:rsidP="00D6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</w:tr>
    </w:tbl>
    <w:p w:rsidR="000D4364" w:rsidRDefault="000D4364" w:rsidP="000D43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07A7" w:rsidRPr="001707A7" w:rsidRDefault="001707A7" w:rsidP="000D4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sectPr w:rsidR="001707A7" w:rsidRPr="001707A7" w:rsidSect="008E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4E" w:rsidRDefault="00766F4E">
      <w:pPr>
        <w:spacing w:after="0" w:line="240" w:lineRule="auto"/>
      </w:pPr>
      <w:r>
        <w:separator/>
      </w:r>
    </w:p>
  </w:endnote>
  <w:endnote w:type="continuationSeparator" w:id="0">
    <w:p w:rsidR="00766F4E" w:rsidRDefault="0076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4E" w:rsidRDefault="00766F4E">
      <w:pPr>
        <w:spacing w:after="0" w:line="240" w:lineRule="auto"/>
      </w:pPr>
      <w:r>
        <w:separator/>
      </w:r>
    </w:p>
  </w:footnote>
  <w:footnote w:type="continuationSeparator" w:id="0">
    <w:p w:rsidR="00766F4E" w:rsidRDefault="0076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D3F"/>
    <w:multiLevelType w:val="hybridMultilevel"/>
    <w:tmpl w:val="0FB01438"/>
    <w:lvl w:ilvl="0" w:tplc="FD263BD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7806BC8"/>
    <w:multiLevelType w:val="hybridMultilevel"/>
    <w:tmpl w:val="29F4FE58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1219C7"/>
    <w:multiLevelType w:val="hybridMultilevel"/>
    <w:tmpl w:val="47EA7378"/>
    <w:lvl w:ilvl="0" w:tplc="E08C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1F4A94"/>
    <w:multiLevelType w:val="hybridMultilevel"/>
    <w:tmpl w:val="71F8BA5E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FF7035"/>
    <w:multiLevelType w:val="hybridMultilevel"/>
    <w:tmpl w:val="03B6DA5C"/>
    <w:lvl w:ilvl="0" w:tplc="E08C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F37F6E"/>
    <w:multiLevelType w:val="hybridMultilevel"/>
    <w:tmpl w:val="E0163B3C"/>
    <w:lvl w:ilvl="0" w:tplc="E08C1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3B7962"/>
    <w:multiLevelType w:val="hybridMultilevel"/>
    <w:tmpl w:val="043CD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4726EE"/>
    <w:multiLevelType w:val="hybridMultilevel"/>
    <w:tmpl w:val="844CF94C"/>
    <w:lvl w:ilvl="0" w:tplc="E08C1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20A11"/>
    <w:multiLevelType w:val="hybridMultilevel"/>
    <w:tmpl w:val="DF2C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59"/>
    <w:multiLevelType w:val="hybridMultilevel"/>
    <w:tmpl w:val="A0D0FD42"/>
    <w:lvl w:ilvl="0" w:tplc="109C8F7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155FD"/>
    <w:multiLevelType w:val="hybridMultilevel"/>
    <w:tmpl w:val="3350F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1E0C0C"/>
    <w:multiLevelType w:val="hybridMultilevel"/>
    <w:tmpl w:val="CEB2277C"/>
    <w:lvl w:ilvl="0" w:tplc="E08C1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15B36"/>
    <w:multiLevelType w:val="hybridMultilevel"/>
    <w:tmpl w:val="D39A61E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2B4C05"/>
    <w:multiLevelType w:val="hybridMultilevel"/>
    <w:tmpl w:val="1FA8E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CB08D7"/>
    <w:multiLevelType w:val="hybridMultilevel"/>
    <w:tmpl w:val="B5AADB14"/>
    <w:lvl w:ilvl="0" w:tplc="FD263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55ADD"/>
    <w:multiLevelType w:val="hybridMultilevel"/>
    <w:tmpl w:val="7F22CD42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503F1"/>
    <w:multiLevelType w:val="hybridMultilevel"/>
    <w:tmpl w:val="2C9235EC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497603"/>
    <w:multiLevelType w:val="hybridMultilevel"/>
    <w:tmpl w:val="2766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646CB"/>
    <w:multiLevelType w:val="hybridMultilevel"/>
    <w:tmpl w:val="F746C68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3E20CA"/>
    <w:multiLevelType w:val="hybridMultilevel"/>
    <w:tmpl w:val="D2B8973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580A4A"/>
    <w:multiLevelType w:val="hybridMultilevel"/>
    <w:tmpl w:val="B8622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A92531"/>
    <w:multiLevelType w:val="hybridMultilevel"/>
    <w:tmpl w:val="EF30CBA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3A0DFD"/>
    <w:multiLevelType w:val="hybridMultilevel"/>
    <w:tmpl w:val="B672D9E4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82480"/>
    <w:multiLevelType w:val="hybridMultilevel"/>
    <w:tmpl w:val="0A0CEF1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6FE782E"/>
    <w:multiLevelType w:val="hybridMultilevel"/>
    <w:tmpl w:val="8D4E8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8B12AAE"/>
    <w:multiLevelType w:val="hybridMultilevel"/>
    <w:tmpl w:val="33F4A372"/>
    <w:lvl w:ilvl="0" w:tplc="FD263BD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3AB02C2F"/>
    <w:multiLevelType w:val="hybridMultilevel"/>
    <w:tmpl w:val="6AACD10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1297BBC"/>
    <w:multiLevelType w:val="hybridMultilevel"/>
    <w:tmpl w:val="41FA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05B26"/>
    <w:multiLevelType w:val="hybridMultilevel"/>
    <w:tmpl w:val="68E0F9D2"/>
    <w:lvl w:ilvl="0" w:tplc="7E2CD32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8B1FFC"/>
    <w:multiLevelType w:val="hybridMultilevel"/>
    <w:tmpl w:val="BEDA3DC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2E0544"/>
    <w:multiLevelType w:val="hybridMultilevel"/>
    <w:tmpl w:val="48D6BD0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930457E"/>
    <w:multiLevelType w:val="hybridMultilevel"/>
    <w:tmpl w:val="08340A7C"/>
    <w:lvl w:ilvl="0" w:tplc="E08C15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1E0D0C"/>
    <w:multiLevelType w:val="hybridMultilevel"/>
    <w:tmpl w:val="52ECB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C57ADC"/>
    <w:multiLevelType w:val="hybridMultilevel"/>
    <w:tmpl w:val="9A961572"/>
    <w:lvl w:ilvl="0" w:tplc="F0D60A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76D37"/>
    <w:multiLevelType w:val="hybridMultilevel"/>
    <w:tmpl w:val="3DD0E4E2"/>
    <w:lvl w:ilvl="0" w:tplc="E08C1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64F07DA"/>
    <w:multiLevelType w:val="hybridMultilevel"/>
    <w:tmpl w:val="BF0A5A0E"/>
    <w:lvl w:ilvl="0" w:tplc="E08C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AC32A1"/>
    <w:multiLevelType w:val="hybridMultilevel"/>
    <w:tmpl w:val="2E42F014"/>
    <w:lvl w:ilvl="0" w:tplc="E08C1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C32F7"/>
    <w:multiLevelType w:val="hybridMultilevel"/>
    <w:tmpl w:val="E1762CFE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37"/>
  </w:num>
  <w:num w:numId="5">
    <w:abstractNumId w:val="22"/>
  </w:num>
  <w:num w:numId="6">
    <w:abstractNumId w:val="18"/>
  </w:num>
  <w:num w:numId="7">
    <w:abstractNumId w:val="29"/>
  </w:num>
  <w:num w:numId="8">
    <w:abstractNumId w:val="21"/>
  </w:num>
  <w:num w:numId="9">
    <w:abstractNumId w:val="30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  <w:num w:numId="14">
    <w:abstractNumId w:val="14"/>
  </w:num>
  <w:num w:numId="15">
    <w:abstractNumId w:val="25"/>
  </w:num>
  <w:num w:numId="16">
    <w:abstractNumId w:val="0"/>
  </w:num>
  <w:num w:numId="17">
    <w:abstractNumId w:val="19"/>
  </w:num>
  <w:num w:numId="18">
    <w:abstractNumId w:val="24"/>
  </w:num>
  <w:num w:numId="19">
    <w:abstractNumId w:val="26"/>
  </w:num>
  <w:num w:numId="20">
    <w:abstractNumId w:val="16"/>
  </w:num>
  <w:num w:numId="21">
    <w:abstractNumId w:val="32"/>
  </w:num>
  <w:num w:numId="22">
    <w:abstractNumId w:val="23"/>
  </w:num>
  <w:num w:numId="23">
    <w:abstractNumId w:val="7"/>
  </w:num>
  <w:num w:numId="24">
    <w:abstractNumId w:val="35"/>
  </w:num>
  <w:num w:numId="25">
    <w:abstractNumId w:val="4"/>
  </w:num>
  <w:num w:numId="26">
    <w:abstractNumId w:val="6"/>
  </w:num>
  <w:num w:numId="27">
    <w:abstractNumId w:val="13"/>
  </w:num>
  <w:num w:numId="28">
    <w:abstractNumId w:val="27"/>
  </w:num>
  <w:num w:numId="29">
    <w:abstractNumId w:val="20"/>
  </w:num>
  <w:num w:numId="30">
    <w:abstractNumId w:val="31"/>
  </w:num>
  <w:num w:numId="31">
    <w:abstractNumId w:val="28"/>
  </w:num>
  <w:num w:numId="32">
    <w:abstractNumId w:val="9"/>
  </w:num>
  <w:num w:numId="33">
    <w:abstractNumId w:val="33"/>
  </w:num>
  <w:num w:numId="34">
    <w:abstractNumId w:val="2"/>
  </w:num>
  <w:num w:numId="35">
    <w:abstractNumId w:val="34"/>
  </w:num>
  <w:num w:numId="36">
    <w:abstractNumId w:val="5"/>
  </w:num>
  <w:num w:numId="37">
    <w:abstractNumId w:val="3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7"/>
    <w:rsid w:val="000003B1"/>
    <w:rsid w:val="00002D4C"/>
    <w:rsid w:val="000071A4"/>
    <w:rsid w:val="00014941"/>
    <w:rsid w:val="00026465"/>
    <w:rsid w:val="000273DE"/>
    <w:rsid w:val="00042780"/>
    <w:rsid w:val="000537EF"/>
    <w:rsid w:val="00061760"/>
    <w:rsid w:val="00077CFD"/>
    <w:rsid w:val="00083C15"/>
    <w:rsid w:val="000956DD"/>
    <w:rsid w:val="000A5F6C"/>
    <w:rsid w:val="000B72BD"/>
    <w:rsid w:val="000C3DBC"/>
    <w:rsid w:val="000C5770"/>
    <w:rsid w:val="000D11CA"/>
    <w:rsid w:val="000D4364"/>
    <w:rsid w:val="000F40E3"/>
    <w:rsid w:val="000F7973"/>
    <w:rsid w:val="0010584C"/>
    <w:rsid w:val="001338F9"/>
    <w:rsid w:val="0013649B"/>
    <w:rsid w:val="001516A9"/>
    <w:rsid w:val="001522CC"/>
    <w:rsid w:val="001707A7"/>
    <w:rsid w:val="00172B7C"/>
    <w:rsid w:val="0017388F"/>
    <w:rsid w:val="00177EEF"/>
    <w:rsid w:val="00185593"/>
    <w:rsid w:val="001A0F2E"/>
    <w:rsid w:val="001A579F"/>
    <w:rsid w:val="001A6DBE"/>
    <w:rsid w:val="001B0382"/>
    <w:rsid w:val="001E0E12"/>
    <w:rsid w:val="001E3146"/>
    <w:rsid w:val="001F1823"/>
    <w:rsid w:val="001F2398"/>
    <w:rsid w:val="001F2CDC"/>
    <w:rsid w:val="001F503A"/>
    <w:rsid w:val="002067A3"/>
    <w:rsid w:val="0022195D"/>
    <w:rsid w:val="00227370"/>
    <w:rsid w:val="002320F2"/>
    <w:rsid w:val="00232C3F"/>
    <w:rsid w:val="00247DE0"/>
    <w:rsid w:val="00253C01"/>
    <w:rsid w:val="00280787"/>
    <w:rsid w:val="00284EBF"/>
    <w:rsid w:val="002A227C"/>
    <w:rsid w:val="002B4E1A"/>
    <w:rsid w:val="002C151F"/>
    <w:rsid w:val="002E00AF"/>
    <w:rsid w:val="002E0130"/>
    <w:rsid w:val="002E72F5"/>
    <w:rsid w:val="002E7D4E"/>
    <w:rsid w:val="00300910"/>
    <w:rsid w:val="00303D90"/>
    <w:rsid w:val="00304C87"/>
    <w:rsid w:val="0032294A"/>
    <w:rsid w:val="00333B1F"/>
    <w:rsid w:val="0034547C"/>
    <w:rsid w:val="00356944"/>
    <w:rsid w:val="00357CD5"/>
    <w:rsid w:val="00360C10"/>
    <w:rsid w:val="003617C2"/>
    <w:rsid w:val="00370532"/>
    <w:rsid w:val="003929DB"/>
    <w:rsid w:val="003932ED"/>
    <w:rsid w:val="00396B40"/>
    <w:rsid w:val="003B25A2"/>
    <w:rsid w:val="003C3734"/>
    <w:rsid w:val="003D734B"/>
    <w:rsid w:val="003F0C94"/>
    <w:rsid w:val="003F4561"/>
    <w:rsid w:val="003F4955"/>
    <w:rsid w:val="00405F47"/>
    <w:rsid w:val="004154C4"/>
    <w:rsid w:val="00425D64"/>
    <w:rsid w:val="004355BF"/>
    <w:rsid w:val="00437051"/>
    <w:rsid w:val="00452CF7"/>
    <w:rsid w:val="00456DE7"/>
    <w:rsid w:val="00465B30"/>
    <w:rsid w:val="004667F8"/>
    <w:rsid w:val="004763FF"/>
    <w:rsid w:val="004765B7"/>
    <w:rsid w:val="00482051"/>
    <w:rsid w:val="00492187"/>
    <w:rsid w:val="004B2BFF"/>
    <w:rsid w:val="004B4984"/>
    <w:rsid w:val="004E15D3"/>
    <w:rsid w:val="004E381B"/>
    <w:rsid w:val="004E3876"/>
    <w:rsid w:val="004F03F1"/>
    <w:rsid w:val="004F1098"/>
    <w:rsid w:val="005176CD"/>
    <w:rsid w:val="005214C2"/>
    <w:rsid w:val="00527F9F"/>
    <w:rsid w:val="0053030E"/>
    <w:rsid w:val="005369A2"/>
    <w:rsid w:val="00545CF9"/>
    <w:rsid w:val="00552982"/>
    <w:rsid w:val="005648FD"/>
    <w:rsid w:val="00565B2A"/>
    <w:rsid w:val="005674A5"/>
    <w:rsid w:val="00576C49"/>
    <w:rsid w:val="00587612"/>
    <w:rsid w:val="005931FA"/>
    <w:rsid w:val="00595A84"/>
    <w:rsid w:val="00595BF4"/>
    <w:rsid w:val="005A05BC"/>
    <w:rsid w:val="005A126F"/>
    <w:rsid w:val="005A318B"/>
    <w:rsid w:val="005A6BC2"/>
    <w:rsid w:val="005B05BA"/>
    <w:rsid w:val="005D4FBC"/>
    <w:rsid w:val="005D51F8"/>
    <w:rsid w:val="005E5B08"/>
    <w:rsid w:val="005E7C99"/>
    <w:rsid w:val="005F01E6"/>
    <w:rsid w:val="00610989"/>
    <w:rsid w:val="00611BDC"/>
    <w:rsid w:val="00612DAE"/>
    <w:rsid w:val="00613483"/>
    <w:rsid w:val="00634E49"/>
    <w:rsid w:val="006379A7"/>
    <w:rsid w:val="006411FB"/>
    <w:rsid w:val="00641694"/>
    <w:rsid w:val="00647F7C"/>
    <w:rsid w:val="006625B2"/>
    <w:rsid w:val="00673F2F"/>
    <w:rsid w:val="006A0364"/>
    <w:rsid w:val="006B762A"/>
    <w:rsid w:val="006C061A"/>
    <w:rsid w:val="006D269B"/>
    <w:rsid w:val="006E7925"/>
    <w:rsid w:val="006F189B"/>
    <w:rsid w:val="006F2B89"/>
    <w:rsid w:val="006F7824"/>
    <w:rsid w:val="007025A0"/>
    <w:rsid w:val="00713729"/>
    <w:rsid w:val="00714B0B"/>
    <w:rsid w:val="00720202"/>
    <w:rsid w:val="00722B78"/>
    <w:rsid w:val="00724143"/>
    <w:rsid w:val="00732B61"/>
    <w:rsid w:val="00746689"/>
    <w:rsid w:val="00747CB4"/>
    <w:rsid w:val="00754CB8"/>
    <w:rsid w:val="00766F4E"/>
    <w:rsid w:val="007841FE"/>
    <w:rsid w:val="0079519E"/>
    <w:rsid w:val="007A2F85"/>
    <w:rsid w:val="007A340B"/>
    <w:rsid w:val="007A4A10"/>
    <w:rsid w:val="007B428F"/>
    <w:rsid w:val="007D0A44"/>
    <w:rsid w:val="007D477A"/>
    <w:rsid w:val="007E3AEA"/>
    <w:rsid w:val="007F61B4"/>
    <w:rsid w:val="008109C9"/>
    <w:rsid w:val="00857A00"/>
    <w:rsid w:val="00863921"/>
    <w:rsid w:val="008706AD"/>
    <w:rsid w:val="00871AD1"/>
    <w:rsid w:val="00872123"/>
    <w:rsid w:val="00882BBB"/>
    <w:rsid w:val="00893014"/>
    <w:rsid w:val="008A1CFE"/>
    <w:rsid w:val="008A23D2"/>
    <w:rsid w:val="008A723E"/>
    <w:rsid w:val="008B6034"/>
    <w:rsid w:val="008C7142"/>
    <w:rsid w:val="008D2E62"/>
    <w:rsid w:val="008D51C4"/>
    <w:rsid w:val="008E3D51"/>
    <w:rsid w:val="00905028"/>
    <w:rsid w:val="009078CA"/>
    <w:rsid w:val="00920A72"/>
    <w:rsid w:val="00922CD4"/>
    <w:rsid w:val="00923CE2"/>
    <w:rsid w:val="00926CD6"/>
    <w:rsid w:val="009421C7"/>
    <w:rsid w:val="00952426"/>
    <w:rsid w:val="0095266C"/>
    <w:rsid w:val="00953277"/>
    <w:rsid w:val="0095489D"/>
    <w:rsid w:val="00957AF7"/>
    <w:rsid w:val="00971EEE"/>
    <w:rsid w:val="00993472"/>
    <w:rsid w:val="009A078A"/>
    <w:rsid w:val="009A75CC"/>
    <w:rsid w:val="009B2379"/>
    <w:rsid w:val="009C4193"/>
    <w:rsid w:val="009C5FDF"/>
    <w:rsid w:val="009D1D0F"/>
    <w:rsid w:val="009E12E5"/>
    <w:rsid w:val="00A01916"/>
    <w:rsid w:val="00A03901"/>
    <w:rsid w:val="00A0436A"/>
    <w:rsid w:val="00A144CD"/>
    <w:rsid w:val="00A2219C"/>
    <w:rsid w:val="00A4739B"/>
    <w:rsid w:val="00A525E4"/>
    <w:rsid w:val="00A64765"/>
    <w:rsid w:val="00A66214"/>
    <w:rsid w:val="00A74C88"/>
    <w:rsid w:val="00A7716B"/>
    <w:rsid w:val="00A8417E"/>
    <w:rsid w:val="00A8657B"/>
    <w:rsid w:val="00A92959"/>
    <w:rsid w:val="00AA40DE"/>
    <w:rsid w:val="00AB3740"/>
    <w:rsid w:val="00AC5C51"/>
    <w:rsid w:val="00AD5242"/>
    <w:rsid w:val="00AF2E6E"/>
    <w:rsid w:val="00B0165D"/>
    <w:rsid w:val="00B0224D"/>
    <w:rsid w:val="00B06F81"/>
    <w:rsid w:val="00B17086"/>
    <w:rsid w:val="00B2175F"/>
    <w:rsid w:val="00B24FC6"/>
    <w:rsid w:val="00B43B4B"/>
    <w:rsid w:val="00B57995"/>
    <w:rsid w:val="00B626E1"/>
    <w:rsid w:val="00B6652C"/>
    <w:rsid w:val="00B6764C"/>
    <w:rsid w:val="00B854A9"/>
    <w:rsid w:val="00B94088"/>
    <w:rsid w:val="00BA4498"/>
    <w:rsid w:val="00BA6127"/>
    <w:rsid w:val="00BA6C1C"/>
    <w:rsid w:val="00BA7336"/>
    <w:rsid w:val="00BC3CF7"/>
    <w:rsid w:val="00BD0441"/>
    <w:rsid w:val="00BD1CA2"/>
    <w:rsid w:val="00BE310A"/>
    <w:rsid w:val="00BF3616"/>
    <w:rsid w:val="00C014CA"/>
    <w:rsid w:val="00C04E62"/>
    <w:rsid w:val="00C15157"/>
    <w:rsid w:val="00C1648B"/>
    <w:rsid w:val="00C16B3D"/>
    <w:rsid w:val="00C30439"/>
    <w:rsid w:val="00C40D08"/>
    <w:rsid w:val="00C53EFD"/>
    <w:rsid w:val="00C5600C"/>
    <w:rsid w:val="00C61184"/>
    <w:rsid w:val="00C63B64"/>
    <w:rsid w:val="00C7654E"/>
    <w:rsid w:val="00C82FA1"/>
    <w:rsid w:val="00CA024E"/>
    <w:rsid w:val="00CC3E34"/>
    <w:rsid w:val="00CD487B"/>
    <w:rsid w:val="00CE0820"/>
    <w:rsid w:val="00CE1E73"/>
    <w:rsid w:val="00CE59B1"/>
    <w:rsid w:val="00CE65E9"/>
    <w:rsid w:val="00D01096"/>
    <w:rsid w:val="00D01AB0"/>
    <w:rsid w:val="00D01BEB"/>
    <w:rsid w:val="00D02987"/>
    <w:rsid w:val="00D07979"/>
    <w:rsid w:val="00D121CF"/>
    <w:rsid w:val="00D17FA9"/>
    <w:rsid w:val="00D20C37"/>
    <w:rsid w:val="00D31B35"/>
    <w:rsid w:val="00D6189D"/>
    <w:rsid w:val="00D71C76"/>
    <w:rsid w:val="00D8373D"/>
    <w:rsid w:val="00D84243"/>
    <w:rsid w:val="00DA49A2"/>
    <w:rsid w:val="00DC0E3B"/>
    <w:rsid w:val="00DD4279"/>
    <w:rsid w:val="00DD484B"/>
    <w:rsid w:val="00DF47A7"/>
    <w:rsid w:val="00DF6300"/>
    <w:rsid w:val="00E0019D"/>
    <w:rsid w:val="00E02B9F"/>
    <w:rsid w:val="00E127AF"/>
    <w:rsid w:val="00E16CD7"/>
    <w:rsid w:val="00E23484"/>
    <w:rsid w:val="00E30116"/>
    <w:rsid w:val="00E40627"/>
    <w:rsid w:val="00E415BF"/>
    <w:rsid w:val="00E4589D"/>
    <w:rsid w:val="00E46F86"/>
    <w:rsid w:val="00E47892"/>
    <w:rsid w:val="00E567C6"/>
    <w:rsid w:val="00E649DF"/>
    <w:rsid w:val="00E7753C"/>
    <w:rsid w:val="00E77E44"/>
    <w:rsid w:val="00E80CF7"/>
    <w:rsid w:val="00E832AC"/>
    <w:rsid w:val="00E8393D"/>
    <w:rsid w:val="00EA32B8"/>
    <w:rsid w:val="00EA4927"/>
    <w:rsid w:val="00EB0CE4"/>
    <w:rsid w:val="00EB3016"/>
    <w:rsid w:val="00EC2FC6"/>
    <w:rsid w:val="00EC5648"/>
    <w:rsid w:val="00EE60D6"/>
    <w:rsid w:val="00F129DE"/>
    <w:rsid w:val="00F2014E"/>
    <w:rsid w:val="00F205D7"/>
    <w:rsid w:val="00F241EE"/>
    <w:rsid w:val="00F54C7C"/>
    <w:rsid w:val="00F57E33"/>
    <w:rsid w:val="00F73C0D"/>
    <w:rsid w:val="00F8187E"/>
    <w:rsid w:val="00F846EB"/>
    <w:rsid w:val="00F84A4D"/>
    <w:rsid w:val="00F93FFB"/>
    <w:rsid w:val="00F95792"/>
    <w:rsid w:val="00FA5D16"/>
    <w:rsid w:val="00FB2616"/>
    <w:rsid w:val="00FB27F7"/>
    <w:rsid w:val="00FC023C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6151-4973-4F48-A055-819B2E6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0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0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7F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aliases w:val="Основной текст ПЗ"/>
    <w:basedOn w:val="a"/>
    <w:link w:val="a4"/>
    <w:uiPriority w:val="34"/>
    <w:qFormat/>
    <w:rsid w:val="004765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aliases w:val="Основной текст ПЗ Знак"/>
    <w:link w:val="a3"/>
    <w:uiPriority w:val="34"/>
    <w:rsid w:val="004765B7"/>
  </w:style>
  <w:style w:type="paragraph" w:customStyle="1" w:styleId="a5">
    <w:name w:val="Обычный рис.табл."/>
    <w:basedOn w:val="a"/>
    <w:qFormat/>
    <w:rsid w:val="004765B7"/>
    <w:pPr>
      <w:spacing w:after="0" w:line="288" w:lineRule="auto"/>
    </w:pPr>
    <w:rPr>
      <w:rFonts w:ascii="Times New Roman" w:eastAsia="Times New Roman" w:hAnsi="Times New Roman"/>
      <w:lang w:eastAsia="ru-RU"/>
    </w:rPr>
  </w:style>
  <w:style w:type="paragraph" w:customStyle="1" w:styleId="a6">
    <w:name w:val="Объект"/>
    <w:autoRedefine/>
    <w:rsid w:val="009E12E5"/>
    <w:pPr>
      <w:spacing w:after="480" w:line="240" w:lineRule="auto"/>
      <w:ind w:left="-426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7">
    <w:name w:val="Table Grid"/>
    <w:basedOn w:val="a1"/>
    <w:uiPriority w:val="59"/>
    <w:rsid w:val="0047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77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E65E9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CE65E9"/>
    <w:rPr>
      <w:rFonts w:ascii="Calibri" w:eastAsia="Times New Roman" w:hAnsi="Calibri" w:cs="Times New Roman"/>
    </w:rPr>
  </w:style>
  <w:style w:type="paragraph" w:customStyle="1" w:styleId="a8">
    <w:name w:val="Пояснение"/>
    <w:rsid w:val="00595BF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6764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rsid w:val="00B6764C"/>
  </w:style>
  <w:style w:type="character" w:styleId="ab">
    <w:name w:val="Hyperlink"/>
    <w:uiPriority w:val="99"/>
    <w:unhideWhenUsed/>
    <w:rsid w:val="00754CB8"/>
    <w:rPr>
      <w:color w:val="0563C1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4820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82051"/>
    <w:rPr>
      <w:rFonts w:ascii="Calibri" w:eastAsia="Calibri" w:hAnsi="Calibri" w:cs="Times New Roman"/>
    </w:rPr>
  </w:style>
  <w:style w:type="paragraph" w:styleId="ae">
    <w:name w:val="TOC Heading"/>
    <w:basedOn w:val="1"/>
    <w:next w:val="a"/>
    <w:uiPriority w:val="39"/>
    <w:unhideWhenUsed/>
    <w:qFormat/>
    <w:rsid w:val="00FA5D16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FA5D1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A5D1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A5D16"/>
    <w:pPr>
      <w:spacing w:after="100"/>
      <w:ind w:left="440"/>
    </w:pPr>
  </w:style>
  <w:style w:type="paragraph" w:customStyle="1" w:styleId="ConsPlusTitle">
    <w:name w:val="ConsPlusTitle"/>
    <w:rsid w:val="001F2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589D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A6C1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BA6C1C"/>
  </w:style>
  <w:style w:type="paragraph" w:styleId="af3">
    <w:name w:val="footer"/>
    <w:basedOn w:val="a"/>
    <w:link w:val="af4"/>
    <w:uiPriority w:val="99"/>
    <w:unhideWhenUsed/>
    <w:rsid w:val="00F205D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F205D7"/>
  </w:style>
  <w:style w:type="character" w:styleId="af5">
    <w:name w:val="FollowedHyperlink"/>
    <w:basedOn w:val="a0"/>
    <w:uiPriority w:val="99"/>
    <w:semiHidden/>
    <w:unhideWhenUsed/>
    <w:rsid w:val="00F205D7"/>
    <w:rPr>
      <w:color w:val="954F72"/>
      <w:u w:val="single"/>
    </w:rPr>
  </w:style>
  <w:style w:type="paragraph" w:customStyle="1" w:styleId="xl64">
    <w:name w:val="xl64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20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205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20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3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8E3D51"/>
    <w:rPr>
      <w:rFonts w:ascii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E123-5255-4FC1-B19D-11119CD7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Ольга Алексеевна</dc:creator>
  <cp:keywords/>
  <dc:description/>
  <cp:lastModifiedBy>Гурьева Кира Арияновна</cp:lastModifiedBy>
  <cp:revision>5</cp:revision>
  <cp:lastPrinted>2020-01-27T08:15:00Z</cp:lastPrinted>
  <dcterms:created xsi:type="dcterms:W3CDTF">2021-06-28T11:32:00Z</dcterms:created>
  <dcterms:modified xsi:type="dcterms:W3CDTF">2021-09-16T12:45:00Z</dcterms:modified>
</cp:coreProperties>
</file>