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19F" w:rsidRPr="0099319F" w:rsidRDefault="0099319F" w:rsidP="0099319F">
      <w:pPr>
        <w:autoSpaceDE w:val="0"/>
        <w:autoSpaceDN w:val="0"/>
        <w:adjustRightInd w:val="0"/>
        <w:ind w:firstLine="3160"/>
        <w:jc w:val="right"/>
        <w:rPr>
          <w:rFonts w:eastAsiaTheme="minorHAnsi"/>
          <w:color w:val="000000"/>
          <w:sz w:val="28"/>
          <w:szCs w:val="28"/>
          <w:lang w:eastAsia="en-US"/>
        </w:rPr>
      </w:pPr>
      <w:r w:rsidRPr="0099319F">
        <w:rPr>
          <w:rFonts w:eastAsiaTheme="minorHAnsi"/>
          <w:color w:val="000000"/>
          <w:sz w:val="28"/>
          <w:szCs w:val="28"/>
          <w:lang w:eastAsia="en-US"/>
        </w:rPr>
        <w:t>Приложение N___</w:t>
      </w:r>
      <w:r w:rsidRPr="0099319F">
        <w:rPr>
          <w:rFonts w:eastAsiaTheme="minorHAnsi"/>
          <w:color w:val="000000"/>
          <w:sz w:val="28"/>
          <w:szCs w:val="28"/>
          <w:u w:val="single"/>
          <w:lang w:val="en-US" w:eastAsia="en-US"/>
        </w:rPr>
        <w:t>4</w:t>
      </w:r>
      <w:r w:rsidRPr="0099319F">
        <w:rPr>
          <w:rFonts w:eastAsiaTheme="minorHAnsi"/>
          <w:color w:val="000000"/>
          <w:sz w:val="28"/>
          <w:szCs w:val="28"/>
          <w:lang w:eastAsia="en-US"/>
        </w:rPr>
        <w:t>___</w:t>
      </w:r>
    </w:p>
    <w:p w:rsidR="0099319F" w:rsidRPr="0099319F" w:rsidRDefault="0099319F" w:rsidP="0099319F">
      <w:pPr>
        <w:autoSpaceDE w:val="0"/>
        <w:autoSpaceDN w:val="0"/>
        <w:adjustRightInd w:val="0"/>
        <w:ind w:firstLine="3160"/>
        <w:jc w:val="right"/>
        <w:rPr>
          <w:rFonts w:eastAsiaTheme="minorHAnsi"/>
          <w:color w:val="000000"/>
          <w:sz w:val="28"/>
          <w:szCs w:val="28"/>
          <w:lang w:eastAsia="en-US"/>
        </w:rPr>
      </w:pPr>
    </w:p>
    <w:p w:rsidR="0099319F" w:rsidRPr="0099319F" w:rsidRDefault="0099319F" w:rsidP="0099319F">
      <w:pPr>
        <w:autoSpaceDE w:val="0"/>
        <w:autoSpaceDN w:val="0"/>
        <w:adjustRightInd w:val="0"/>
        <w:ind w:firstLine="286"/>
        <w:jc w:val="right"/>
        <w:rPr>
          <w:rFonts w:eastAsiaTheme="minorHAnsi"/>
          <w:color w:val="000000"/>
          <w:sz w:val="28"/>
          <w:szCs w:val="28"/>
          <w:lang w:eastAsia="en-US"/>
        </w:rPr>
      </w:pPr>
      <w:r w:rsidRPr="0099319F">
        <w:rPr>
          <w:rFonts w:eastAsiaTheme="minorHAnsi"/>
          <w:color w:val="000000"/>
          <w:sz w:val="28"/>
          <w:szCs w:val="28"/>
          <w:lang w:eastAsia="en-US"/>
        </w:rPr>
        <w:t>к приказу Комитета градостроительной</w:t>
      </w:r>
    </w:p>
    <w:p w:rsidR="0099319F" w:rsidRPr="0099319F" w:rsidRDefault="0099319F" w:rsidP="0099319F">
      <w:pPr>
        <w:autoSpaceDE w:val="0"/>
        <w:autoSpaceDN w:val="0"/>
        <w:adjustRightInd w:val="0"/>
        <w:ind w:firstLine="573"/>
        <w:jc w:val="right"/>
        <w:rPr>
          <w:rFonts w:eastAsiaTheme="minorHAnsi"/>
          <w:color w:val="000000"/>
          <w:sz w:val="28"/>
          <w:szCs w:val="28"/>
          <w:lang w:eastAsia="en-US"/>
        </w:rPr>
      </w:pPr>
      <w:r w:rsidRPr="0099319F">
        <w:rPr>
          <w:rFonts w:eastAsiaTheme="minorHAnsi"/>
          <w:color w:val="000000"/>
          <w:sz w:val="28"/>
          <w:szCs w:val="28"/>
          <w:lang w:eastAsia="en-US"/>
        </w:rPr>
        <w:t>политики Ленинградской области</w:t>
      </w:r>
    </w:p>
    <w:p w:rsidR="0099319F" w:rsidRPr="0099319F" w:rsidRDefault="0099319F" w:rsidP="0099319F">
      <w:pPr>
        <w:autoSpaceDE w:val="0"/>
        <w:autoSpaceDN w:val="0"/>
        <w:adjustRightInd w:val="0"/>
        <w:ind w:firstLine="639"/>
        <w:jc w:val="right"/>
        <w:rPr>
          <w:rFonts w:eastAsiaTheme="minorHAnsi"/>
          <w:color w:val="000000"/>
          <w:sz w:val="28"/>
          <w:szCs w:val="28"/>
          <w:lang w:eastAsia="en-US"/>
        </w:rPr>
      </w:pPr>
      <w:r w:rsidRPr="0099319F">
        <w:rPr>
          <w:rFonts w:eastAsiaTheme="minorHAnsi"/>
          <w:color w:val="000000"/>
          <w:sz w:val="28"/>
          <w:szCs w:val="28"/>
          <w:lang w:eastAsia="en-US"/>
        </w:rPr>
        <w:t>от ________________ N _______</w:t>
      </w:r>
    </w:p>
    <w:p w:rsidR="0099319F" w:rsidRPr="001243CA" w:rsidRDefault="0099319F" w:rsidP="00DD2DED">
      <w:pPr>
        <w:pStyle w:val="ConsPlusNormal"/>
        <w:ind w:left="4724"/>
        <w:jc w:val="right"/>
        <w:rPr>
          <w:rFonts w:ascii="Times New Roman" w:hAnsi="Times New Roman" w:cs="Times New Roman"/>
          <w:sz w:val="28"/>
          <w:szCs w:val="28"/>
        </w:rPr>
      </w:pPr>
    </w:p>
    <w:p w:rsidR="0069626A" w:rsidRPr="001243CA" w:rsidRDefault="0069626A" w:rsidP="000A7451">
      <w:pPr>
        <w:spacing w:line="276" w:lineRule="auto"/>
        <w:ind w:right="567"/>
        <w:jc w:val="center"/>
        <w:rPr>
          <w:b/>
          <w:sz w:val="28"/>
          <w:szCs w:val="28"/>
        </w:rPr>
      </w:pPr>
    </w:p>
    <w:p w:rsidR="00551138" w:rsidRDefault="000A7451" w:rsidP="000A7451">
      <w:pPr>
        <w:spacing w:line="276" w:lineRule="auto"/>
        <w:ind w:right="567"/>
        <w:jc w:val="center"/>
        <w:rPr>
          <w:b/>
          <w:sz w:val="28"/>
          <w:szCs w:val="28"/>
        </w:rPr>
      </w:pPr>
      <w:r w:rsidRPr="001243CA">
        <w:rPr>
          <w:b/>
          <w:sz w:val="28"/>
          <w:szCs w:val="28"/>
        </w:rPr>
        <w:t>Положение о размещении линейных объектов</w:t>
      </w:r>
    </w:p>
    <w:p w:rsidR="00434607" w:rsidRDefault="00434607" w:rsidP="000A7451">
      <w:pPr>
        <w:spacing w:line="276" w:lineRule="auto"/>
        <w:ind w:right="567"/>
        <w:jc w:val="center"/>
        <w:rPr>
          <w:b/>
          <w:sz w:val="28"/>
          <w:szCs w:val="28"/>
        </w:rPr>
      </w:pPr>
    </w:p>
    <w:p w:rsidR="00434607" w:rsidRPr="003F0B60" w:rsidRDefault="00434607" w:rsidP="00434607">
      <w:pPr>
        <w:pStyle w:val="a5"/>
        <w:numPr>
          <w:ilvl w:val="0"/>
          <w:numId w:val="21"/>
        </w:numPr>
        <w:suppressAutoHyphens/>
        <w:ind w:left="0" w:firstLine="709"/>
        <w:contextualSpacing/>
        <w:jc w:val="both"/>
        <w:outlineLvl w:val="0"/>
        <w:rPr>
          <w:b/>
          <w:sz w:val="28"/>
          <w:szCs w:val="28"/>
        </w:rPr>
      </w:pPr>
      <w:bookmarkStart w:id="0" w:name="_Toc66441193"/>
      <w:r w:rsidRPr="003F0B60">
        <w:rPr>
          <w:b/>
          <w:sz w:val="28"/>
          <w:szCs w:val="28"/>
        </w:rPr>
        <w:t>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 а также линейных объектов, подлежащих реконструкции в связи с изменением их местоположения</w:t>
      </w:r>
      <w:bookmarkEnd w:id="0"/>
    </w:p>
    <w:p w:rsidR="00434607" w:rsidRPr="003F0B60" w:rsidRDefault="00434607" w:rsidP="00434607">
      <w:pPr>
        <w:suppressAutoHyphens/>
        <w:ind w:left="927"/>
        <w:contextualSpacing/>
        <w:jc w:val="both"/>
        <w:rPr>
          <w:b/>
          <w:sz w:val="28"/>
          <w:szCs w:val="28"/>
        </w:rPr>
      </w:pPr>
    </w:p>
    <w:p w:rsidR="00434607" w:rsidRPr="003F0B60" w:rsidRDefault="00434607" w:rsidP="00434607">
      <w:pPr>
        <w:pStyle w:val="af4"/>
        <w:ind w:firstLine="709"/>
        <w:contextualSpacing/>
        <w:outlineLvl w:val="1"/>
        <w:rPr>
          <w:b/>
          <w:szCs w:val="28"/>
        </w:rPr>
      </w:pPr>
      <w:bookmarkStart w:id="1" w:name="_Toc66441194"/>
      <w:r w:rsidRPr="003F0B60">
        <w:rPr>
          <w:b/>
          <w:szCs w:val="28"/>
        </w:rPr>
        <w:t>1.1 Транспортн</w:t>
      </w:r>
      <w:r w:rsidR="00624AD1">
        <w:rPr>
          <w:b/>
          <w:szCs w:val="28"/>
        </w:rPr>
        <w:t>ая</w:t>
      </w:r>
      <w:r w:rsidRPr="003F0B60">
        <w:rPr>
          <w:b/>
          <w:szCs w:val="28"/>
        </w:rPr>
        <w:t xml:space="preserve"> инфраструктур</w:t>
      </w:r>
      <w:bookmarkEnd w:id="1"/>
      <w:r w:rsidR="00624AD1">
        <w:rPr>
          <w:b/>
          <w:szCs w:val="28"/>
        </w:rPr>
        <w:t>а</w:t>
      </w:r>
      <w:bookmarkStart w:id="2" w:name="_GoBack"/>
      <w:bookmarkEnd w:id="2"/>
    </w:p>
    <w:p w:rsidR="00434607" w:rsidRPr="003F0B60" w:rsidRDefault="00434607" w:rsidP="00434607">
      <w:pPr>
        <w:shd w:val="clear" w:color="auto" w:fill="FFFFFF"/>
        <w:ind w:right="45" w:firstLine="709"/>
        <w:contextualSpacing/>
        <w:jc w:val="both"/>
        <w:rPr>
          <w:color w:val="000000"/>
          <w:sz w:val="28"/>
          <w:szCs w:val="28"/>
        </w:rPr>
      </w:pPr>
      <w:r w:rsidRPr="003F0B60">
        <w:rPr>
          <w:color w:val="000000"/>
          <w:sz w:val="28"/>
          <w:szCs w:val="28"/>
        </w:rPr>
        <w:t>В границах проектирования планируется размещение дорог общей протяженностью - 5833 м.</w:t>
      </w:r>
    </w:p>
    <w:p w:rsidR="00434607" w:rsidRPr="003F0B60" w:rsidRDefault="00434607" w:rsidP="00434607">
      <w:pPr>
        <w:shd w:val="clear" w:color="auto" w:fill="FFFFFF"/>
        <w:ind w:right="45" w:firstLine="709"/>
        <w:contextualSpacing/>
        <w:jc w:val="both"/>
        <w:rPr>
          <w:color w:val="000000"/>
          <w:sz w:val="28"/>
          <w:szCs w:val="28"/>
        </w:rPr>
      </w:pPr>
      <w:r w:rsidRPr="003F0B60">
        <w:rPr>
          <w:color w:val="000000"/>
          <w:sz w:val="28"/>
          <w:szCs w:val="28"/>
        </w:rPr>
        <w:t>Материал покрытия дорог – усовершенствованный асфальтобетон.</w:t>
      </w:r>
    </w:p>
    <w:p w:rsidR="00434607" w:rsidRPr="003F0B60" w:rsidRDefault="00434607" w:rsidP="00434607">
      <w:pPr>
        <w:shd w:val="clear" w:color="auto" w:fill="FFFFFF"/>
        <w:ind w:right="45" w:firstLine="709"/>
        <w:contextualSpacing/>
        <w:jc w:val="both"/>
        <w:rPr>
          <w:color w:val="000000"/>
          <w:sz w:val="28"/>
          <w:szCs w:val="28"/>
        </w:rPr>
      </w:pPr>
      <w:r w:rsidRPr="003F0B60">
        <w:rPr>
          <w:color w:val="000000"/>
          <w:sz w:val="28"/>
          <w:szCs w:val="28"/>
        </w:rPr>
        <w:t>Материал покрытия обочины– усовершенствованный асфальтобетон.</w:t>
      </w:r>
    </w:p>
    <w:p w:rsidR="00434607" w:rsidRPr="003F0B60" w:rsidRDefault="00434607" w:rsidP="00434607">
      <w:pPr>
        <w:shd w:val="clear" w:color="auto" w:fill="FFFFFF"/>
        <w:ind w:right="45" w:firstLine="709"/>
        <w:contextualSpacing/>
        <w:jc w:val="both"/>
        <w:rPr>
          <w:color w:val="000000"/>
          <w:sz w:val="28"/>
          <w:szCs w:val="28"/>
        </w:rPr>
      </w:pPr>
      <w:r w:rsidRPr="003F0B60">
        <w:rPr>
          <w:color w:val="000000"/>
          <w:sz w:val="28"/>
          <w:szCs w:val="28"/>
        </w:rPr>
        <w:t>Материал покрытия тротуаров – асфальтобетон и (или) тротуарная плитка.</w:t>
      </w:r>
    </w:p>
    <w:p w:rsidR="00434607" w:rsidRPr="003F0B60" w:rsidRDefault="00434607" w:rsidP="00434607">
      <w:pPr>
        <w:shd w:val="clear" w:color="auto" w:fill="FFFFFF"/>
        <w:ind w:right="45" w:firstLine="709"/>
        <w:contextualSpacing/>
        <w:jc w:val="both"/>
        <w:rPr>
          <w:color w:val="000000"/>
          <w:sz w:val="28"/>
          <w:szCs w:val="28"/>
        </w:rPr>
      </w:pPr>
      <w:r w:rsidRPr="003F0B60">
        <w:rPr>
          <w:color w:val="000000"/>
          <w:sz w:val="28"/>
          <w:szCs w:val="28"/>
        </w:rPr>
        <w:t>Согласно таблицы 8.5.2 Генерального плана муниципального образования Шлиссельбургское городское поселение муниципального образования Кировский муниципальный район Ленинградской области и с учетом таблицы 11.2а СП 42.13330.2016 «Свод правил. Градостроительство. Планировка и застройка городских и сельских поселений» предусматривается проектирование следующих улиц:</w:t>
      </w:r>
    </w:p>
    <w:p w:rsidR="00434607" w:rsidRPr="003F0B60" w:rsidRDefault="00434607" w:rsidP="00434607">
      <w:pPr>
        <w:ind w:right="-1" w:firstLine="709"/>
        <w:jc w:val="both"/>
        <w:rPr>
          <w:sz w:val="28"/>
          <w:szCs w:val="28"/>
        </w:rPr>
      </w:pPr>
      <w:r w:rsidRPr="003F0B60">
        <w:rPr>
          <w:sz w:val="28"/>
          <w:szCs w:val="28"/>
        </w:rPr>
        <w:t>1) ул.  Кирова  от ул. Пролетарская   до  пересечения с ул.</w:t>
      </w:r>
      <w:r w:rsidRPr="003F0B60">
        <w:rPr>
          <w:spacing w:val="-12"/>
          <w:sz w:val="28"/>
          <w:szCs w:val="28"/>
        </w:rPr>
        <w:t xml:space="preserve"> </w:t>
      </w:r>
      <w:r w:rsidRPr="003F0B60">
        <w:rPr>
          <w:sz w:val="28"/>
          <w:szCs w:val="28"/>
        </w:rPr>
        <w:t>Леманский канал–улица районного значения.</w:t>
      </w:r>
    </w:p>
    <w:p w:rsidR="00434607" w:rsidRPr="003F0B60" w:rsidRDefault="00434607" w:rsidP="00434607">
      <w:pPr>
        <w:ind w:right="-1" w:firstLine="709"/>
        <w:jc w:val="both"/>
        <w:rPr>
          <w:sz w:val="28"/>
          <w:szCs w:val="28"/>
        </w:rPr>
      </w:pPr>
      <w:r w:rsidRPr="003F0B60">
        <w:rPr>
          <w:sz w:val="28"/>
          <w:szCs w:val="28"/>
        </w:rPr>
        <w:t>- протяженность – 0,5  км (в пределах рассматриваемой территории);</w:t>
      </w:r>
    </w:p>
    <w:p w:rsidR="00434607" w:rsidRPr="003F0B60" w:rsidRDefault="00434607" w:rsidP="00434607">
      <w:pPr>
        <w:ind w:right="-1" w:firstLine="709"/>
        <w:jc w:val="both"/>
        <w:rPr>
          <w:sz w:val="28"/>
          <w:szCs w:val="28"/>
        </w:rPr>
      </w:pPr>
      <w:r w:rsidRPr="003F0B60">
        <w:rPr>
          <w:sz w:val="28"/>
          <w:szCs w:val="28"/>
        </w:rPr>
        <w:t>- расчетная скорость движения – 50 км/час;</w:t>
      </w:r>
    </w:p>
    <w:p w:rsidR="00434607" w:rsidRPr="003F0B60" w:rsidRDefault="00434607" w:rsidP="00434607">
      <w:pPr>
        <w:ind w:right="-1" w:firstLine="709"/>
        <w:jc w:val="both"/>
        <w:rPr>
          <w:sz w:val="28"/>
          <w:szCs w:val="28"/>
        </w:rPr>
      </w:pPr>
      <w:r w:rsidRPr="003F0B60">
        <w:rPr>
          <w:sz w:val="28"/>
          <w:szCs w:val="28"/>
        </w:rPr>
        <w:t xml:space="preserve">- ширина проезжей части – 2 х 3,5 м.; </w:t>
      </w:r>
    </w:p>
    <w:p w:rsidR="00434607" w:rsidRPr="003F0B60" w:rsidRDefault="00434607" w:rsidP="00434607">
      <w:pPr>
        <w:ind w:right="-1" w:firstLine="709"/>
        <w:jc w:val="both"/>
        <w:rPr>
          <w:sz w:val="28"/>
          <w:szCs w:val="28"/>
        </w:rPr>
      </w:pPr>
      <w:r w:rsidRPr="003F0B60">
        <w:rPr>
          <w:sz w:val="28"/>
          <w:szCs w:val="28"/>
        </w:rPr>
        <w:t xml:space="preserve">- число полос движения – 2; </w:t>
      </w:r>
    </w:p>
    <w:p w:rsidR="00434607" w:rsidRPr="003F0B60" w:rsidRDefault="00434607" w:rsidP="00434607">
      <w:pPr>
        <w:ind w:right="-1" w:firstLine="709"/>
        <w:jc w:val="both"/>
        <w:rPr>
          <w:sz w:val="28"/>
          <w:szCs w:val="28"/>
        </w:rPr>
      </w:pPr>
      <w:r w:rsidRPr="003F0B60">
        <w:rPr>
          <w:sz w:val="28"/>
          <w:szCs w:val="28"/>
        </w:rPr>
        <w:t xml:space="preserve">- ширина тротуаров – 2 х 1,5м.; </w:t>
      </w:r>
    </w:p>
    <w:p w:rsidR="00434607" w:rsidRPr="003F0B60" w:rsidRDefault="00434607" w:rsidP="00434607">
      <w:pPr>
        <w:ind w:right="-1" w:firstLine="709"/>
        <w:jc w:val="both"/>
        <w:rPr>
          <w:sz w:val="28"/>
          <w:szCs w:val="28"/>
        </w:rPr>
      </w:pPr>
      <w:r w:rsidRPr="003F0B60">
        <w:rPr>
          <w:sz w:val="28"/>
          <w:szCs w:val="28"/>
        </w:rPr>
        <w:t>- ширина в красных линиях – 15-20м.</w:t>
      </w:r>
    </w:p>
    <w:p w:rsidR="00434607" w:rsidRPr="003F0B60" w:rsidRDefault="00434607" w:rsidP="00434607">
      <w:pPr>
        <w:ind w:right="-1" w:firstLine="709"/>
        <w:jc w:val="both"/>
        <w:rPr>
          <w:sz w:val="28"/>
          <w:szCs w:val="28"/>
        </w:rPr>
      </w:pPr>
      <w:r w:rsidRPr="003F0B60">
        <w:rPr>
          <w:sz w:val="28"/>
          <w:szCs w:val="28"/>
        </w:rPr>
        <w:t>Согласно письма Администрации МО Шлиссельбургское городское поселение №232 от 27.01.2021 категория ул. Кирова в границах застроенной территории на участке от ул. Пролетарская до ул. Леманский канал принята – улица районного значения.</w:t>
      </w:r>
    </w:p>
    <w:p w:rsidR="00434607" w:rsidRPr="003F0B60" w:rsidRDefault="00434607" w:rsidP="00434607">
      <w:pPr>
        <w:ind w:right="-1" w:firstLine="709"/>
        <w:jc w:val="both"/>
        <w:rPr>
          <w:sz w:val="28"/>
          <w:szCs w:val="28"/>
        </w:rPr>
      </w:pPr>
      <w:r w:rsidRPr="003F0B60">
        <w:rPr>
          <w:sz w:val="28"/>
          <w:szCs w:val="28"/>
        </w:rPr>
        <w:t xml:space="preserve">Для приведения категории ул. Кирова к улице районного значения администрация МО Шлиссельбургское городское поселение утвердила постановление от 15.12.2020 № 354 «О подготовке предложений о внесении изменений в генеральный план муниципального образования </w:t>
      </w:r>
      <w:r w:rsidRPr="003F0B60">
        <w:rPr>
          <w:sz w:val="28"/>
          <w:szCs w:val="28"/>
        </w:rPr>
        <w:lastRenderedPageBreak/>
        <w:t>Шлиссельбургское городское поселение муниципального образования Кировский муниципальный район Ленинградской области, утвержденного решением Совета депутатов муниципального образования Шлиссельбургское городское поселение муниципального образования Кировский муниципальный район Ленинградской области».</w:t>
      </w:r>
    </w:p>
    <w:p w:rsidR="00434607" w:rsidRPr="003F0B60" w:rsidRDefault="00434607" w:rsidP="00434607">
      <w:pPr>
        <w:ind w:right="-1" w:firstLine="709"/>
        <w:jc w:val="both"/>
        <w:rPr>
          <w:sz w:val="28"/>
          <w:szCs w:val="28"/>
        </w:rPr>
      </w:pPr>
    </w:p>
    <w:p w:rsidR="00434607" w:rsidRPr="003F0B60" w:rsidRDefault="00434607" w:rsidP="00434607">
      <w:pPr>
        <w:ind w:right="-1" w:firstLine="709"/>
        <w:jc w:val="both"/>
        <w:rPr>
          <w:sz w:val="28"/>
          <w:szCs w:val="28"/>
        </w:rPr>
      </w:pPr>
      <w:r w:rsidRPr="003F0B60">
        <w:rPr>
          <w:sz w:val="28"/>
          <w:szCs w:val="28"/>
        </w:rPr>
        <w:t>2) ул. Школьная- улица местного значения (улица в зоне жилой застройке).</w:t>
      </w:r>
    </w:p>
    <w:p w:rsidR="00434607" w:rsidRPr="003F0B60" w:rsidRDefault="004D2120" w:rsidP="00434607">
      <w:pPr>
        <w:ind w:right="-1" w:firstLine="709"/>
        <w:jc w:val="both"/>
        <w:rPr>
          <w:sz w:val="28"/>
          <w:szCs w:val="28"/>
        </w:rPr>
      </w:pPr>
      <w:r>
        <w:rPr>
          <w:sz w:val="28"/>
          <w:szCs w:val="28"/>
        </w:rPr>
        <w:t xml:space="preserve">- протяженность – 0,27 </w:t>
      </w:r>
      <w:r w:rsidR="00434607" w:rsidRPr="003F0B60">
        <w:rPr>
          <w:sz w:val="28"/>
          <w:szCs w:val="28"/>
        </w:rPr>
        <w:t>км (в пределах рассматриваемой территории);</w:t>
      </w:r>
    </w:p>
    <w:p w:rsidR="00434607" w:rsidRPr="003F0B60" w:rsidRDefault="00434607" w:rsidP="00434607">
      <w:pPr>
        <w:ind w:right="-1" w:firstLine="709"/>
        <w:jc w:val="both"/>
        <w:rPr>
          <w:sz w:val="28"/>
          <w:szCs w:val="28"/>
        </w:rPr>
      </w:pPr>
      <w:r w:rsidRPr="003F0B60">
        <w:rPr>
          <w:sz w:val="28"/>
          <w:szCs w:val="28"/>
        </w:rPr>
        <w:t>- расчетная скорость движения – 40 км/час;</w:t>
      </w:r>
    </w:p>
    <w:p w:rsidR="00434607" w:rsidRPr="003F0B60" w:rsidRDefault="00434607" w:rsidP="00434607">
      <w:pPr>
        <w:ind w:right="-1" w:firstLine="709"/>
        <w:jc w:val="both"/>
        <w:rPr>
          <w:sz w:val="28"/>
          <w:szCs w:val="28"/>
        </w:rPr>
      </w:pPr>
      <w:r w:rsidRPr="003F0B60">
        <w:rPr>
          <w:sz w:val="28"/>
          <w:szCs w:val="28"/>
        </w:rPr>
        <w:t xml:space="preserve">- ширина проезжей части – 2 х 3,0 м.; </w:t>
      </w:r>
    </w:p>
    <w:p w:rsidR="00434607" w:rsidRPr="003F0B60" w:rsidRDefault="00434607" w:rsidP="00434607">
      <w:pPr>
        <w:ind w:right="-1" w:firstLine="709"/>
        <w:jc w:val="both"/>
        <w:rPr>
          <w:sz w:val="28"/>
          <w:szCs w:val="28"/>
        </w:rPr>
      </w:pPr>
      <w:r w:rsidRPr="003F0B60">
        <w:rPr>
          <w:sz w:val="28"/>
          <w:szCs w:val="28"/>
        </w:rPr>
        <w:t xml:space="preserve">- число полос движения – 2; </w:t>
      </w:r>
    </w:p>
    <w:p w:rsidR="00434607" w:rsidRPr="003F0B60" w:rsidRDefault="00434607" w:rsidP="00434607">
      <w:pPr>
        <w:ind w:right="-1" w:firstLine="709"/>
        <w:jc w:val="both"/>
        <w:rPr>
          <w:sz w:val="28"/>
          <w:szCs w:val="28"/>
        </w:rPr>
      </w:pPr>
      <w:r w:rsidRPr="003F0B60">
        <w:rPr>
          <w:sz w:val="28"/>
          <w:szCs w:val="28"/>
        </w:rPr>
        <w:t xml:space="preserve">- ширина тротуаров – 2 х 1,5м.; </w:t>
      </w:r>
    </w:p>
    <w:p w:rsidR="00434607" w:rsidRPr="003F0B60" w:rsidRDefault="00434607" w:rsidP="00434607">
      <w:pPr>
        <w:ind w:right="-1" w:firstLine="709"/>
        <w:jc w:val="both"/>
        <w:rPr>
          <w:sz w:val="28"/>
          <w:szCs w:val="28"/>
        </w:rPr>
      </w:pPr>
      <w:r w:rsidRPr="003F0B60">
        <w:rPr>
          <w:sz w:val="28"/>
          <w:szCs w:val="28"/>
        </w:rPr>
        <w:t>- ширина в красных линиях – 10-12м.</w:t>
      </w:r>
    </w:p>
    <w:p w:rsidR="00434607" w:rsidRPr="003F0B60" w:rsidRDefault="00434607" w:rsidP="00434607">
      <w:pPr>
        <w:ind w:right="-1" w:firstLine="709"/>
        <w:jc w:val="both"/>
        <w:rPr>
          <w:sz w:val="28"/>
          <w:szCs w:val="28"/>
        </w:rPr>
      </w:pPr>
    </w:p>
    <w:p w:rsidR="00434607" w:rsidRPr="003F0B60" w:rsidRDefault="00434607" w:rsidP="00434607">
      <w:pPr>
        <w:ind w:right="-1" w:firstLine="709"/>
        <w:jc w:val="both"/>
        <w:rPr>
          <w:color w:val="FF0000"/>
          <w:sz w:val="28"/>
          <w:szCs w:val="28"/>
        </w:rPr>
      </w:pPr>
      <w:r w:rsidRPr="003F0B60">
        <w:rPr>
          <w:sz w:val="28"/>
          <w:szCs w:val="28"/>
        </w:rPr>
        <w:t>3) Магистраль 6 - на участке от пересечения с ул. Леманский канал до  улицы 12 (ул.Садовая) – улица общегородского значения.</w:t>
      </w:r>
    </w:p>
    <w:p w:rsidR="00434607" w:rsidRPr="003F0B60" w:rsidRDefault="00434607" w:rsidP="00434607">
      <w:pPr>
        <w:ind w:right="-1" w:firstLine="709"/>
        <w:jc w:val="both"/>
        <w:rPr>
          <w:sz w:val="28"/>
          <w:szCs w:val="28"/>
        </w:rPr>
      </w:pPr>
      <w:r w:rsidRPr="003F0B60">
        <w:rPr>
          <w:sz w:val="28"/>
          <w:szCs w:val="28"/>
        </w:rPr>
        <w:t>- протяженность – 0,97</w:t>
      </w:r>
      <w:r w:rsidR="004D2120">
        <w:rPr>
          <w:sz w:val="28"/>
          <w:szCs w:val="28"/>
        </w:rPr>
        <w:t xml:space="preserve"> </w:t>
      </w:r>
      <w:r w:rsidRPr="003F0B60">
        <w:rPr>
          <w:sz w:val="28"/>
          <w:szCs w:val="28"/>
        </w:rPr>
        <w:t>км (в пределах рассматриваемой территории);</w:t>
      </w:r>
    </w:p>
    <w:p w:rsidR="00434607" w:rsidRPr="003F0B60" w:rsidRDefault="00434607" w:rsidP="00434607">
      <w:pPr>
        <w:ind w:right="-1" w:firstLine="709"/>
        <w:jc w:val="both"/>
        <w:rPr>
          <w:sz w:val="28"/>
          <w:szCs w:val="28"/>
        </w:rPr>
      </w:pPr>
      <w:r w:rsidRPr="003F0B60">
        <w:rPr>
          <w:sz w:val="28"/>
          <w:szCs w:val="28"/>
        </w:rPr>
        <w:t>- расчетная скорость движения – 50 км/час;</w:t>
      </w:r>
    </w:p>
    <w:p w:rsidR="00434607" w:rsidRPr="003F0B60" w:rsidRDefault="00434607" w:rsidP="00434607">
      <w:pPr>
        <w:ind w:right="-1" w:firstLine="709"/>
        <w:jc w:val="both"/>
        <w:rPr>
          <w:sz w:val="28"/>
          <w:szCs w:val="28"/>
        </w:rPr>
      </w:pPr>
      <w:r w:rsidRPr="003F0B60">
        <w:rPr>
          <w:sz w:val="28"/>
          <w:szCs w:val="28"/>
        </w:rPr>
        <w:t xml:space="preserve">- ширина проезжей части – 4 х 3,5 м.; </w:t>
      </w:r>
    </w:p>
    <w:p w:rsidR="00434607" w:rsidRPr="003F0B60" w:rsidRDefault="00434607" w:rsidP="00434607">
      <w:pPr>
        <w:ind w:right="-1" w:firstLine="709"/>
        <w:jc w:val="both"/>
        <w:rPr>
          <w:sz w:val="28"/>
          <w:szCs w:val="28"/>
        </w:rPr>
      </w:pPr>
      <w:r w:rsidRPr="003F0B60">
        <w:rPr>
          <w:sz w:val="28"/>
          <w:szCs w:val="28"/>
        </w:rPr>
        <w:t xml:space="preserve">- число полос движения – 4; </w:t>
      </w:r>
    </w:p>
    <w:p w:rsidR="00434607" w:rsidRPr="003F0B60" w:rsidRDefault="00434607" w:rsidP="00434607">
      <w:pPr>
        <w:ind w:right="-1" w:firstLine="709"/>
        <w:jc w:val="both"/>
        <w:rPr>
          <w:sz w:val="28"/>
          <w:szCs w:val="28"/>
        </w:rPr>
      </w:pPr>
      <w:r w:rsidRPr="003F0B60">
        <w:rPr>
          <w:sz w:val="28"/>
          <w:szCs w:val="28"/>
        </w:rPr>
        <w:t xml:space="preserve">- ширина велодорожки – 1 х 2м; </w:t>
      </w:r>
    </w:p>
    <w:p w:rsidR="00434607" w:rsidRPr="003F0B60" w:rsidRDefault="00434607" w:rsidP="00434607">
      <w:pPr>
        <w:ind w:right="-1" w:firstLine="709"/>
        <w:jc w:val="both"/>
        <w:rPr>
          <w:sz w:val="28"/>
          <w:szCs w:val="28"/>
        </w:rPr>
      </w:pPr>
      <w:r w:rsidRPr="003F0B60">
        <w:rPr>
          <w:sz w:val="28"/>
          <w:szCs w:val="28"/>
        </w:rPr>
        <w:t>- ширина тротуаров – 2х 2,25м.;</w:t>
      </w:r>
    </w:p>
    <w:p w:rsidR="00434607" w:rsidRPr="003F0B60" w:rsidRDefault="00434607" w:rsidP="00434607">
      <w:pPr>
        <w:ind w:right="-1" w:firstLine="709"/>
        <w:jc w:val="both"/>
        <w:rPr>
          <w:sz w:val="28"/>
          <w:szCs w:val="28"/>
        </w:rPr>
      </w:pPr>
      <w:r w:rsidRPr="003F0B60">
        <w:rPr>
          <w:sz w:val="28"/>
          <w:szCs w:val="28"/>
        </w:rPr>
        <w:t>- ширина в красных линиях – 30 м.</w:t>
      </w:r>
    </w:p>
    <w:p w:rsidR="00434607" w:rsidRPr="003F0B60" w:rsidRDefault="00434607" w:rsidP="00434607">
      <w:pPr>
        <w:ind w:right="-1" w:firstLine="709"/>
        <w:jc w:val="both"/>
        <w:rPr>
          <w:sz w:val="28"/>
          <w:szCs w:val="28"/>
        </w:rPr>
      </w:pPr>
    </w:p>
    <w:p w:rsidR="00434607" w:rsidRPr="003F0B60" w:rsidRDefault="00434607" w:rsidP="00434607">
      <w:pPr>
        <w:ind w:right="-1" w:firstLine="709"/>
        <w:jc w:val="both"/>
        <w:rPr>
          <w:sz w:val="28"/>
          <w:szCs w:val="28"/>
        </w:rPr>
      </w:pPr>
      <w:r w:rsidRPr="003F0B60">
        <w:rPr>
          <w:sz w:val="28"/>
          <w:szCs w:val="28"/>
        </w:rPr>
        <w:t>4) часть улицы Магистраль 6 - на участке от пересечения с улицей 12 до Мурманского шоссе - улица общегородского значения.</w:t>
      </w:r>
    </w:p>
    <w:p w:rsidR="00434607" w:rsidRPr="003F0B60" w:rsidRDefault="00434607" w:rsidP="00434607">
      <w:pPr>
        <w:ind w:right="-1" w:firstLine="709"/>
        <w:jc w:val="both"/>
        <w:rPr>
          <w:sz w:val="28"/>
          <w:szCs w:val="28"/>
        </w:rPr>
      </w:pPr>
      <w:r w:rsidRPr="003F0B60">
        <w:rPr>
          <w:sz w:val="28"/>
          <w:szCs w:val="28"/>
        </w:rPr>
        <w:t>- протяженность – 0,713 км (в пределах рассматриваемой территории);</w:t>
      </w:r>
    </w:p>
    <w:p w:rsidR="00434607" w:rsidRPr="003F0B60" w:rsidRDefault="00434607" w:rsidP="00434607">
      <w:pPr>
        <w:ind w:right="-1" w:firstLine="709"/>
        <w:jc w:val="both"/>
        <w:rPr>
          <w:sz w:val="28"/>
          <w:szCs w:val="28"/>
        </w:rPr>
      </w:pPr>
      <w:r w:rsidRPr="003F0B60">
        <w:rPr>
          <w:sz w:val="28"/>
          <w:szCs w:val="28"/>
        </w:rPr>
        <w:t>- расчетная скорость движения – 50 км/час;</w:t>
      </w:r>
    </w:p>
    <w:p w:rsidR="00434607" w:rsidRPr="003F0B60" w:rsidRDefault="00434607" w:rsidP="00434607">
      <w:pPr>
        <w:ind w:right="-1" w:firstLine="709"/>
        <w:jc w:val="both"/>
        <w:rPr>
          <w:sz w:val="28"/>
          <w:szCs w:val="28"/>
        </w:rPr>
      </w:pPr>
      <w:r w:rsidRPr="003F0B60">
        <w:rPr>
          <w:sz w:val="28"/>
          <w:szCs w:val="28"/>
        </w:rPr>
        <w:t xml:space="preserve">- ширина проезжей части – 4 х 3,5 м.; </w:t>
      </w:r>
    </w:p>
    <w:p w:rsidR="00434607" w:rsidRPr="003F0B60" w:rsidRDefault="00434607" w:rsidP="00434607">
      <w:pPr>
        <w:ind w:right="-1" w:firstLine="709"/>
        <w:jc w:val="both"/>
        <w:rPr>
          <w:sz w:val="28"/>
          <w:szCs w:val="28"/>
        </w:rPr>
      </w:pPr>
      <w:r w:rsidRPr="003F0B60">
        <w:rPr>
          <w:sz w:val="28"/>
          <w:szCs w:val="28"/>
        </w:rPr>
        <w:t xml:space="preserve">- число полос движения – 4; </w:t>
      </w:r>
    </w:p>
    <w:p w:rsidR="00434607" w:rsidRPr="003F0B60" w:rsidRDefault="00434607" w:rsidP="00434607">
      <w:pPr>
        <w:ind w:right="-1" w:firstLine="709"/>
        <w:jc w:val="both"/>
        <w:rPr>
          <w:sz w:val="28"/>
          <w:szCs w:val="28"/>
        </w:rPr>
      </w:pPr>
      <w:r w:rsidRPr="003F0B60">
        <w:rPr>
          <w:sz w:val="28"/>
          <w:szCs w:val="28"/>
        </w:rPr>
        <w:t xml:space="preserve">- ширина велодорожки – 1 х 2 м; </w:t>
      </w:r>
    </w:p>
    <w:p w:rsidR="00434607" w:rsidRPr="003F0B60" w:rsidRDefault="00434607" w:rsidP="00434607">
      <w:pPr>
        <w:ind w:right="-1" w:firstLine="709"/>
        <w:jc w:val="both"/>
        <w:rPr>
          <w:sz w:val="28"/>
          <w:szCs w:val="28"/>
        </w:rPr>
      </w:pPr>
      <w:r w:rsidRPr="003F0B60">
        <w:rPr>
          <w:sz w:val="28"/>
          <w:szCs w:val="28"/>
        </w:rPr>
        <w:t>- ширина тротуаров – 1 х 3м., 1 х 2,25 м;</w:t>
      </w:r>
    </w:p>
    <w:p w:rsidR="00434607" w:rsidRPr="003F0B60" w:rsidRDefault="00434607" w:rsidP="00434607">
      <w:pPr>
        <w:ind w:right="-1" w:firstLine="709"/>
        <w:jc w:val="both"/>
        <w:rPr>
          <w:sz w:val="28"/>
          <w:szCs w:val="28"/>
        </w:rPr>
      </w:pPr>
      <w:r w:rsidRPr="003F0B60">
        <w:rPr>
          <w:sz w:val="28"/>
          <w:szCs w:val="28"/>
        </w:rPr>
        <w:t>- ширина в красных линиях – 30-31 м.</w:t>
      </w:r>
    </w:p>
    <w:p w:rsidR="00434607" w:rsidRPr="003F0B60" w:rsidRDefault="00434607" w:rsidP="00434607">
      <w:pPr>
        <w:ind w:right="-1" w:firstLine="709"/>
        <w:jc w:val="both"/>
        <w:rPr>
          <w:sz w:val="28"/>
          <w:szCs w:val="28"/>
        </w:rPr>
      </w:pPr>
    </w:p>
    <w:p w:rsidR="00434607" w:rsidRPr="003F0B60" w:rsidRDefault="00434607" w:rsidP="00434607">
      <w:pPr>
        <w:ind w:right="-1" w:firstLine="709"/>
        <w:jc w:val="both"/>
        <w:rPr>
          <w:sz w:val="28"/>
          <w:szCs w:val="28"/>
        </w:rPr>
      </w:pPr>
      <w:r w:rsidRPr="003F0B60">
        <w:rPr>
          <w:sz w:val="28"/>
          <w:szCs w:val="28"/>
        </w:rPr>
        <w:t>5) часть улицы 12 (ул.  Садовая) - участок между Магистраль 6 и улицей 10  - улица районного значения.</w:t>
      </w:r>
    </w:p>
    <w:p w:rsidR="00434607" w:rsidRPr="003F0B60" w:rsidRDefault="00434607" w:rsidP="00434607">
      <w:pPr>
        <w:ind w:right="-1" w:firstLine="709"/>
        <w:jc w:val="both"/>
        <w:rPr>
          <w:sz w:val="28"/>
          <w:szCs w:val="28"/>
        </w:rPr>
      </w:pPr>
      <w:r w:rsidRPr="003F0B60">
        <w:rPr>
          <w:sz w:val="28"/>
          <w:szCs w:val="28"/>
        </w:rPr>
        <w:t>- протяженность – 0,693</w:t>
      </w:r>
      <w:r w:rsidR="004D2120">
        <w:rPr>
          <w:sz w:val="28"/>
          <w:szCs w:val="28"/>
        </w:rPr>
        <w:t xml:space="preserve"> </w:t>
      </w:r>
      <w:r w:rsidRPr="003F0B60">
        <w:rPr>
          <w:sz w:val="28"/>
          <w:szCs w:val="28"/>
        </w:rPr>
        <w:t>км (в пределах рассматриваемой территории);</w:t>
      </w:r>
    </w:p>
    <w:p w:rsidR="00434607" w:rsidRPr="003F0B60" w:rsidRDefault="00434607" w:rsidP="00434607">
      <w:pPr>
        <w:ind w:right="-1" w:firstLine="709"/>
        <w:jc w:val="both"/>
        <w:rPr>
          <w:sz w:val="28"/>
          <w:szCs w:val="28"/>
        </w:rPr>
      </w:pPr>
      <w:r w:rsidRPr="003F0B60">
        <w:rPr>
          <w:sz w:val="28"/>
          <w:szCs w:val="28"/>
        </w:rPr>
        <w:t>- расчетная скорость движения – 50 км/час;</w:t>
      </w:r>
    </w:p>
    <w:p w:rsidR="00434607" w:rsidRPr="003F0B60" w:rsidRDefault="00434607" w:rsidP="00434607">
      <w:pPr>
        <w:ind w:right="-1" w:firstLine="709"/>
        <w:jc w:val="both"/>
        <w:rPr>
          <w:sz w:val="28"/>
          <w:szCs w:val="28"/>
        </w:rPr>
      </w:pPr>
      <w:r w:rsidRPr="003F0B60">
        <w:rPr>
          <w:sz w:val="28"/>
          <w:szCs w:val="28"/>
        </w:rPr>
        <w:t xml:space="preserve">- ширина проезжей части – 2 х 3,5 м.; </w:t>
      </w:r>
    </w:p>
    <w:p w:rsidR="00434607" w:rsidRPr="003F0B60" w:rsidRDefault="00434607" w:rsidP="00434607">
      <w:pPr>
        <w:ind w:right="-1" w:firstLine="709"/>
        <w:jc w:val="both"/>
        <w:rPr>
          <w:sz w:val="28"/>
          <w:szCs w:val="28"/>
        </w:rPr>
      </w:pPr>
      <w:r w:rsidRPr="003F0B60">
        <w:rPr>
          <w:sz w:val="28"/>
          <w:szCs w:val="28"/>
        </w:rPr>
        <w:t xml:space="preserve">- число полос движения – 2; </w:t>
      </w:r>
    </w:p>
    <w:p w:rsidR="00434607" w:rsidRPr="003F0B60" w:rsidRDefault="00434607" w:rsidP="00434607">
      <w:pPr>
        <w:ind w:right="-1" w:firstLine="709"/>
        <w:jc w:val="both"/>
        <w:rPr>
          <w:sz w:val="28"/>
          <w:szCs w:val="28"/>
        </w:rPr>
      </w:pPr>
      <w:r w:rsidRPr="003F0B60">
        <w:rPr>
          <w:sz w:val="28"/>
          <w:szCs w:val="28"/>
        </w:rPr>
        <w:t xml:space="preserve">- ширина велодорожки – 1 х 2м; </w:t>
      </w:r>
    </w:p>
    <w:p w:rsidR="00434607" w:rsidRPr="003F0B60" w:rsidRDefault="00434607" w:rsidP="00434607">
      <w:pPr>
        <w:ind w:right="-1" w:firstLine="709"/>
        <w:jc w:val="both"/>
        <w:rPr>
          <w:sz w:val="28"/>
          <w:szCs w:val="28"/>
        </w:rPr>
      </w:pPr>
      <w:r w:rsidRPr="003F0B60">
        <w:rPr>
          <w:sz w:val="28"/>
          <w:szCs w:val="28"/>
        </w:rPr>
        <w:t>- ширина тротуаров – 2 х 2,25м.;</w:t>
      </w:r>
    </w:p>
    <w:p w:rsidR="00434607" w:rsidRPr="003F0B60" w:rsidRDefault="00434607" w:rsidP="00434607">
      <w:pPr>
        <w:ind w:right="-1" w:firstLine="709"/>
        <w:jc w:val="both"/>
        <w:rPr>
          <w:sz w:val="28"/>
          <w:szCs w:val="28"/>
        </w:rPr>
      </w:pPr>
      <w:r w:rsidRPr="003F0B60">
        <w:rPr>
          <w:sz w:val="28"/>
          <w:szCs w:val="28"/>
        </w:rPr>
        <w:t>- ширина в красных линиях – 27 м.</w:t>
      </w:r>
    </w:p>
    <w:p w:rsidR="00434607" w:rsidRPr="003F0B60" w:rsidRDefault="00434607" w:rsidP="00434607">
      <w:pPr>
        <w:ind w:right="-1" w:firstLine="709"/>
        <w:jc w:val="both"/>
        <w:rPr>
          <w:sz w:val="28"/>
          <w:szCs w:val="28"/>
        </w:rPr>
      </w:pPr>
    </w:p>
    <w:p w:rsidR="00434607" w:rsidRPr="003F0B60" w:rsidRDefault="00434607" w:rsidP="00434607">
      <w:pPr>
        <w:ind w:right="-1" w:firstLine="709"/>
        <w:jc w:val="both"/>
        <w:rPr>
          <w:color w:val="FF0000"/>
          <w:sz w:val="28"/>
          <w:szCs w:val="28"/>
        </w:rPr>
      </w:pPr>
      <w:r w:rsidRPr="003F0B60">
        <w:rPr>
          <w:sz w:val="28"/>
          <w:szCs w:val="28"/>
        </w:rPr>
        <w:lastRenderedPageBreak/>
        <w:t>6</w:t>
      </w:r>
      <w:r w:rsidR="004D2120">
        <w:rPr>
          <w:sz w:val="28"/>
          <w:szCs w:val="28"/>
        </w:rPr>
        <w:t xml:space="preserve">) часть </w:t>
      </w:r>
      <w:r w:rsidRPr="003F0B60">
        <w:rPr>
          <w:sz w:val="28"/>
          <w:szCs w:val="28"/>
        </w:rPr>
        <w:t>улицы 10  - участок между улицами 12 и ул. Старосинявинская дорога  - улица районного значения.</w:t>
      </w:r>
    </w:p>
    <w:p w:rsidR="00434607" w:rsidRPr="003F0B60" w:rsidRDefault="00434607" w:rsidP="00434607">
      <w:pPr>
        <w:ind w:right="-1" w:firstLine="709"/>
        <w:jc w:val="both"/>
        <w:rPr>
          <w:sz w:val="28"/>
          <w:szCs w:val="28"/>
        </w:rPr>
      </w:pPr>
      <w:r w:rsidRPr="003F0B60">
        <w:rPr>
          <w:sz w:val="28"/>
          <w:szCs w:val="28"/>
        </w:rPr>
        <w:t>- протяженность – 0,205 км(в пределах рассматриваемой территории);</w:t>
      </w:r>
    </w:p>
    <w:p w:rsidR="00434607" w:rsidRPr="003F0B60" w:rsidRDefault="00434607" w:rsidP="00434607">
      <w:pPr>
        <w:ind w:right="-1" w:firstLine="709"/>
        <w:jc w:val="both"/>
        <w:rPr>
          <w:sz w:val="28"/>
          <w:szCs w:val="28"/>
        </w:rPr>
      </w:pPr>
      <w:r w:rsidRPr="003F0B60">
        <w:rPr>
          <w:sz w:val="28"/>
          <w:szCs w:val="28"/>
        </w:rPr>
        <w:t>- расчетная скорость движения – 50 км/час;</w:t>
      </w:r>
    </w:p>
    <w:p w:rsidR="00434607" w:rsidRPr="003F0B60" w:rsidRDefault="00434607" w:rsidP="00434607">
      <w:pPr>
        <w:ind w:right="-1" w:firstLine="709"/>
        <w:jc w:val="both"/>
        <w:rPr>
          <w:sz w:val="28"/>
          <w:szCs w:val="28"/>
        </w:rPr>
      </w:pPr>
      <w:r w:rsidRPr="003F0B60">
        <w:rPr>
          <w:sz w:val="28"/>
          <w:szCs w:val="28"/>
        </w:rPr>
        <w:t xml:space="preserve">- ширина проезжей части – 2 х 3,5 м.; </w:t>
      </w:r>
    </w:p>
    <w:p w:rsidR="00434607" w:rsidRPr="003F0B60" w:rsidRDefault="00434607" w:rsidP="00434607">
      <w:pPr>
        <w:ind w:right="-1" w:firstLine="709"/>
        <w:jc w:val="both"/>
        <w:rPr>
          <w:sz w:val="28"/>
          <w:szCs w:val="28"/>
        </w:rPr>
      </w:pPr>
      <w:r w:rsidRPr="003F0B60">
        <w:rPr>
          <w:sz w:val="28"/>
          <w:szCs w:val="28"/>
        </w:rPr>
        <w:t xml:space="preserve">- число полос движения – 2; </w:t>
      </w:r>
    </w:p>
    <w:p w:rsidR="00434607" w:rsidRPr="003F0B60" w:rsidRDefault="00434607" w:rsidP="00434607">
      <w:pPr>
        <w:ind w:right="-1" w:firstLine="709"/>
        <w:jc w:val="both"/>
        <w:rPr>
          <w:sz w:val="28"/>
          <w:szCs w:val="28"/>
        </w:rPr>
      </w:pPr>
      <w:r w:rsidRPr="003F0B60">
        <w:rPr>
          <w:sz w:val="28"/>
          <w:szCs w:val="28"/>
        </w:rPr>
        <w:t xml:space="preserve">- ширина велодорожки – 1 х 2м; </w:t>
      </w:r>
    </w:p>
    <w:p w:rsidR="00434607" w:rsidRPr="003F0B60" w:rsidRDefault="00434607" w:rsidP="00434607">
      <w:pPr>
        <w:ind w:right="-1" w:firstLine="709"/>
        <w:jc w:val="both"/>
        <w:rPr>
          <w:sz w:val="28"/>
          <w:szCs w:val="28"/>
        </w:rPr>
      </w:pPr>
      <w:r w:rsidRPr="003F0B60">
        <w:rPr>
          <w:sz w:val="28"/>
          <w:szCs w:val="28"/>
        </w:rPr>
        <w:t>- ширина тротуаров – 2 х 2,25м.;</w:t>
      </w:r>
    </w:p>
    <w:p w:rsidR="00434607" w:rsidRPr="003F0B60" w:rsidRDefault="00434607" w:rsidP="00434607">
      <w:pPr>
        <w:ind w:right="-1" w:firstLine="709"/>
        <w:jc w:val="both"/>
        <w:rPr>
          <w:sz w:val="28"/>
          <w:szCs w:val="28"/>
        </w:rPr>
      </w:pPr>
      <w:r w:rsidRPr="003F0B60">
        <w:rPr>
          <w:sz w:val="28"/>
          <w:szCs w:val="28"/>
        </w:rPr>
        <w:t>- ширина в красных линиях – 27 м.</w:t>
      </w:r>
    </w:p>
    <w:p w:rsidR="00434607" w:rsidRPr="003F0B60" w:rsidRDefault="00434607" w:rsidP="00434607">
      <w:pPr>
        <w:ind w:right="-1" w:firstLine="709"/>
        <w:jc w:val="both"/>
        <w:rPr>
          <w:sz w:val="28"/>
          <w:szCs w:val="28"/>
        </w:rPr>
      </w:pPr>
    </w:p>
    <w:p w:rsidR="00434607" w:rsidRPr="003F0B60" w:rsidRDefault="00434607" w:rsidP="00434607">
      <w:pPr>
        <w:ind w:right="-1" w:firstLine="709"/>
        <w:jc w:val="both"/>
        <w:rPr>
          <w:color w:val="FF0000"/>
          <w:sz w:val="28"/>
          <w:szCs w:val="28"/>
        </w:rPr>
      </w:pPr>
      <w:r w:rsidRPr="003F0B60">
        <w:rPr>
          <w:sz w:val="28"/>
          <w:szCs w:val="28"/>
        </w:rPr>
        <w:t>7) част</w:t>
      </w:r>
      <w:r w:rsidR="004D2120">
        <w:rPr>
          <w:sz w:val="28"/>
          <w:szCs w:val="28"/>
        </w:rPr>
        <w:t xml:space="preserve">ь ул. Старосинявинская дорога </w:t>
      </w:r>
      <w:r w:rsidRPr="003F0B60">
        <w:rPr>
          <w:sz w:val="28"/>
          <w:szCs w:val="28"/>
        </w:rPr>
        <w:t>- участок между улицами Магистраль 1 и ул. 10  - улица общегородского значения.</w:t>
      </w:r>
    </w:p>
    <w:p w:rsidR="00434607" w:rsidRPr="003F0B60" w:rsidRDefault="00434607" w:rsidP="00434607">
      <w:pPr>
        <w:ind w:right="-1" w:firstLine="709"/>
        <w:jc w:val="both"/>
        <w:rPr>
          <w:sz w:val="28"/>
          <w:szCs w:val="28"/>
        </w:rPr>
      </w:pPr>
      <w:r w:rsidRPr="003F0B60">
        <w:rPr>
          <w:sz w:val="28"/>
          <w:szCs w:val="28"/>
        </w:rPr>
        <w:t>- протяженность – 0,403 км(в пределах рассматриваемой территории);</w:t>
      </w:r>
    </w:p>
    <w:p w:rsidR="00434607" w:rsidRPr="003F0B60" w:rsidRDefault="00434607" w:rsidP="00434607">
      <w:pPr>
        <w:ind w:right="-1" w:firstLine="709"/>
        <w:jc w:val="both"/>
        <w:rPr>
          <w:sz w:val="28"/>
          <w:szCs w:val="28"/>
        </w:rPr>
      </w:pPr>
      <w:r w:rsidRPr="003F0B60">
        <w:rPr>
          <w:sz w:val="28"/>
          <w:szCs w:val="28"/>
        </w:rPr>
        <w:t>- расчетная скорость движения – 50 км/час;</w:t>
      </w:r>
    </w:p>
    <w:p w:rsidR="00434607" w:rsidRPr="003F0B60" w:rsidRDefault="00434607" w:rsidP="00434607">
      <w:pPr>
        <w:ind w:right="-1" w:firstLine="709"/>
        <w:jc w:val="both"/>
        <w:rPr>
          <w:sz w:val="28"/>
          <w:szCs w:val="28"/>
        </w:rPr>
      </w:pPr>
      <w:r w:rsidRPr="003F0B60">
        <w:rPr>
          <w:sz w:val="28"/>
          <w:szCs w:val="28"/>
        </w:rPr>
        <w:t xml:space="preserve">- ширина проезжей части – 2 х 3,5 м.; </w:t>
      </w:r>
    </w:p>
    <w:p w:rsidR="00434607" w:rsidRPr="003F0B60" w:rsidRDefault="00434607" w:rsidP="00434607">
      <w:pPr>
        <w:ind w:right="-1" w:firstLine="709"/>
        <w:jc w:val="both"/>
        <w:rPr>
          <w:sz w:val="28"/>
          <w:szCs w:val="28"/>
        </w:rPr>
      </w:pPr>
      <w:r w:rsidRPr="003F0B60">
        <w:rPr>
          <w:sz w:val="28"/>
          <w:szCs w:val="28"/>
        </w:rPr>
        <w:t xml:space="preserve">- число полос движения – 2; </w:t>
      </w:r>
    </w:p>
    <w:p w:rsidR="00434607" w:rsidRPr="003F0B60" w:rsidRDefault="00434607" w:rsidP="00434607">
      <w:pPr>
        <w:ind w:right="-1" w:firstLine="709"/>
        <w:jc w:val="both"/>
        <w:rPr>
          <w:sz w:val="28"/>
          <w:szCs w:val="28"/>
        </w:rPr>
      </w:pPr>
      <w:r w:rsidRPr="003F0B60">
        <w:rPr>
          <w:sz w:val="28"/>
          <w:szCs w:val="28"/>
        </w:rPr>
        <w:t xml:space="preserve">- ширина велодорожки – 1 х 2м; </w:t>
      </w:r>
    </w:p>
    <w:p w:rsidR="00434607" w:rsidRPr="003F0B60" w:rsidRDefault="00434607" w:rsidP="00434607">
      <w:pPr>
        <w:ind w:right="-1" w:firstLine="709"/>
        <w:jc w:val="both"/>
        <w:rPr>
          <w:sz w:val="28"/>
          <w:szCs w:val="28"/>
        </w:rPr>
      </w:pPr>
      <w:r w:rsidRPr="003F0B60">
        <w:rPr>
          <w:sz w:val="28"/>
          <w:szCs w:val="28"/>
        </w:rPr>
        <w:t>- ширина тротуаров – 2 х 2,25м.;</w:t>
      </w:r>
    </w:p>
    <w:p w:rsidR="00434607" w:rsidRPr="003F0B60" w:rsidRDefault="00434607" w:rsidP="00434607">
      <w:pPr>
        <w:ind w:right="-1" w:firstLine="709"/>
        <w:jc w:val="both"/>
        <w:rPr>
          <w:sz w:val="28"/>
          <w:szCs w:val="28"/>
        </w:rPr>
      </w:pPr>
      <w:r w:rsidRPr="003F0B60">
        <w:rPr>
          <w:sz w:val="28"/>
          <w:szCs w:val="28"/>
        </w:rPr>
        <w:t xml:space="preserve">- ширина в красных линиях – 30 м. </w:t>
      </w:r>
    </w:p>
    <w:p w:rsidR="00434607" w:rsidRPr="003F0B60" w:rsidRDefault="00434607" w:rsidP="00434607">
      <w:pPr>
        <w:ind w:right="-1" w:firstLine="709"/>
        <w:jc w:val="both"/>
        <w:rPr>
          <w:sz w:val="28"/>
          <w:szCs w:val="28"/>
        </w:rPr>
      </w:pPr>
    </w:p>
    <w:p w:rsidR="00434607" w:rsidRPr="003F0B60" w:rsidRDefault="00434607" w:rsidP="00434607">
      <w:pPr>
        <w:ind w:right="-1" w:firstLine="709"/>
        <w:jc w:val="both"/>
        <w:rPr>
          <w:sz w:val="28"/>
          <w:szCs w:val="28"/>
        </w:rPr>
      </w:pPr>
      <w:r w:rsidRPr="003F0B60">
        <w:rPr>
          <w:sz w:val="28"/>
          <w:szCs w:val="28"/>
        </w:rPr>
        <w:t>8)  дорога к земельным участкам, расположенных по адресу: улица 12 (ул.   Садовая 7а-13a,) пер.   Лесной, 1а-11а, ул. Лесной проезд,</w:t>
      </w:r>
      <w:r w:rsidRPr="003F0B60">
        <w:rPr>
          <w:spacing w:val="45"/>
          <w:sz w:val="28"/>
          <w:szCs w:val="28"/>
        </w:rPr>
        <w:t xml:space="preserve"> </w:t>
      </w:r>
      <w:r w:rsidRPr="003F0B60">
        <w:rPr>
          <w:sz w:val="28"/>
          <w:szCs w:val="28"/>
        </w:rPr>
        <w:t>1а-5б – проектируемая улица в жилой застройке № 5 - улица местного значения (улица в зоне  жилой застройки)</w:t>
      </w:r>
    </w:p>
    <w:p w:rsidR="00434607" w:rsidRPr="003F0B60" w:rsidRDefault="004D2120" w:rsidP="00434607">
      <w:pPr>
        <w:ind w:right="-1" w:firstLine="709"/>
        <w:jc w:val="both"/>
        <w:rPr>
          <w:sz w:val="28"/>
          <w:szCs w:val="28"/>
        </w:rPr>
      </w:pPr>
      <w:r>
        <w:rPr>
          <w:sz w:val="28"/>
          <w:szCs w:val="28"/>
        </w:rPr>
        <w:t xml:space="preserve">- протяженность – 0,39 </w:t>
      </w:r>
      <w:r w:rsidR="00434607" w:rsidRPr="003F0B60">
        <w:rPr>
          <w:sz w:val="28"/>
          <w:szCs w:val="28"/>
        </w:rPr>
        <w:t>км (в пределах рассматриваемой территории);</w:t>
      </w:r>
    </w:p>
    <w:p w:rsidR="00434607" w:rsidRPr="003F0B60" w:rsidRDefault="00434607" w:rsidP="00434607">
      <w:pPr>
        <w:ind w:right="-1" w:firstLine="709"/>
        <w:jc w:val="both"/>
        <w:rPr>
          <w:sz w:val="28"/>
          <w:szCs w:val="28"/>
        </w:rPr>
      </w:pPr>
      <w:r w:rsidRPr="003F0B60">
        <w:rPr>
          <w:sz w:val="28"/>
          <w:szCs w:val="28"/>
        </w:rPr>
        <w:t>- расчетная скорость движения – 40 км/час;</w:t>
      </w:r>
    </w:p>
    <w:p w:rsidR="00434607" w:rsidRPr="003F0B60" w:rsidRDefault="00434607" w:rsidP="00434607">
      <w:pPr>
        <w:ind w:right="-1" w:firstLine="709"/>
        <w:jc w:val="both"/>
        <w:rPr>
          <w:sz w:val="28"/>
          <w:szCs w:val="28"/>
        </w:rPr>
      </w:pPr>
      <w:r w:rsidRPr="003F0B60">
        <w:rPr>
          <w:sz w:val="28"/>
          <w:szCs w:val="28"/>
        </w:rPr>
        <w:t xml:space="preserve">- ширина проезжей части – 2 х 3,0 м.; </w:t>
      </w:r>
    </w:p>
    <w:p w:rsidR="00434607" w:rsidRPr="003F0B60" w:rsidRDefault="00434607" w:rsidP="00434607">
      <w:pPr>
        <w:ind w:right="-1" w:firstLine="709"/>
        <w:jc w:val="both"/>
        <w:rPr>
          <w:sz w:val="28"/>
          <w:szCs w:val="28"/>
        </w:rPr>
      </w:pPr>
      <w:r w:rsidRPr="003F0B60">
        <w:rPr>
          <w:sz w:val="28"/>
          <w:szCs w:val="28"/>
        </w:rPr>
        <w:t xml:space="preserve">- число полос движения – 2; </w:t>
      </w:r>
    </w:p>
    <w:p w:rsidR="00434607" w:rsidRPr="003F0B60" w:rsidRDefault="00434607" w:rsidP="00434607">
      <w:pPr>
        <w:ind w:right="-1" w:firstLine="709"/>
        <w:jc w:val="both"/>
        <w:rPr>
          <w:sz w:val="28"/>
          <w:szCs w:val="28"/>
        </w:rPr>
      </w:pPr>
      <w:r w:rsidRPr="003F0B60">
        <w:rPr>
          <w:sz w:val="28"/>
          <w:szCs w:val="28"/>
        </w:rPr>
        <w:t>- ширина тротуаров: 109м. от перекрестка с ул.Садовая - 2 х 1,5м.; оставшаяся часть дороги 282м.- 1 х 1,5м.</w:t>
      </w:r>
    </w:p>
    <w:p w:rsidR="00434607" w:rsidRPr="003F0B60" w:rsidRDefault="00434607" w:rsidP="00434607">
      <w:pPr>
        <w:ind w:right="-1" w:firstLine="709"/>
        <w:jc w:val="both"/>
        <w:rPr>
          <w:sz w:val="28"/>
          <w:szCs w:val="28"/>
        </w:rPr>
      </w:pPr>
      <w:r w:rsidRPr="003F0B60">
        <w:rPr>
          <w:sz w:val="28"/>
          <w:szCs w:val="28"/>
        </w:rPr>
        <w:t>- ширина в красных линиях – 15 м.</w:t>
      </w:r>
    </w:p>
    <w:p w:rsidR="00434607" w:rsidRPr="003F0B60" w:rsidRDefault="00434607" w:rsidP="00434607">
      <w:pPr>
        <w:ind w:right="-1" w:firstLine="709"/>
        <w:jc w:val="both"/>
        <w:rPr>
          <w:sz w:val="28"/>
          <w:szCs w:val="28"/>
        </w:rPr>
      </w:pPr>
    </w:p>
    <w:p w:rsidR="00434607" w:rsidRPr="003F0B60" w:rsidRDefault="00434607" w:rsidP="00434607">
      <w:pPr>
        <w:ind w:right="-1" w:firstLine="709"/>
        <w:jc w:val="both"/>
        <w:rPr>
          <w:sz w:val="28"/>
          <w:szCs w:val="28"/>
        </w:rPr>
      </w:pPr>
      <w:r w:rsidRPr="003F0B60">
        <w:rPr>
          <w:sz w:val="28"/>
          <w:szCs w:val="28"/>
        </w:rPr>
        <w:t>9) пер. Лесной от пересечения улицы 12 (ул. Садовая) до границы земельного участка с кадастровым номером 47:17:0106003:254 - улица местного значения (улица в зоне жилой застройки).</w:t>
      </w:r>
    </w:p>
    <w:p w:rsidR="00434607" w:rsidRPr="003F0B60" w:rsidRDefault="00434607" w:rsidP="00434607">
      <w:pPr>
        <w:ind w:right="-1" w:firstLine="709"/>
        <w:jc w:val="both"/>
        <w:rPr>
          <w:sz w:val="28"/>
          <w:szCs w:val="28"/>
        </w:rPr>
      </w:pPr>
      <w:r w:rsidRPr="003F0B60">
        <w:rPr>
          <w:sz w:val="28"/>
          <w:szCs w:val="28"/>
        </w:rPr>
        <w:t>- протяженность –0,27 км;</w:t>
      </w:r>
    </w:p>
    <w:p w:rsidR="00434607" w:rsidRPr="003F0B60" w:rsidRDefault="00434607" w:rsidP="00434607">
      <w:pPr>
        <w:ind w:right="-1" w:firstLine="709"/>
        <w:jc w:val="both"/>
        <w:rPr>
          <w:sz w:val="28"/>
          <w:szCs w:val="28"/>
        </w:rPr>
      </w:pPr>
      <w:r w:rsidRPr="003F0B60">
        <w:rPr>
          <w:sz w:val="28"/>
          <w:szCs w:val="28"/>
        </w:rPr>
        <w:t>- расчетная скорость движения – 40 км/час;</w:t>
      </w:r>
    </w:p>
    <w:p w:rsidR="00434607" w:rsidRPr="003F0B60" w:rsidRDefault="00434607" w:rsidP="00434607">
      <w:pPr>
        <w:ind w:right="-1" w:firstLine="709"/>
        <w:jc w:val="both"/>
        <w:rPr>
          <w:sz w:val="28"/>
          <w:szCs w:val="28"/>
        </w:rPr>
      </w:pPr>
      <w:r w:rsidRPr="003F0B60">
        <w:rPr>
          <w:sz w:val="28"/>
          <w:szCs w:val="28"/>
        </w:rPr>
        <w:t xml:space="preserve">- ширина проезжей части – 2 х 3,0 м.;  </w:t>
      </w:r>
    </w:p>
    <w:p w:rsidR="00434607" w:rsidRPr="003F0B60" w:rsidRDefault="00434607" w:rsidP="00434607">
      <w:pPr>
        <w:ind w:right="-1" w:firstLine="709"/>
        <w:jc w:val="both"/>
        <w:rPr>
          <w:sz w:val="28"/>
          <w:szCs w:val="28"/>
        </w:rPr>
      </w:pPr>
      <w:r w:rsidRPr="003F0B60">
        <w:rPr>
          <w:sz w:val="28"/>
          <w:szCs w:val="28"/>
        </w:rPr>
        <w:t xml:space="preserve">- число полос движения – 2; </w:t>
      </w:r>
    </w:p>
    <w:p w:rsidR="00434607" w:rsidRPr="003F0B60" w:rsidRDefault="00434607" w:rsidP="00434607">
      <w:pPr>
        <w:ind w:right="-1" w:firstLine="709"/>
        <w:jc w:val="both"/>
        <w:rPr>
          <w:sz w:val="28"/>
          <w:szCs w:val="28"/>
        </w:rPr>
      </w:pPr>
      <w:r w:rsidRPr="003F0B60">
        <w:rPr>
          <w:sz w:val="28"/>
          <w:szCs w:val="28"/>
        </w:rPr>
        <w:t>- ширина тротуаров – 2 х 2,25м.;</w:t>
      </w:r>
    </w:p>
    <w:p w:rsidR="00434607" w:rsidRPr="003F0B60" w:rsidRDefault="00434607" w:rsidP="00434607">
      <w:pPr>
        <w:ind w:right="-1" w:firstLine="709"/>
        <w:jc w:val="both"/>
        <w:rPr>
          <w:sz w:val="28"/>
          <w:szCs w:val="28"/>
        </w:rPr>
      </w:pPr>
      <w:r w:rsidRPr="003F0B60">
        <w:rPr>
          <w:sz w:val="28"/>
          <w:szCs w:val="28"/>
        </w:rPr>
        <w:t>- ширина в красных линиях – 18 м.</w:t>
      </w:r>
    </w:p>
    <w:p w:rsidR="00434607" w:rsidRPr="003F0B60" w:rsidRDefault="00434607" w:rsidP="00434607">
      <w:pPr>
        <w:ind w:right="-1" w:firstLine="709"/>
        <w:jc w:val="both"/>
        <w:rPr>
          <w:sz w:val="28"/>
          <w:szCs w:val="28"/>
        </w:rPr>
      </w:pPr>
    </w:p>
    <w:p w:rsidR="00434607" w:rsidRPr="003F0B60" w:rsidRDefault="00434607" w:rsidP="00434607">
      <w:pPr>
        <w:ind w:right="-1" w:firstLine="709"/>
        <w:jc w:val="both"/>
        <w:rPr>
          <w:sz w:val="28"/>
          <w:szCs w:val="28"/>
        </w:rPr>
      </w:pPr>
      <w:r w:rsidRPr="003F0B60">
        <w:rPr>
          <w:sz w:val="28"/>
          <w:szCs w:val="28"/>
        </w:rPr>
        <w:t>10) дорога к земельным участкам, расположенным по адресу: пер. Лесной, 2</w:t>
      </w:r>
      <w:r w:rsidRPr="003F0B60">
        <w:rPr>
          <w:sz w:val="28"/>
          <w:szCs w:val="28"/>
          <w:lang w:val="en-US"/>
        </w:rPr>
        <w:t>a</w:t>
      </w:r>
      <w:r w:rsidRPr="003F0B60">
        <w:rPr>
          <w:sz w:val="28"/>
          <w:szCs w:val="28"/>
        </w:rPr>
        <w:t>-18</w:t>
      </w:r>
      <w:r w:rsidRPr="003F0B60">
        <w:rPr>
          <w:sz w:val="28"/>
          <w:szCs w:val="28"/>
          <w:lang w:val="en-US"/>
        </w:rPr>
        <w:t>a</w:t>
      </w:r>
      <w:r w:rsidRPr="003F0B60">
        <w:rPr>
          <w:sz w:val="28"/>
          <w:szCs w:val="28"/>
        </w:rPr>
        <w:t>,</w:t>
      </w:r>
      <w:r w:rsidRPr="003F0B60">
        <w:rPr>
          <w:spacing w:val="55"/>
          <w:sz w:val="28"/>
          <w:szCs w:val="28"/>
        </w:rPr>
        <w:t xml:space="preserve"> </w:t>
      </w:r>
      <w:r w:rsidRPr="003F0B60">
        <w:rPr>
          <w:sz w:val="28"/>
          <w:szCs w:val="28"/>
        </w:rPr>
        <w:t>4б-18б- проектируемая улица в жилой застройке №7 - улица местного значения (улица в зоне жилой застройки).</w:t>
      </w:r>
    </w:p>
    <w:p w:rsidR="00434607" w:rsidRPr="003F0B60" w:rsidRDefault="00434607" w:rsidP="00434607">
      <w:pPr>
        <w:ind w:right="-1" w:firstLine="709"/>
        <w:jc w:val="both"/>
        <w:rPr>
          <w:sz w:val="28"/>
          <w:szCs w:val="28"/>
        </w:rPr>
      </w:pPr>
      <w:r w:rsidRPr="003F0B60">
        <w:rPr>
          <w:sz w:val="28"/>
          <w:szCs w:val="28"/>
        </w:rPr>
        <w:lastRenderedPageBreak/>
        <w:t>- протяженность –0,24 км;</w:t>
      </w:r>
    </w:p>
    <w:p w:rsidR="00434607" w:rsidRPr="003F0B60" w:rsidRDefault="00434607" w:rsidP="00434607">
      <w:pPr>
        <w:ind w:right="-1" w:firstLine="709"/>
        <w:jc w:val="both"/>
        <w:rPr>
          <w:sz w:val="28"/>
          <w:szCs w:val="28"/>
        </w:rPr>
      </w:pPr>
      <w:r w:rsidRPr="003F0B60">
        <w:rPr>
          <w:sz w:val="28"/>
          <w:szCs w:val="28"/>
        </w:rPr>
        <w:t>- расчетная скорость движения – 40 км/час;</w:t>
      </w:r>
    </w:p>
    <w:p w:rsidR="00434607" w:rsidRPr="003F0B60" w:rsidRDefault="00434607" w:rsidP="00434607">
      <w:pPr>
        <w:ind w:right="-1" w:firstLine="709"/>
        <w:jc w:val="both"/>
        <w:rPr>
          <w:sz w:val="28"/>
          <w:szCs w:val="28"/>
        </w:rPr>
      </w:pPr>
      <w:r w:rsidRPr="003F0B60">
        <w:rPr>
          <w:sz w:val="28"/>
          <w:szCs w:val="28"/>
        </w:rPr>
        <w:t xml:space="preserve">- ширина проезжей части – 2 х 3,0 м.; </w:t>
      </w:r>
    </w:p>
    <w:p w:rsidR="00434607" w:rsidRPr="003F0B60" w:rsidRDefault="00434607" w:rsidP="00434607">
      <w:pPr>
        <w:ind w:right="-1" w:firstLine="709"/>
        <w:jc w:val="both"/>
        <w:rPr>
          <w:sz w:val="28"/>
          <w:szCs w:val="28"/>
        </w:rPr>
      </w:pPr>
      <w:r w:rsidRPr="003F0B60">
        <w:rPr>
          <w:sz w:val="28"/>
          <w:szCs w:val="28"/>
        </w:rPr>
        <w:t xml:space="preserve">- число полос движения – 2; </w:t>
      </w:r>
    </w:p>
    <w:p w:rsidR="00434607" w:rsidRPr="003F0B60" w:rsidRDefault="00434607" w:rsidP="00434607">
      <w:pPr>
        <w:ind w:right="-1" w:firstLine="709"/>
        <w:jc w:val="both"/>
        <w:rPr>
          <w:sz w:val="28"/>
          <w:szCs w:val="28"/>
        </w:rPr>
      </w:pPr>
      <w:r w:rsidRPr="003F0B60">
        <w:rPr>
          <w:sz w:val="28"/>
          <w:szCs w:val="28"/>
        </w:rPr>
        <w:t xml:space="preserve">- ширина тротуаров – 2 х 1,5м.; </w:t>
      </w:r>
    </w:p>
    <w:p w:rsidR="00434607" w:rsidRPr="003F0B60" w:rsidRDefault="00434607" w:rsidP="00434607">
      <w:pPr>
        <w:ind w:right="-1" w:firstLine="709"/>
        <w:jc w:val="both"/>
        <w:rPr>
          <w:sz w:val="28"/>
          <w:szCs w:val="28"/>
        </w:rPr>
      </w:pPr>
      <w:r w:rsidRPr="003F0B60">
        <w:rPr>
          <w:sz w:val="28"/>
          <w:szCs w:val="28"/>
        </w:rPr>
        <w:t>- ширина в красных линиях – 12 м.</w:t>
      </w:r>
    </w:p>
    <w:p w:rsidR="00434607" w:rsidRPr="003F0B60" w:rsidRDefault="00434607" w:rsidP="00434607">
      <w:pPr>
        <w:ind w:right="-1" w:firstLine="709"/>
        <w:jc w:val="both"/>
        <w:rPr>
          <w:sz w:val="28"/>
          <w:szCs w:val="28"/>
        </w:rPr>
      </w:pPr>
    </w:p>
    <w:p w:rsidR="00434607" w:rsidRPr="003F0B60" w:rsidRDefault="00434607" w:rsidP="00434607">
      <w:pPr>
        <w:ind w:right="-1" w:firstLine="709"/>
        <w:jc w:val="both"/>
        <w:rPr>
          <w:sz w:val="28"/>
          <w:szCs w:val="28"/>
        </w:rPr>
      </w:pPr>
      <w:r w:rsidRPr="003F0B60">
        <w:rPr>
          <w:sz w:val="28"/>
          <w:szCs w:val="28"/>
        </w:rPr>
        <w:t>11) дорога к земельным участкам, расположенным</w:t>
      </w:r>
      <w:r w:rsidRPr="003F0B60">
        <w:rPr>
          <w:spacing w:val="2"/>
          <w:sz w:val="28"/>
          <w:szCs w:val="28"/>
        </w:rPr>
        <w:t xml:space="preserve"> </w:t>
      </w:r>
      <w:r w:rsidRPr="003F0B60">
        <w:rPr>
          <w:color w:val="0A0A0A"/>
          <w:sz w:val="28"/>
          <w:szCs w:val="28"/>
        </w:rPr>
        <w:t xml:space="preserve">по </w:t>
      </w:r>
      <w:r w:rsidRPr="003F0B60">
        <w:rPr>
          <w:sz w:val="28"/>
          <w:szCs w:val="28"/>
        </w:rPr>
        <w:t xml:space="preserve">адресу: пер. </w:t>
      </w:r>
      <w:r w:rsidRPr="003F0B60">
        <w:rPr>
          <w:color w:val="080808"/>
          <w:sz w:val="28"/>
          <w:szCs w:val="28"/>
        </w:rPr>
        <w:t xml:space="preserve">Лесной, </w:t>
      </w:r>
      <w:r w:rsidRPr="003F0B60">
        <w:rPr>
          <w:color w:val="0C0C0C"/>
          <w:sz w:val="28"/>
          <w:szCs w:val="28"/>
        </w:rPr>
        <w:t xml:space="preserve">4в- </w:t>
      </w:r>
      <w:r w:rsidRPr="003F0B60">
        <w:rPr>
          <w:sz w:val="28"/>
          <w:szCs w:val="28"/>
        </w:rPr>
        <w:t>18в, 4г-16г - проектируемая улица в жилой застройке №8 - улица местного значения (улица в зоне жилой застройки).</w:t>
      </w:r>
    </w:p>
    <w:p w:rsidR="00434607" w:rsidRPr="003F0B60" w:rsidRDefault="00434607" w:rsidP="00434607">
      <w:pPr>
        <w:ind w:right="-1" w:firstLine="709"/>
        <w:jc w:val="both"/>
        <w:rPr>
          <w:sz w:val="28"/>
          <w:szCs w:val="28"/>
        </w:rPr>
      </w:pPr>
      <w:r w:rsidRPr="003F0B60">
        <w:rPr>
          <w:sz w:val="28"/>
          <w:szCs w:val="28"/>
        </w:rPr>
        <w:t>- протяженность –0,213 км;</w:t>
      </w:r>
    </w:p>
    <w:p w:rsidR="00434607" w:rsidRPr="003F0B60" w:rsidRDefault="00434607" w:rsidP="00434607">
      <w:pPr>
        <w:ind w:right="-1" w:firstLine="709"/>
        <w:jc w:val="both"/>
        <w:rPr>
          <w:sz w:val="28"/>
          <w:szCs w:val="28"/>
        </w:rPr>
      </w:pPr>
      <w:r w:rsidRPr="003F0B60">
        <w:rPr>
          <w:sz w:val="28"/>
          <w:szCs w:val="28"/>
        </w:rPr>
        <w:t>- расчетная скорость движения – 40 км/час;</w:t>
      </w:r>
    </w:p>
    <w:p w:rsidR="00434607" w:rsidRPr="003F0B60" w:rsidRDefault="00434607" w:rsidP="00434607">
      <w:pPr>
        <w:ind w:right="-1" w:firstLine="709"/>
        <w:jc w:val="both"/>
        <w:rPr>
          <w:sz w:val="28"/>
          <w:szCs w:val="28"/>
        </w:rPr>
      </w:pPr>
      <w:r w:rsidRPr="003F0B60">
        <w:rPr>
          <w:sz w:val="28"/>
          <w:szCs w:val="28"/>
        </w:rPr>
        <w:t xml:space="preserve">- ширина проезжей части – 2 х 3,0 м.; </w:t>
      </w:r>
    </w:p>
    <w:p w:rsidR="00434607" w:rsidRPr="003F0B60" w:rsidRDefault="00434607" w:rsidP="00434607">
      <w:pPr>
        <w:ind w:right="-1" w:firstLine="709"/>
        <w:jc w:val="both"/>
        <w:rPr>
          <w:sz w:val="28"/>
          <w:szCs w:val="28"/>
        </w:rPr>
      </w:pPr>
      <w:r w:rsidRPr="003F0B60">
        <w:rPr>
          <w:sz w:val="28"/>
          <w:szCs w:val="28"/>
        </w:rPr>
        <w:t xml:space="preserve">- число полос движения – 2; </w:t>
      </w:r>
    </w:p>
    <w:p w:rsidR="00434607" w:rsidRPr="003F0B60" w:rsidRDefault="00434607" w:rsidP="00434607">
      <w:pPr>
        <w:ind w:right="-1" w:firstLine="709"/>
        <w:jc w:val="both"/>
        <w:rPr>
          <w:sz w:val="28"/>
          <w:szCs w:val="28"/>
        </w:rPr>
      </w:pPr>
      <w:r w:rsidRPr="003F0B60">
        <w:rPr>
          <w:sz w:val="28"/>
          <w:szCs w:val="28"/>
        </w:rPr>
        <w:t xml:space="preserve">- ширина тротуаров – 2 х 1,5м.; </w:t>
      </w:r>
    </w:p>
    <w:p w:rsidR="00434607" w:rsidRPr="003F0B60" w:rsidRDefault="00434607" w:rsidP="00434607">
      <w:pPr>
        <w:ind w:right="-1" w:firstLine="709"/>
        <w:jc w:val="both"/>
        <w:rPr>
          <w:sz w:val="28"/>
          <w:szCs w:val="28"/>
        </w:rPr>
      </w:pPr>
      <w:r w:rsidRPr="003F0B60">
        <w:rPr>
          <w:sz w:val="28"/>
          <w:szCs w:val="28"/>
        </w:rPr>
        <w:t>- ширина в красных линиях – 12 м.</w:t>
      </w:r>
    </w:p>
    <w:p w:rsidR="00434607" w:rsidRPr="003F0B60" w:rsidRDefault="00434607" w:rsidP="00434607">
      <w:pPr>
        <w:ind w:right="-1" w:firstLine="709"/>
        <w:jc w:val="both"/>
        <w:rPr>
          <w:sz w:val="28"/>
          <w:szCs w:val="28"/>
        </w:rPr>
      </w:pPr>
    </w:p>
    <w:p w:rsidR="00434607" w:rsidRPr="003F0B60" w:rsidRDefault="00434607" w:rsidP="00434607">
      <w:pPr>
        <w:ind w:right="-1" w:firstLine="709"/>
        <w:jc w:val="both"/>
        <w:rPr>
          <w:color w:val="FF0000"/>
          <w:sz w:val="28"/>
          <w:szCs w:val="28"/>
        </w:rPr>
      </w:pPr>
      <w:r w:rsidRPr="003F0B60">
        <w:rPr>
          <w:sz w:val="28"/>
          <w:szCs w:val="28"/>
        </w:rPr>
        <w:t>12)  дорога к земельным участкам, расположенным по адресу: пер. Лесной,4д-14д, 4e-14e - проектируемая улица в жилой застройке №9 - улица местного значения (улица в зоне жилой застройки).</w:t>
      </w:r>
    </w:p>
    <w:p w:rsidR="00434607" w:rsidRPr="003F0B60" w:rsidRDefault="00434607" w:rsidP="00434607">
      <w:pPr>
        <w:ind w:right="-1" w:firstLine="709"/>
        <w:jc w:val="both"/>
        <w:rPr>
          <w:sz w:val="28"/>
          <w:szCs w:val="28"/>
        </w:rPr>
      </w:pPr>
      <w:r w:rsidRPr="003F0B60">
        <w:rPr>
          <w:sz w:val="28"/>
          <w:szCs w:val="28"/>
        </w:rPr>
        <w:t>- протяженность –0,185 км;</w:t>
      </w:r>
    </w:p>
    <w:p w:rsidR="00434607" w:rsidRPr="003F0B60" w:rsidRDefault="00434607" w:rsidP="00434607">
      <w:pPr>
        <w:ind w:right="-1" w:firstLine="709"/>
        <w:jc w:val="both"/>
        <w:rPr>
          <w:sz w:val="28"/>
          <w:szCs w:val="28"/>
        </w:rPr>
      </w:pPr>
      <w:r w:rsidRPr="003F0B60">
        <w:rPr>
          <w:sz w:val="28"/>
          <w:szCs w:val="28"/>
        </w:rPr>
        <w:t>- расчетная скорость движения – 40 км/час;</w:t>
      </w:r>
    </w:p>
    <w:p w:rsidR="00434607" w:rsidRPr="003F0B60" w:rsidRDefault="00434607" w:rsidP="00434607">
      <w:pPr>
        <w:ind w:right="-1" w:firstLine="709"/>
        <w:jc w:val="both"/>
        <w:rPr>
          <w:sz w:val="28"/>
          <w:szCs w:val="28"/>
        </w:rPr>
      </w:pPr>
      <w:r w:rsidRPr="003F0B60">
        <w:rPr>
          <w:sz w:val="28"/>
          <w:szCs w:val="28"/>
        </w:rPr>
        <w:t xml:space="preserve">- ширина проезжей части – 2 х 3,0 м.; </w:t>
      </w:r>
    </w:p>
    <w:p w:rsidR="00434607" w:rsidRPr="003F0B60" w:rsidRDefault="00434607" w:rsidP="00434607">
      <w:pPr>
        <w:ind w:right="-1" w:firstLine="709"/>
        <w:jc w:val="both"/>
        <w:rPr>
          <w:sz w:val="28"/>
          <w:szCs w:val="28"/>
        </w:rPr>
      </w:pPr>
      <w:r w:rsidRPr="003F0B60">
        <w:rPr>
          <w:sz w:val="28"/>
          <w:szCs w:val="28"/>
        </w:rPr>
        <w:t xml:space="preserve">- число полос движения – 2; </w:t>
      </w:r>
    </w:p>
    <w:p w:rsidR="00434607" w:rsidRPr="003F0B60" w:rsidRDefault="00434607" w:rsidP="00434607">
      <w:pPr>
        <w:ind w:right="-1" w:firstLine="709"/>
        <w:jc w:val="both"/>
        <w:rPr>
          <w:sz w:val="28"/>
          <w:szCs w:val="28"/>
        </w:rPr>
      </w:pPr>
      <w:r w:rsidRPr="003F0B60">
        <w:rPr>
          <w:sz w:val="28"/>
          <w:szCs w:val="28"/>
        </w:rPr>
        <w:t xml:space="preserve">- ширина тротуаров – 2 х 1,5м.; </w:t>
      </w:r>
    </w:p>
    <w:p w:rsidR="00434607" w:rsidRPr="003F0B60" w:rsidRDefault="00434607" w:rsidP="00434607">
      <w:pPr>
        <w:ind w:right="-1" w:firstLine="709"/>
        <w:jc w:val="both"/>
        <w:rPr>
          <w:sz w:val="28"/>
          <w:szCs w:val="28"/>
        </w:rPr>
      </w:pPr>
      <w:r w:rsidRPr="003F0B60">
        <w:rPr>
          <w:sz w:val="28"/>
          <w:szCs w:val="28"/>
        </w:rPr>
        <w:t>- ширина в красных линиях – 12 м.</w:t>
      </w:r>
    </w:p>
    <w:p w:rsidR="00434607" w:rsidRPr="003F0B60" w:rsidRDefault="00434607" w:rsidP="00434607">
      <w:pPr>
        <w:ind w:right="-1" w:firstLine="709"/>
        <w:jc w:val="both"/>
        <w:rPr>
          <w:sz w:val="28"/>
          <w:szCs w:val="28"/>
        </w:rPr>
      </w:pPr>
    </w:p>
    <w:p w:rsidR="00434607" w:rsidRPr="003F0B60" w:rsidRDefault="00434607" w:rsidP="00434607">
      <w:pPr>
        <w:ind w:right="-1" w:firstLine="709"/>
        <w:jc w:val="both"/>
        <w:rPr>
          <w:sz w:val="28"/>
          <w:szCs w:val="28"/>
        </w:rPr>
      </w:pPr>
      <w:r w:rsidRPr="003F0B60">
        <w:rPr>
          <w:sz w:val="28"/>
          <w:szCs w:val="28"/>
        </w:rPr>
        <w:t>13) дорога к земельным участкам, расположенным по адресу: пер. Лесной, 4ж-14ж, 4и-12и - проектируемая улица в жилой застройке №10 - улица местного значения (улица в зоне жилой застройки).</w:t>
      </w:r>
    </w:p>
    <w:p w:rsidR="00434607" w:rsidRPr="003F0B60" w:rsidRDefault="00434607" w:rsidP="00434607">
      <w:pPr>
        <w:ind w:right="-1" w:firstLine="709"/>
        <w:jc w:val="both"/>
        <w:rPr>
          <w:sz w:val="28"/>
          <w:szCs w:val="28"/>
        </w:rPr>
      </w:pPr>
      <w:r w:rsidRPr="003F0B60">
        <w:rPr>
          <w:sz w:val="28"/>
          <w:szCs w:val="28"/>
        </w:rPr>
        <w:t>- протяженность –0,16 км;</w:t>
      </w:r>
    </w:p>
    <w:p w:rsidR="00434607" w:rsidRPr="003F0B60" w:rsidRDefault="00434607" w:rsidP="00434607">
      <w:pPr>
        <w:ind w:right="-1" w:firstLine="709"/>
        <w:jc w:val="both"/>
        <w:rPr>
          <w:sz w:val="28"/>
          <w:szCs w:val="28"/>
        </w:rPr>
      </w:pPr>
      <w:r w:rsidRPr="003F0B60">
        <w:rPr>
          <w:sz w:val="28"/>
          <w:szCs w:val="28"/>
        </w:rPr>
        <w:t>- расчетная скорость движения – 40 км/час;</w:t>
      </w:r>
    </w:p>
    <w:p w:rsidR="00434607" w:rsidRPr="003F0B60" w:rsidRDefault="00434607" w:rsidP="00434607">
      <w:pPr>
        <w:ind w:right="-1" w:firstLine="709"/>
        <w:jc w:val="both"/>
        <w:rPr>
          <w:sz w:val="28"/>
          <w:szCs w:val="28"/>
        </w:rPr>
      </w:pPr>
      <w:r w:rsidRPr="003F0B60">
        <w:rPr>
          <w:sz w:val="28"/>
          <w:szCs w:val="28"/>
        </w:rPr>
        <w:t xml:space="preserve">- ширина проезжей части – 2 х 3,0 м.; </w:t>
      </w:r>
    </w:p>
    <w:p w:rsidR="00434607" w:rsidRPr="003F0B60" w:rsidRDefault="00434607" w:rsidP="00434607">
      <w:pPr>
        <w:ind w:right="-1" w:firstLine="709"/>
        <w:jc w:val="both"/>
        <w:rPr>
          <w:sz w:val="28"/>
          <w:szCs w:val="28"/>
        </w:rPr>
      </w:pPr>
      <w:r w:rsidRPr="003F0B60">
        <w:rPr>
          <w:sz w:val="28"/>
          <w:szCs w:val="28"/>
        </w:rPr>
        <w:t xml:space="preserve">- число полос движения – 2; </w:t>
      </w:r>
    </w:p>
    <w:p w:rsidR="00434607" w:rsidRPr="003F0B60" w:rsidRDefault="00434607" w:rsidP="00434607">
      <w:pPr>
        <w:ind w:right="-1" w:firstLine="709"/>
        <w:jc w:val="both"/>
        <w:rPr>
          <w:sz w:val="28"/>
          <w:szCs w:val="28"/>
        </w:rPr>
      </w:pPr>
      <w:r w:rsidRPr="003F0B60">
        <w:rPr>
          <w:sz w:val="28"/>
          <w:szCs w:val="28"/>
        </w:rPr>
        <w:t xml:space="preserve">- ширина тротуаров – 2 х 1,5м.; </w:t>
      </w:r>
    </w:p>
    <w:p w:rsidR="00434607" w:rsidRPr="003F0B60" w:rsidRDefault="00434607" w:rsidP="00434607">
      <w:pPr>
        <w:ind w:right="-1" w:firstLine="709"/>
        <w:jc w:val="both"/>
        <w:rPr>
          <w:sz w:val="28"/>
          <w:szCs w:val="28"/>
        </w:rPr>
      </w:pPr>
      <w:r w:rsidRPr="003F0B60">
        <w:rPr>
          <w:sz w:val="28"/>
          <w:szCs w:val="28"/>
        </w:rPr>
        <w:t>- ширина в красных линиях – 12 м.</w:t>
      </w:r>
    </w:p>
    <w:p w:rsidR="00434607" w:rsidRPr="003F0B60" w:rsidRDefault="00434607" w:rsidP="00434607">
      <w:pPr>
        <w:ind w:right="-1" w:firstLine="709"/>
        <w:jc w:val="both"/>
        <w:rPr>
          <w:sz w:val="28"/>
          <w:szCs w:val="28"/>
        </w:rPr>
      </w:pPr>
    </w:p>
    <w:p w:rsidR="00434607" w:rsidRPr="003F0B60" w:rsidRDefault="00434607" w:rsidP="00434607">
      <w:pPr>
        <w:ind w:right="-1" w:firstLine="709"/>
        <w:jc w:val="both"/>
        <w:rPr>
          <w:sz w:val="28"/>
          <w:szCs w:val="28"/>
        </w:rPr>
      </w:pPr>
      <w:r w:rsidRPr="003F0B60">
        <w:rPr>
          <w:sz w:val="28"/>
          <w:szCs w:val="28"/>
        </w:rPr>
        <w:t>14) дорога к земельным участкам, расположенным по адресу: пер. Лесной,4к-12к, 4л-10л - проектируемая улица в жилой застройке №11 - улица местного значения (улица в зоне жилой застройки).</w:t>
      </w:r>
    </w:p>
    <w:p w:rsidR="00434607" w:rsidRPr="003F0B60" w:rsidRDefault="00434607" w:rsidP="00434607">
      <w:pPr>
        <w:ind w:right="-1" w:firstLine="709"/>
        <w:jc w:val="both"/>
        <w:rPr>
          <w:sz w:val="28"/>
          <w:szCs w:val="28"/>
        </w:rPr>
      </w:pPr>
      <w:r w:rsidRPr="003F0B60">
        <w:rPr>
          <w:sz w:val="28"/>
          <w:szCs w:val="28"/>
        </w:rPr>
        <w:t>- протяженность –0,135 км;</w:t>
      </w:r>
    </w:p>
    <w:p w:rsidR="00434607" w:rsidRPr="003F0B60" w:rsidRDefault="00434607" w:rsidP="00434607">
      <w:pPr>
        <w:ind w:right="-1" w:firstLine="709"/>
        <w:jc w:val="both"/>
        <w:rPr>
          <w:sz w:val="28"/>
          <w:szCs w:val="28"/>
        </w:rPr>
      </w:pPr>
      <w:r w:rsidRPr="003F0B60">
        <w:rPr>
          <w:sz w:val="28"/>
          <w:szCs w:val="28"/>
        </w:rPr>
        <w:t>- расчетная скорость движения – 40 км/час;</w:t>
      </w:r>
    </w:p>
    <w:p w:rsidR="00434607" w:rsidRPr="003F0B60" w:rsidRDefault="00434607" w:rsidP="00434607">
      <w:pPr>
        <w:ind w:right="-1" w:firstLine="709"/>
        <w:jc w:val="both"/>
        <w:rPr>
          <w:sz w:val="28"/>
          <w:szCs w:val="28"/>
        </w:rPr>
      </w:pPr>
      <w:r w:rsidRPr="003F0B60">
        <w:rPr>
          <w:sz w:val="28"/>
          <w:szCs w:val="28"/>
        </w:rPr>
        <w:t xml:space="preserve">- ширина проезжей части – 2 х 3,0 м.; </w:t>
      </w:r>
    </w:p>
    <w:p w:rsidR="00434607" w:rsidRPr="003F0B60" w:rsidRDefault="00434607" w:rsidP="00434607">
      <w:pPr>
        <w:ind w:right="-1" w:firstLine="709"/>
        <w:jc w:val="both"/>
        <w:rPr>
          <w:sz w:val="28"/>
          <w:szCs w:val="28"/>
        </w:rPr>
      </w:pPr>
      <w:r w:rsidRPr="003F0B60">
        <w:rPr>
          <w:sz w:val="28"/>
          <w:szCs w:val="28"/>
        </w:rPr>
        <w:t xml:space="preserve">- число полос движения – 2; </w:t>
      </w:r>
    </w:p>
    <w:p w:rsidR="00434607" w:rsidRPr="003F0B60" w:rsidRDefault="00434607" w:rsidP="00434607">
      <w:pPr>
        <w:ind w:right="-1" w:firstLine="709"/>
        <w:jc w:val="both"/>
        <w:rPr>
          <w:sz w:val="28"/>
          <w:szCs w:val="28"/>
        </w:rPr>
      </w:pPr>
      <w:r w:rsidRPr="003F0B60">
        <w:rPr>
          <w:sz w:val="28"/>
          <w:szCs w:val="28"/>
        </w:rPr>
        <w:t xml:space="preserve">- ширина тротуаров – 2 х 1,5м.; </w:t>
      </w:r>
    </w:p>
    <w:p w:rsidR="00434607" w:rsidRPr="003F0B60" w:rsidRDefault="00434607" w:rsidP="00434607">
      <w:pPr>
        <w:ind w:right="-1" w:firstLine="709"/>
        <w:jc w:val="both"/>
        <w:rPr>
          <w:sz w:val="28"/>
          <w:szCs w:val="28"/>
        </w:rPr>
      </w:pPr>
      <w:r w:rsidRPr="003F0B60">
        <w:rPr>
          <w:sz w:val="28"/>
          <w:szCs w:val="28"/>
        </w:rPr>
        <w:lastRenderedPageBreak/>
        <w:t>- ширина в красных линиях – 12 м.</w:t>
      </w:r>
    </w:p>
    <w:p w:rsidR="00434607" w:rsidRPr="003F0B60" w:rsidRDefault="00434607" w:rsidP="00434607">
      <w:pPr>
        <w:ind w:right="-1" w:firstLine="709"/>
        <w:jc w:val="both"/>
        <w:rPr>
          <w:sz w:val="28"/>
          <w:szCs w:val="28"/>
        </w:rPr>
      </w:pPr>
    </w:p>
    <w:p w:rsidR="00434607" w:rsidRPr="003F0B60" w:rsidRDefault="00434607" w:rsidP="00434607">
      <w:pPr>
        <w:ind w:right="-1" w:firstLine="709"/>
        <w:jc w:val="both"/>
        <w:rPr>
          <w:sz w:val="28"/>
          <w:szCs w:val="28"/>
        </w:rPr>
      </w:pPr>
      <w:r w:rsidRPr="003F0B60">
        <w:rPr>
          <w:sz w:val="28"/>
          <w:szCs w:val="28"/>
        </w:rPr>
        <w:t>15) дорога к земельным участкам, расположенным по адресу: пер. Лесной, 4м-10м, 4н-8н - проектируемая улица в жилой застройке №12 - улица местного значения (улица в зоне жилой застройки).</w:t>
      </w:r>
    </w:p>
    <w:p w:rsidR="00434607" w:rsidRPr="003F0B60" w:rsidRDefault="00434607" w:rsidP="00434607">
      <w:pPr>
        <w:ind w:right="-1" w:firstLine="709"/>
        <w:jc w:val="both"/>
        <w:rPr>
          <w:sz w:val="28"/>
          <w:szCs w:val="28"/>
        </w:rPr>
      </w:pPr>
      <w:r w:rsidRPr="003F0B60">
        <w:rPr>
          <w:sz w:val="28"/>
          <w:szCs w:val="28"/>
        </w:rPr>
        <w:t>- протяженность –0,11 км;</w:t>
      </w:r>
    </w:p>
    <w:p w:rsidR="00434607" w:rsidRPr="003F0B60" w:rsidRDefault="00434607" w:rsidP="00434607">
      <w:pPr>
        <w:ind w:right="-1" w:firstLine="709"/>
        <w:jc w:val="both"/>
        <w:rPr>
          <w:sz w:val="28"/>
          <w:szCs w:val="28"/>
        </w:rPr>
      </w:pPr>
      <w:r w:rsidRPr="003F0B60">
        <w:rPr>
          <w:sz w:val="28"/>
          <w:szCs w:val="28"/>
        </w:rPr>
        <w:t>- расчетная скорость движения – 40 км/час;</w:t>
      </w:r>
    </w:p>
    <w:p w:rsidR="00434607" w:rsidRPr="003F0B60" w:rsidRDefault="00434607" w:rsidP="00434607">
      <w:pPr>
        <w:ind w:right="-1" w:firstLine="709"/>
        <w:jc w:val="both"/>
        <w:rPr>
          <w:sz w:val="28"/>
          <w:szCs w:val="28"/>
        </w:rPr>
      </w:pPr>
      <w:r w:rsidRPr="003F0B60">
        <w:rPr>
          <w:sz w:val="28"/>
          <w:szCs w:val="28"/>
        </w:rPr>
        <w:t xml:space="preserve">- ширина проезжей части – 2 х 3,0 м.; </w:t>
      </w:r>
    </w:p>
    <w:p w:rsidR="00434607" w:rsidRPr="003F0B60" w:rsidRDefault="00434607" w:rsidP="00434607">
      <w:pPr>
        <w:ind w:right="-1" w:firstLine="709"/>
        <w:jc w:val="both"/>
        <w:rPr>
          <w:sz w:val="28"/>
          <w:szCs w:val="28"/>
        </w:rPr>
      </w:pPr>
      <w:r w:rsidRPr="003F0B60">
        <w:rPr>
          <w:sz w:val="28"/>
          <w:szCs w:val="28"/>
        </w:rPr>
        <w:t xml:space="preserve">- число полос движения – 2; </w:t>
      </w:r>
    </w:p>
    <w:p w:rsidR="00434607" w:rsidRPr="003F0B60" w:rsidRDefault="00434607" w:rsidP="00434607">
      <w:pPr>
        <w:ind w:right="-1" w:firstLine="709"/>
        <w:jc w:val="both"/>
        <w:rPr>
          <w:sz w:val="28"/>
          <w:szCs w:val="28"/>
        </w:rPr>
      </w:pPr>
      <w:r w:rsidRPr="003F0B60">
        <w:rPr>
          <w:sz w:val="28"/>
          <w:szCs w:val="28"/>
        </w:rPr>
        <w:t xml:space="preserve">- ширина тротуаров – 2 х 1,5м.; </w:t>
      </w:r>
    </w:p>
    <w:p w:rsidR="00434607" w:rsidRPr="003F0B60" w:rsidRDefault="00434607" w:rsidP="00434607">
      <w:pPr>
        <w:ind w:right="-1" w:firstLine="709"/>
        <w:jc w:val="both"/>
        <w:rPr>
          <w:sz w:val="28"/>
          <w:szCs w:val="28"/>
        </w:rPr>
      </w:pPr>
      <w:r w:rsidRPr="003F0B60">
        <w:rPr>
          <w:sz w:val="28"/>
          <w:szCs w:val="28"/>
        </w:rPr>
        <w:t>- ширина в красных линиях – 12 м.</w:t>
      </w:r>
    </w:p>
    <w:p w:rsidR="00434607" w:rsidRPr="003F0B60" w:rsidRDefault="00434607" w:rsidP="00434607">
      <w:pPr>
        <w:ind w:right="-1" w:firstLine="709"/>
        <w:jc w:val="both"/>
        <w:rPr>
          <w:sz w:val="28"/>
          <w:szCs w:val="28"/>
        </w:rPr>
      </w:pPr>
    </w:p>
    <w:p w:rsidR="00434607" w:rsidRPr="003F0B60" w:rsidRDefault="00434607" w:rsidP="00434607">
      <w:pPr>
        <w:ind w:right="-1" w:firstLine="709"/>
        <w:jc w:val="both"/>
        <w:rPr>
          <w:sz w:val="28"/>
          <w:szCs w:val="28"/>
        </w:rPr>
      </w:pPr>
      <w:r w:rsidRPr="003F0B60">
        <w:rPr>
          <w:sz w:val="28"/>
          <w:szCs w:val="28"/>
        </w:rPr>
        <w:t>16) дорога, соединяющая дорогу к земельным участкам, расположенным по адресу: пер. Лесной, 2а-18a, 4б-18б, с грунтовой дороги, расположенной с юго-запада от земельных участков земельных участков, расположенных   по адресу: пер. Лесной, 4н, 8н - проектируемая улица в жилой застройке №13 - улица местного значения (улица в зоне жилой застройки).</w:t>
      </w:r>
    </w:p>
    <w:p w:rsidR="00434607" w:rsidRPr="003F0B60" w:rsidRDefault="00434607" w:rsidP="00434607">
      <w:pPr>
        <w:ind w:right="-1" w:firstLine="709"/>
        <w:jc w:val="both"/>
        <w:rPr>
          <w:sz w:val="28"/>
          <w:szCs w:val="28"/>
        </w:rPr>
      </w:pPr>
      <w:r w:rsidRPr="003F0B60">
        <w:rPr>
          <w:sz w:val="28"/>
          <w:szCs w:val="28"/>
        </w:rPr>
        <w:t>- протяженность –0,513 км;</w:t>
      </w:r>
    </w:p>
    <w:p w:rsidR="00434607" w:rsidRPr="003F0B60" w:rsidRDefault="00434607" w:rsidP="00434607">
      <w:pPr>
        <w:ind w:right="-1" w:firstLine="709"/>
        <w:jc w:val="both"/>
        <w:rPr>
          <w:sz w:val="28"/>
          <w:szCs w:val="28"/>
        </w:rPr>
      </w:pPr>
      <w:r w:rsidRPr="003F0B60">
        <w:rPr>
          <w:sz w:val="28"/>
          <w:szCs w:val="28"/>
        </w:rPr>
        <w:t>- расчетная скорость движения – 40 км/час;</w:t>
      </w:r>
    </w:p>
    <w:p w:rsidR="00434607" w:rsidRPr="003F0B60" w:rsidRDefault="00434607" w:rsidP="00434607">
      <w:pPr>
        <w:ind w:right="-1" w:firstLine="709"/>
        <w:jc w:val="both"/>
        <w:rPr>
          <w:sz w:val="28"/>
          <w:szCs w:val="28"/>
        </w:rPr>
      </w:pPr>
      <w:r w:rsidRPr="003F0B60">
        <w:rPr>
          <w:sz w:val="28"/>
          <w:szCs w:val="28"/>
        </w:rPr>
        <w:t xml:space="preserve">- ширина проезжей части – 2 х 3,0 м.; </w:t>
      </w:r>
    </w:p>
    <w:p w:rsidR="00434607" w:rsidRPr="003F0B60" w:rsidRDefault="00434607" w:rsidP="00434607">
      <w:pPr>
        <w:ind w:right="-1" w:firstLine="709"/>
        <w:jc w:val="both"/>
        <w:rPr>
          <w:sz w:val="28"/>
          <w:szCs w:val="28"/>
        </w:rPr>
      </w:pPr>
      <w:r w:rsidRPr="003F0B60">
        <w:rPr>
          <w:sz w:val="28"/>
          <w:szCs w:val="28"/>
        </w:rPr>
        <w:t xml:space="preserve">- число полос движения – 2; </w:t>
      </w:r>
    </w:p>
    <w:p w:rsidR="00434607" w:rsidRPr="003F0B60" w:rsidRDefault="00434607" w:rsidP="00434607">
      <w:pPr>
        <w:ind w:right="-1" w:firstLine="709"/>
        <w:jc w:val="both"/>
        <w:rPr>
          <w:sz w:val="28"/>
          <w:szCs w:val="28"/>
        </w:rPr>
      </w:pPr>
      <w:r w:rsidRPr="003F0B60">
        <w:rPr>
          <w:sz w:val="28"/>
          <w:szCs w:val="28"/>
        </w:rPr>
        <w:t xml:space="preserve">- ширина тротуаров – 2 х 1,5м.; </w:t>
      </w:r>
    </w:p>
    <w:p w:rsidR="00434607" w:rsidRPr="003F0B60" w:rsidRDefault="00434607" w:rsidP="00434607">
      <w:pPr>
        <w:ind w:right="-1" w:firstLine="709"/>
        <w:jc w:val="both"/>
        <w:rPr>
          <w:sz w:val="28"/>
          <w:szCs w:val="28"/>
        </w:rPr>
      </w:pPr>
      <w:r w:rsidRPr="003F0B60">
        <w:rPr>
          <w:sz w:val="28"/>
          <w:szCs w:val="28"/>
        </w:rPr>
        <w:t>- ширина в красных линиях – 13 м.</w:t>
      </w:r>
    </w:p>
    <w:p w:rsidR="00434607" w:rsidRPr="003F0B60" w:rsidRDefault="00434607" w:rsidP="00434607">
      <w:pPr>
        <w:ind w:firstLine="709"/>
        <w:jc w:val="both"/>
        <w:rPr>
          <w:rFonts w:eastAsia="Calibri"/>
          <w:sz w:val="28"/>
          <w:szCs w:val="28"/>
        </w:rPr>
      </w:pPr>
      <w:r w:rsidRPr="003F0B60">
        <w:rPr>
          <w:rFonts w:eastAsia="Calibri"/>
          <w:sz w:val="28"/>
          <w:szCs w:val="28"/>
        </w:rPr>
        <w:t xml:space="preserve">Хранение индивидуального автотранспорта предлагается осуществлять на приусадебных участках.  </w:t>
      </w:r>
    </w:p>
    <w:p w:rsidR="00434607" w:rsidRPr="003F0B60" w:rsidRDefault="00434607" w:rsidP="00434607">
      <w:pPr>
        <w:pStyle w:val="af4"/>
        <w:ind w:firstLine="709"/>
        <w:rPr>
          <w:szCs w:val="28"/>
        </w:rPr>
      </w:pPr>
      <w:r w:rsidRPr="003F0B60">
        <w:rPr>
          <w:szCs w:val="28"/>
        </w:rPr>
        <w:t xml:space="preserve">В целях обеспечения безопасности дорожного движения на перекрёстках улиц и дорог предлагается разместить оборудованные знаками пешеходные переходы. Также на пересечении с улицами, попадающими в зону проектирования, необходимо установить дорожные знаки. </w:t>
      </w:r>
    </w:p>
    <w:p w:rsidR="00434607" w:rsidRPr="003F0B60" w:rsidRDefault="00434607" w:rsidP="00434607">
      <w:pPr>
        <w:pStyle w:val="af4"/>
        <w:ind w:firstLine="709"/>
        <w:rPr>
          <w:szCs w:val="28"/>
        </w:rPr>
      </w:pPr>
      <w:r w:rsidRPr="003F0B60">
        <w:rPr>
          <w:szCs w:val="28"/>
        </w:rPr>
        <w:t xml:space="preserve">На всех пересечениях улиц, попадающих в границы проектирования, запланировано размещение пешеходных переходов. Пешеходное движение осуществляется по системе взаимосвязанных тротуаров, расположенных вдоль проектируемых улиц. </w:t>
      </w:r>
    </w:p>
    <w:p w:rsidR="00434607" w:rsidRPr="003F0B60" w:rsidRDefault="00434607" w:rsidP="00434607">
      <w:pPr>
        <w:pStyle w:val="af4"/>
        <w:ind w:firstLine="709"/>
        <w:rPr>
          <w:szCs w:val="28"/>
        </w:rPr>
      </w:pPr>
      <w:r w:rsidRPr="003F0B60">
        <w:rPr>
          <w:szCs w:val="28"/>
        </w:rPr>
        <w:t>Назначение улиц районного значения – транспортные и пешеходные связи в пределах жилых районов, выходы на улицы общегородского значения.</w:t>
      </w:r>
    </w:p>
    <w:p w:rsidR="00434607" w:rsidRPr="003F0B60" w:rsidRDefault="00434607" w:rsidP="00434607">
      <w:pPr>
        <w:pStyle w:val="af4"/>
        <w:ind w:firstLine="709"/>
        <w:rPr>
          <w:szCs w:val="28"/>
        </w:rPr>
      </w:pPr>
      <w:r w:rsidRPr="003F0B60">
        <w:rPr>
          <w:szCs w:val="28"/>
        </w:rPr>
        <w:t>Назначение улиц местного значения - транспортные и пешеходные связи на территории жилых районов (микрорайонов), выходы на улицы общегородского  и районного значения.</w:t>
      </w:r>
    </w:p>
    <w:p w:rsidR="00434607" w:rsidRPr="003F0B60" w:rsidRDefault="00434607" w:rsidP="00434607">
      <w:pPr>
        <w:pStyle w:val="af4"/>
        <w:ind w:firstLine="709"/>
        <w:rPr>
          <w:szCs w:val="28"/>
        </w:rPr>
      </w:pPr>
    </w:p>
    <w:p w:rsidR="00434607" w:rsidRPr="003F0B60" w:rsidRDefault="00434607" w:rsidP="00434607">
      <w:pPr>
        <w:pStyle w:val="af4"/>
        <w:ind w:firstLine="709"/>
        <w:rPr>
          <w:b/>
          <w:szCs w:val="28"/>
        </w:rPr>
      </w:pPr>
      <w:r w:rsidRPr="003F0B60">
        <w:rPr>
          <w:b/>
          <w:szCs w:val="28"/>
        </w:rPr>
        <w:t>1.2. Характеристика инженерной инфраструктуры</w:t>
      </w:r>
    </w:p>
    <w:p w:rsidR="00434607" w:rsidRPr="003F0B60" w:rsidRDefault="00434607" w:rsidP="00434607">
      <w:pPr>
        <w:ind w:firstLine="709"/>
        <w:contextualSpacing/>
        <w:jc w:val="both"/>
        <w:rPr>
          <w:sz w:val="28"/>
          <w:szCs w:val="28"/>
        </w:rPr>
      </w:pPr>
      <w:r w:rsidRPr="003F0B60">
        <w:rPr>
          <w:sz w:val="28"/>
          <w:szCs w:val="28"/>
        </w:rPr>
        <w:t>Трассы инженерных сетей должны быть проложены вдоль проектируемых улиц в границах красных линий улично-дорожной сети за пределами проезжей части.</w:t>
      </w:r>
    </w:p>
    <w:p w:rsidR="00434607" w:rsidRPr="003F0B60" w:rsidRDefault="00434607" w:rsidP="00434607">
      <w:pPr>
        <w:pStyle w:val="af4"/>
        <w:ind w:firstLine="709"/>
        <w:rPr>
          <w:szCs w:val="28"/>
        </w:rPr>
      </w:pPr>
      <w:r w:rsidRPr="003F0B60">
        <w:rPr>
          <w:szCs w:val="28"/>
        </w:rPr>
        <w:lastRenderedPageBreak/>
        <w:t>При расчете необходимых нагрузок инженерной инфраструктуры для обслуживания 112 домов индивидуального жилищного строительства исходили из  расчета 5 человек на 1 дом.</w:t>
      </w:r>
    </w:p>
    <w:p w:rsidR="00434607" w:rsidRPr="003F0B60" w:rsidRDefault="00434607" w:rsidP="00434607">
      <w:pPr>
        <w:pStyle w:val="af4"/>
        <w:ind w:firstLine="709"/>
        <w:rPr>
          <w:szCs w:val="28"/>
        </w:rPr>
      </w:pPr>
    </w:p>
    <w:p w:rsidR="00434607" w:rsidRPr="003F0B60" w:rsidRDefault="00434607" w:rsidP="00434607">
      <w:pPr>
        <w:pStyle w:val="af4"/>
        <w:ind w:firstLine="709"/>
        <w:contextualSpacing/>
        <w:outlineLvl w:val="1"/>
        <w:rPr>
          <w:b/>
          <w:szCs w:val="28"/>
        </w:rPr>
      </w:pPr>
      <w:bookmarkStart w:id="3" w:name="_Toc66441195"/>
      <w:r w:rsidRPr="003F0B60">
        <w:rPr>
          <w:b/>
          <w:szCs w:val="28"/>
        </w:rPr>
        <w:t>1.2.1 Водоснабжение</w:t>
      </w:r>
      <w:bookmarkEnd w:id="3"/>
    </w:p>
    <w:p w:rsidR="00434607" w:rsidRPr="003F0B60" w:rsidRDefault="00434607" w:rsidP="00434607">
      <w:pPr>
        <w:pStyle w:val="af4"/>
        <w:ind w:firstLine="709"/>
        <w:rPr>
          <w:szCs w:val="28"/>
        </w:rPr>
      </w:pPr>
      <w:r w:rsidRPr="003F0B60">
        <w:rPr>
          <w:szCs w:val="28"/>
        </w:rPr>
        <w:t xml:space="preserve">Проектом планировки территории, в соответствии с письмом МУП «Водоканал Шлиссельбурга» от 13.04.2017г. № 10 (Технические условия на обеспечение системами водоснабжения индивидуального подключения жилых домов (112шт.), расположенных по адресу: Ленинградская область, Кировский район, г.Шлиссельбург, пер.Лесной, ул. Лесной проезд, ул.Садовая), водоснабжение предлагается осуществить от существующего водовода ф529 МУП «Водоканал Шлиссельбурга» пересекающего ул. Кирова в районе дома № 17 по ул. Кирова.   </w:t>
      </w:r>
    </w:p>
    <w:p w:rsidR="00434607" w:rsidRPr="003F0B60" w:rsidRDefault="00434607" w:rsidP="00434607">
      <w:pPr>
        <w:ind w:firstLine="709"/>
        <w:contextualSpacing/>
        <w:jc w:val="both"/>
        <w:rPr>
          <w:sz w:val="28"/>
          <w:szCs w:val="28"/>
        </w:rPr>
      </w:pPr>
      <w:r w:rsidRPr="003F0B60">
        <w:rPr>
          <w:sz w:val="28"/>
          <w:szCs w:val="28"/>
        </w:rPr>
        <w:t>Система водоснабжения микрорайона принята объединенная хозяйственно – питьевая,  противопожарная, низкого давления.</w:t>
      </w:r>
    </w:p>
    <w:p w:rsidR="00434607" w:rsidRPr="003F0B60" w:rsidRDefault="00434607" w:rsidP="00434607">
      <w:pPr>
        <w:autoSpaceDE w:val="0"/>
        <w:autoSpaceDN w:val="0"/>
        <w:adjustRightInd w:val="0"/>
        <w:ind w:firstLine="709"/>
        <w:jc w:val="both"/>
        <w:rPr>
          <w:sz w:val="28"/>
          <w:szCs w:val="28"/>
        </w:rPr>
      </w:pPr>
      <w:r w:rsidRPr="003F0B60">
        <w:rPr>
          <w:sz w:val="28"/>
          <w:szCs w:val="28"/>
        </w:rPr>
        <w:t>Проектирование и строительство водопроводных линий надлежит выполнить в соответствии с требованиями СП 31.13330.2012 «Водоснабжение. Наружные сети и сооружения», СП 8.13130 «Системы противопожарной защиты. Источники наружного противопожарного водоснабжения. Требования пожарной безопасности», СП 42.133330.2016 «Свод правил. Градостроительство. Планировка и застройка городских и сельских поселений. Актуализированная редакция СНиП 2.07.01-89*».</w:t>
      </w:r>
    </w:p>
    <w:p w:rsidR="00434607" w:rsidRPr="003F0B60" w:rsidRDefault="00434607" w:rsidP="00434607">
      <w:pPr>
        <w:pStyle w:val="ConsPlusNormal"/>
        <w:ind w:firstLine="709"/>
        <w:jc w:val="both"/>
        <w:rPr>
          <w:rFonts w:ascii="Times New Roman" w:hAnsi="Times New Roman" w:cs="Times New Roman"/>
          <w:sz w:val="28"/>
          <w:szCs w:val="28"/>
        </w:rPr>
      </w:pPr>
      <w:r w:rsidRPr="003F0B60">
        <w:rPr>
          <w:rFonts w:ascii="Times New Roman" w:hAnsi="Times New Roman" w:cs="Times New Roman"/>
          <w:sz w:val="28"/>
          <w:szCs w:val="28"/>
        </w:rPr>
        <w:t xml:space="preserve">Удельное хозяйственно-питьевое водопотребление на одного жителя среднесуточное (за </w:t>
      </w:r>
      <w:r w:rsidR="004D2120">
        <w:rPr>
          <w:rFonts w:ascii="Times New Roman" w:hAnsi="Times New Roman" w:cs="Times New Roman"/>
          <w:sz w:val="28"/>
          <w:szCs w:val="28"/>
        </w:rPr>
        <w:t xml:space="preserve">год) </w:t>
      </w:r>
      <w:r w:rsidRPr="003F0B60">
        <w:rPr>
          <w:rFonts w:ascii="Times New Roman" w:hAnsi="Times New Roman" w:cs="Times New Roman"/>
          <w:sz w:val="28"/>
          <w:szCs w:val="28"/>
        </w:rPr>
        <w:t>для зданий, оборудованными внутренним водопроводом и канализацией с ваннами и местными водонагревателями принимается равным    230 л/сут. (Местные нормативы градостроительного проектирования п. 2.2.4. Среднесуточное (за год) водопотребление на хозяйственно-питьевые нужды населения).</w:t>
      </w:r>
    </w:p>
    <w:p w:rsidR="00434607" w:rsidRPr="003F0B60" w:rsidRDefault="00434607" w:rsidP="00434607">
      <w:pPr>
        <w:pStyle w:val="ConsPlusNormal"/>
        <w:ind w:firstLine="709"/>
        <w:jc w:val="both"/>
        <w:rPr>
          <w:rFonts w:ascii="Times New Roman" w:hAnsi="Times New Roman" w:cs="Times New Roman"/>
          <w:sz w:val="28"/>
          <w:szCs w:val="28"/>
        </w:rPr>
      </w:pPr>
      <w:r w:rsidRPr="003F0B60">
        <w:rPr>
          <w:rFonts w:ascii="Times New Roman" w:hAnsi="Times New Roman" w:cs="Times New Roman"/>
          <w:sz w:val="28"/>
          <w:szCs w:val="28"/>
        </w:rPr>
        <w:t>Так как отсутствуют данные о площадях по видам благоустройства (зеленые насаждения, улицы, проезды с твердым покрытием) удельное среднесуточное потребление воды из системы хозяйственно-питьевого водопровода за поливочный сезон на поливку в расчете на одного жителя принимается равным 50 л/сут. (таблица 3, прим.1, п.5.3 СП 31.13330.2012).</w:t>
      </w:r>
    </w:p>
    <w:p w:rsidR="00434607" w:rsidRPr="003F0B60" w:rsidRDefault="00434607" w:rsidP="00434607">
      <w:pPr>
        <w:pStyle w:val="ConsPlusNormal"/>
        <w:ind w:firstLine="709"/>
        <w:jc w:val="both"/>
        <w:rPr>
          <w:rFonts w:ascii="Times New Roman" w:hAnsi="Times New Roman" w:cs="Times New Roman"/>
          <w:sz w:val="28"/>
          <w:szCs w:val="28"/>
        </w:rPr>
      </w:pPr>
      <w:r w:rsidRPr="003F0B60">
        <w:rPr>
          <w:rFonts w:ascii="Times New Roman" w:hAnsi="Times New Roman" w:cs="Times New Roman"/>
          <w:sz w:val="28"/>
          <w:szCs w:val="28"/>
        </w:rPr>
        <w:t>Расход воды на наружное пожаротушение с учетом числа жителей в г. Шлиссельбург 15 тысяч человек на тушение 1 пожара (расчетное количество одновременных пожаров – 2) принимается равным 10л/с. (таблица 1, п. 5.1 СП 8.13130). Продолжительность тушения пожара принимается равным 3 ч.</w:t>
      </w:r>
    </w:p>
    <w:p w:rsidR="00434607" w:rsidRPr="003F0B60" w:rsidRDefault="00434607" w:rsidP="00434607">
      <w:pPr>
        <w:ind w:firstLine="709"/>
        <w:contextualSpacing/>
        <w:jc w:val="both"/>
        <w:rPr>
          <w:sz w:val="28"/>
          <w:szCs w:val="28"/>
        </w:rPr>
      </w:pPr>
      <w:r w:rsidRPr="003F0B60">
        <w:rPr>
          <w:sz w:val="28"/>
          <w:szCs w:val="28"/>
        </w:rPr>
        <w:t>Итого объем предполагаемого водопотребления составит 182 м</w:t>
      </w:r>
      <w:r w:rsidRPr="003F0B60">
        <w:rPr>
          <w:sz w:val="28"/>
          <w:szCs w:val="28"/>
          <w:vertAlign w:val="superscript"/>
        </w:rPr>
        <w:t>3</w:t>
      </w:r>
      <w:r w:rsidRPr="003F0B60">
        <w:rPr>
          <w:sz w:val="28"/>
          <w:szCs w:val="28"/>
        </w:rPr>
        <w:t>/сутки с учетом хозяйственно-питьевое водопотребление, водопотребление на полив зеленых насаждений, улиц и проездов с твердым покрытием, водопотребление на пожаротушение.</w:t>
      </w:r>
    </w:p>
    <w:p w:rsidR="00434607" w:rsidRPr="003F0B60" w:rsidRDefault="00434607" w:rsidP="00434607">
      <w:pPr>
        <w:ind w:firstLine="709"/>
        <w:contextualSpacing/>
        <w:jc w:val="both"/>
        <w:rPr>
          <w:sz w:val="28"/>
          <w:szCs w:val="28"/>
        </w:rPr>
      </w:pPr>
      <w:r w:rsidRPr="003F0B60">
        <w:rPr>
          <w:sz w:val="28"/>
          <w:szCs w:val="28"/>
        </w:rPr>
        <w:t xml:space="preserve"> Разводящие внутриквартальные сети водопровода предлагается выполнить из полиэтиленовых труб диаметром 110-160 мм, общей протяженностью -  4517 м. </w:t>
      </w:r>
    </w:p>
    <w:p w:rsidR="00434607" w:rsidRPr="003F0B60" w:rsidRDefault="00434607" w:rsidP="00434607">
      <w:pPr>
        <w:ind w:firstLine="709"/>
        <w:contextualSpacing/>
        <w:jc w:val="both"/>
        <w:rPr>
          <w:sz w:val="28"/>
          <w:szCs w:val="28"/>
        </w:rPr>
      </w:pPr>
      <w:r w:rsidRPr="003F0B60">
        <w:rPr>
          <w:sz w:val="28"/>
          <w:szCs w:val="28"/>
        </w:rPr>
        <w:lastRenderedPageBreak/>
        <w:t xml:space="preserve">В качестве альтернативных источников водоснабжения возможно устройство индивидуальных скважин на одно или несколько домовладений. </w:t>
      </w:r>
    </w:p>
    <w:p w:rsidR="00434607" w:rsidRPr="003F0B60" w:rsidRDefault="00434607" w:rsidP="00434607">
      <w:pPr>
        <w:ind w:firstLine="709"/>
        <w:contextualSpacing/>
        <w:jc w:val="both"/>
        <w:rPr>
          <w:sz w:val="28"/>
          <w:szCs w:val="28"/>
        </w:rPr>
      </w:pPr>
      <w:r w:rsidRPr="003F0B60">
        <w:rPr>
          <w:sz w:val="28"/>
          <w:szCs w:val="28"/>
        </w:rPr>
        <w:t>Согласно п. 2.4.3 СанПиН 2.1.4.1110-02 «Зоны санитарной охраны источников водоснабжения и водопроводов питьевого назначения» ширина санитарно-защитной полосы водопровода составляет 10м по обе стороны от крайних линий водопровода.</w:t>
      </w:r>
    </w:p>
    <w:p w:rsidR="00434607" w:rsidRPr="003F0B60" w:rsidRDefault="00434607" w:rsidP="00434607">
      <w:pPr>
        <w:shd w:val="clear" w:color="auto" w:fill="FFFFFF"/>
        <w:ind w:right="45" w:firstLine="709"/>
        <w:contextualSpacing/>
        <w:jc w:val="both"/>
        <w:rPr>
          <w:sz w:val="28"/>
          <w:szCs w:val="28"/>
        </w:rPr>
      </w:pPr>
    </w:p>
    <w:p w:rsidR="00434607" w:rsidRPr="003F0B60" w:rsidRDefault="00434607" w:rsidP="00434607">
      <w:pPr>
        <w:pStyle w:val="af4"/>
        <w:ind w:firstLine="709"/>
        <w:contextualSpacing/>
        <w:outlineLvl w:val="1"/>
        <w:rPr>
          <w:b/>
          <w:szCs w:val="28"/>
        </w:rPr>
      </w:pPr>
      <w:bookmarkStart w:id="4" w:name="_Toc66441196"/>
      <w:r w:rsidRPr="003F0B60">
        <w:rPr>
          <w:b/>
          <w:szCs w:val="28"/>
        </w:rPr>
        <w:t>1.2.2 Газоснабжение</w:t>
      </w:r>
      <w:bookmarkEnd w:id="4"/>
    </w:p>
    <w:p w:rsidR="00434607" w:rsidRPr="003F0B60" w:rsidRDefault="00434607" w:rsidP="00434607">
      <w:pPr>
        <w:shd w:val="clear" w:color="auto" w:fill="FFFFFF"/>
        <w:ind w:right="45" w:firstLine="709"/>
        <w:contextualSpacing/>
        <w:jc w:val="both"/>
        <w:rPr>
          <w:color w:val="000000"/>
          <w:sz w:val="28"/>
          <w:szCs w:val="28"/>
        </w:rPr>
      </w:pPr>
      <w:r w:rsidRPr="003F0B60">
        <w:rPr>
          <w:color w:val="000000"/>
          <w:sz w:val="28"/>
          <w:szCs w:val="28"/>
        </w:rPr>
        <w:t>Общая протяженность проектируемых сетей газоснабжения составляет- 3719м.</w:t>
      </w:r>
    </w:p>
    <w:p w:rsidR="00434607" w:rsidRPr="003F0B60" w:rsidRDefault="00434607" w:rsidP="00434607">
      <w:pPr>
        <w:shd w:val="clear" w:color="auto" w:fill="FFFFFF"/>
        <w:ind w:right="45" w:firstLine="709"/>
        <w:contextualSpacing/>
        <w:jc w:val="both"/>
        <w:rPr>
          <w:color w:val="000000"/>
          <w:sz w:val="28"/>
          <w:szCs w:val="28"/>
        </w:rPr>
      </w:pPr>
      <w:r w:rsidRPr="003F0B60">
        <w:rPr>
          <w:color w:val="000000"/>
          <w:sz w:val="28"/>
          <w:szCs w:val="28"/>
        </w:rPr>
        <w:t>Направление использование газа: теплоснабжение и пищеприготовление.</w:t>
      </w:r>
    </w:p>
    <w:p w:rsidR="00434607" w:rsidRPr="003F0B60" w:rsidRDefault="00434607" w:rsidP="00434607">
      <w:pPr>
        <w:shd w:val="clear" w:color="auto" w:fill="FFFFFF"/>
        <w:ind w:right="45" w:firstLine="709"/>
        <w:contextualSpacing/>
        <w:jc w:val="both"/>
        <w:rPr>
          <w:color w:val="000000"/>
          <w:sz w:val="28"/>
          <w:szCs w:val="28"/>
        </w:rPr>
      </w:pPr>
      <w:r w:rsidRPr="003F0B60">
        <w:rPr>
          <w:color w:val="000000"/>
          <w:sz w:val="28"/>
          <w:szCs w:val="28"/>
        </w:rPr>
        <w:t xml:space="preserve">Проектом планировки территории, в соответствии с письмом филиала АО «Газпром газораспределение Ленинградская область» от 15.04.2020г. № АА-20/2/3515 (Технические условия на подключение (технологическое присоединение) перспективной сети газораспределения к действующей сети газораспределения АО «Газпром газораспределение Ленинградская область») предлагается осуществить от распределительного газопровода среднего давления ф 325мм, транспортируемого от ГРС «Петрокрепость».   </w:t>
      </w:r>
    </w:p>
    <w:p w:rsidR="00434607" w:rsidRPr="003F0B60" w:rsidRDefault="00434607" w:rsidP="00434607">
      <w:pPr>
        <w:autoSpaceDE w:val="0"/>
        <w:autoSpaceDN w:val="0"/>
        <w:adjustRightInd w:val="0"/>
        <w:ind w:firstLine="709"/>
        <w:jc w:val="both"/>
        <w:rPr>
          <w:sz w:val="28"/>
          <w:szCs w:val="28"/>
        </w:rPr>
      </w:pPr>
      <w:r w:rsidRPr="003F0B60">
        <w:rPr>
          <w:sz w:val="28"/>
          <w:szCs w:val="28"/>
        </w:rPr>
        <w:t xml:space="preserve">Проектирование и строительство сетей газоснабжения надлежит выполнить в соответствии с требованиями </w:t>
      </w:r>
      <w:r w:rsidRPr="003F0B60">
        <w:rPr>
          <w:color w:val="000000"/>
          <w:sz w:val="28"/>
          <w:szCs w:val="28"/>
        </w:rPr>
        <w:t>СП 62.13330.2011*. «Свод правил. Газораспределительные системы. Актуализированная редакция СНиП 42-01-2002»</w:t>
      </w:r>
      <w:r w:rsidRPr="003F0B60">
        <w:rPr>
          <w:sz w:val="28"/>
          <w:szCs w:val="28"/>
        </w:rPr>
        <w:t>, 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СП 42-103-2003 «Проектирование и строительство газопроводов из полиэтиленовых труб и реконструкция изношенных газопроводов», СП 42.133330.2016 «Свод правил. Градостроительство. Планировка и застройка городских и сельских поселений. Актуализированная редакция СНиП 2.07.01-89*».</w:t>
      </w:r>
    </w:p>
    <w:p w:rsidR="00434607" w:rsidRPr="003F0B60" w:rsidRDefault="00434607" w:rsidP="00434607">
      <w:pPr>
        <w:pStyle w:val="ConsPlusNormal"/>
        <w:ind w:firstLine="709"/>
        <w:jc w:val="both"/>
        <w:rPr>
          <w:color w:val="000000"/>
          <w:sz w:val="28"/>
          <w:szCs w:val="28"/>
        </w:rPr>
      </w:pPr>
      <w:r w:rsidRPr="003F0B60">
        <w:rPr>
          <w:rFonts w:ascii="Times New Roman" w:hAnsi="Times New Roman" w:cs="Times New Roman"/>
          <w:color w:val="000000"/>
          <w:sz w:val="28"/>
          <w:szCs w:val="28"/>
        </w:rPr>
        <w:t>Норма газопотребления в год для многоквартирного жилого дома, оборудованного газовой плитой и газовыми водонагревателями при отсутствии центрального горячего водоснабжения при газоснабжении природным газом составляет 338,4 куб.м/чел. (Местные нормативы градостроительного проектирования п. 2.2.2. Обеспеченность населения объектами газоснабжения местного значения</w:t>
      </w:r>
      <w:r w:rsidRPr="003F0B60">
        <w:rPr>
          <w:color w:val="000000"/>
          <w:sz w:val="28"/>
          <w:szCs w:val="28"/>
        </w:rPr>
        <w:t>).</w:t>
      </w:r>
    </w:p>
    <w:p w:rsidR="00434607" w:rsidRPr="003F0B60" w:rsidRDefault="00434607" w:rsidP="00434607">
      <w:pPr>
        <w:pStyle w:val="ConsPlusNormal"/>
        <w:ind w:firstLine="709"/>
        <w:jc w:val="both"/>
        <w:rPr>
          <w:color w:val="000000"/>
          <w:sz w:val="28"/>
          <w:szCs w:val="28"/>
        </w:rPr>
      </w:pPr>
      <w:r w:rsidRPr="003F0B60">
        <w:rPr>
          <w:rFonts w:ascii="Times New Roman" w:hAnsi="Times New Roman" w:cs="Times New Roman"/>
          <w:color w:val="000000"/>
          <w:sz w:val="28"/>
          <w:szCs w:val="28"/>
        </w:rPr>
        <w:t>С</w:t>
      </w:r>
      <w:r w:rsidR="004D2120">
        <w:rPr>
          <w:rFonts w:ascii="Times New Roman" w:hAnsi="Times New Roman" w:cs="Times New Roman"/>
          <w:color w:val="000000"/>
          <w:sz w:val="28"/>
          <w:szCs w:val="28"/>
        </w:rPr>
        <w:t xml:space="preserve">реднегодовое значение </w:t>
      </w:r>
      <w:r w:rsidRPr="003F0B60">
        <w:rPr>
          <w:rFonts w:ascii="Times New Roman" w:hAnsi="Times New Roman" w:cs="Times New Roman"/>
          <w:color w:val="000000"/>
          <w:sz w:val="28"/>
          <w:szCs w:val="28"/>
        </w:rPr>
        <w:t>газопотребления на отопление одного квадратного метра жилого помещения от газовых приборов природным газом составляет 98,4 куб.м/кв.м. (Местные нормативы градостроительного проектирования п. 2.2.2. Обеспеченность населения объектами газоснабжения местного значения</w:t>
      </w:r>
      <w:r w:rsidRPr="003F0B60">
        <w:rPr>
          <w:color w:val="000000"/>
          <w:sz w:val="28"/>
          <w:szCs w:val="28"/>
        </w:rPr>
        <w:t>).</w:t>
      </w:r>
    </w:p>
    <w:p w:rsidR="00434607" w:rsidRPr="003F0B60" w:rsidRDefault="00434607" w:rsidP="00434607">
      <w:pPr>
        <w:tabs>
          <w:tab w:val="left" w:pos="540"/>
        </w:tabs>
        <w:ind w:firstLine="709"/>
        <w:jc w:val="both"/>
        <w:rPr>
          <w:sz w:val="28"/>
          <w:szCs w:val="28"/>
        </w:rPr>
      </w:pPr>
      <w:r w:rsidRPr="003F0B60">
        <w:rPr>
          <w:sz w:val="28"/>
          <w:szCs w:val="28"/>
        </w:rPr>
        <w:t>Потребление газа на приготовление пищи и подогрев воды будет составлять 189504 куб.м в год. Потребление газа на отопление жилых помещений от газовых приборов с учетом площади дома 150м</w:t>
      </w:r>
      <w:r w:rsidRPr="003F0B60">
        <w:rPr>
          <w:sz w:val="28"/>
          <w:szCs w:val="28"/>
          <w:vertAlign w:val="superscript"/>
        </w:rPr>
        <w:t>2</w:t>
      </w:r>
      <w:r w:rsidRPr="003F0B60">
        <w:rPr>
          <w:sz w:val="28"/>
          <w:szCs w:val="28"/>
        </w:rPr>
        <w:t xml:space="preserve"> будет составлять 1653120  куб.м в год. Общее потребление газа составит 1842624 куб.м. в год. </w:t>
      </w:r>
    </w:p>
    <w:p w:rsidR="00434607" w:rsidRPr="003F0B60" w:rsidRDefault="00434607" w:rsidP="00434607">
      <w:pPr>
        <w:shd w:val="clear" w:color="auto" w:fill="FFFFFF"/>
        <w:ind w:right="45" w:firstLine="709"/>
        <w:contextualSpacing/>
        <w:jc w:val="both"/>
        <w:rPr>
          <w:color w:val="000000"/>
          <w:sz w:val="28"/>
          <w:szCs w:val="28"/>
        </w:rPr>
      </w:pPr>
      <w:r w:rsidRPr="003F0B60">
        <w:rPr>
          <w:color w:val="000000"/>
          <w:sz w:val="28"/>
          <w:szCs w:val="28"/>
        </w:rPr>
        <w:lastRenderedPageBreak/>
        <w:t>Распределительный газопровод предлагается выполнить из труб ПЭ80 SDR 11 - 110 х 10,0 (12,5 атм.).</w:t>
      </w:r>
    </w:p>
    <w:p w:rsidR="00434607" w:rsidRPr="003F0B60" w:rsidRDefault="00434607" w:rsidP="00434607">
      <w:pPr>
        <w:suppressAutoHyphens/>
        <w:ind w:firstLine="709"/>
        <w:contextualSpacing/>
        <w:jc w:val="both"/>
        <w:rPr>
          <w:szCs w:val="28"/>
        </w:rPr>
      </w:pPr>
      <w:r w:rsidRPr="003F0B60">
        <w:rPr>
          <w:sz w:val="28"/>
          <w:szCs w:val="28"/>
        </w:rPr>
        <w:t>Согласно постановлению Правительства РФ от 20 ноября 2000г. № 878 «Об утверждении правил охраны газораспределительных сетей» ширина охранной зоны устанавливается на расстоянии 2 метров с каждой стороны газопровода.</w:t>
      </w:r>
    </w:p>
    <w:p w:rsidR="00434607" w:rsidRPr="003F0B60" w:rsidRDefault="00434607" w:rsidP="00434607">
      <w:pPr>
        <w:shd w:val="clear" w:color="auto" w:fill="FFFFFF"/>
        <w:ind w:right="45" w:firstLine="709"/>
        <w:contextualSpacing/>
        <w:jc w:val="both"/>
        <w:rPr>
          <w:color w:val="000000"/>
          <w:sz w:val="28"/>
          <w:szCs w:val="28"/>
        </w:rPr>
      </w:pPr>
    </w:p>
    <w:p w:rsidR="00434607" w:rsidRPr="003F0B60" w:rsidRDefault="00434607" w:rsidP="00434607">
      <w:pPr>
        <w:pStyle w:val="af4"/>
        <w:ind w:firstLine="709"/>
        <w:contextualSpacing/>
        <w:outlineLvl w:val="1"/>
        <w:rPr>
          <w:b/>
          <w:szCs w:val="28"/>
        </w:rPr>
      </w:pPr>
      <w:bookmarkStart w:id="5" w:name="_Toc66441197"/>
      <w:r w:rsidRPr="003F0B60">
        <w:rPr>
          <w:b/>
          <w:szCs w:val="28"/>
        </w:rPr>
        <w:t>1.2.3 Электроснабжение</w:t>
      </w:r>
      <w:bookmarkEnd w:id="5"/>
    </w:p>
    <w:p w:rsidR="00434607" w:rsidRPr="003F0B60" w:rsidRDefault="00434607" w:rsidP="00434607">
      <w:pPr>
        <w:shd w:val="clear" w:color="auto" w:fill="FFFFFF"/>
        <w:ind w:right="45" w:firstLine="709"/>
        <w:contextualSpacing/>
        <w:jc w:val="both"/>
        <w:rPr>
          <w:sz w:val="28"/>
          <w:szCs w:val="28"/>
        </w:rPr>
      </w:pPr>
      <w:r w:rsidRPr="003F0B60">
        <w:rPr>
          <w:sz w:val="28"/>
          <w:szCs w:val="28"/>
        </w:rPr>
        <w:t>Общая протяженность проектируемых воздушных сетей электроснабжения составляет- 2920м.</w:t>
      </w:r>
    </w:p>
    <w:p w:rsidR="00434607" w:rsidRPr="003F0B60" w:rsidRDefault="00434607" w:rsidP="00434607">
      <w:pPr>
        <w:shd w:val="clear" w:color="auto" w:fill="FFFFFF"/>
        <w:ind w:right="45" w:firstLine="709"/>
        <w:contextualSpacing/>
        <w:jc w:val="both"/>
        <w:rPr>
          <w:sz w:val="28"/>
          <w:szCs w:val="28"/>
        </w:rPr>
      </w:pPr>
      <w:r w:rsidRPr="003F0B60">
        <w:rPr>
          <w:sz w:val="28"/>
          <w:szCs w:val="28"/>
        </w:rPr>
        <w:t xml:space="preserve">Электроснабжение осуществляется по воздушным ЛЭП-10(6) кВ, 0,4 кВ. Потребителями электроэнергии являются жилые дома, проектируемое уличное освещение улично-дорожной сети. </w:t>
      </w:r>
    </w:p>
    <w:p w:rsidR="00434607" w:rsidRPr="003F0B60" w:rsidRDefault="00434607" w:rsidP="00434607">
      <w:pPr>
        <w:autoSpaceDE w:val="0"/>
        <w:autoSpaceDN w:val="0"/>
        <w:adjustRightInd w:val="0"/>
        <w:ind w:firstLine="709"/>
        <w:jc w:val="both"/>
        <w:rPr>
          <w:sz w:val="28"/>
          <w:szCs w:val="28"/>
        </w:rPr>
      </w:pPr>
      <w:r w:rsidRPr="003F0B60">
        <w:rPr>
          <w:sz w:val="28"/>
          <w:szCs w:val="28"/>
        </w:rPr>
        <w:t>Проектирование и строительство сетей воздушного электроснабжения надлежит выполнить в соответствии с требованиями «Инструкция по проектированию городских электрических сетей. РД 34.20.185-94», Правил устройства электроустановок, СП 42.133330.2016 «Свод правил. Градостроительство. Планировка и застройка городских и сельских поселений. Актуализированная редакция СНиП 2.07.01-89*».</w:t>
      </w:r>
    </w:p>
    <w:p w:rsidR="00434607" w:rsidRPr="003F0B60" w:rsidRDefault="00434607" w:rsidP="00434607">
      <w:pPr>
        <w:pStyle w:val="ConsPlusTitle"/>
        <w:ind w:firstLine="709"/>
        <w:jc w:val="both"/>
        <w:rPr>
          <w:b w:val="0"/>
          <w:bCs w:val="0"/>
          <w:sz w:val="28"/>
          <w:szCs w:val="28"/>
        </w:rPr>
      </w:pPr>
      <w:r w:rsidRPr="003F0B60">
        <w:rPr>
          <w:b w:val="0"/>
          <w:bCs w:val="0"/>
          <w:sz w:val="28"/>
          <w:szCs w:val="28"/>
        </w:rPr>
        <w:t xml:space="preserve">Исходя из расчета 0,40 кВт/чел при численности населения от 3 тыс. до 50 тыс. для домов с плитами на природном газе (Местные нормативы градостроительного проектирования </w:t>
      </w:r>
      <w:r w:rsidRPr="003F0B60">
        <w:rPr>
          <w:b w:val="0"/>
          <w:sz w:val="28"/>
          <w:szCs w:val="28"/>
        </w:rPr>
        <w:t>п. 2.2.1. «Укрупненные показатели удельной расчетной электрической нагрузки населенных пунктов (за исключением производственных зон)»)</w:t>
      </w:r>
      <w:r w:rsidRPr="003F0B60">
        <w:rPr>
          <w:b w:val="0"/>
          <w:bCs w:val="0"/>
          <w:sz w:val="28"/>
          <w:szCs w:val="28"/>
        </w:rPr>
        <w:t xml:space="preserve"> значения удельных электрических нагрузок к шинам 10(6)кВ составляют 224 кВт.</w:t>
      </w:r>
    </w:p>
    <w:p w:rsidR="00434607" w:rsidRPr="003F0B60" w:rsidRDefault="00434607" w:rsidP="00434607">
      <w:pPr>
        <w:pStyle w:val="ConsPlusTitle"/>
        <w:ind w:firstLine="709"/>
        <w:jc w:val="both"/>
        <w:rPr>
          <w:b w:val="0"/>
          <w:bCs w:val="0"/>
          <w:sz w:val="28"/>
          <w:szCs w:val="28"/>
        </w:rPr>
      </w:pPr>
      <w:r w:rsidRPr="003F0B60">
        <w:rPr>
          <w:b w:val="0"/>
          <w:bCs w:val="0"/>
          <w:sz w:val="28"/>
          <w:szCs w:val="28"/>
        </w:rPr>
        <w:t>Согласно исходных данных АО «ЛОЭСК – Электрические сети Санкт-Петербурга и Ленинградской области" подключение распределительных сетей 0,4кВ возможно от ПС 110кВ Невский судостроительный завод (ПС 517).</w:t>
      </w:r>
    </w:p>
    <w:p w:rsidR="00434607" w:rsidRPr="003F0B60" w:rsidRDefault="00434607" w:rsidP="00434607">
      <w:pPr>
        <w:pStyle w:val="ConsPlusTitle"/>
        <w:ind w:firstLine="709"/>
        <w:jc w:val="both"/>
        <w:rPr>
          <w:b w:val="0"/>
          <w:sz w:val="28"/>
          <w:szCs w:val="28"/>
        </w:rPr>
      </w:pPr>
      <w:r w:rsidRPr="003F0B60">
        <w:rPr>
          <w:b w:val="0"/>
          <w:bCs w:val="0"/>
          <w:sz w:val="28"/>
          <w:szCs w:val="28"/>
        </w:rPr>
        <w:t>Прокладку новых линий электропередач 0,4кВ выполнить от существующих трансформаторных подстанций 10/0,4кВ.</w:t>
      </w:r>
    </w:p>
    <w:p w:rsidR="00434607" w:rsidRPr="003F0B60" w:rsidRDefault="00434607" w:rsidP="00434607">
      <w:pPr>
        <w:shd w:val="clear" w:color="auto" w:fill="FFFFFF"/>
        <w:ind w:right="45" w:firstLine="709"/>
        <w:contextualSpacing/>
        <w:jc w:val="both"/>
        <w:rPr>
          <w:sz w:val="28"/>
          <w:szCs w:val="28"/>
        </w:rPr>
      </w:pPr>
      <w:r w:rsidRPr="003F0B60">
        <w:rPr>
          <w:sz w:val="28"/>
          <w:szCs w:val="28"/>
        </w:rPr>
        <w:t xml:space="preserve"> Приведенный показатель учитывает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w:t>
      </w:r>
    </w:p>
    <w:p w:rsidR="00434607" w:rsidRPr="003F0B60" w:rsidRDefault="00434607" w:rsidP="00434607">
      <w:pPr>
        <w:shd w:val="clear" w:color="auto" w:fill="FFFFFF"/>
        <w:ind w:right="45" w:firstLine="709"/>
        <w:contextualSpacing/>
        <w:jc w:val="both"/>
        <w:rPr>
          <w:sz w:val="28"/>
          <w:szCs w:val="28"/>
        </w:rPr>
      </w:pPr>
    </w:p>
    <w:p w:rsidR="00434607" w:rsidRPr="003F0B60" w:rsidRDefault="00434607" w:rsidP="00434607">
      <w:pPr>
        <w:shd w:val="clear" w:color="auto" w:fill="FFFFFF"/>
        <w:ind w:right="45" w:firstLine="709"/>
        <w:contextualSpacing/>
        <w:jc w:val="both"/>
        <w:rPr>
          <w:b/>
          <w:sz w:val="28"/>
          <w:szCs w:val="28"/>
        </w:rPr>
      </w:pPr>
      <w:r w:rsidRPr="003F0B60">
        <w:rPr>
          <w:b/>
          <w:sz w:val="28"/>
          <w:szCs w:val="28"/>
        </w:rPr>
        <w:t>1.2.3.1</w:t>
      </w:r>
      <w:r w:rsidRPr="003F0B60">
        <w:rPr>
          <w:sz w:val="28"/>
          <w:szCs w:val="28"/>
        </w:rPr>
        <w:t xml:space="preserve"> </w:t>
      </w:r>
      <w:r w:rsidRPr="003F0B60">
        <w:rPr>
          <w:b/>
          <w:sz w:val="28"/>
          <w:szCs w:val="28"/>
        </w:rPr>
        <w:t>Уличное освещение</w:t>
      </w:r>
    </w:p>
    <w:p w:rsidR="00434607" w:rsidRPr="003F0B60" w:rsidRDefault="00434607" w:rsidP="00434607">
      <w:pPr>
        <w:shd w:val="clear" w:color="auto" w:fill="FFFFFF"/>
        <w:ind w:right="45" w:firstLine="709"/>
        <w:contextualSpacing/>
        <w:jc w:val="both"/>
        <w:rPr>
          <w:sz w:val="28"/>
          <w:szCs w:val="28"/>
        </w:rPr>
      </w:pPr>
      <w:r w:rsidRPr="003F0B60">
        <w:rPr>
          <w:sz w:val="28"/>
          <w:szCs w:val="28"/>
        </w:rPr>
        <w:t>Наружное освещение улиц предлагается выполнить светильниками со светодиодными лампами мощностью 92 Вт устанавливаемыми на кронштейнах железобетонных опор электроснабжения. Питающую сеть наружного освещения улиц выполнить по всей протяженности улиц и дорог от существующей сети электроснабжения.</w:t>
      </w:r>
    </w:p>
    <w:p w:rsidR="00434607" w:rsidRPr="003F0B60" w:rsidRDefault="00434607" w:rsidP="00434607">
      <w:pPr>
        <w:shd w:val="clear" w:color="auto" w:fill="FFFFFF"/>
        <w:ind w:right="45" w:firstLine="709"/>
        <w:contextualSpacing/>
        <w:jc w:val="both"/>
        <w:rPr>
          <w:sz w:val="28"/>
          <w:szCs w:val="28"/>
        </w:rPr>
      </w:pPr>
      <w:r w:rsidRPr="003F0B60">
        <w:rPr>
          <w:sz w:val="28"/>
          <w:szCs w:val="28"/>
        </w:rPr>
        <w:t xml:space="preserve">Отдельно кабельная линия уличного освещения предусматривается вдоль проектируемой проезжей части в местах отсутствия существующих и проектируемых  опор воздушных линий электроснабжения.  </w:t>
      </w:r>
    </w:p>
    <w:p w:rsidR="00434607" w:rsidRPr="003F0B60" w:rsidRDefault="00434607" w:rsidP="00434607">
      <w:pPr>
        <w:shd w:val="clear" w:color="auto" w:fill="FFFFFF"/>
        <w:ind w:right="45" w:firstLine="709"/>
        <w:contextualSpacing/>
        <w:jc w:val="both"/>
        <w:rPr>
          <w:sz w:val="28"/>
          <w:szCs w:val="28"/>
        </w:rPr>
      </w:pPr>
      <w:r w:rsidRPr="003F0B60">
        <w:rPr>
          <w:sz w:val="28"/>
          <w:szCs w:val="28"/>
        </w:rPr>
        <w:lastRenderedPageBreak/>
        <w:t>Протяженность проектируемых кабельных линий уличного освещения составляет - 4288м.</w:t>
      </w:r>
    </w:p>
    <w:p w:rsidR="00434607" w:rsidRPr="003F0B60" w:rsidRDefault="00434607" w:rsidP="00434607">
      <w:pPr>
        <w:shd w:val="clear" w:color="auto" w:fill="FFFFFF"/>
        <w:ind w:right="45" w:firstLine="709"/>
        <w:contextualSpacing/>
        <w:jc w:val="both"/>
        <w:rPr>
          <w:sz w:val="28"/>
          <w:szCs w:val="28"/>
        </w:rPr>
      </w:pPr>
      <w:r w:rsidRPr="003F0B60">
        <w:rPr>
          <w:sz w:val="28"/>
          <w:szCs w:val="28"/>
        </w:rPr>
        <w:t>Перед началом строительства рекомендуется выполнить проект наружного освещения и согласовать с заинтересованными организациями.</w:t>
      </w:r>
    </w:p>
    <w:p w:rsidR="00434607" w:rsidRPr="003F0B60" w:rsidRDefault="00434607" w:rsidP="00434607">
      <w:pPr>
        <w:shd w:val="clear" w:color="auto" w:fill="FFFFFF"/>
        <w:ind w:right="45" w:firstLine="709"/>
        <w:contextualSpacing/>
        <w:jc w:val="both"/>
        <w:rPr>
          <w:sz w:val="28"/>
          <w:szCs w:val="28"/>
        </w:rPr>
      </w:pPr>
      <w:r w:rsidRPr="003F0B60">
        <w:rPr>
          <w:sz w:val="28"/>
          <w:szCs w:val="28"/>
        </w:rPr>
        <w:t>Согласно приложению к постановление Правительства РФ от 24.02.2009 N 160 (ред. от 21.12.2018)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воздушных линий электропередач до 1кВ – 2 м от крайних проводов, от 1кВ до 20кВ – 5 м от крайних проводов, охранные зоны подземных кабельных линий электропередачи – 1 метр от крайних кабелей.</w:t>
      </w:r>
    </w:p>
    <w:p w:rsidR="00434607" w:rsidRPr="003F0B60" w:rsidRDefault="00434607" w:rsidP="00434607">
      <w:pPr>
        <w:shd w:val="clear" w:color="auto" w:fill="FFFFFF"/>
        <w:ind w:right="45" w:firstLine="709"/>
        <w:contextualSpacing/>
        <w:jc w:val="both"/>
        <w:rPr>
          <w:sz w:val="28"/>
          <w:szCs w:val="28"/>
        </w:rPr>
      </w:pPr>
      <w:r w:rsidRPr="003F0B60">
        <w:t xml:space="preserve"> </w:t>
      </w:r>
    </w:p>
    <w:p w:rsidR="00434607" w:rsidRPr="003F0B60" w:rsidRDefault="00434607" w:rsidP="00434607">
      <w:pPr>
        <w:pStyle w:val="af4"/>
        <w:ind w:firstLine="709"/>
        <w:outlineLvl w:val="1"/>
        <w:rPr>
          <w:b/>
          <w:szCs w:val="28"/>
        </w:rPr>
      </w:pPr>
      <w:bookmarkStart w:id="6" w:name="_Toc66441198"/>
      <w:r w:rsidRPr="003F0B60">
        <w:rPr>
          <w:b/>
          <w:szCs w:val="28"/>
        </w:rPr>
        <w:t>1.2.4 Ливневая канализация</w:t>
      </w:r>
      <w:bookmarkEnd w:id="6"/>
    </w:p>
    <w:p w:rsidR="00434607" w:rsidRPr="003F0B60" w:rsidRDefault="00434607" w:rsidP="00434607">
      <w:pPr>
        <w:shd w:val="clear" w:color="auto" w:fill="FFFFFF"/>
        <w:ind w:right="45" w:firstLine="709"/>
        <w:contextualSpacing/>
        <w:jc w:val="both"/>
        <w:rPr>
          <w:sz w:val="28"/>
          <w:szCs w:val="28"/>
        </w:rPr>
      </w:pPr>
      <w:r w:rsidRPr="003F0B60">
        <w:rPr>
          <w:sz w:val="28"/>
          <w:szCs w:val="28"/>
        </w:rPr>
        <w:t>Общая протяженность проектируемых сетей ливневой канализации составляет- 5637м  диаметром 400мм.</w:t>
      </w:r>
    </w:p>
    <w:p w:rsidR="00434607" w:rsidRPr="003F0B60" w:rsidRDefault="00434607" w:rsidP="00434607">
      <w:pPr>
        <w:autoSpaceDE w:val="0"/>
        <w:autoSpaceDN w:val="0"/>
        <w:adjustRightInd w:val="0"/>
        <w:ind w:firstLine="709"/>
        <w:jc w:val="both"/>
        <w:rPr>
          <w:sz w:val="28"/>
          <w:szCs w:val="28"/>
        </w:rPr>
      </w:pPr>
      <w:r w:rsidRPr="003F0B60">
        <w:rPr>
          <w:sz w:val="28"/>
          <w:szCs w:val="28"/>
        </w:rPr>
        <w:t>Проектирование ливневой канализации  надлежит выполнить в соответствии с требованиями СП 32.13330.2018 «Свод правил. Канализация. Наружные сети и сооружения. СНиП 2.04.03-85», СП 42.133330.2016 «Свод правил. Градостроительство. Планировка и застройка городских и сельских поселений. Актуализированная редакция СНиП 2.07.01-89*».</w:t>
      </w:r>
    </w:p>
    <w:p w:rsidR="00434607" w:rsidRPr="003F0B60" w:rsidRDefault="00434607" w:rsidP="00434607">
      <w:pPr>
        <w:shd w:val="clear" w:color="auto" w:fill="FFFFFF"/>
        <w:ind w:right="45" w:firstLine="709"/>
        <w:contextualSpacing/>
        <w:jc w:val="both"/>
        <w:rPr>
          <w:sz w:val="28"/>
          <w:szCs w:val="28"/>
        </w:rPr>
      </w:pPr>
      <w:r w:rsidRPr="003F0B60">
        <w:rPr>
          <w:sz w:val="28"/>
          <w:szCs w:val="28"/>
        </w:rPr>
        <w:t>Для отвода поверхностных стоком проектом предусматривается вдоль края проезжей части горизонтальные дождеприемные решетки  для попадания дождевых и талых стоков в закрытую ливневую канализацию диаметров 400 мм. с дальнейшей очисткой на локальных очистных сооружениях.</w:t>
      </w:r>
    </w:p>
    <w:p w:rsidR="00434607" w:rsidRPr="003F0B60" w:rsidRDefault="00434607" w:rsidP="00434607">
      <w:pPr>
        <w:pStyle w:val="af7"/>
        <w:tabs>
          <w:tab w:val="left" w:pos="0"/>
        </w:tabs>
        <w:ind w:firstLine="709"/>
        <w:jc w:val="both"/>
        <w:rPr>
          <w:rFonts w:ascii="Times New Roman" w:hAnsi="Times New Roman"/>
          <w:sz w:val="28"/>
          <w:szCs w:val="28"/>
        </w:rPr>
      </w:pPr>
      <w:r w:rsidRPr="003F0B60">
        <w:rPr>
          <w:rFonts w:ascii="Times New Roman" w:hAnsi="Times New Roman"/>
          <w:sz w:val="28"/>
          <w:szCs w:val="28"/>
        </w:rPr>
        <w:t xml:space="preserve">Ожидаемый среднегодовой объём дождевых (Wд) и талых (Wт) вод определён на основании «Рекомендаций по расчёту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«НИИ ВОДГЕО», Москва 2014. Дополнения к СП 32.13330.2012. </w:t>
      </w:r>
    </w:p>
    <w:p w:rsidR="00434607" w:rsidRPr="003F0B60" w:rsidRDefault="00434607" w:rsidP="00434607">
      <w:pPr>
        <w:pStyle w:val="af7"/>
        <w:tabs>
          <w:tab w:val="left" w:pos="0"/>
        </w:tabs>
        <w:ind w:firstLine="709"/>
        <w:jc w:val="both"/>
        <w:rPr>
          <w:rFonts w:ascii="Times New Roman" w:hAnsi="Times New Roman"/>
          <w:sz w:val="28"/>
          <w:szCs w:val="28"/>
        </w:rPr>
      </w:pPr>
      <w:r w:rsidRPr="003F0B60">
        <w:rPr>
          <w:rFonts w:ascii="Times New Roman" w:hAnsi="Times New Roman"/>
          <w:sz w:val="28"/>
          <w:szCs w:val="28"/>
        </w:rPr>
        <w:t>Объем дождевого стока от расчетного дождя Wд, м</w:t>
      </w:r>
      <w:r w:rsidRPr="003F0B60">
        <w:rPr>
          <w:rFonts w:ascii="Times New Roman" w:hAnsi="Times New Roman"/>
          <w:sz w:val="28"/>
          <w:szCs w:val="28"/>
          <w:vertAlign w:val="superscript"/>
        </w:rPr>
        <w:t>3</w:t>
      </w:r>
      <w:r w:rsidRPr="003F0B60">
        <w:rPr>
          <w:rFonts w:ascii="Times New Roman" w:hAnsi="Times New Roman"/>
          <w:sz w:val="28"/>
          <w:szCs w:val="28"/>
        </w:rPr>
        <w:t>, который полностью отводится на очистные сооружения с селитебных территорий и площадок предприятий, определяют по формуле</w:t>
      </w:r>
    </w:p>
    <w:p w:rsidR="00434607" w:rsidRPr="003F0B60" w:rsidRDefault="00434607" w:rsidP="00434607">
      <w:pPr>
        <w:pStyle w:val="ConsPlusNormal"/>
        <w:ind w:firstLine="709"/>
        <w:jc w:val="both"/>
        <w:rPr>
          <w:rFonts w:ascii="Times New Roman" w:hAnsi="Times New Roman" w:cs="Times New Roman"/>
          <w:sz w:val="28"/>
          <w:szCs w:val="28"/>
        </w:rPr>
      </w:pPr>
    </w:p>
    <w:p w:rsidR="00434607" w:rsidRPr="003F0B60" w:rsidRDefault="00434607" w:rsidP="00434607">
      <w:pPr>
        <w:pStyle w:val="ConsPlusNormal"/>
        <w:ind w:firstLine="709"/>
        <w:jc w:val="center"/>
        <w:rPr>
          <w:rFonts w:ascii="Times New Roman" w:hAnsi="Times New Roman" w:cs="Times New Roman"/>
          <w:sz w:val="28"/>
          <w:szCs w:val="28"/>
        </w:rPr>
      </w:pPr>
      <w:bookmarkStart w:id="7" w:name="Par773"/>
      <w:bookmarkEnd w:id="7"/>
      <w:r w:rsidRPr="003F0B60">
        <w:rPr>
          <w:rFonts w:ascii="Times New Roman" w:hAnsi="Times New Roman" w:cs="Times New Roman"/>
          <w:sz w:val="28"/>
          <w:szCs w:val="28"/>
        </w:rPr>
        <w:t>Wос.д. = 10 hа Ψ</w:t>
      </w:r>
      <w:r w:rsidRPr="003F0B60">
        <w:rPr>
          <w:rFonts w:ascii="Times New Roman" w:hAnsi="Times New Roman" w:cs="Times New Roman"/>
          <w:sz w:val="28"/>
          <w:szCs w:val="28"/>
          <w:vertAlign w:val="subscript"/>
        </w:rPr>
        <w:t>mid</w:t>
      </w:r>
      <w:r w:rsidRPr="003F0B60">
        <w:rPr>
          <w:rFonts w:ascii="Times New Roman" w:hAnsi="Times New Roman" w:cs="Times New Roman"/>
          <w:sz w:val="28"/>
          <w:szCs w:val="28"/>
        </w:rPr>
        <w:t xml:space="preserve"> F</w:t>
      </w:r>
    </w:p>
    <w:p w:rsidR="00434607" w:rsidRPr="003F0B60" w:rsidRDefault="00434607" w:rsidP="00434607">
      <w:pPr>
        <w:pStyle w:val="ConsPlusNormal"/>
        <w:ind w:firstLine="709"/>
        <w:jc w:val="both"/>
        <w:rPr>
          <w:rFonts w:ascii="Times New Roman" w:hAnsi="Times New Roman" w:cs="Times New Roman"/>
          <w:sz w:val="28"/>
          <w:szCs w:val="28"/>
        </w:rPr>
      </w:pPr>
    </w:p>
    <w:p w:rsidR="00434607" w:rsidRPr="003F0B60" w:rsidRDefault="00434607" w:rsidP="00434607">
      <w:pPr>
        <w:pStyle w:val="ConsPlusNormal"/>
        <w:ind w:firstLine="709"/>
        <w:jc w:val="both"/>
        <w:rPr>
          <w:rFonts w:ascii="Times New Roman" w:hAnsi="Times New Roman" w:cs="Times New Roman"/>
          <w:sz w:val="28"/>
          <w:szCs w:val="28"/>
        </w:rPr>
      </w:pPr>
      <w:r w:rsidRPr="003F0B60">
        <w:rPr>
          <w:rFonts w:ascii="Times New Roman" w:hAnsi="Times New Roman" w:cs="Times New Roman"/>
          <w:sz w:val="28"/>
          <w:szCs w:val="28"/>
        </w:rPr>
        <w:t>где 10 - переводной коэффициент;</w:t>
      </w:r>
    </w:p>
    <w:p w:rsidR="00434607" w:rsidRPr="003F0B60" w:rsidRDefault="00434607" w:rsidP="00434607">
      <w:pPr>
        <w:pStyle w:val="ConsPlusNormal"/>
        <w:spacing w:before="240"/>
        <w:ind w:firstLine="709"/>
        <w:jc w:val="both"/>
        <w:rPr>
          <w:rFonts w:ascii="Times New Roman" w:hAnsi="Times New Roman" w:cs="Times New Roman"/>
          <w:sz w:val="28"/>
          <w:szCs w:val="28"/>
        </w:rPr>
      </w:pPr>
      <w:r w:rsidRPr="003F0B60">
        <w:rPr>
          <w:rFonts w:ascii="Times New Roman" w:hAnsi="Times New Roman" w:cs="Times New Roman"/>
          <w:sz w:val="28"/>
          <w:szCs w:val="28"/>
        </w:rPr>
        <w:t>hа - максимальный суточный слой осадков за дождь, сток от которого подвергается очистке в полном объеме, мм;</w:t>
      </w:r>
    </w:p>
    <w:p w:rsidR="00434607" w:rsidRPr="003F0B60" w:rsidRDefault="00434607" w:rsidP="00434607">
      <w:pPr>
        <w:pStyle w:val="ConsPlusNormal"/>
        <w:spacing w:before="240"/>
        <w:ind w:firstLine="709"/>
        <w:jc w:val="both"/>
        <w:rPr>
          <w:rFonts w:ascii="Times New Roman" w:hAnsi="Times New Roman" w:cs="Times New Roman"/>
          <w:sz w:val="28"/>
          <w:szCs w:val="28"/>
        </w:rPr>
      </w:pPr>
      <w:r w:rsidRPr="003F0B60">
        <w:rPr>
          <w:rFonts w:ascii="Times New Roman" w:hAnsi="Times New Roman" w:cs="Times New Roman"/>
          <w:noProof/>
          <w:sz w:val="28"/>
          <w:szCs w:val="28"/>
        </w:rPr>
        <w:drawing>
          <wp:inline distT="0" distB="0" distL="0" distR="0">
            <wp:extent cx="393700" cy="279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700" cy="279400"/>
                    </a:xfrm>
                    <a:prstGeom prst="rect">
                      <a:avLst/>
                    </a:prstGeom>
                    <a:noFill/>
                    <a:ln>
                      <a:noFill/>
                    </a:ln>
                  </pic:spPr>
                </pic:pic>
              </a:graphicData>
            </a:graphic>
          </wp:inline>
        </w:drawing>
      </w:r>
      <w:r w:rsidRPr="003F0B60">
        <w:rPr>
          <w:rFonts w:ascii="Times New Roman" w:hAnsi="Times New Roman" w:cs="Times New Roman"/>
          <w:sz w:val="28"/>
          <w:szCs w:val="28"/>
        </w:rPr>
        <w:t xml:space="preserve"> - средний коэффициент стока для расчетного дождя (определяется как средневзвешенное значение в зависимости от постоянных значений коэффициента стока </w:t>
      </w:r>
      <w:r w:rsidRPr="003F0B60">
        <w:rPr>
          <w:rFonts w:ascii="Times New Roman" w:hAnsi="Times New Roman" w:cs="Times New Roman"/>
          <w:noProof/>
          <w:sz w:val="28"/>
          <w:szCs w:val="28"/>
        </w:rPr>
        <w:drawing>
          <wp:inline distT="0" distB="0" distL="0" distR="0">
            <wp:extent cx="241300" cy="279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00" cy="279400"/>
                    </a:xfrm>
                    <a:prstGeom prst="rect">
                      <a:avLst/>
                    </a:prstGeom>
                    <a:noFill/>
                    <a:ln>
                      <a:noFill/>
                    </a:ln>
                  </pic:spPr>
                </pic:pic>
              </a:graphicData>
            </a:graphic>
          </wp:inline>
        </w:drawing>
      </w:r>
      <w:r w:rsidRPr="003F0B60">
        <w:rPr>
          <w:rFonts w:ascii="Times New Roman" w:hAnsi="Times New Roman" w:cs="Times New Roman"/>
          <w:sz w:val="28"/>
          <w:szCs w:val="28"/>
        </w:rPr>
        <w:t xml:space="preserve"> для разного вида поверхностей по </w:t>
      </w:r>
      <w:hyperlink w:anchor="Par1079" w:tooltip="Значения коэффициентов покрова Zi и постоянных" w:history="1">
        <w:r w:rsidRPr="003F0B60">
          <w:rPr>
            <w:rFonts w:ascii="Times New Roman" w:hAnsi="Times New Roman" w:cs="Times New Roman"/>
            <w:sz w:val="28"/>
            <w:szCs w:val="28"/>
          </w:rPr>
          <w:t>таблице 13</w:t>
        </w:r>
      </w:hyperlink>
      <w:r w:rsidRPr="003F0B60">
        <w:rPr>
          <w:rFonts w:ascii="Times New Roman" w:hAnsi="Times New Roman" w:cs="Times New Roman"/>
          <w:sz w:val="28"/>
          <w:szCs w:val="28"/>
        </w:rPr>
        <w:t xml:space="preserve"> СП 32.13330.2018. Свод правил. Канализация. Наружные сети и сооружения);</w:t>
      </w:r>
    </w:p>
    <w:p w:rsidR="00434607" w:rsidRPr="003F0B60" w:rsidRDefault="00434607" w:rsidP="00434607">
      <w:pPr>
        <w:pStyle w:val="ConsPlusNormal"/>
        <w:spacing w:before="240"/>
        <w:ind w:firstLine="709"/>
        <w:jc w:val="both"/>
        <w:rPr>
          <w:rFonts w:ascii="Times New Roman" w:hAnsi="Times New Roman" w:cs="Times New Roman"/>
          <w:sz w:val="28"/>
          <w:szCs w:val="28"/>
        </w:rPr>
      </w:pPr>
      <w:r w:rsidRPr="003F0B60">
        <w:rPr>
          <w:rFonts w:ascii="Times New Roman" w:hAnsi="Times New Roman" w:cs="Times New Roman"/>
          <w:sz w:val="28"/>
          <w:szCs w:val="28"/>
        </w:rPr>
        <w:lastRenderedPageBreak/>
        <w:t>F - площадь стока, га.</w:t>
      </w:r>
    </w:p>
    <w:p w:rsidR="00434607" w:rsidRPr="003F0B60" w:rsidRDefault="00434607" w:rsidP="00434607">
      <w:pPr>
        <w:ind w:firstLine="709"/>
        <w:rPr>
          <w:sz w:val="28"/>
          <w:szCs w:val="28"/>
        </w:rPr>
      </w:pPr>
      <w:r w:rsidRPr="003F0B60">
        <w:rPr>
          <w:sz w:val="28"/>
          <w:szCs w:val="28"/>
        </w:rPr>
        <w:t>Wд = 10х25х0,632х11,3=1782 м³</w:t>
      </w:r>
    </w:p>
    <w:p w:rsidR="00434607" w:rsidRPr="003F0B60" w:rsidRDefault="00434607" w:rsidP="00434607">
      <w:pPr>
        <w:pStyle w:val="ConsPlusNormal"/>
        <w:spacing w:before="240"/>
        <w:ind w:firstLine="709"/>
        <w:jc w:val="both"/>
        <w:rPr>
          <w:rFonts w:ascii="Times New Roman" w:hAnsi="Times New Roman" w:cs="Times New Roman"/>
          <w:sz w:val="28"/>
          <w:szCs w:val="28"/>
        </w:rPr>
      </w:pPr>
      <w:r w:rsidRPr="003F0B60">
        <w:rPr>
          <w:rFonts w:ascii="Times New Roman" w:hAnsi="Times New Roman" w:cs="Times New Roman"/>
          <w:sz w:val="28"/>
          <w:szCs w:val="28"/>
        </w:rPr>
        <w:t>Максимальный суточный объем талых вод</w:t>
      </w:r>
      <w:r w:rsidRPr="003F0B60">
        <w:rPr>
          <w:rFonts w:ascii="Times New Roman" w:hAnsi="Times New Roman"/>
          <w:sz w:val="28"/>
          <w:szCs w:val="28"/>
        </w:rPr>
        <w:t xml:space="preserve"> Wт</w:t>
      </w:r>
      <w:r w:rsidRPr="003F0B60">
        <w:rPr>
          <w:rFonts w:ascii="Times New Roman" w:hAnsi="Times New Roman" w:cs="Times New Roman"/>
          <w:sz w:val="28"/>
          <w:szCs w:val="28"/>
        </w:rPr>
        <w:t>, м3, отводимых на очистные сооружения с селитебных территорий и площадок предприятий в середине периода весеннего снеготаяния, определяют по формуле</w:t>
      </w:r>
    </w:p>
    <w:p w:rsidR="00434607" w:rsidRPr="003F0B60" w:rsidRDefault="00434607" w:rsidP="00434607">
      <w:pPr>
        <w:pStyle w:val="ConsPlusNormal"/>
        <w:ind w:firstLine="709"/>
        <w:jc w:val="center"/>
        <w:rPr>
          <w:rFonts w:ascii="Times New Roman" w:hAnsi="Times New Roman" w:cs="Times New Roman"/>
          <w:sz w:val="28"/>
          <w:szCs w:val="28"/>
        </w:rPr>
      </w:pPr>
      <w:r w:rsidRPr="003F0B60">
        <w:rPr>
          <w:rFonts w:ascii="Times New Roman" w:hAnsi="Times New Roman" w:cs="Times New Roman"/>
          <w:noProof/>
          <w:sz w:val="28"/>
          <w:szCs w:val="28"/>
        </w:rPr>
        <w:drawing>
          <wp:inline distT="0" distB="0" distL="0" distR="0">
            <wp:extent cx="2070100"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0100" cy="304800"/>
                    </a:xfrm>
                    <a:prstGeom prst="rect">
                      <a:avLst/>
                    </a:prstGeom>
                    <a:noFill/>
                    <a:ln>
                      <a:noFill/>
                    </a:ln>
                  </pic:spPr>
                </pic:pic>
              </a:graphicData>
            </a:graphic>
          </wp:inline>
        </w:drawing>
      </w:r>
      <w:r w:rsidRPr="003F0B60">
        <w:rPr>
          <w:rFonts w:ascii="Times New Roman" w:hAnsi="Times New Roman" w:cs="Times New Roman"/>
          <w:sz w:val="28"/>
          <w:szCs w:val="28"/>
        </w:rPr>
        <w:t xml:space="preserve"> </w:t>
      </w:r>
    </w:p>
    <w:p w:rsidR="00434607" w:rsidRPr="003F0B60" w:rsidRDefault="00434607" w:rsidP="00434607">
      <w:pPr>
        <w:pStyle w:val="ConsPlusNormal"/>
        <w:ind w:firstLine="709"/>
        <w:jc w:val="both"/>
        <w:rPr>
          <w:rFonts w:ascii="Times New Roman" w:hAnsi="Times New Roman" w:cs="Times New Roman"/>
          <w:sz w:val="28"/>
          <w:szCs w:val="28"/>
        </w:rPr>
      </w:pPr>
      <w:r w:rsidRPr="003F0B60">
        <w:rPr>
          <w:rFonts w:ascii="Times New Roman" w:hAnsi="Times New Roman" w:cs="Times New Roman"/>
          <w:sz w:val="28"/>
          <w:szCs w:val="28"/>
        </w:rPr>
        <w:t>где 10 - переводной коэффициент;</w:t>
      </w:r>
    </w:p>
    <w:p w:rsidR="00434607" w:rsidRPr="003F0B60" w:rsidRDefault="00434607" w:rsidP="00434607">
      <w:pPr>
        <w:pStyle w:val="ConsPlusNormal"/>
        <w:spacing w:before="240"/>
        <w:ind w:firstLine="709"/>
        <w:jc w:val="both"/>
        <w:rPr>
          <w:rFonts w:ascii="Times New Roman" w:hAnsi="Times New Roman" w:cs="Times New Roman"/>
          <w:sz w:val="28"/>
          <w:szCs w:val="28"/>
        </w:rPr>
      </w:pPr>
      <w:r w:rsidRPr="003F0B60">
        <w:rPr>
          <w:rFonts w:ascii="Times New Roman" w:hAnsi="Times New Roman" w:cs="Times New Roman"/>
          <w:sz w:val="28"/>
          <w:szCs w:val="28"/>
        </w:rPr>
        <w:t>hс - слой талых вод за 10 дневных часов при заданной обеспеченности, мм;</w:t>
      </w:r>
    </w:p>
    <w:p w:rsidR="00434607" w:rsidRPr="003F0B60" w:rsidRDefault="00434607" w:rsidP="00434607">
      <w:pPr>
        <w:pStyle w:val="ConsPlusNormal"/>
        <w:spacing w:before="240"/>
        <w:ind w:firstLine="709"/>
        <w:jc w:val="both"/>
        <w:rPr>
          <w:rFonts w:ascii="Times New Roman" w:hAnsi="Times New Roman" w:cs="Times New Roman"/>
          <w:sz w:val="28"/>
          <w:szCs w:val="28"/>
        </w:rPr>
      </w:pPr>
      <w:r w:rsidRPr="003F0B60">
        <w:rPr>
          <w:rFonts w:ascii="Times New Roman" w:hAnsi="Times New Roman" w:cs="Times New Roman"/>
          <w:sz w:val="28"/>
          <w:szCs w:val="28"/>
        </w:rPr>
        <w:t>F - площадь стока, га;</w:t>
      </w:r>
    </w:p>
    <w:p w:rsidR="00434607" w:rsidRPr="003F0B60" w:rsidRDefault="00434607" w:rsidP="00434607">
      <w:pPr>
        <w:pStyle w:val="ConsPlusNormal"/>
        <w:spacing w:before="240"/>
        <w:ind w:firstLine="709"/>
        <w:jc w:val="both"/>
        <w:rPr>
          <w:rFonts w:ascii="Times New Roman" w:hAnsi="Times New Roman" w:cs="Times New Roman"/>
          <w:sz w:val="28"/>
          <w:szCs w:val="28"/>
        </w:rPr>
      </w:pPr>
      <w:r w:rsidRPr="003F0B60">
        <w:rPr>
          <w:rFonts w:ascii="Times New Roman" w:hAnsi="Times New Roman" w:cs="Times New Roman"/>
          <w:noProof/>
          <w:sz w:val="28"/>
          <w:szCs w:val="28"/>
        </w:rPr>
        <w:drawing>
          <wp:inline distT="0" distB="0" distL="0" distR="0">
            <wp:extent cx="152400"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0B60">
        <w:rPr>
          <w:rFonts w:ascii="Times New Roman" w:hAnsi="Times New Roman" w:cs="Times New Roman"/>
          <w:sz w:val="28"/>
          <w:szCs w:val="28"/>
        </w:rPr>
        <w:t xml:space="preserve"> - коэффициент, учитывающий неравномерность снеготаяния, допускается принимать 0,8;</w:t>
      </w:r>
    </w:p>
    <w:p w:rsidR="00434607" w:rsidRPr="003F0B60" w:rsidRDefault="00434607" w:rsidP="00434607">
      <w:pPr>
        <w:pStyle w:val="ConsPlusNormal"/>
        <w:spacing w:before="240"/>
        <w:ind w:firstLine="709"/>
        <w:jc w:val="both"/>
        <w:rPr>
          <w:rFonts w:ascii="Times New Roman" w:hAnsi="Times New Roman" w:cs="Times New Roman"/>
          <w:sz w:val="28"/>
          <w:szCs w:val="28"/>
        </w:rPr>
      </w:pPr>
      <w:r w:rsidRPr="003F0B60">
        <w:rPr>
          <w:rFonts w:ascii="Times New Roman" w:hAnsi="Times New Roman" w:cs="Times New Roman"/>
          <w:noProof/>
          <w:sz w:val="28"/>
          <w:szCs w:val="28"/>
        </w:rPr>
        <w:drawing>
          <wp:inline distT="0" distB="0" distL="0" distR="0">
            <wp:extent cx="279400" cy="279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3F0B60">
        <w:rPr>
          <w:rFonts w:ascii="Times New Roman" w:hAnsi="Times New Roman" w:cs="Times New Roman"/>
          <w:sz w:val="28"/>
          <w:szCs w:val="28"/>
        </w:rPr>
        <w:t xml:space="preserve"> - общий коэффициент стока талых вод (принимается 0,5 - 0,8);</w:t>
      </w:r>
    </w:p>
    <w:p w:rsidR="00434607" w:rsidRPr="003F0B60" w:rsidRDefault="00434607" w:rsidP="00434607">
      <w:pPr>
        <w:pStyle w:val="ConsPlusNormal"/>
        <w:spacing w:before="240"/>
        <w:ind w:firstLine="709"/>
        <w:jc w:val="both"/>
        <w:rPr>
          <w:rFonts w:ascii="Times New Roman" w:hAnsi="Times New Roman" w:cs="Times New Roman"/>
          <w:sz w:val="28"/>
          <w:szCs w:val="28"/>
        </w:rPr>
      </w:pPr>
      <w:r w:rsidRPr="003F0B60">
        <w:rPr>
          <w:rFonts w:ascii="Times New Roman" w:hAnsi="Times New Roman" w:cs="Times New Roman"/>
          <w:sz w:val="28"/>
          <w:szCs w:val="28"/>
        </w:rPr>
        <w:t>Kу - коэффициент, учитывающий частичный вывоз и уборку снега, определяемый по формуле</w:t>
      </w:r>
    </w:p>
    <w:p w:rsidR="00434607" w:rsidRPr="003F0B60" w:rsidRDefault="00434607" w:rsidP="00434607">
      <w:pPr>
        <w:pStyle w:val="ConsPlusNormal"/>
        <w:ind w:firstLine="709"/>
        <w:jc w:val="center"/>
        <w:rPr>
          <w:rFonts w:ascii="Times New Roman" w:hAnsi="Times New Roman" w:cs="Times New Roman"/>
          <w:sz w:val="28"/>
          <w:szCs w:val="28"/>
        </w:rPr>
      </w:pPr>
      <w:r w:rsidRPr="003F0B60">
        <w:rPr>
          <w:rFonts w:ascii="Times New Roman" w:hAnsi="Times New Roman" w:cs="Times New Roman"/>
          <w:sz w:val="28"/>
          <w:szCs w:val="28"/>
        </w:rPr>
        <w:t>Kу = 1 - Fу/F</w:t>
      </w:r>
    </w:p>
    <w:p w:rsidR="00434607" w:rsidRPr="003F0B60" w:rsidRDefault="00434607" w:rsidP="00434607">
      <w:pPr>
        <w:pStyle w:val="ConsPlusNormal"/>
        <w:ind w:firstLine="709"/>
        <w:jc w:val="both"/>
        <w:rPr>
          <w:rFonts w:ascii="Times New Roman" w:hAnsi="Times New Roman" w:cs="Times New Roman"/>
          <w:sz w:val="28"/>
          <w:szCs w:val="28"/>
        </w:rPr>
      </w:pPr>
      <w:r w:rsidRPr="003F0B60">
        <w:rPr>
          <w:rFonts w:ascii="Times New Roman" w:hAnsi="Times New Roman" w:cs="Times New Roman"/>
          <w:sz w:val="28"/>
          <w:szCs w:val="28"/>
        </w:rPr>
        <w:t>где Fу - площадь, очищаемая от снега (включая площадь кровель, оборудованных внутренними водостоками).</w:t>
      </w:r>
    </w:p>
    <w:p w:rsidR="00434607" w:rsidRPr="003F0B60" w:rsidRDefault="00434607" w:rsidP="00434607">
      <w:pPr>
        <w:pStyle w:val="ConsPlusNormal"/>
        <w:ind w:firstLine="709"/>
        <w:jc w:val="both"/>
        <w:rPr>
          <w:rFonts w:ascii="Times New Roman" w:hAnsi="Times New Roman" w:cs="Times New Roman"/>
          <w:sz w:val="28"/>
          <w:szCs w:val="28"/>
        </w:rPr>
      </w:pPr>
    </w:p>
    <w:p w:rsidR="00434607" w:rsidRPr="003F0B60" w:rsidRDefault="00434607" w:rsidP="00434607">
      <w:pPr>
        <w:ind w:firstLine="709"/>
        <w:rPr>
          <w:sz w:val="28"/>
          <w:szCs w:val="28"/>
        </w:rPr>
      </w:pPr>
      <w:r w:rsidRPr="003F0B60">
        <w:rPr>
          <w:sz w:val="28"/>
          <w:szCs w:val="28"/>
        </w:rPr>
        <w:t>Wт = 10х15х11,3х0,8х0,8х0,374=404,52 м³</w:t>
      </w:r>
    </w:p>
    <w:p w:rsidR="00434607" w:rsidRPr="003F0B60" w:rsidRDefault="00434607" w:rsidP="00434607">
      <w:pPr>
        <w:ind w:firstLine="709"/>
        <w:rPr>
          <w:sz w:val="28"/>
          <w:szCs w:val="28"/>
        </w:rPr>
      </w:pPr>
      <w:r w:rsidRPr="003F0B60">
        <w:rPr>
          <w:sz w:val="28"/>
          <w:szCs w:val="28"/>
        </w:rPr>
        <w:t xml:space="preserve"> </w:t>
      </w:r>
    </w:p>
    <w:p w:rsidR="00434607" w:rsidRPr="003F0B60" w:rsidRDefault="00434607" w:rsidP="00434607">
      <w:pPr>
        <w:shd w:val="clear" w:color="auto" w:fill="FFFFFF"/>
        <w:ind w:right="45" w:firstLine="709"/>
        <w:contextualSpacing/>
        <w:jc w:val="both"/>
        <w:rPr>
          <w:sz w:val="28"/>
          <w:szCs w:val="28"/>
        </w:rPr>
      </w:pPr>
      <w:r w:rsidRPr="003F0B60">
        <w:rPr>
          <w:sz w:val="28"/>
          <w:szCs w:val="28"/>
        </w:rPr>
        <w:t xml:space="preserve">При ширине улиц до 30 м и отсутствии поступления дождевых вод с территории кварталов расстояние между дождеприемниками допускается принимать: </w:t>
      </w:r>
    </w:p>
    <w:p w:rsidR="00434607" w:rsidRPr="003F0B60" w:rsidRDefault="00434607" w:rsidP="00434607">
      <w:pPr>
        <w:pStyle w:val="ConsPlusNormal"/>
        <w:ind w:firstLine="709"/>
        <w:jc w:val="center"/>
        <w:rPr>
          <w:rFonts w:ascii="Times New Roman" w:hAnsi="Times New Roman" w:cs="Times New Roman"/>
          <w:sz w:val="28"/>
          <w:szCs w:val="28"/>
        </w:rPr>
      </w:pPr>
      <w:r w:rsidRPr="003F0B60">
        <w:rPr>
          <w:rFonts w:ascii="Times New Roman" w:hAnsi="Times New Roman" w:cs="Times New Roman"/>
          <w:sz w:val="28"/>
          <w:szCs w:val="28"/>
        </w:rPr>
        <w:t>Наибольшие расстояния между дождеприемниками</w:t>
      </w:r>
    </w:p>
    <w:p w:rsidR="00434607" w:rsidRPr="003F0B60" w:rsidRDefault="00434607" w:rsidP="00434607">
      <w:pPr>
        <w:pStyle w:val="ConsPlusNormal"/>
        <w:ind w:firstLine="709"/>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6804"/>
      </w:tblGrid>
      <w:tr w:rsidR="00434607" w:rsidRPr="003F0B60" w:rsidTr="00DB1BCF">
        <w:tc>
          <w:tcPr>
            <w:tcW w:w="3119" w:type="dxa"/>
            <w:tcBorders>
              <w:top w:val="single" w:sz="4" w:space="0" w:color="auto"/>
              <w:left w:val="single" w:sz="4" w:space="0" w:color="auto"/>
              <w:bottom w:val="single" w:sz="4" w:space="0" w:color="auto"/>
              <w:right w:val="single" w:sz="4" w:space="0" w:color="auto"/>
            </w:tcBorders>
            <w:vAlign w:val="center"/>
          </w:tcPr>
          <w:p w:rsidR="00434607" w:rsidRPr="003F0B60" w:rsidRDefault="00434607" w:rsidP="00434607">
            <w:pPr>
              <w:pStyle w:val="ConsPlusNormal"/>
              <w:ind w:firstLine="709"/>
              <w:jc w:val="center"/>
              <w:rPr>
                <w:rFonts w:ascii="Times New Roman" w:hAnsi="Times New Roman" w:cs="Times New Roman"/>
                <w:b/>
                <w:sz w:val="24"/>
                <w:szCs w:val="28"/>
              </w:rPr>
            </w:pPr>
            <w:r w:rsidRPr="003F0B60">
              <w:rPr>
                <w:rFonts w:ascii="Times New Roman" w:hAnsi="Times New Roman" w:cs="Times New Roman"/>
                <w:b/>
                <w:sz w:val="24"/>
                <w:szCs w:val="28"/>
              </w:rPr>
              <w:t>Уклон улицы</w:t>
            </w:r>
          </w:p>
        </w:tc>
        <w:tc>
          <w:tcPr>
            <w:tcW w:w="6804" w:type="dxa"/>
            <w:tcBorders>
              <w:top w:val="single" w:sz="4" w:space="0" w:color="auto"/>
              <w:left w:val="single" w:sz="4" w:space="0" w:color="auto"/>
              <w:bottom w:val="single" w:sz="4" w:space="0" w:color="auto"/>
              <w:right w:val="single" w:sz="4" w:space="0" w:color="auto"/>
            </w:tcBorders>
            <w:vAlign w:val="center"/>
          </w:tcPr>
          <w:p w:rsidR="00434607" w:rsidRPr="003F0B60" w:rsidRDefault="00434607" w:rsidP="00434607">
            <w:pPr>
              <w:pStyle w:val="ConsPlusNormal"/>
              <w:ind w:firstLine="709"/>
              <w:jc w:val="both"/>
              <w:rPr>
                <w:rFonts w:ascii="Times New Roman" w:hAnsi="Times New Roman" w:cs="Times New Roman"/>
                <w:b/>
                <w:sz w:val="24"/>
                <w:szCs w:val="28"/>
              </w:rPr>
            </w:pPr>
            <w:r w:rsidRPr="003F0B60">
              <w:rPr>
                <w:rFonts w:ascii="Times New Roman" w:hAnsi="Times New Roman" w:cs="Times New Roman"/>
                <w:b/>
                <w:sz w:val="24"/>
                <w:szCs w:val="28"/>
              </w:rPr>
              <w:t>Наибольшее расстояние между дождеприемниками, м</w:t>
            </w:r>
          </w:p>
        </w:tc>
      </w:tr>
      <w:tr w:rsidR="00434607" w:rsidRPr="003F0B60" w:rsidTr="00DB1BCF">
        <w:tc>
          <w:tcPr>
            <w:tcW w:w="3119" w:type="dxa"/>
            <w:tcBorders>
              <w:top w:val="single" w:sz="4" w:space="0" w:color="auto"/>
              <w:left w:val="single" w:sz="4" w:space="0" w:color="auto"/>
              <w:bottom w:val="single" w:sz="4" w:space="0" w:color="auto"/>
              <w:right w:val="single" w:sz="4" w:space="0" w:color="auto"/>
            </w:tcBorders>
          </w:tcPr>
          <w:p w:rsidR="00434607" w:rsidRPr="003F0B60" w:rsidRDefault="00434607" w:rsidP="00434607">
            <w:pPr>
              <w:pStyle w:val="ConsPlusNormal"/>
              <w:ind w:firstLine="709"/>
              <w:rPr>
                <w:rFonts w:ascii="Times New Roman" w:hAnsi="Times New Roman" w:cs="Times New Roman"/>
                <w:sz w:val="24"/>
                <w:szCs w:val="28"/>
              </w:rPr>
            </w:pPr>
            <w:r w:rsidRPr="003F0B60">
              <w:rPr>
                <w:rFonts w:ascii="Times New Roman" w:hAnsi="Times New Roman" w:cs="Times New Roman"/>
                <w:sz w:val="24"/>
                <w:szCs w:val="28"/>
              </w:rPr>
              <w:t>До 0,004</w:t>
            </w:r>
          </w:p>
        </w:tc>
        <w:tc>
          <w:tcPr>
            <w:tcW w:w="6804" w:type="dxa"/>
            <w:tcBorders>
              <w:top w:val="single" w:sz="4" w:space="0" w:color="auto"/>
              <w:left w:val="single" w:sz="4" w:space="0" w:color="auto"/>
              <w:bottom w:val="single" w:sz="4" w:space="0" w:color="auto"/>
              <w:right w:val="single" w:sz="4" w:space="0" w:color="auto"/>
            </w:tcBorders>
          </w:tcPr>
          <w:p w:rsidR="00434607" w:rsidRPr="003F0B60" w:rsidRDefault="00434607" w:rsidP="00434607">
            <w:pPr>
              <w:pStyle w:val="ConsPlusNormal"/>
              <w:ind w:firstLine="709"/>
              <w:jc w:val="center"/>
              <w:rPr>
                <w:rFonts w:ascii="Times New Roman" w:hAnsi="Times New Roman" w:cs="Times New Roman"/>
                <w:sz w:val="24"/>
                <w:szCs w:val="28"/>
              </w:rPr>
            </w:pPr>
            <w:r w:rsidRPr="003F0B60">
              <w:rPr>
                <w:rFonts w:ascii="Times New Roman" w:hAnsi="Times New Roman" w:cs="Times New Roman"/>
                <w:sz w:val="24"/>
                <w:szCs w:val="28"/>
              </w:rPr>
              <w:t>50</w:t>
            </w:r>
          </w:p>
        </w:tc>
      </w:tr>
      <w:tr w:rsidR="00434607" w:rsidRPr="003F0B60" w:rsidTr="00DB1BCF">
        <w:tc>
          <w:tcPr>
            <w:tcW w:w="3119" w:type="dxa"/>
            <w:tcBorders>
              <w:top w:val="single" w:sz="4" w:space="0" w:color="auto"/>
              <w:left w:val="single" w:sz="4" w:space="0" w:color="auto"/>
              <w:bottom w:val="single" w:sz="4" w:space="0" w:color="auto"/>
              <w:right w:val="single" w:sz="4" w:space="0" w:color="auto"/>
            </w:tcBorders>
          </w:tcPr>
          <w:p w:rsidR="00434607" w:rsidRPr="003F0B60" w:rsidRDefault="00434607" w:rsidP="00434607">
            <w:pPr>
              <w:pStyle w:val="ConsPlusNormal"/>
              <w:ind w:firstLine="709"/>
              <w:rPr>
                <w:rFonts w:ascii="Times New Roman" w:hAnsi="Times New Roman" w:cs="Times New Roman"/>
                <w:sz w:val="24"/>
                <w:szCs w:val="28"/>
              </w:rPr>
            </w:pPr>
            <w:r w:rsidRPr="003F0B60">
              <w:rPr>
                <w:rFonts w:ascii="Times New Roman" w:hAnsi="Times New Roman" w:cs="Times New Roman"/>
                <w:sz w:val="24"/>
                <w:szCs w:val="28"/>
              </w:rPr>
              <w:t>Более 0,004 до 0,006</w:t>
            </w:r>
          </w:p>
        </w:tc>
        <w:tc>
          <w:tcPr>
            <w:tcW w:w="6804" w:type="dxa"/>
            <w:tcBorders>
              <w:top w:val="single" w:sz="4" w:space="0" w:color="auto"/>
              <w:left w:val="single" w:sz="4" w:space="0" w:color="auto"/>
              <w:bottom w:val="single" w:sz="4" w:space="0" w:color="auto"/>
              <w:right w:val="single" w:sz="4" w:space="0" w:color="auto"/>
            </w:tcBorders>
          </w:tcPr>
          <w:p w:rsidR="00434607" w:rsidRPr="003F0B60" w:rsidRDefault="00434607" w:rsidP="00434607">
            <w:pPr>
              <w:pStyle w:val="ConsPlusNormal"/>
              <w:ind w:firstLine="709"/>
              <w:jc w:val="center"/>
              <w:rPr>
                <w:rFonts w:ascii="Times New Roman" w:hAnsi="Times New Roman" w:cs="Times New Roman"/>
                <w:sz w:val="24"/>
                <w:szCs w:val="28"/>
              </w:rPr>
            </w:pPr>
            <w:r w:rsidRPr="003F0B60">
              <w:rPr>
                <w:rFonts w:ascii="Times New Roman" w:hAnsi="Times New Roman" w:cs="Times New Roman"/>
                <w:sz w:val="24"/>
                <w:szCs w:val="28"/>
              </w:rPr>
              <w:t>60</w:t>
            </w:r>
          </w:p>
        </w:tc>
      </w:tr>
      <w:tr w:rsidR="00434607" w:rsidRPr="003F0B60" w:rsidTr="00DB1BCF">
        <w:tc>
          <w:tcPr>
            <w:tcW w:w="3119" w:type="dxa"/>
            <w:tcBorders>
              <w:top w:val="single" w:sz="4" w:space="0" w:color="auto"/>
              <w:left w:val="single" w:sz="4" w:space="0" w:color="auto"/>
              <w:bottom w:val="single" w:sz="4" w:space="0" w:color="auto"/>
              <w:right w:val="single" w:sz="4" w:space="0" w:color="auto"/>
            </w:tcBorders>
          </w:tcPr>
          <w:p w:rsidR="00434607" w:rsidRPr="003F0B60" w:rsidRDefault="00434607" w:rsidP="00434607">
            <w:pPr>
              <w:pStyle w:val="ConsPlusNormal"/>
              <w:ind w:firstLine="709"/>
              <w:rPr>
                <w:rFonts w:ascii="Times New Roman" w:hAnsi="Times New Roman" w:cs="Times New Roman"/>
                <w:sz w:val="24"/>
                <w:szCs w:val="28"/>
              </w:rPr>
            </w:pPr>
            <w:r w:rsidRPr="003F0B60">
              <w:rPr>
                <w:rFonts w:ascii="Times New Roman" w:hAnsi="Times New Roman" w:cs="Times New Roman"/>
                <w:sz w:val="24"/>
                <w:szCs w:val="28"/>
              </w:rPr>
              <w:t>Более 0,006 до 0,01</w:t>
            </w:r>
          </w:p>
        </w:tc>
        <w:tc>
          <w:tcPr>
            <w:tcW w:w="6804" w:type="dxa"/>
            <w:tcBorders>
              <w:top w:val="single" w:sz="4" w:space="0" w:color="auto"/>
              <w:left w:val="single" w:sz="4" w:space="0" w:color="auto"/>
              <w:bottom w:val="single" w:sz="4" w:space="0" w:color="auto"/>
              <w:right w:val="single" w:sz="4" w:space="0" w:color="auto"/>
            </w:tcBorders>
          </w:tcPr>
          <w:p w:rsidR="00434607" w:rsidRPr="003F0B60" w:rsidRDefault="00434607" w:rsidP="00434607">
            <w:pPr>
              <w:pStyle w:val="ConsPlusNormal"/>
              <w:ind w:firstLine="709"/>
              <w:jc w:val="center"/>
              <w:rPr>
                <w:rFonts w:ascii="Times New Roman" w:hAnsi="Times New Roman" w:cs="Times New Roman"/>
                <w:sz w:val="24"/>
                <w:szCs w:val="28"/>
              </w:rPr>
            </w:pPr>
            <w:r w:rsidRPr="003F0B60">
              <w:rPr>
                <w:rFonts w:ascii="Times New Roman" w:hAnsi="Times New Roman" w:cs="Times New Roman"/>
                <w:sz w:val="24"/>
                <w:szCs w:val="28"/>
              </w:rPr>
              <w:t>70</w:t>
            </w:r>
          </w:p>
        </w:tc>
      </w:tr>
      <w:tr w:rsidR="00434607" w:rsidRPr="003F0B60" w:rsidTr="00DB1BCF">
        <w:tc>
          <w:tcPr>
            <w:tcW w:w="3119" w:type="dxa"/>
            <w:tcBorders>
              <w:top w:val="single" w:sz="4" w:space="0" w:color="auto"/>
              <w:left w:val="single" w:sz="4" w:space="0" w:color="auto"/>
              <w:bottom w:val="single" w:sz="4" w:space="0" w:color="auto"/>
              <w:right w:val="single" w:sz="4" w:space="0" w:color="auto"/>
            </w:tcBorders>
          </w:tcPr>
          <w:p w:rsidR="00434607" w:rsidRPr="003F0B60" w:rsidRDefault="00434607" w:rsidP="00434607">
            <w:pPr>
              <w:pStyle w:val="ConsPlusNormal"/>
              <w:ind w:firstLine="709"/>
              <w:rPr>
                <w:rFonts w:ascii="Times New Roman" w:hAnsi="Times New Roman" w:cs="Times New Roman"/>
                <w:sz w:val="24"/>
                <w:szCs w:val="28"/>
              </w:rPr>
            </w:pPr>
            <w:r w:rsidRPr="003F0B60">
              <w:rPr>
                <w:rFonts w:ascii="Times New Roman" w:hAnsi="Times New Roman" w:cs="Times New Roman"/>
                <w:sz w:val="24"/>
                <w:szCs w:val="28"/>
              </w:rPr>
              <w:t>Более 0,01 до 0,03</w:t>
            </w:r>
          </w:p>
        </w:tc>
        <w:tc>
          <w:tcPr>
            <w:tcW w:w="6804" w:type="dxa"/>
            <w:tcBorders>
              <w:top w:val="single" w:sz="4" w:space="0" w:color="auto"/>
              <w:left w:val="single" w:sz="4" w:space="0" w:color="auto"/>
              <w:bottom w:val="single" w:sz="4" w:space="0" w:color="auto"/>
              <w:right w:val="single" w:sz="4" w:space="0" w:color="auto"/>
            </w:tcBorders>
          </w:tcPr>
          <w:p w:rsidR="00434607" w:rsidRPr="003F0B60" w:rsidRDefault="00434607" w:rsidP="00434607">
            <w:pPr>
              <w:pStyle w:val="ConsPlusNormal"/>
              <w:ind w:firstLine="709"/>
              <w:jc w:val="center"/>
              <w:rPr>
                <w:rFonts w:ascii="Times New Roman" w:hAnsi="Times New Roman" w:cs="Times New Roman"/>
                <w:sz w:val="24"/>
                <w:szCs w:val="28"/>
              </w:rPr>
            </w:pPr>
            <w:r w:rsidRPr="003F0B60">
              <w:rPr>
                <w:rFonts w:ascii="Times New Roman" w:hAnsi="Times New Roman" w:cs="Times New Roman"/>
                <w:sz w:val="24"/>
                <w:szCs w:val="28"/>
              </w:rPr>
              <w:t>80</w:t>
            </w:r>
          </w:p>
        </w:tc>
      </w:tr>
    </w:tbl>
    <w:p w:rsidR="00434607" w:rsidRPr="003F0B60" w:rsidRDefault="00434607" w:rsidP="00434607">
      <w:pPr>
        <w:shd w:val="clear" w:color="auto" w:fill="FFFFFF"/>
        <w:ind w:right="45" w:firstLine="709"/>
        <w:contextualSpacing/>
        <w:jc w:val="both"/>
        <w:rPr>
          <w:sz w:val="28"/>
          <w:szCs w:val="28"/>
        </w:rPr>
      </w:pPr>
    </w:p>
    <w:p w:rsidR="00434607" w:rsidRPr="003F0B60" w:rsidRDefault="00434607" w:rsidP="00434607">
      <w:pPr>
        <w:shd w:val="clear" w:color="auto" w:fill="FFFFFF"/>
        <w:ind w:right="45" w:firstLine="709"/>
        <w:contextualSpacing/>
        <w:jc w:val="both"/>
        <w:rPr>
          <w:sz w:val="28"/>
          <w:szCs w:val="28"/>
        </w:rPr>
      </w:pPr>
      <w:r w:rsidRPr="003F0B60">
        <w:rPr>
          <w:sz w:val="28"/>
          <w:szCs w:val="28"/>
        </w:rPr>
        <w:t>Отвод очищенных сточных вод предусматривается в реку Черная речка.</w:t>
      </w:r>
    </w:p>
    <w:p w:rsidR="00434607" w:rsidRPr="003F0B60" w:rsidRDefault="00434607" w:rsidP="00434607">
      <w:pPr>
        <w:pStyle w:val="af7"/>
        <w:ind w:right="112" w:firstLine="709"/>
        <w:jc w:val="both"/>
        <w:rPr>
          <w:rFonts w:ascii="Times New Roman" w:hAnsi="Times New Roman"/>
          <w:sz w:val="28"/>
          <w:szCs w:val="28"/>
        </w:rPr>
      </w:pPr>
      <w:r w:rsidRPr="003F0B60">
        <w:rPr>
          <w:rFonts w:ascii="Times New Roman" w:hAnsi="Times New Roman"/>
          <w:sz w:val="28"/>
          <w:szCs w:val="28"/>
        </w:rPr>
        <w:t>Уклон ливневой канализации в основном 0,01-0,1.</w:t>
      </w:r>
    </w:p>
    <w:p w:rsidR="00434607" w:rsidRPr="003F0B60" w:rsidRDefault="00434607" w:rsidP="00434607">
      <w:pPr>
        <w:pStyle w:val="af7"/>
        <w:ind w:right="-1" w:firstLine="709"/>
        <w:jc w:val="both"/>
        <w:rPr>
          <w:rFonts w:ascii="Times New Roman" w:hAnsi="Times New Roman"/>
          <w:sz w:val="28"/>
          <w:szCs w:val="28"/>
        </w:rPr>
      </w:pPr>
      <w:r w:rsidRPr="003F0B60">
        <w:rPr>
          <w:rFonts w:ascii="Times New Roman" w:hAnsi="Times New Roman"/>
          <w:sz w:val="28"/>
          <w:szCs w:val="28"/>
        </w:rPr>
        <w:t>Глубина трубопроводов ливневой канализации определяется из условий приема дренажных вод, глубины промерзания грунта и с учетом ранее запроектированных инженерных сетей.</w:t>
      </w:r>
    </w:p>
    <w:p w:rsidR="00434607" w:rsidRPr="003F0B60" w:rsidRDefault="00434607" w:rsidP="00434607">
      <w:pPr>
        <w:shd w:val="clear" w:color="auto" w:fill="FFFFFF"/>
        <w:ind w:right="45" w:firstLine="709"/>
        <w:contextualSpacing/>
        <w:jc w:val="both"/>
        <w:rPr>
          <w:color w:val="FF0000"/>
          <w:sz w:val="28"/>
          <w:szCs w:val="28"/>
        </w:rPr>
      </w:pPr>
    </w:p>
    <w:p w:rsidR="00434607" w:rsidRPr="003F0B60" w:rsidRDefault="00434607" w:rsidP="00434607">
      <w:pPr>
        <w:pStyle w:val="af4"/>
        <w:ind w:firstLine="709"/>
        <w:rPr>
          <w:b/>
          <w:szCs w:val="28"/>
        </w:rPr>
      </w:pPr>
      <w:r w:rsidRPr="003F0B60">
        <w:rPr>
          <w:b/>
          <w:szCs w:val="28"/>
        </w:rPr>
        <w:t>1.3 Характеристика линейных объектов, подлежащих реконструкции в связи с изменением их местоположения</w:t>
      </w:r>
    </w:p>
    <w:p w:rsidR="00434607" w:rsidRPr="003F0B60" w:rsidRDefault="00434607" w:rsidP="00434607">
      <w:pPr>
        <w:pStyle w:val="af4"/>
        <w:ind w:firstLine="709"/>
        <w:rPr>
          <w:b/>
          <w:szCs w:val="28"/>
        </w:rPr>
      </w:pPr>
      <w:r w:rsidRPr="003F0B60">
        <w:rPr>
          <w:b/>
          <w:szCs w:val="28"/>
        </w:rPr>
        <w:t>1.3.1 Газопровод</w:t>
      </w:r>
    </w:p>
    <w:p w:rsidR="00434607" w:rsidRPr="003F0B60" w:rsidRDefault="00434607" w:rsidP="00434607">
      <w:pPr>
        <w:pStyle w:val="af4"/>
        <w:ind w:firstLine="709"/>
        <w:rPr>
          <w:szCs w:val="28"/>
        </w:rPr>
      </w:pPr>
      <w:r w:rsidRPr="003F0B60">
        <w:rPr>
          <w:szCs w:val="28"/>
        </w:rPr>
        <w:t>Проектов предусматривается реконструкция существующего газопровода диаметром 59мм длиной 291 м в связи с выносом трубопровода из под проезжей части по проектируемой ул. Школьная.</w:t>
      </w:r>
    </w:p>
    <w:p w:rsidR="00434607" w:rsidRPr="003F0B60" w:rsidRDefault="00434607" w:rsidP="00434607">
      <w:pPr>
        <w:shd w:val="clear" w:color="auto" w:fill="FFFFFF"/>
        <w:ind w:right="45" w:firstLine="709"/>
        <w:contextualSpacing/>
        <w:jc w:val="both"/>
        <w:rPr>
          <w:color w:val="000000"/>
          <w:sz w:val="28"/>
          <w:szCs w:val="28"/>
        </w:rPr>
      </w:pPr>
      <w:r w:rsidRPr="003F0B60">
        <w:rPr>
          <w:color w:val="000000"/>
          <w:sz w:val="28"/>
          <w:szCs w:val="28"/>
        </w:rPr>
        <w:t>Реконструкцию распределительного газопровода предлагается выполнить из труб ПЭ100 ГАЗ SDR11 160х14,6.</w:t>
      </w:r>
    </w:p>
    <w:p w:rsidR="00434607" w:rsidRPr="003F0B60" w:rsidRDefault="00434607" w:rsidP="00434607">
      <w:pPr>
        <w:pStyle w:val="af4"/>
        <w:ind w:firstLine="709"/>
        <w:rPr>
          <w:szCs w:val="28"/>
        </w:rPr>
      </w:pPr>
    </w:p>
    <w:p w:rsidR="00434607" w:rsidRPr="003F0B60" w:rsidRDefault="00434607" w:rsidP="00434607">
      <w:pPr>
        <w:pStyle w:val="af4"/>
        <w:ind w:firstLine="709"/>
        <w:rPr>
          <w:b/>
          <w:szCs w:val="28"/>
        </w:rPr>
      </w:pPr>
      <w:r w:rsidRPr="003F0B60">
        <w:rPr>
          <w:b/>
          <w:szCs w:val="28"/>
        </w:rPr>
        <w:t>1.3.2  Воздушные линии электропередач</w:t>
      </w:r>
    </w:p>
    <w:p w:rsidR="00434607" w:rsidRPr="003F0B60" w:rsidRDefault="00434607" w:rsidP="00434607">
      <w:pPr>
        <w:pStyle w:val="af4"/>
        <w:ind w:firstLine="709"/>
        <w:rPr>
          <w:szCs w:val="28"/>
        </w:rPr>
      </w:pPr>
      <w:r w:rsidRPr="003F0B60">
        <w:rPr>
          <w:szCs w:val="28"/>
        </w:rPr>
        <w:t>Для соблюдения нормируемых расстояний от основания опоры ВЛ до бортового камня проезжей части и выноса из границ проектируемой проезжей части существующих опор ВЛ проектом предусматривается реконструкция:</w:t>
      </w:r>
    </w:p>
    <w:p w:rsidR="00434607" w:rsidRPr="003F0B60" w:rsidRDefault="00434607" w:rsidP="00434607">
      <w:pPr>
        <w:pStyle w:val="af4"/>
        <w:ind w:firstLine="709"/>
        <w:rPr>
          <w:szCs w:val="28"/>
        </w:rPr>
      </w:pPr>
      <w:r w:rsidRPr="003F0B60">
        <w:rPr>
          <w:szCs w:val="28"/>
        </w:rPr>
        <w:t>- ВЛ 0,4кВ  по   улице 12 (ул.  Садовая) - участок между Магистраль 6 и улицей 10  протяженностью 210м;</w:t>
      </w:r>
    </w:p>
    <w:p w:rsidR="00434607" w:rsidRPr="003F0B60" w:rsidRDefault="00434607" w:rsidP="00434607">
      <w:pPr>
        <w:pStyle w:val="af4"/>
        <w:ind w:firstLine="709"/>
        <w:rPr>
          <w:szCs w:val="28"/>
        </w:rPr>
      </w:pPr>
      <w:r w:rsidRPr="003F0B60">
        <w:rPr>
          <w:szCs w:val="28"/>
        </w:rPr>
        <w:t>- ВЛ 0,4кВ по проектируемой улице в жилой застройке № 5 протяженностью 76м;</w:t>
      </w:r>
    </w:p>
    <w:p w:rsidR="00434607" w:rsidRPr="003F0B60" w:rsidRDefault="00434607" w:rsidP="00434607">
      <w:pPr>
        <w:pStyle w:val="af4"/>
        <w:ind w:firstLine="709"/>
        <w:rPr>
          <w:szCs w:val="28"/>
        </w:rPr>
      </w:pPr>
      <w:r w:rsidRPr="003F0B60">
        <w:rPr>
          <w:szCs w:val="28"/>
        </w:rPr>
        <w:t>-  ВЛ 0,4кВ по пер. Лесной протяженностью 250м;</w:t>
      </w:r>
    </w:p>
    <w:p w:rsidR="00434607" w:rsidRPr="003F0B60" w:rsidRDefault="00434607" w:rsidP="00434607">
      <w:pPr>
        <w:pStyle w:val="af4"/>
        <w:ind w:firstLine="709"/>
        <w:rPr>
          <w:szCs w:val="28"/>
        </w:rPr>
      </w:pPr>
      <w:r w:rsidRPr="003F0B60">
        <w:rPr>
          <w:szCs w:val="28"/>
        </w:rPr>
        <w:t>- ВЛ 0,4кВ по части улицы Магистраль 6 - на участке от пересечения с улицей 12 до Мурманского шоссе – протяженностью 203 м;</w:t>
      </w:r>
    </w:p>
    <w:p w:rsidR="00434607" w:rsidRPr="003F0B60" w:rsidRDefault="00434607" w:rsidP="00434607">
      <w:pPr>
        <w:pStyle w:val="af4"/>
        <w:ind w:firstLine="709"/>
        <w:rPr>
          <w:szCs w:val="28"/>
        </w:rPr>
      </w:pPr>
      <w:r w:rsidRPr="003F0B60">
        <w:rPr>
          <w:szCs w:val="28"/>
        </w:rPr>
        <w:t>- ВЛ 0,4кВ по проектируемой улице в жилой застройке № 8 протяженностью 194м;</w:t>
      </w:r>
    </w:p>
    <w:p w:rsidR="00434607" w:rsidRPr="003F0B60" w:rsidRDefault="00434607" w:rsidP="00434607">
      <w:pPr>
        <w:pStyle w:val="af4"/>
        <w:ind w:firstLine="709"/>
        <w:rPr>
          <w:szCs w:val="28"/>
        </w:rPr>
      </w:pPr>
      <w:r w:rsidRPr="003F0B60">
        <w:rPr>
          <w:szCs w:val="28"/>
        </w:rPr>
        <w:t>- ВЛ 0,4кВ по проектируемой улице в жилой застройке № 7 протяженностью 205м;</w:t>
      </w:r>
    </w:p>
    <w:p w:rsidR="00434607" w:rsidRPr="003F0B60" w:rsidRDefault="00434607" w:rsidP="00434607">
      <w:pPr>
        <w:pStyle w:val="af4"/>
        <w:ind w:firstLine="709"/>
        <w:rPr>
          <w:szCs w:val="28"/>
        </w:rPr>
      </w:pPr>
      <w:r w:rsidRPr="003F0B60">
        <w:rPr>
          <w:szCs w:val="28"/>
        </w:rPr>
        <w:t>- ВЛ 0,4кВ по проектируемой улице  Школьная протяженностью 165м;</w:t>
      </w:r>
    </w:p>
    <w:p w:rsidR="00434607" w:rsidRPr="003F0B60" w:rsidRDefault="00434607" w:rsidP="00434607">
      <w:pPr>
        <w:pStyle w:val="af4"/>
        <w:ind w:firstLine="709"/>
        <w:rPr>
          <w:szCs w:val="28"/>
        </w:rPr>
      </w:pPr>
      <w:r w:rsidRPr="003F0B60">
        <w:rPr>
          <w:szCs w:val="28"/>
        </w:rPr>
        <w:t>Реконструкцию воздушных линии электропередач выполнить на железобетонных опорах с применением самонесущих изолированных проводов (СИП) с установкой светильников со светодиодными лампами мощностью 92 Вт на кронштейнах для уличного освещения.</w:t>
      </w:r>
    </w:p>
    <w:p w:rsidR="00434607" w:rsidRPr="003F0B60" w:rsidRDefault="00434607" w:rsidP="00434607">
      <w:pPr>
        <w:pStyle w:val="af4"/>
        <w:ind w:firstLine="709"/>
        <w:rPr>
          <w:b/>
          <w:szCs w:val="28"/>
        </w:rPr>
      </w:pPr>
    </w:p>
    <w:p w:rsidR="00434607" w:rsidRPr="003F0B60" w:rsidRDefault="00434607" w:rsidP="00434607">
      <w:pPr>
        <w:pStyle w:val="af4"/>
        <w:ind w:firstLine="709"/>
        <w:rPr>
          <w:b/>
          <w:szCs w:val="28"/>
        </w:rPr>
      </w:pPr>
      <w:r w:rsidRPr="003F0B60">
        <w:rPr>
          <w:b/>
          <w:szCs w:val="28"/>
        </w:rPr>
        <w:t>1.3.3  Кабельная линия связи</w:t>
      </w:r>
    </w:p>
    <w:p w:rsidR="00434607" w:rsidRPr="003F0B60" w:rsidRDefault="00434607" w:rsidP="00434607">
      <w:pPr>
        <w:pStyle w:val="af4"/>
        <w:ind w:firstLine="709"/>
        <w:rPr>
          <w:szCs w:val="28"/>
        </w:rPr>
      </w:pPr>
      <w:r w:rsidRPr="003F0B60">
        <w:rPr>
          <w:szCs w:val="28"/>
        </w:rPr>
        <w:t>Проектом предусматривается реконструкция существующего кабеля ВОЛС длиной 377 м., в связи с выносом данного кабеля связи из под проезжей части по проектируемой ул. Старосинявская дорога.</w:t>
      </w:r>
    </w:p>
    <w:p w:rsidR="00434607" w:rsidRPr="003F0B60" w:rsidRDefault="00434607" w:rsidP="00434607">
      <w:pPr>
        <w:pStyle w:val="af4"/>
        <w:ind w:firstLine="709"/>
        <w:rPr>
          <w:szCs w:val="28"/>
        </w:rPr>
      </w:pPr>
    </w:p>
    <w:p w:rsidR="00434607" w:rsidRPr="003F0B60" w:rsidRDefault="00434607" w:rsidP="00434607">
      <w:pPr>
        <w:suppressAutoHyphens/>
        <w:ind w:firstLine="709"/>
        <w:contextualSpacing/>
        <w:jc w:val="both"/>
        <w:rPr>
          <w:sz w:val="28"/>
          <w:szCs w:val="28"/>
        </w:rPr>
      </w:pPr>
      <w:r w:rsidRPr="003F0B60">
        <w:rPr>
          <w:sz w:val="28"/>
          <w:szCs w:val="28"/>
        </w:rPr>
        <w:br w:type="page"/>
      </w:r>
    </w:p>
    <w:p w:rsidR="00434607" w:rsidRPr="003F0B60" w:rsidRDefault="00434607" w:rsidP="00434607">
      <w:pPr>
        <w:pStyle w:val="a5"/>
        <w:suppressAutoHyphens/>
        <w:ind w:left="0" w:firstLine="709"/>
        <w:contextualSpacing/>
        <w:jc w:val="both"/>
        <w:outlineLvl w:val="0"/>
        <w:rPr>
          <w:b/>
          <w:sz w:val="28"/>
          <w:szCs w:val="28"/>
        </w:rPr>
      </w:pPr>
      <w:bookmarkStart w:id="8" w:name="_Toc66441199"/>
      <w:r w:rsidRPr="003F0B60">
        <w:rPr>
          <w:b/>
          <w:sz w:val="28"/>
          <w:szCs w:val="28"/>
        </w:rPr>
        <w:lastRenderedPageBreak/>
        <w:t>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bookmarkEnd w:id="8"/>
    </w:p>
    <w:p w:rsidR="00434607" w:rsidRPr="003F0B60" w:rsidRDefault="00434607" w:rsidP="00434607">
      <w:pPr>
        <w:suppressAutoHyphens/>
        <w:spacing w:line="276" w:lineRule="auto"/>
        <w:ind w:firstLine="709"/>
        <w:contextualSpacing/>
        <w:rPr>
          <w:bCs/>
          <w:sz w:val="28"/>
          <w:szCs w:val="28"/>
        </w:rPr>
      </w:pPr>
      <w:r w:rsidRPr="003F0B60">
        <w:rPr>
          <w:bCs/>
          <w:sz w:val="28"/>
          <w:szCs w:val="28"/>
        </w:rPr>
        <w:t>Территория  проектирования объекта находится:</w:t>
      </w:r>
    </w:p>
    <w:p w:rsidR="00B300DD" w:rsidRDefault="00434607" w:rsidP="00B300DD">
      <w:pPr>
        <w:suppressAutoHyphens/>
        <w:spacing w:line="276" w:lineRule="auto"/>
        <w:ind w:firstLine="709"/>
        <w:contextualSpacing/>
        <w:jc w:val="both"/>
        <w:rPr>
          <w:bCs/>
          <w:sz w:val="28"/>
          <w:szCs w:val="28"/>
        </w:rPr>
      </w:pPr>
      <w:r w:rsidRPr="003F0B60">
        <w:rPr>
          <w:bCs/>
          <w:sz w:val="28"/>
          <w:szCs w:val="28"/>
        </w:rPr>
        <w:t>- Ленинградская область, Кировский муниципальный район, город Шлиссельбург.</w:t>
      </w:r>
      <w:bookmarkStart w:id="9" w:name="_Toc66441200"/>
    </w:p>
    <w:p w:rsidR="00B300DD" w:rsidRDefault="00B300DD" w:rsidP="00B300DD">
      <w:pPr>
        <w:suppressAutoHyphens/>
        <w:spacing w:line="276" w:lineRule="auto"/>
        <w:ind w:firstLine="709"/>
        <w:contextualSpacing/>
        <w:jc w:val="both"/>
        <w:rPr>
          <w:bCs/>
          <w:sz w:val="28"/>
          <w:szCs w:val="28"/>
        </w:rPr>
      </w:pPr>
    </w:p>
    <w:p w:rsidR="00434607" w:rsidRPr="003F0B60" w:rsidRDefault="00434607" w:rsidP="00B300DD">
      <w:pPr>
        <w:suppressAutoHyphens/>
        <w:spacing w:line="276" w:lineRule="auto"/>
        <w:ind w:firstLine="709"/>
        <w:contextualSpacing/>
        <w:jc w:val="both"/>
        <w:rPr>
          <w:b/>
          <w:sz w:val="28"/>
          <w:szCs w:val="28"/>
        </w:rPr>
      </w:pPr>
      <w:r w:rsidRPr="003F0B60">
        <w:rPr>
          <w:b/>
          <w:sz w:val="28"/>
          <w:szCs w:val="28"/>
        </w:rPr>
        <w:t>3 Перечень координат характерных точек границ зон планируемого размещения линейных объектов</w:t>
      </w:r>
      <w:bookmarkEnd w:id="9"/>
    </w:p>
    <w:p w:rsidR="00434607" w:rsidRPr="003F0B60" w:rsidRDefault="00434607" w:rsidP="00434607">
      <w:pPr>
        <w:pStyle w:val="a5"/>
        <w:suppressAutoHyphens/>
        <w:ind w:left="0" w:firstLine="709"/>
        <w:contextualSpacing/>
        <w:jc w:val="both"/>
        <w:outlineLvl w:val="0"/>
        <w:rPr>
          <w:b/>
          <w:sz w:val="28"/>
          <w:szCs w:val="28"/>
        </w:rPr>
      </w:pPr>
    </w:p>
    <w:p w:rsidR="00434607" w:rsidRPr="003F0B60" w:rsidRDefault="00434607" w:rsidP="00434607">
      <w:pPr>
        <w:suppressAutoHyphens/>
        <w:ind w:firstLine="709"/>
        <w:contextualSpacing/>
        <w:jc w:val="both"/>
        <w:rPr>
          <w:noProof/>
          <w:sz w:val="28"/>
          <w:szCs w:val="28"/>
        </w:rPr>
      </w:pPr>
      <w:r w:rsidRPr="003F0B60">
        <w:rPr>
          <w:sz w:val="28"/>
          <w:szCs w:val="28"/>
        </w:rPr>
        <w:t>Координаты характерных точек границ зон планируемого размещения линейного объекта в МСК-47 (2 зона).</w:t>
      </w:r>
    </w:p>
    <w:p w:rsidR="00434607" w:rsidRPr="003F0B60" w:rsidRDefault="00434607" w:rsidP="00434607">
      <w:pPr>
        <w:pStyle w:val="a5"/>
        <w:suppressAutoHyphens/>
        <w:ind w:left="0" w:firstLine="709"/>
        <w:contextualSpacing/>
        <w:jc w:val="both"/>
        <w:outlineLvl w:val="0"/>
        <w:rPr>
          <w:sz w:val="28"/>
          <w:szCs w:val="28"/>
        </w:rPr>
      </w:pPr>
    </w:p>
    <w:tbl>
      <w:tblPr>
        <w:tblW w:w="8675" w:type="dxa"/>
        <w:jc w:val="center"/>
        <w:tblLook w:val="04A0" w:firstRow="1" w:lastRow="0" w:firstColumn="1" w:lastColumn="0" w:noHBand="0" w:noVBand="1"/>
      </w:tblPr>
      <w:tblGrid>
        <w:gridCol w:w="2658"/>
        <w:gridCol w:w="2845"/>
        <w:gridCol w:w="3172"/>
      </w:tblGrid>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
                <w:bCs/>
                <w:color w:val="000000"/>
              </w:rPr>
            </w:pPr>
            <w:r w:rsidRPr="003F0B60">
              <w:rPr>
                <w:b/>
                <w:bCs/>
                <w:color w:val="000000"/>
              </w:rPr>
              <w:t>№ точки</w:t>
            </w:r>
          </w:p>
        </w:tc>
        <w:tc>
          <w:tcPr>
            <w:tcW w:w="2845"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
                <w:bCs/>
                <w:color w:val="000000"/>
              </w:rPr>
            </w:pPr>
            <w:r w:rsidRPr="003F0B60">
              <w:rPr>
                <w:b/>
                <w:bCs/>
                <w:color w:val="000000"/>
              </w:rPr>
              <w:t>X</w:t>
            </w:r>
          </w:p>
        </w:tc>
        <w:tc>
          <w:tcPr>
            <w:tcW w:w="3172"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
                <w:bCs/>
                <w:color w:val="000000"/>
              </w:rPr>
            </w:pPr>
            <w:r w:rsidRPr="003F0B60">
              <w:rPr>
                <w:b/>
                <w:bCs/>
                <w:color w:val="000000"/>
              </w:rPr>
              <w:t>Y</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435877,91</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2254481,61</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435882,40</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2254498,33</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3</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435822,52</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2254521,27</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435813,18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2254524,85</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5</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435788,83</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2254534,06</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6</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435766,23</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2254542,41</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7</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435743,42</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2254551,58</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8</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435666,59</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2254584,13</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9</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435643,77</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2254593,56</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10</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435618,59</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2254604,38</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11</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435593,09</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2254615,10</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12</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435580,67</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2254621,15</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13</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435553,24</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2254633,32</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14</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435534,28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2254641,29</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15</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435520,85</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2254652,56</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16</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435572,56</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2254702,49</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17</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435590,24</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2254695,57</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18</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435607,88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2254688,69</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19</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435638,05</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2254676,88</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20</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435667,98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2254665,20</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21</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435699,49</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2254652,92</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435734,78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2254639,05</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23</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435738,09</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2254648,49</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lastRenderedPageBreak/>
              <w:t>24</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435588,68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2254706,93</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25</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435568,41</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2254714,89</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26</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435512,35</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2254661,03</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27</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435504,77</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2254653,74</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28</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435412,88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2254703,39</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29</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435080,09</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2254916,93</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30</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434635,25</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2255200,82</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31</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434583,02</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2255231,49</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32</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434488,98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2255292,93</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33</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434370,75</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2255370,17</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34</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434012,54</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2255603,54</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35</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433995,58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2255577,43</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36</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434095,53</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2255512,60</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37</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434069,98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2255486,00</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38</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434053,68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2255469,01</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39</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434037,75</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2255452,42</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40</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434008,21</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2255485,82</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41</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434007,40</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2255486,73</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42</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433997,78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2255477,48</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433998,49</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2255476,65</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44</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434144,13</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2255312,02</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45</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434341,89</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2255088,42</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46</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434361,96</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2255109,44</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47</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434379,34</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2255127,44</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48</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434396,64</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2255145,53</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49</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434414,02</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2255163,54</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50</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434431,30</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2255181,66</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51</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434448,73</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2255199,62</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52</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434466,03</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2255217,92</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53</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434488,56</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2255232,45</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54</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434506,83</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2255244,29</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55</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434581,28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2255196,76</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56</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434569,52</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2255189,36</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57</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434519,13</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2255157,67</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58</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434415,10</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2255049,35</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59</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434397,76</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2255031,30</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60</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434394,98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2255028,40</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61</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434405,46</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2255016,56</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62</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434406,59</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2255015,29</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lastRenderedPageBreak/>
              <w:t>63</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434409,76</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2255018,34</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64</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434513,79</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2255126,67</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65</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434531,13</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2255144,72</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66</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434567,19</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2255167,36</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67</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434592,93</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2255177,95</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68</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434602,04</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2255140,59</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69</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434633,01</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2254984,55</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70</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434576,37</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2254918,63</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71</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434560,24</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2254996,37</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72</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434552,87</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2255032,03</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73</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434536,95</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2255035,30</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74</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434507,98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2255005,05</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75</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434490,74</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2254987,16</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76</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434564,04</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2254904,29</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77</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434573,97</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2254892,46</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78</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434636,08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2254964,87</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79</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434723,38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2254526,51</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80</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434606,67</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2254389,89</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81</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434663,83</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2254330,95</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82</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434704,79</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2254280,69</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83</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434773,04</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2254190,83</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84</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434811,15</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2254150,99</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85</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434874,85</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2254092,01</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86</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434896,42</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2254113,18</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87</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434877,79</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2254130,40</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88</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434854,26</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2254152,06</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89</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434832,20</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2254172,39</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90</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434795,90</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2254210,33</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91</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434780,98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2254233,29</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92</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434728,37</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2254299,24</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93</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434687,73</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2254350,32</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94</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434643,86</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2254395,80</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95</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434752,91</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2254518,12</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96</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434624,25</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2255156,78</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97</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434635,90</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2255164,82</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98</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435063,92</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2254891,66</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99</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435090,20</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2254874,79</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100</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435112,34</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2254860,58</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101</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435125,91</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2254851,88</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lastRenderedPageBreak/>
              <w:t>102</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435153,21</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2254834,36</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103</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435179,22</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2254817,67</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104</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435193,22</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2254808,68</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105</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435217,52</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2254793,10</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106</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435247,61</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2254773,79</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107</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435262,71</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2254764,10</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108</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435282,87</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2254751,15</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109</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435307,01</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2254735,68</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110</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435326,24</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2254723,33</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111</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435343,08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2254712,53</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112</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435397,39</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2254677,68</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113</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435398,86</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2254676,73</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114</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435515,11</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2254628,22</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115</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435595,98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2254595,33</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116</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435625,36</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2254582,95</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117</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435650,71</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2254572,62</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118</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435673,92</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2254563,68</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119</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435697,44</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2254554,48</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120</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435721,03</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2254543,84</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121</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435746,07</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2254534,08</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122</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435746,62</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2254533,25</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123</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435769,29</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2254523,66</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124</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435795,33</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2254514,28</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435877,91</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2254481,61</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125</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434556,35</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2254936,90</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126</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434540,58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2255017,40</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127</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434511,15</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2254986,72</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125</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434556,35</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2254936,90</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128</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434498,17</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2255252,54</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129</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434462,84</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2255275,02</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130</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434426,11</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2255298,52</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131</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434413,52</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2255290,03</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132</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434399,44</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2255281,08</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133</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434394,26</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2255275,75</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134</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434342,26</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2255221,55</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135</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434324,93</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2255203,49</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136</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434307,60</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2255185,43</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lastRenderedPageBreak/>
              <w:t>137</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434290,27</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2255167,33</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138</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434342,99</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2255106,93</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139</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434377,66</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2255143,05</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140</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434412,31</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2255179,19</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141</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434429,65</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2255197,25</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142</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434447,43</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2255214,77</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143</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434467,50</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2255232,67</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128</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434498,17</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2255252,54</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144</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434415,24</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2255305,53</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145</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434341,23</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2255353,19</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146</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434316,73</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2255327,66</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147</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434281,94</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2255291,58</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148</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434247,35</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2255255,35</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149</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434229,95</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2255237,28</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150</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434255,93</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2255206,70</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151</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434282,30</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2255176,48</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152</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434391,48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2255290,18</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144</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434415,24</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2255305,53</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153</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434330,96</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2255359,81</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154</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434301,03</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2255379,22</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155</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434262,69</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2255404,11</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156</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434185,58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2255323,79</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157</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434168,25</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2255305,70</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158</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434194,60</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2255275,50</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159</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434220,97</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2255245,28</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153</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434330,96</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2255359,81</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160</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434252,49</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2255410,74</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161</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434222,51</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2255430,18</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162</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434184,23</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2255455,03</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163</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434141,84</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2255410,90</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164</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434107,15</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2255374,77</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165</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434133,53</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2255344,55</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166</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434159,90</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2255314,32</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160</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434252,49</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2255410,74</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167</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434173,98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2255461,69</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lastRenderedPageBreak/>
              <w:t>168</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434143,78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2255481,28</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169</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434105,75</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2255505,97</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170</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434063,43</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2255461,88</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171</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434046,09</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2255443,80</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172</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434072,45</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2255413,59</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173</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434098,82</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2255383,37</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174</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434116,16</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2255401,44</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175</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434133,50</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2255419,49</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176</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434150,84</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2255437,55</w:t>
            </w:r>
          </w:p>
        </w:tc>
      </w:tr>
      <w:tr w:rsidR="00434607" w:rsidRPr="003F0B60" w:rsidTr="00DB1BCF">
        <w:trPr>
          <w:trHeight w:val="350"/>
          <w:jc w:val="center"/>
        </w:trPr>
        <w:tc>
          <w:tcPr>
            <w:tcW w:w="2658" w:type="dxa"/>
            <w:tcBorders>
              <w:top w:val="single" w:sz="8" w:space="0" w:color="auto"/>
              <w:left w:val="single" w:sz="8" w:space="0" w:color="auto"/>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167</w:t>
            </w:r>
          </w:p>
        </w:tc>
        <w:tc>
          <w:tcPr>
            <w:tcW w:w="2845"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434173,98</w:t>
            </w:r>
          </w:p>
        </w:tc>
        <w:tc>
          <w:tcPr>
            <w:tcW w:w="3172" w:type="dxa"/>
            <w:tcBorders>
              <w:top w:val="single" w:sz="8" w:space="0" w:color="auto"/>
              <w:left w:val="nil"/>
              <w:bottom w:val="single" w:sz="8" w:space="0" w:color="auto"/>
              <w:right w:val="single" w:sz="4" w:space="0" w:color="auto"/>
            </w:tcBorders>
            <w:shd w:val="clear" w:color="auto" w:fill="auto"/>
            <w:noWrap/>
            <w:vAlign w:val="bottom"/>
          </w:tcPr>
          <w:p w:rsidR="00434607" w:rsidRPr="003F0B60" w:rsidRDefault="00434607" w:rsidP="00434607">
            <w:pPr>
              <w:ind w:firstLine="709"/>
              <w:contextualSpacing/>
              <w:jc w:val="center"/>
              <w:rPr>
                <w:bCs/>
                <w:color w:val="000000"/>
              </w:rPr>
            </w:pPr>
            <w:r w:rsidRPr="003F0B60">
              <w:rPr>
                <w:bCs/>
                <w:color w:val="000000"/>
              </w:rPr>
              <w:t>2255461,69</w:t>
            </w:r>
          </w:p>
        </w:tc>
      </w:tr>
    </w:tbl>
    <w:p w:rsidR="00B300DD" w:rsidRDefault="00B300DD" w:rsidP="00434607">
      <w:pPr>
        <w:pStyle w:val="a5"/>
        <w:suppressAutoHyphens/>
        <w:ind w:left="0" w:firstLine="709"/>
        <w:contextualSpacing/>
        <w:jc w:val="both"/>
        <w:outlineLvl w:val="0"/>
        <w:rPr>
          <w:b/>
          <w:sz w:val="28"/>
          <w:szCs w:val="28"/>
        </w:rPr>
      </w:pPr>
      <w:bookmarkStart w:id="10" w:name="_Toc66441201"/>
    </w:p>
    <w:p w:rsidR="00434607" w:rsidRPr="003F0B60" w:rsidRDefault="00434607" w:rsidP="00434607">
      <w:pPr>
        <w:pStyle w:val="a5"/>
        <w:suppressAutoHyphens/>
        <w:ind w:left="0" w:firstLine="709"/>
        <w:contextualSpacing/>
        <w:jc w:val="both"/>
        <w:outlineLvl w:val="0"/>
        <w:rPr>
          <w:b/>
          <w:sz w:val="28"/>
          <w:szCs w:val="28"/>
        </w:rPr>
      </w:pPr>
      <w:r w:rsidRPr="003F0B60">
        <w:rPr>
          <w:b/>
          <w:sz w:val="28"/>
          <w:szCs w:val="28"/>
        </w:rPr>
        <w:t>4</w:t>
      </w:r>
      <w:r w:rsidRPr="003F0B60">
        <w:rPr>
          <w:sz w:val="28"/>
          <w:szCs w:val="28"/>
        </w:rPr>
        <w:t xml:space="preserve"> </w:t>
      </w:r>
      <w:r w:rsidRPr="003F0B60">
        <w:rPr>
          <w:b/>
          <w:sz w:val="28"/>
          <w:szCs w:val="28"/>
        </w:rPr>
        <w:t>Перечень координат характерных точек границ зон планируемого размещения линейных объектов, подлежащих реконструкции в связи с изменением их местоположения</w:t>
      </w:r>
      <w:bookmarkEnd w:id="10"/>
    </w:p>
    <w:p w:rsidR="00434607" w:rsidRPr="003F0B60" w:rsidRDefault="00434607" w:rsidP="00434607">
      <w:pPr>
        <w:suppressAutoHyphens/>
        <w:ind w:firstLine="709"/>
        <w:contextualSpacing/>
        <w:jc w:val="both"/>
        <w:rPr>
          <w:sz w:val="28"/>
          <w:szCs w:val="28"/>
        </w:rPr>
      </w:pPr>
      <w:r w:rsidRPr="003F0B60">
        <w:rPr>
          <w:sz w:val="28"/>
          <w:szCs w:val="28"/>
        </w:rPr>
        <w:t>Перечень координат характерных точек границ зон планируемого размещения газопровода, подлежащего реконструкции в связи с изменением его местоположения в МСК-47 (2 зона)</w:t>
      </w:r>
    </w:p>
    <w:p w:rsidR="00434607" w:rsidRPr="003F0B60" w:rsidRDefault="00434607" w:rsidP="00434607">
      <w:pPr>
        <w:suppressAutoHyphens/>
        <w:ind w:firstLine="709"/>
        <w:contextualSpacing/>
        <w:jc w:val="both"/>
        <w:rPr>
          <w:sz w:val="28"/>
          <w:szCs w:val="28"/>
        </w:rPr>
      </w:pPr>
    </w:p>
    <w:tbl>
      <w:tblPr>
        <w:tblW w:w="7700" w:type="dxa"/>
        <w:jc w:val="center"/>
        <w:tblLook w:val="04A0" w:firstRow="1" w:lastRow="0" w:firstColumn="1" w:lastColumn="0" w:noHBand="0" w:noVBand="1"/>
      </w:tblPr>
      <w:tblGrid>
        <w:gridCol w:w="2359"/>
        <w:gridCol w:w="2525"/>
        <w:gridCol w:w="2816"/>
      </w:tblGrid>
      <w:tr w:rsidR="00434607" w:rsidRPr="003F0B60" w:rsidTr="00DB1BCF">
        <w:trPr>
          <w:trHeight w:val="324"/>
          <w:jc w:val="center"/>
        </w:trPr>
        <w:tc>
          <w:tcPr>
            <w:tcW w:w="23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
                <w:bCs/>
                <w:color w:val="000000"/>
              </w:rPr>
            </w:pPr>
            <w:r w:rsidRPr="003F0B60">
              <w:rPr>
                <w:b/>
                <w:bCs/>
                <w:color w:val="000000"/>
              </w:rPr>
              <w:t>№ точки</w:t>
            </w:r>
          </w:p>
        </w:tc>
        <w:tc>
          <w:tcPr>
            <w:tcW w:w="2525"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
                <w:bCs/>
                <w:color w:val="000000"/>
              </w:rPr>
            </w:pPr>
            <w:r w:rsidRPr="003F0B60">
              <w:rPr>
                <w:b/>
                <w:bCs/>
                <w:color w:val="000000"/>
              </w:rPr>
              <w:t>X</w:t>
            </w:r>
          </w:p>
        </w:tc>
        <w:tc>
          <w:tcPr>
            <w:tcW w:w="2816"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
                <w:bCs/>
                <w:color w:val="000000"/>
              </w:rPr>
            </w:pPr>
            <w:r w:rsidRPr="003F0B60">
              <w:rPr>
                <w:b/>
                <w:bCs/>
                <w:color w:val="000000"/>
              </w:rPr>
              <w:t>Y</w:t>
            </w:r>
          </w:p>
        </w:tc>
      </w:tr>
      <w:tr w:rsidR="00434607" w:rsidRPr="003F0B60" w:rsidTr="00DB1BCF">
        <w:trPr>
          <w:trHeight w:val="324"/>
          <w:jc w:val="center"/>
        </w:trPr>
        <w:tc>
          <w:tcPr>
            <w:tcW w:w="23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1</w:t>
            </w:r>
          </w:p>
        </w:tc>
        <w:tc>
          <w:tcPr>
            <w:tcW w:w="2525"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435506,25</w:t>
            </w:r>
          </w:p>
        </w:tc>
        <w:tc>
          <w:tcPr>
            <w:tcW w:w="2816"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2254630,23</w:t>
            </w:r>
          </w:p>
        </w:tc>
      </w:tr>
      <w:tr w:rsidR="00434607" w:rsidRPr="003F0B60" w:rsidTr="00DB1BCF">
        <w:trPr>
          <w:trHeight w:val="324"/>
          <w:jc w:val="center"/>
        </w:trPr>
        <w:tc>
          <w:tcPr>
            <w:tcW w:w="23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w:t>
            </w:r>
          </w:p>
        </w:tc>
        <w:tc>
          <w:tcPr>
            <w:tcW w:w="2525"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435517,92</w:t>
            </w:r>
          </w:p>
        </w:tc>
        <w:tc>
          <w:tcPr>
            <w:tcW w:w="2816"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2254646,06</w:t>
            </w:r>
          </w:p>
        </w:tc>
      </w:tr>
      <w:tr w:rsidR="00434607" w:rsidRPr="003F0B60" w:rsidTr="00DB1BCF">
        <w:trPr>
          <w:trHeight w:val="324"/>
          <w:jc w:val="center"/>
        </w:trPr>
        <w:tc>
          <w:tcPr>
            <w:tcW w:w="23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3</w:t>
            </w:r>
          </w:p>
        </w:tc>
        <w:tc>
          <w:tcPr>
            <w:tcW w:w="2525"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435532,49</w:t>
            </w:r>
          </w:p>
        </w:tc>
        <w:tc>
          <w:tcPr>
            <w:tcW w:w="2816"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2254634,40</w:t>
            </w:r>
          </w:p>
        </w:tc>
      </w:tr>
      <w:tr w:rsidR="00434607" w:rsidRPr="003F0B60" w:rsidTr="00DB1BCF">
        <w:trPr>
          <w:trHeight w:val="324"/>
          <w:jc w:val="center"/>
        </w:trPr>
        <w:tc>
          <w:tcPr>
            <w:tcW w:w="23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w:t>
            </w:r>
          </w:p>
        </w:tc>
        <w:tc>
          <w:tcPr>
            <w:tcW w:w="2525"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435562,27</w:t>
            </w:r>
          </w:p>
        </w:tc>
        <w:tc>
          <w:tcPr>
            <w:tcW w:w="2816"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2254622,02</w:t>
            </w:r>
          </w:p>
        </w:tc>
      </w:tr>
      <w:tr w:rsidR="00434607" w:rsidRPr="003F0B60" w:rsidTr="00DB1BCF">
        <w:trPr>
          <w:trHeight w:val="324"/>
          <w:jc w:val="center"/>
        </w:trPr>
        <w:tc>
          <w:tcPr>
            <w:tcW w:w="23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5</w:t>
            </w:r>
          </w:p>
        </w:tc>
        <w:tc>
          <w:tcPr>
            <w:tcW w:w="2525"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435564,57</w:t>
            </w:r>
          </w:p>
        </w:tc>
        <w:tc>
          <w:tcPr>
            <w:tcW w:w="2816"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2254627,56</w:t>
            </w:r>
          </w:p>
        </w:tc>
      </w:tr>
      <w:tr w:rsidR="00434607" w:rsidRPr="003F0B60" w:rsidTr="00DB1BCF">
        <w:trPr>
          <w:trHeight w:val="324"/>
          <w:jc w:val="center"/>
        </w:trPr>
        <w:tc>
          <w:tcPr>
            <w:tcW w:w="23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6</w:t>
            </w:r>
          </w:p>
        </w:tc>
        <w:tc>
          <w:tcPr>
            <w:tcW w:w="2525"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435535,58</w:t>
            </w:r>
          </w:p>
        </w:tc>
        <w:tc>
          <w:tcPr>
            <w:tcW w:w="2816"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2254639,61</w:t>
            </w:r>
          </w:p>
        </w:tc>
      </w:tr>
      <w:tr w:rsidR="00434607" w:rsidRPr="003F0B60" w:rsidTr="00DB1BCF">
        <w:trPr>
          <w:trHeight w:val="324"/>
          <w:jc w:val="center"/>
        </w:trPr>
        <w:tc>
          <w:tcPr>
            <w:tcW w:w="23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7</w:t>
            </w:r>
          </w:p>
        </w:tc>
        <w:tc>
          <w:tcPr>
            <w:tcW w:w="2525"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435522,06</w:t>
            </w:r>
          </w:p>
        </w:tc>
        <w:tc>
          <w:tcPr>
            <w:tcW w:w="2816"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2254650,43</w:t>
            </w:r>
          </w:p>
        </w:tc>
      </w:tr>
      <w:tr w:rsidR="00434607" w:rsidRPr="003F0B60" w:rsidTr="00DB1BCF">
        <w:trPr>
          <w:trHeight w:val="324"/>
          <w:jc w:val="center"/>
        </w:trPr>
        <w:tc>
          <w:tcPr>
            <w:tcW w:w="23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8</w:t>
            </w:r>
          </w:p>
        </w:tc>
        <w:tc>
          <w:tcPr>
            <w:tcW w:w="2525"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435572,54</w:t>
            </w:r>
          </w:p>
        </w:tc>
        <w:tc>
          <w:tcPr>
            <w:tcW w:w="2816"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2254699,39</w:t>
            </w:r>
          </w:p>
        </w:tc>
      </w:tr>
      <w:tr w:rsidR="00434607" w:rsidRPr="003F0B60" w:rsidTr="00DB1BCF">
        <w:trPr>
          <w:trHeight w:val="324"/>
          <w:jc w:val="center"/>
        </w:trPr>
        <w:tc>
          <w:tcPr>
            <w:tcW w:w="23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9</w:t>
            </w:r>
          </w:p>
        </w:tc>
        <w:tc>
          <w:tcPr>
            <w:tcW w:w="2525"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435736,04</w:t>
            </w:r>
          </w:p>
        </w:tc>
        <w:tc>
          <w:tcPr>
            <w:tcW w:w="2816"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2254635,71</w:t>
            </w:r>
          </w:p>
        </w:tc>
      </w:tr>
      <w:tr w:rsidR="00434607" w:rsidRPr="003F0B60" w:rsidTr="00DB1BCF">
        <w:trPr>
          <w:trHeight w:val="324"/>
          <w:jc w:val="center"/>
        </w:trPr>
        <w:tc>
          <w:tcPr>
            <w:tcW w:w="23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10</w:t>
            </w:r>
          </w:p>
        </w:tc>
        <w:tc>
          <w:tcPr>
            <w:tcW w:w="2525"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435740,10</w:t>
            </w:r>
          </w:p>
        </w:tc>
        <w:tc>
          <w:tcPr>
            <w:tcW w:w="2816"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2254646,28</w:t>
            </w:r>
          </w:p>
        </w:tc>
      </w:tr>
      <w:tr w:rsidR="00434607" w:rsidRPr="003F0B60" w:rsidTr="00DB1BCF">
        <w:trPr>
          <w:trHeight w:val="324"/>
          <w:jc w:val="center"/>
        </w:trPr>
        <w:tc>
          <w:tcPr>
            <w:tcW w:w="23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11</w:t>
            </w:r>
          </w:p>
        </w:tc>
        <w:tc>
          <w:tcPr>
            <w:tcW w:w="2525"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435734,50</w:t>
            </w:r>
          </w:p>
        </w:tc>
        <w:tc>
          <w:tcPr>
            <w:tcW w:w="2816"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2254648,43</w:t>
            </w:r>
          </w:p>
        </w:tc>
      </w:tr>
      <w:tr w:rsidR="00434607" w:rsidRPr="003F0B60" w:rsidTr="00DB1BCF">
        <w:trPr>
          <w:trHeight w:val="324"/>
          <w:jc w:val="center"/>
        </w:trPr>
        <w:tc>
          <w:tcPr>
            <w:tcW w:w="23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12</w:t>
            </w:r>
          </w:p>
        </w:tc>
        <w:tc>
          <w:tcPr>
            <w:tcW w:w="2525"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435732,60</w:t>
            </w:r>
          </w:p>
        </w:tc>
        <w:tc>
          <w:tcPr>
            <w:tcW w:w="2816"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2254643,49</w:t>
            </w:r>
          </w:p>
        </w:tc>
      </w:tr>
      <w:tr w:rsidR="00434607" w:rsidRPr="003F0B60" w:rsidTr="00DB1BCF">
        <w:trPr>
          <w:trHeight w:val="324"/>
          <w:jc w:val="center"/>
        </w:trPr>
        <w:tc>
          <w:tcPr>
            <w:tcW w:w="23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13</w:t>
            </w:r>
          </w:p>
        </w:tc>
        <w:tc>
          <w:tcPr>
            <w:tcW w:w="2525"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435571,13</w:t>
            </w:r>
          </w:p>
        </w:tc>
        <w:tc>
          <w:tcPr>
            <w:tcW w:w="2816"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2254706,38</w:t>
            </w:r>
          </w:p>
        </w:tc>
      </w:tr>
      <w:tr w:rsidR="00434607" w:rsidRPr="003F0B60" w:rsidTr="00DB1BCF">
        <w:trPr>
          <w:trHeight w:val="324"/>
          <w:jc w:val="center"/>
        </w:trPr>
        <w:tc>
          <w:tcPr>
            <w:tcW w:w="23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14</w:t>
            </w:r>
          </w:p>
        </w:tc>
        <w:tc>
          <w:tcPr>
            <w:tcW w:w="2525"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435514,31</w:t>
            </w:r>
          </w:p>
        </w:tc>
        <w:tc>
          <w:tcPr>
            <w:tcW w:w="2816"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2254651,28</w:t>
            </w:r>
          </w:p>
        </w:tc>
      </w:tr>
      <w:tr w:rsidR="00434607" w:rsidRPr="003F0B60" w:rsidTr="00DB1BCF">
        <w:trPr>
          <w:trHeight w:val="324"/>
          <w:jc w:val="center"/>
        </w:trPr>
        <w:tc>
          <w:tcPr>
            <w:tcW w:w="23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15</w:t>
            </w:r>
          </w:p>
        </w:tc>
        <w:tc>
          <w:tcPr>
            <w:tcW w:w="2525"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435504,19</w:t>
            </w:r>
          </w:p>
        </w:tc>
        <w:tc>
          <w:tcPr>
            <w:tcW w:w="2816"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2254637,55</w:t>
            </w:r>
          </w:p>
        </w:tc>
      </w:tr>
      <w:tr w:rsidR="00434607" w:rsidRPr="003F0B60" w:rsidTr="00DB1BCF">
        <w:trPr>
          <w:trHeight w:val="324"/>
          <w:jc w:val="center"/>
        </w:trPr>
        <w:tc>
          <w:tcPr>
            <w:tcW w:w="23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16</w:t>
            </w:r>
          </w:p>
        </w:tc>
        <w:tc>
          <w:tcPr>
            <w:tcW w:w="2525"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435494,97</w:t>
            </w:r>
          </w:p>
        </w:tc>
        <w:tc>
          <w:tcPr>
            <w:tcW w:w="2816"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2254641,28</w:t>
            </w:r>
          </w:p>
        </w:tc>
      </w:tr>
      <w:tr w:rsidR="00434607" w:rsidRPr="003F0B60" w:rsidTr="00DB1BCF">
        <w:trPr>
          <w:trHeight w:val="324"/>
          <w:jc w:val="center"/>
        </w:trPr>
        <w:tc>
          <w:tcPr>
            <w:tcW w:w="23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17</w:t>
            </w:r>
          </w:p>
        </w:tc>
        <w:tc>
          <w:tcPr>
            <w:tcW w:w="2525"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435492,71</w:t>
            </w:r>
          </w:p>
        </w:tc>
        <w:tc>
          <w:tcPr>
            <w:tcW w:w="2816"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2254635,72</w:t>
            </w:r>
          </w:p>
        </w:tc>
      </w:tr>
      <w:tr w:rsidR="00434607" w:rsidRPr="003F0B60" w:rsidTr="00DB1BCF">
        <w:trPr>
          <w:trHeight w:val="324"/>
          <w:jc w:val="center"/>
        </w:trPr>
        <w:tc>
          <w:tcPr>
            <w:tcW w:w="23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1</w:t>
            </w:r>
          </w:p>
        </w:tc>
        <w:tc>
          <w:tcPr>
            <w:tcW w:w="2525"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435506,25</w:t>
            </w:r>
          </w:p>
        </w:tc>
        <w:tc>
          <w:tcPr>
            <w:tcW w:w="2816" w:type="dxa"/>
            <w:tcBorders>
              <w:top w:val="single" w:sz="8" w:space="0" w:color="auto"/>
              <w:left w:val="nil"/>
              <w:bottom w:val="single" w:sz="8"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2254630,23</w:t>
            </w:r>
          </w:p>
        </w:tc>
      </w:tr>
    </w:tbl>
    <w:p w:rsidR="00434607" w:rsidRPr="003F0B60" w:rsidRDefault="00434607" w:rsidP="00434607">
      <w:pPr>
        <w:suppressAutoHyphens/>
        <w:ind w:firstLine="709"/>
        <w:contextualSpacing/>
        <w:jc w:val="both"/>
        <w:rPr>
          <w:sz w:val="28"/>
          <w:szCs w:val="28"/>
          <w:lang w:val="en-US"/>
        </w:rPr>
      </w:pPr>
    </w:p>
    <w:p w:rsidR="00434607" w:rsidRPr="003F0B60" w:rsidRDefault="00434607" w:rsidP="00434607">
      <w:pPr>
        <w:suppressAutoHyphens/>
        <w:ind w:firstLine="709"/>
        <w:contextualSpacing/>
        <w:jc w:val="both"/>
        <w:rPr>
          <w:sz w:val="28"/>
          <w:szCs w:val="28"/>
        </w:rPr>
      </w:pPr>
      <w:r w:rsidRPr="003F0B60">
        <w:rPr>
          <w:sz w:val="28"/>
          <w:szCs w:val="28"/>
        </w:rPr>
        <w:t>Перечень координат характерных точек границ зон планируемого размещения воздушных линий электропередач, подлежащих реконструкции в связи с изменением их местоположения в МСК-47 (2 зона)</w:t>
      </w:r>
    </w:p>
    <w:tbl>
      <w:tblPr>
        <w:tblW w:w="7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525"/>
        <w:gridCol w:w="2816"/>
      </w:tblGrid>
      <w:tr w:rsidR="00434607" w:rsidRPr="003F0B60" w:rsidTr="00DB1BCF">
        <w:trPr>
          <w:trHeight w:val="324"/>
          <w:jc w:val="center"/>
        </w:trPr>
        <w:tc>
          <w:tcPr>
            <w:tcW w:w="2359" w:type="dxa"/>
            <w:shd w:val="clear" w:color="auto" w:fill="auto"/>
            <w:noWrap/>
            <w:vAlign w:val="bottom"/>
            <w:hideMark/>
          </w:tcPr>
          <w:p w:rsidR="00434607" w:rsidRPr="003F0B60" w:rsidRDefault="00434607" w:rsidP="00434607">
            <w:pPr>
              <w:ind w:firstLine="709"/>
              <w:contextualSpacing/>
              <w:jc w:val="center"/>
              <w:rPr>
                <w:b/>
                <w:bCs/>
                <w:color w:val="000000"/>
              </w:rPr>
            </w:pPr>
            <w:r w:rsidRPr="003F0B60">
              <w:rPr>
                <w:b/>
                <w:bCs/>
                <w:color w:val="000000"/>
              </w:rPr>
              <w:t>№ точки</w:t>
            </w:r>
          </w:p>
        </w:tc>
        <w:tc>
          <w:tcPr>
            <w:tcW w:w="2525" w:type="dxa"/>
            <w:shd w:val="clear" w:color="auto" w:fill="auto"/>
            <w:noWrap/>
            <w:vAlign w:val="bottom"/>
            <w:hideMark/>
          </w:tcPr>
          <w:p w:rsidR="00434607" w:rsidRPr="003F0B60" w:rsidRDefault="00434607" w:rsidP="00434607">
            <w:pPr>
              <w:ind w:firstLine="709"/>
              <w:contextualSpacing/>
              <w:jc w:val="center"/>
              <w:rPr>
                <w:b/>
                <w:bCs/>
                <w:color w:val="000000"/>
              </w:rPr>
            </w:pPr>
            <w:r w:rsidRPr="003F0B60">
              <w:rPr>
                <w:b/>
                <w:bCs/>
                <w:color w:val="000000"/>
              </w:rPr>
              <w:t>X</w:t>
            </w:r>
          </w:p>
        </w:tc>
        <w:tc>
          <w:tcPr>
            <w:tcW w:w="2816" w:type="dxa"/>
            <w:shd w:val="clear" w:color="auto" w:fill="auto"/>
            <w:noWrap/>
            <w:vAlign w:val="bottom"/>
            <w:hideMark/>
          </w:tcPr>
          <w:p w:rsidR="00434607" w:rsidRPr="003F0B60" w:rsidRDefault="00434607" w:rsidP="00434607">
            <w:pPr>
              <w:ind w:firstLine="709"/>
              <w:contextualSpacing/>
              <w:jc w:val="center"/>
              <w:rPr>
                <w:b/>
                <w:bCs/>
                <w:color w:val="000000"/>
              </w:rPr>
            </w:pPr>
            <w:r w:rsidRPr="003F0B60">
              <w:rPr>
                <w:b/>
                <w:bCs/>
                <w:color w:val="000000"/>
              </w:rPr>
              <w:t>Y</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lastRenderedPageBreak/>
              <w:t>1</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435670,98</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2254575,88</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435576,71</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2254615,53</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3</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435578,65</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2254620,14</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435672,91</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2254580,49</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1</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435670,98</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2254575,88</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5</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435736,68</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2254645,78</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6</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435568,99</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2254710,86</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7</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435570,80</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2254715,52</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8</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435738,49</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2254650,44</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5</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435736,68</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2254645,78</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9</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434586,83</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2255205,46</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10</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434605,00</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2255217,53</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11</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434607,77</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2255213,36</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12</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434590,34</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2255201,78</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13</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434603,64</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2255182,27</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14</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434642,45</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2254989,06</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15</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434592,45</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2254930,02</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16</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434588,63</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2254933,25</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17</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434637,07</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2254990,45</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18</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434598,94</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2255180,29</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19</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434596,01</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2255184,57</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20</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434528,44</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2255142,40</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21</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434407,24</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2255015,26</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434403,62</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2255018,71</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23</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434525,26</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2255146,31</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24</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434593,20</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2255188,71</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25</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434585,06</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2255200,64</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26</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434513,63</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2255246,99</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27</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434466,18</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2255216,25</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28</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434465,34</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2255215,56</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29</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434343,09</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2255088,25</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30</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434339,48</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2255091,71</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31</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434461,93</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2255219,23</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32</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434463,22</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2255220,29</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33</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434509,04</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2255249,97</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34</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434431,01</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2255300,60</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35</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434397,54</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2255277,63</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36</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434289,84</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2255165,45</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37</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434281,16</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2255173,78</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38</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434284,62</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2255177,38</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39</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434289,69</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2255172,52</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40</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434394,28</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2255281,47</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lastRenderedPageBreak/>
              <w:t>41</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434430,93</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2255306,62</w:t>
            </w:r>
          </w:p>
        </w:tc>
      </w:tr>
      <w:tr w:rsidR="00434607" w:rsidRPr="003F0B60" w:rsidTr="00DB1BCF">
        <w:trPr>
          <w:trHeight w:val="324"/>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9</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434586,83</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607" w:rsidRPr="003F0B60" w:rsidRDefault="00434607" w:rsidP="00434607">
            <w:pPr>
              <w:ind w:firstLine="709"/>
              <w:contextualSpacing/>
              <w:jc w:val="center"/>
              <w:rPr>
                <w:bCs/>
                <w:color w:val="000000"/>
              </w:rPr>
            </w:pPr>
            <w:r w:rsidRPr="003F0B60">
              <w:rPr>
                <w:bCs/>
                <w:color w:val="000000"/>
              </w:rPr>
              <w:t>2255205,46</w:t>
            </w:r>
          </w:p>
        </w:tc>
      </w:tr>
    </w:tbl>
    <w:p w:rsidR="00434607" w:rsidRPr="003F0B60" w:rsidRDefault="00434607" w:rsidP="00434607">
      <w:pPr>
        <w:suppressAutoHyphens/>
        <w:ind w:firstLine="709"/>
        <w:contextualSpacing/>
        <w:jc w:val="both"/>
        <w:rPr>
          <w:sz w:val="28"/>
          <w:szCs w:val="28"/>
        </w:rPr>
      </w:pPr>
    </w:p>
    <w:p w:rsidR="00434607" w:rsidRPr="003F0B60" w:rsidRDefault="00434607" w:rsidP="00434607">
      <w:pPr>
        <w:suppressAutoHyphens/>
        <w:ind w:firstLine="709"/>
        <w:contextualSpacing/>
        <w:jc w:val="both"/>
        <w:rPr>
          <w:sz w:val="28"/>
          <w:szCs w:val="28"/>
          <w:lang w:val="en-US"/>
        </w:rPr>
      </w:pPr>
    </w:p>
    <w:p w:rsidR="00434607" w:rsidRPr="003F0B60" w:rsidRDefault="00434607" w:rsidP="00434607">
      <w:pPr>
        <w:suppressAutoHyphens/>
        <w:ind w:firstLine="709"/>
        <w:contextualSpacing/>
        <w:jc w:val="both"/>
        <w:rPr>
          <w:sz w:val="28"/>
          <w:szCs w:val="28"/>
        </w:rPr>
      </w:pPr>
      <w:r w:rsidRPr="003F0B60">
        <w:rPr>
          <w:sz w:val="28"/>
          <w:szCs w:val="28"/>
        </w:rPr>
        <w:t>Перечень координат характерных точек границ зон планируемого размещения  кабеля ВОЛС (по ул.Старосинявинская дорога), подлежащего реконструкции в связи с изменением его местоположения в МСК-47 (2 зона)</w:t>
      </w:r>
    </w:p>
    <w:p w:rsidR="00434607" w:rsidRPr="003F0B60" w:rsidRDefault="00434607" w:rsidP="00434607">
      <w:pPr>
        <w:suppressAutoHyphens/>
        <w:ind w:firstLine="709"/>
        <w:contextualSpacing/>
        <w:jc w:val="both"/>
        <w:rPr>
          <w:sz w:val="28"/>
          <w:szCs w:val="28"/>
        </w:rPr>
      </w:pPr>
    </w:p>
    <w:tbl>
      <w:tblPr>
        <w:tblW w:w="7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525"/>
        <w:gridCol w:w="2816"/>
      </w:tblGrid>
      <w:tr w:rsidR="00434607" w:rsidRPr="003F0B60" w:rsidTr="00DB1BCF">
        <w:trPr>
          <w:trHeight w:val="324"/>
          <w:jc w:val="center"/>
        </w:trPr>
        <w:tc>
          <w:tcPr>
            <w:tcW w:w="2359" w:type="dxa"/>
            <w:shd w:val="clear" w:color="auto" w:fill="auto"/>
            <w:noWrap/>
            <w:vAlign w:val="bottom"/>
            <w:hideMark/>
          </w:tcPr>
          <w:p w:rsidR="00434607" w:rsidRPr="003F0B60" w:rsidRDefault="00434607" w:rsidP="00434607">
            <w:pPr>
              <w:ind w:firstLine="709"/>
              <w:contextualSpacing/>
              <w:jc w:val="center"/>
              <w:rPr>
                <w:b/>
                <w:bCs/>
                <w:color w:val="000000"/>
              </w:rPr>
            </w:pPr>
            <w:r w:rsidRPr="003F0B60">
              <w:rPr>
                <w:b/>
                <w:bCs/>
                <w:color w:val="000000"/>
              </w:rPr>
              <w:t>№ точки</w:t>
            </w:r>
          </w:p>
        </w:tc>
        <w:tc>
          <w:tcPr>
            <w:tcW w:w="2525" w:type="dxa"/>
            <w:shd w:val="clear" w:color="auto" w:fill="auto"/>
            <w:noWrap/>
            <w:vAlign w:val="bottom"/>
            <w:hideMark/>
          </w:tcPr>
          <w:p w:rsidR="00434607" w:rsidRPr="003F0B60" w:rsidRDefault="00434607" w:rsidP="00434607">
            <w:pPr>
              <w:ind w:firstLine="709"/>
              <w:contextualSpacing/>
              <w:jc w:val="center"/>
              <w:rPr>
                <w:b/>
                <w:bCs/>
                <w:color w:val="000000"/>
              </w:rPr>
            </w:pPr>
            <w:r w:rsidRPr="003F0B60">
              <w:rPr>
                <w:b/>
                <w:bCs/>
                <w:color w:val="000000"/>
              </w:rPr>
              <w:t>X</w:t>
            </w:r>
          </w:p>
        </w:tc>
        <w:tc>
          <w:tcPr>
            <w:tcW w:w="2816" w:type="dxa"/>
            <w:shd w:val="clear" w:color="auto" w:fill="auto"/>
            <w:noWrap/>
            <w:vAlign w:val="bottom"/>
            <w:hideMark/>
          </w:tcPr>
          <w:p w:rsidR="00434607" w:rsidRPr="003F0B60" w:rsidRDefault="00434607" w:rsidP="00434607">
            <w:pPr>
              <w:ind w:firstLine="709"/>
              <w:contextualSpacing/>
              <w:jc w:val="center"/>
              <w:rPr>
                <w:b/>
                <w:bCs/>
                <w:color w:val="000000"/>
              </w:rPr>
            </w:pPr>
            <w:r w:rsidRPr="003F0B60">
              <w:rPr>
                <w:b/>
                <w:bCs/>
                <w:color w:val="000000"/>
              </w:rPr>
              <w:t>Y</w:t>
            </w:r>
          </w:p>
        </w:tc>
      </w:tr>
      <w:tr w:rsidR="00434607" w:rsidRPr="003F0B60" w:rsidTr="00DB1BCF">
        <w:trPr>
          <w:trHeight w:val="312"/>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1</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434872,77</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2254126,17</w:t>
            </w:r>
          </w:p>
        </w:tc>
      </w:tr>
      <w:tr w:rsidR="00434607" w:rsidRPr="003F0B60" w:rsidTr="00DB1BCF">
        <w:trPr>
          <w:trHeight w:val="312"/>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2</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434799,83</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2254197,23</w:t>
            </w:r>
          </w:p>
        </w:tc>
      </w:tr>
      <w:tr w:rsidR="00434607" w:rsidRPr="003F0B60" w:rsidTr="00DB1BCF">
        <w:trPr>
          <w:trHeight w:val="312"/>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3</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434782,60</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2254216,45</w:t>
            </w:r>
          </w:p>
        </w:tc>
      </w:tr>
      <w:tr w:rsidR="00434607" w:rsidRPr="003F0B60" w:rsidTr="00DB1BCF">
        <w:trPr>
          <w:trHeight w:val="312"/>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4</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434688,04</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2254337,31</w:t>
            </w:r>
          </w:p>
        </w:tc>
      </w:tr>
      <w:tr w:rsidR="00434607" w:rsidRPr="003F0B60" w:rsidTr="00DB1BCF">
        <w:trPr>
          <w:trHeight w:val="312"/>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5</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434673,54</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2254353,94</w:t>
            </w:r>
          </w:p>
        </w:tc>
      </w:tr>
      <w:tr w:rsidR="00434607" w:rsidRPr="003F0B60" w:rsidTr="00DB1BCF">
        <w:trPr>
          <w:trHeight w:val="312"/>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6</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434624,10</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2254404,44</w:t>
            </w:r>
          </w:p>
        </w:tc>
      </w:tr>
      <w:tr w:rsidR="00434607" w:rsidRPr="003F0B60" w:rsidTr="00DB1BCF">
        <w:trPr>
          <w:trHeight w:val="312"/>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7</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434619,81</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2254400,24</w:t>
            </w:r>
          </w:p>
        </w:tc>
      </w:tr>
      <w:tr w:rsidR="00434607" w:rsidRPr="003F0B60" w:rsidTr="00DB1BCF">
        <w:trPr>
          <w:trHeight w:val="312"/>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8</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434669,24</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2254349,76</w:t>
            </w:r>
          </w:p>
        </w:tc>
      </w:tr>
      <w:tr w:rsidR="00434607" w:rsidRPr="003F0B60" w:rsidTr="00DB1BCF">
        <w:trPr>
          <w:trHeight w:val="312"/>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9</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434683,31</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2254333,61</w:t>
            </w:r>
          </w:p>
        </w:tc>
      </w:tr>
      <w:tr w:rsidR="00434607" w:rsidRPr="003F0B60" w:rsidTr="00DB1BCF">
        <w:trPr>
          <w:trHeight w:val="312"/>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10</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434777,87</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2254212,75</w:t>
            </w:r>
          </w:p>
        </w:tc>
      </w:tr>
      <w:tr w:rsidR="00434607" w:rsidRPr="003F0B60" w:rsidTr="00DB1BCF">
        <w:trPr>
          <w:trHeight w:val="312"/>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11</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434795,65</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2254192,94</w:t>
            </w:r>
          </w:p>
        </w:tc>
      </w:tr>
      <w:tr w:rsidR="00434607" w:rsidRPr="003F0B60" w:rsidTr="00DB1BCF">
        <w:trPr>
          <w:trHeight w:val="312"/>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12</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434868,59</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2254121,88</w:t>
            </w:r>
          </w:p>
        </w:tc>
      </w:tr>
      <w:tr w:rsidR="00434607" w:rsidRPr="003F0B60" w:rsidTr="00DB1BCF">
        <w:trPr>
          <w:trHeight w:val="312"/>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1</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434872,77</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07" w:rsidRPr="003F0B60" w:rsidRDefault="00434607" w:rsidP="00434607">
            <w:pPr>
              <w:ind w:firstLine="709"/>
              <w:jc w:val="center"/>
              <w:rPr>
                <w:color w:val="000000"/>
              </w:rPr>
            </w:pPr>
            <w:r w:rsidRPr="003F0B60">
              <w:rPr>
                <w:color w:val="000000"/>
              </w:rPr>
              <w:t>2254126,17</w:t>
            </w:r>
          </w:p>
        </w:tc>
      </w:tr>
    </w:tbl>
    <w:p w:rsidR="00B300DD" w:rsidRDefault="00B300DD" w:rsidP="00434607">
      <w:pPr>
        <w:suppressAutoHyphens/>
        <w:ind w:firstLine="709"/>
        <w:contextualSpacing/>
        <w:jc w:val="both"/>
        <w:rPr>
          <w:b/>
          <w:sz w:val="28"/>
          <w:szCs w:val="28"/>
        </w:rPr>
      </w:pPr>
    </w:p>
    <w:p w:rsidR="00B300DD" w:rsidRDefault="00B300DD" w:rsidP="00434607">
      <w:pPr>
        <w:suppressAutoHyphens/>
        <w:ind w:firstLine="709"/>
        <w:contextualSpacing/>
        <w:jc w:val="both"/>
        <w:rPr>
          <w:b/>
          <w:sz w:val="28"/>
          <w:szCs w:val="28"/>
        </w:rPr>
      </w:pPr>
    </w:p>
    <w:p w:rsidR="00434607" w:rsidRPr="003F0B60" w:rsidRDefault="00434607" w:rsidP="00434607">
      <w:pPr>
        <w:suppressAutoHyphens/>
        <w:ind w:firstLine="709"/>
        <w:contextualSpacing/>
        <w:jc w:val="both"/>
        <w:rPr>
          <w:b/>
          <w:sz w:val="28"/>
          <w:szCs w:val="28"/>
        </w:rPr>
      </w:pPr>
      <w:r w:rsidRPr="003F0B60">
        <w:rPr>
          <w:b/>
          <w:sz w:val="28"/>
          <w:szCs w:val="28"/>
        </w:rPr>
        <w:t>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434607" w:rsidRPr="003F0B60" w:rsidRDefault="00434607" w:rsidP="00434607">
      <w:pPr>
        <w:ind w:firstLine="709"/>
        <w:jc w:val="both"/>
        <w:rPr>
          <w:sz w:val="28"/>
          <w:szCs w:val="28"/>
        </w:rPr>
      </w:pPr>
      <w:r w:rsidRPr="003F0B60">
        <w:rPr>
          <w:sz w:val="28"/>
          <w:szCs w:val="28"/>
        </w:rPr>
        <w:t xml:space="preserve">Для очистки ливневых поверхностных сточных вод до норм сброса в водоемы рыбохозяйственного, хозяйственно-питьевого и культурно-бытового водопользования документацией запроектировано  локальное очистное сооружение (далее – ЛОС) в виде модульной станции глубокой очистки. </w:t>
      </w:r>
    </w:p>
    <w:p w:rsidR="00434607" w:rsidRPr="003F0B60" w:rsidRDefault="00434607" w:rsidP="00434607">
      <w:pPr>
        <w:ind w:firstLine="709"/>
        <w:jc w:val="both"/>
        <w:rPr>
          <w:sz w:val="28"/>
          <w:szCs w:val="28"/>
        </w:rPr>
      </w:pPr>
      <w:r w:rsidRPr="003F0B60">
        <w:rPr>
          <w:sz w:val="28"/>
          <w:szCs w:val="28"/>
        </w:rPr>
        <w:t>Производительность очистных сооружений, рассчитываемая по талому стоку  должна составлять  Q</w:t>
      </w:r>
      <w:r w:rsidRPr="003F0B60">
        <w:rPr>
          <w:sz w:val="22"/>
          <w:szCs w:val="28"/>
        </w:rPr>
        <w:t>ос.т</w:t>
      </w:r>
      <w:r w:rsidRPr="003F0B60">
        <w:rPr>
          <w:sz w:val="28"/>
          <w:szCs w:val="28"/>
        </w:rPr>
        <w:t xml:space="preserve"> = 9.83л/с.</w:t>
      </w:r>
    </w:p>
    <w:p w:rsidR="00434607" w:rsidRPr="003F0B60" w:rsidRDefault="00434607" w:rsidP="00434607">
      <w:pPr>
        <w:ind w:firstLine="709"/>
        <w:jc w:val="both"/>
        <w:rPr>
          <w:sz w:val="28"/>
          <w:szCs w:val="28"/>
        </w:rPr>
      </w:pPr>
      <w:r w:rsidRPr="003F0B60">
        <w:rPr>
          <w:sz w:val="28"/>
          <w:szCs w:val="28"/>
        </w:rPr>
        <w:t>Станция изготавливается в виде стандартного блока-контейнера с ориентировочными размерами модуля 8,0 x 2,7 x 3,0. Производительность одного модуля составляет 0,6 - 6,0 л/с. Исходя из расчетов, производительность очистных сооружений должна составлять  9,8  л/с. Следовательно проектом предусмотрено увеличение производительности путем подключения дополнительных модулей, т.е. локальные очистные сооружения будут представлять собой станцию глубокой очистки, состоящую из 2-ух модулей.</w:t>
      </w:r>
    </w:p>
    <w:p w:rsidR="00434607" w:rsidRPr="003F0B60" w:rsidRDefault="00434607" w:rsidP="00434607">
      <w:pPr>
        <w:autoSpaceDE w:val="0"/>
        <w:autoSpaceDN w:val="0"/>
        <w:adjustRightInd w:val="0"/>
        <w:ind w:firstLine="709"/>
        <w:jc w:val="both"/>
        <w:rPr>
          <w:sz w:val="28"/>
          <w:szCs w:val="28"/>
        </w:rPr>
      </w:pPr>
      <w:r w:rsidRPr="003F0B60">
        <w:rPr>
          <w:sz w:val="28"/>
          <w:szCs w:val="28"/>
        </w:rPr>
        <w:t>Согласно правил землепользования и застройки проектируемые ЛОС расположены в зоне многофункциональной общественно-деловой застройки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154"/>
        <w:gridCol w:w="4819"/>
        <w:gridCol w:w="2376"/>
      </w:tblGrid>
      <w:tr w:rsidR="00434607" w:rsidRPr="00B300DD" w:rsidTr="00B300DD">
        <w:tc>
          <w:tcPr>
            <w:tcW w:w="506" w:type="dxa"/>
            <w:shd w:val="clear" w:color="auto" w:fill="auto"/>
            <w:vAlign w:val="center"/>
          </w:tcPr>
          <w:p w:rsidR="00434607" w:rsidRPr="00B300DD" w:rsidRDefault="00434607" w:rsidP="00B300DD">
            <w:pPr>
              <w:autoSpaceDE w:val="0"/>
              <w:autoSpaceDN w:val="0"/>
              <w:adjustRightInd w:val="0"/>
              <w:jc w:val="center"/>
              <w:rPr>
                <w:b/>
                <w:lang w:val="en-US" w:eastAsia="en-US"/>
              </w:rPr>
            </w:pPr>
            <w:r w:rsidRPr="00B300DD">
              <w:rPr>
                <w:b/>
                <w:lang w:val="en-US" w:eastAsia="en-US"/>
              </w:rPr>
              <w:lastRenderedPageBreak/>
              <w:t>№</w:t>
            </w:r>
          </w:p>
        </w:tc>
        <w:tc>
          <w:tcPr>
            <w:tcW w:w="2154" w:type="dxa"/>
            <w:shd w:val="clear" w:color="auto" w:fill="auto"/>
            <w:vAlign w:val="center"/>
          </w:tcPr>
          <w:p w:rsidR="00434607" w:rsidRPr="00B300DD" w:rsidRDefault="00434607" w:rsidP="00B300DD">
            <w:pPr>
              <w:autoSpaceDE w:val="0"/>
              <w:autoSpaceDN w:val="0"/>
              <w:adjustRightInd w:val="0"/>
              <w:jc w:val="center"/>
              <w:rPr>
                <w:b/>
                <w:lang w:val="en-US" w:eastAsia="en-US"/>
              </w:rPr>
            </w:pPr>
            <w:r w:rsidRPr="00B300DD">
              <w:rPr>
                <w:b/>
                <w:lang w:val="en-US" w:eastAsia="en-US"/>
              </w:rPr>
              <w:t>Параметры</w:t>
            </w:r>
          </w:p>
        </w:tc>
        <w:tc>
          <w:tcPr>
            <w:tcW w:w="4819" w:type="dxa"/>
            <w:shd w:val="clear" w:color="auto" w:fill="auto"/>
            <w:vAlign w:val="center"/>
          </w:tcPr>
          <w:p w:rsidR="00434607" w:rsidRPr="00B300DD" w:rsidRDefault="00434607" w:rsidP="00B300DD">
            <w:pPr>
              <w:autoSpaceDE w:val="0"/>
              <w:autoSpaceDN w:val="0"/>
              <w:adjustRightInd w:val="0"/>
              <w:jc w:val="center"/>
              <w:rPr>
                <w:b/>
                <w:lang w:val="en-US" w:eastAsia="en-US"/>
              </w:rPr>
            </w:pPr>
            <w:r w:rsidRPr="00B300DD">
              <w:rPr>
                <w:b/>
                <w:lang w:val="en-US" w:eastAsia="en-US"/>
              </w:rPr>
              <w:t>Предельные значения</w:t>
            </w:r>
          </w:p>
        </w:tc>
        <w:tc>
          <w:tcPr>
            <w:tcW w:w="2376" w:type="dxa"/>
            <w:shd w:val="clear" w:color="auto" w:fill="auto"/>
            <w:vAlign w:val="center"/>
          </w:tcPr>
          <w:p w:rsidR="00434607" w:rsidRPr="00B300DD" w:rsidRDefault="00434607" w:rsidP="00B300DD">
            <w:pPr>
              <w:autoSpaceDE w:val="0"/>
              <w:autoSpaceDN w:val="0"/>
              <w:adjustRightInd w:val="0"/>
              <w:jc w:val="center"/>
              <w:rPr>
                <w:b/>
                <w:lang w:val="en-US" w:eastAsia="en-US"/>
              </w:rPr>
            </w:pPr>
            <w:r w:rsidRPr="00B300DD">
              <w:rPr>
                <w:b/>
                <w:lang w:val="en-US" w:eastAsia="en-US"/>
              </w:rPr>
              <w:t>Проектируемые значения</w:t>
            </w:r>
          </w:p>
        </w:tc>
      </w:tr>
      <w:tr w:rsidR="00434607" w:rsidRPr="00B300DD" w:rsidTr="00B300DD">
        <w:tc>
          <w:tcPr>
            <w:tcW w:w="506" w:type="dxa"/>
            <w:shd w:val="clear" w:color="auto" w:fill="auto"/>
            <w:vAlign w:val="center"/>
          </w:tcPr>
          <w:p w:rsidR="00434607" w:rsidRPr="00B300DD" w:rsidRDefault="00434607" w:rsidP="00B300DD">
            <w:pPr>
              <w:autoSpaceDE w:val="0"/>
              <w:autoSpaceDN w:val="0"/>
              <w:adjustRightInd w:val="0"/>
              <w:jc w:val="center"/>
              <w:rPr>
                <w:lang w:val="en-US" w:eastAsia="en-US"/>
              </w:rPr>
            </w:pPr>
            <w:r w:rsidRPr="00B300DD">
              <w:rPr>
                <w:lang w:val="en-US" w:eastAsia="en-US"/>
              </w:rPr>
              <w:t>1</w:t>
            </w:r>
          </w:p>
        </w:tc>
        <w:tc>
          <w:tcPr>
            <w:tcW w:w="2154" w:type="dxa"/>
            <w:shd w:val="clear" w:color="auto" w:fill="auto"/>
            <w:vAlign w:val="center"/>
          </w:tcPr>
          <w:p w:rsidR="00434607" w:rsidRPr="00B300DD" w:rsidRDefault="00434607" w:rsidP="00B300DD">
            <w:pPr>
              <w:autoSpaceDE w:val="0"/>
              <w:autoSpaceDN w:val="0"/>
              <w:adjustRightInd w:val="0"/>
              <w:jc w:val="center"/>
              <w:rPr>
                <w:lang w:val="en-US" w:eastAsia="en-US"/>
              </w:rPr>
            </w:pPr>
            <w:r w:rsidRPr="00B300DD">
              <w:rPr>
                <w:lang w:val="en-US" w:eastAsia="en-US"/>
              </w:rPr>
              <w:t>Минимальная площадь земельных участков</w:t>
            </w:r>
          </w:p>
        </w:tc>
        <w:tc>
          <w:tcPr>
            <w:tcW w:w="4819" w:type="dxa"/>
            <w:shd w:val="clear" w:color="auto" w:fill="auto"/>
            <w:vAlign w:val="center"/>
          </w:tcPr>
          <w:p w:rsidR="00434607" w:rsidRPr="00B300DD" w:rsidRDefault="00434607" w:rsidP="00B300DD">
            <w:pPr>
              <w:autoSpaceDE w:val="0"/>
              <w:autoSpaceDN w:val="0"/>
              <w:adjustRightInd w:val="0"/>
              <w:ind w:firstLine="709"/>
              <w:jc w:val="center"/>
              <w:rPr>
                <w:lang w:val="en-US" w:eastAsia="en-US"/>
              </w:rPr>
            </w:pPr>
            <w:r w:rsidRPr="00B300DD">
              <w:rPr>
                <w:lang w:val="en-US" w:eastAsia="en-US"/>
              </w:rPr>
              <w:t>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и техническими регламентами площади озелененных территорий, площади для размещения автостоянок, проездов и иных вспомогательных объектов,  предназначенных для его обслуживания и эксплуатации.</w:t>
            </w:r>
          </w:p>
        </w:tc>
        <w:tc>
          <w:tcPr>
            <w:tcW w:w="2376" w:type="dxa"/>
            <w:shd w:val="clear" w:color="auto" w:fill="auto"/>
            <w:vAlign w:val="center"/>
          </w:tcPr>
          <w:p w:rsidR="00434607" w:rsidRPr="00B300DD" w:rsidRDefault="00434607" w:rsidP="00B300DD">
            <w:pPr>
              <w:autoSpaceDE w:val="0"/>
              <w:autoSpaceDN w:val="0"/>
              <w:adjustRightInd w:val="0"/>
              <w:ind w:firstLine="709"/>
              <w:jc w:val="center"/>
              <w:rPr>
                <w:lang w:val="en-US" w:eastAsia="en-US"/>
              </w:rPr>
            </w:pPr>
            <w:r w:rsidRPr="00B300DD">
              <w:rPr>
                <w:lang w:val="en-US" w:eastAsia="en-US"/>
              </w:rPr>
              <w:t>Площадь земельного участка 524кв.м. из них:</w:t>
            </w:r>
          </w:p>
          <w:p w:rsidR="00434607" w:rsidRPr="00B300DD" w:rsidRDefault="00434607" w:rsidP="00B300DD">
            <w:pPr>
              <w:autoSpaceDE w:val="0"/>
              <w:autoSpaceDN w:val="0"/>
              <w:adjustRightInd w:val="0"/>
              <w:ind w:firstLine="709"/>
              <w:jc w:val="center"/>
              <w:rPr>
                <w:lang w:val="en-US" w:eastAsia="en-US"/>
              </w:rPr>
            </w:pPr>
            <w:r w:rsidRPr="00B300DD">
              <w:rPr>
                <w:lang w:val="en-US" w:eastAsia="en-US"/>
              </w:rPr>
              <w:t>44кв.м – под капитальными строениями;</w:t>
            </w:r>
          </w:p>
          <w:p w:rsidR="00434607" w:rsidRPr="00B300DD" w:rsidRDefault="00434607" w:rsidP="00B300DD">
            <w:pPr>
              <w:autoSpaceDE w:val="0"/>
              <w:autoSpaceDN w:val="0"/>
              <w:adjustRightInd w:val="0"/>
              <w:ind w:firstLine="709"/>
              <w:jc w:val="center"/>
              <w:rPr>
                <w:lang w:val="en-US" w:eastAsia="en-US"/>
              </w:rPr>
            </w:pPr>
            <w:r w:rsidRPr="00B300DD">
              <w:rPr>
                <w:lang w:val="en-US" w:eastAsia="en-US"/>
              </w:rPr>
              <w:t>291кв.м. – под проездами;</w:t>
            </w:r>
          </w:p>
          <w:p w:rsidR="00434607" w:rsidRPr="00B300DD" w:rsidRDefault="00434607" w:rsidP="00B300DD">
            <w:pPr>
              <w:autoSpaceDE w:val="0"/>
              <w:autoSpaceDN w:val="0"/>
              <w:adjustRightInd w:val="0"/>
              <w:ind w:firstLine="709"/>
              <w:jc w:val="center"/>
              <w:rPr>
                <w:lang w:val="en-US" w:eastAsia="en-US"/>
              </w:rPr>
            </w:pPr>
            <w:r w:rsidRPr="00B300DD">
              <w:rPr>
                <w:lang w:val="en-US" w:eastAsia="en-US"/>
              </w:rPr>
              <w:t>190кв.м. - озеленение</w:t>
            </w:r>
          </w:p>
          <w:p w:rsidR="00434607" w:rsidRPr="00B300DD" w:rsidRDefault="00434607" w:rsidP="00B300DD">
            <w:pPr>
              <w:autoSpaceDE w:val="0"/>
              <w:autoSpaceDN w:val="0"/>
              <w:adjustRightInd w:val="0"/>
              <w:ind w:firstLine="709"/>
              <w:jc w:val="center"/>
              <w:rPr>
                <w:lang w:val="en-US" w:eastAsia="en-US"/>
              </w:rPr>
            </w:pPr>
          </w:p>
        </w:tc>
      </w:tr>
      <w:tr w:rsidR="00434607" w:rsidRPr="00B300DD" w:rsidTr="00B300DD">
        <w:tc>
          <w:tcPr>
            <w:tcW w:w="506" w:type="dxa"/>
            <w:shd w:val="clear" w:color="auto" w:fill="auto"/>
            <w:vAlign w:val="center"/>
          </w:tcPr>
          <w:p w:rsidR="00434607" w:rsidRPr="00B300DD" w:rsidRDefault="00434607" w:rsidP="00B300DD">
            <w:pPr>
              <w:autoSpaceDE w:val="0"/>
              <w:autoSpaceDN w:val="0"/>
              <w:adjustRightInd w:val="0"/>
              <w:jc w:val="center"/>
              <w:rPr>
                <w:lang w:val="en-US" w:eastAsia="en-US"/>
              </w:rPr>
            </w:pPr>
            <w:r w:rsidRPr="00B300DD">
              <w:rPr>
                <w:lang w:val="en-US" w:eastAsia="en-US"/>
              </w:rPr>
              <w:t>2</w:t>
            </w:r>
          </w:p>
        </w:tc>
        <w:tc>
          <w:tcPr>
            <w:tcW w:w="2154" w:type="dxa"/>
            <w:shd w:val="clear" w:color="auto" w:fill="auto"/>
            <w:vAlign w:val="center"/>
          </w:tcPr>
          <w:p w:rsidR="00434607" w:rsidRPr="00B300DD" w:rsidRDefault="00434607" w:rsidP="00B300DD">
            <w:pPr>
              <w:autoSpaceDE w:val="0"/>
              <w:autoSpaceDN w:val="0"/>
              <w:adjustRightInd w:val="0"/>
              <w:jc w:val="center"/>
              <w:rPr>
                <w:lang w:val="en-US" w:eastAsia="en-US"/>
              </w:rPr>
            </w:pPr>
            <w:r w:rsidRPr="00B300DD">
              <w:rPr>
                <w:lang w:val="en-US" w:eastAsia="en-US"/>
              </w:rPr>
              <w:t>Максимальная высота зданий, строений,</w:t>
            </w:r>
          </w:p>
          <w:p w:rsidR="00434607" w:rsidRPr="00B300DD" w:rsidRDefault="00434607" w:rsidP="00B300DD">
            <w:pPr>
              <w:autoSpaceDE w:val="0"/>
              <w:autoSpaceDN w:val="0"/>
              <w:adjustRightInd w:val="0"/>
              <w:jc w:val="center"/>
              <w:rPr>
                <w:lang w:val="en-US" w:eastAsia="en-US"/>
              </w:rPr>
            </w:pPr>
            <w:r w:rsidRPr="00B300DD">
              <w:rPr>
                <w:lang w:val="en-US" w:eastAsia="en-US"/>
              </w:rPr>
              <w:t>сооружений на территории земельного</w:t>
            </w:r>
          </w:p>
          <w:p w:rsidR="00434607" w:rsidRPr="00B300DD" w:rsidRDefault="00434607" w:rsidP="00B300DD">
            <w:pPr>
              <w:autoSpaceDE w:val="0"/>
              <w:autoSpaceDN w:val="0"/>
              <w:adjustRightInd w:val="0"/>
              <w:jc w:val="center"/>
              <w:rPr>
                <w:lang w:val="en-US" w:eastAsia="en-US"/>
              </w:rPr>
            </w:pPr>
            <w:r w:rsidRPr="00B300DD">
              <w:rPr>
                <w:lang w:val="en-US" w:eastAsia="en-US"/>
              </w:rPr>
              <w:t>участка</w:t>
            </w:r>
          </w:p>
        </w:tc>
        <w:tc>
          <w:tcPr>
            <w:tcW w:w="4819" w:type="dxa"/>
            <w:shd w:val="clear" w:color="auto" w:fill="auto"/>
            <w:vAlign w:val="center"/>
          </w:tcPr>
          <w:p w:rsidR="00434607" w:rsidRPr="00B300DD" w:rsidRDefault="00434607" w:rsidP="00B300DD">
            <w:pPr>
              <w:autoSpaceDE w:val="0"/>
              <w:autoSpaceDN w:val="0"/>
              <w:adjustRightInd w:val="0"/>
              <w:jc w:val="center"/>
              <w:rPr>
                <w:lang w:val="en-US" w:eastAsia="en-US"/>
              </w:rPr>
            </w:pPr>
            <w:r w:rsidRPr="00B300DD">
              <w:rPr>
                <w:lang w:val="en-US" w:eastAsia="en-US"/>
              </w:rPr>
              <w:t>Согласно приказу №20 от 28 апреля 2017г Комитета по архитектуре и градостроительству Ленинградской области приложению №7 предельная высота зданий, строений и сооружений составляет 18 м</w:t>
            </w:r>
          </w:p>
        </w:tc>
        <w:tc>
          <w:tcPr>
            <w:tcW w:w="2376" w:type="dxa"/>
            <w:shd w:val="clear" w:color="auto" w:fill="auto"/>
            <w:vAlign w:val="center"/>
          </w:tcPr>
          <w:p w:rsidR="00434607" w:rsidRPr="00B300DD" w:rsidRDefault="00434607" w:rsidP="00B300DD">
            <w:pPr>
              <w:autoSpaceDE w:val="0"/>
              <w:autoSpaceDN w:val="0"/>
              <w:adjustRightInd w:val="0"/>
              <w:jc w:val="center"/>
              <w:rPr>
                <w:lang w:val="en-US" w:eastAsia="en-US"/>
              </w:rPr>
            </w:pPr>
            <w:r w:rsidRPr="00B300DD">
              <w:rPr>
                <w:lang w:val="en-US" w:eastAsia="en-US"/>
              </w:rPr>
              <w:t>Станция изготавливается в виде стандартного блока-контейнера с ориентировочными размерами модуля 8,0 x 2,7 x 3,0</w:t>
            </w:r>
          </w:p>
        </w:tc>
      </w:tr>
      <w:tr w:rsidR="00434607" w:rsidRPr="00B300DD" w:rsidTr="00B300DD">
        <w:tc>
          <w:tcPr>
            <w:tcW w:w="506" w:type="dxa"/>
            <w:shd w:val="clear" w:color="auto" w:fill="auto"/>
            <w:vAlign w:val="center"/>
          </w:tcPr>
          <w:p w:rsidR="00434607" w:rsidRPr="00B300DD" w:rsidRDefault="00434607" w:rsidP="00B300DD">
            <w:pPr>
              <w:autoSpaceDE w:val="0"/>
              <w:autoSpaceDN w:val="0"/>
              <w:adjustRightInd w:val="0"/>
              <w:jc w:val="center"/>
              <w:rPr>
                <w:lang w:val="en-US" w:eastAsia="en-US"/>
              </w:rPr>
            </w:pPr>
            <w:r w:rsidRPr="00B300DD">
              <w:rPr>
                <w:lang w:val="en-US" w:eastAsia="en-US"/>
              </w:rPr>
              <w:t>3</w:t>
            </w:r>
          </w:p>
        </w:tc>
        <w:tc>
          <w:tcPr>
            <w:tcW w:w="2154" w:type="dxa"/>
            <w:shd w:val="clear" w:color="auto" w:fill="auto"/>
            <w:vAlign w:val="center"/>
          </w:tcPr>
          <w:p w:rsidR="00434607" w:rsidRPr="00B300DD" w:rsidRDefault="00434607" w:rsidP="00B300DD">
            <w:pPr>
              <w:autoSpaceDE w:val="0"/>
              <w:autoSpaceDN w:val="0"/>
              <w:adjustRightInd w:val="0"/>
              <w:jc w:val="center"/>
              <w:rPr>
                <w:lang w:val="en-US" w:eastAsia="en-US"/>
              </w:rPr>
            </w:pPr>
            <w:r w:rsidRPr="00B300DD">
              <w:rPr>
                <w:lang w:val="en-US" w:eastAsia="en-US"/>
              </w:rPr>
              <w:t>Минимальная доля озелененной территории земельных участков</w:t>
            </w:r>
          </w:p>
        </w:tc>
        <w:tc>
          <w:tcPr>
            <w:tcW w:w="4819" w:type="dxa"/>
            <w:shd w:val="clear" w:color="auto" w:fill="auto"/>
            <w:vAlign w:val="center"/>
          </w:tcPr>
          <w:p w:rsidR="00434607" w:rsidRPr="00B300DD" w:rsidRDefault="00434607" w:rsidP="00B300DD">
            <w:pPr>
              <w:autoSpaceDE w:val="0"/>
              <w:autoSpaceDN w:val="0"/>
              <w:adjustRightInd w:val="0"/>
              <w:jc w:val="center"/>
              <w:rPr>
                <w:lang w:val="en-US" w:eastAsia="en-US"/>
              </w:rPr>
            </w:pPr>
            <w:r w:rsidRPr="00B300DD">
              <w:rPr>
                <w:lang w:val="en-US" w:eastAsia="en-US"/>
              </w:rPr>
              <w:t>Согласно Статье 44 «Минимальная доля озелененной территории земельных участков» для земельных участков с видом использования   «Объекты коммунального хозяйства, объекты сельскохозяйственного использования, объекты транспорта, специальные парки (зоопарки, ботанические сады)» минимальная площадь озелененных территорий не устанавливается</w:t>
            </w:r>
          </w:p>
        </w:tc>
        <w:tc>
          <w:tcPr>
            <w:tcW w:w="2376" w:type="dxa"/>
            <w:shd w:val="clear" w:color="auto" w:fill="auto"/>
            <w:vAlign w:val="center"/>
          </w:tcPr>
          <w:p w:rsidR="00434607" w:rsidRPr="00B300DD" w:rsidRDefault="00434607" w:rsidP="00B300DD">
            <w:pPr>
              <w:autoSpaceDE w:val="0"/>
              <w:autoSpaceDN w:val="0"/>
              <w:adjustRightInd w:val="0"/>
              <w:jc w:val="center"/>
              <w:rPr>
                <w:lang w:val="en-US" w:eastAsia="en-US"/>
              </w:rPr>
            </w:pPr>
            <w:r w:rsidRPr="00B300DD">
              <w:rPr>
                <w:lang w:val="en-US" w:eastAsia="en-US"/>
              </w:rPr>
              <w:t>36%</w:t>
            </w:r>
          </w:p>
        </w:tc>
      </w:tr>
    </w:tbl>
    <w:p w:rsidR="00434607" w:rsidRPr="003F0B60" w:rsidRDefault="00434607" w:rsidP="00434607">
      <w:pPr>
        <w:autoSpaceDE w:val="0"/>
        <w:autoSpaceDN w:val="0"/>
        <w:adjustRightInd w:val="0"/>
        <w:ind w:firstLine="709"/>
        <w:jc w:val="both"/>
        <w:rPr>
          <w:sz w:val="28"/>
          <w:szCs w:val="28"/>
        </w:rPr>
      </w:pPr>
    </w:p>
    <w:p w:rsidR="00434607" w:rsidRPr="003F0B60" w:rsidRDefault="00434607" w:rsidP="00434607">
      <w:pPr>
        <w:suppressAutoHyphens/>
        <w:ind w:firstLine="709"/>
        <w:contextualSpacing/>
        <w:jc w:val="both"/>
        <w:rPr>
          <w:sz w:val="28"/>
          <w:szCs w:val="28"/>
        </w:rPr>
      </w:pPr>
      <w:r w:rsidRPr="003F0B60">
        <w:rPr>
          <w:sz w:val="28"/>
          <w:szCs w:val="28"/>
        </w:rPr>
        <w:br w:type="page"/>
      </w:r>
    </w:p>
    <w:p w:rsidR="00434607" w:rsidRPr="003F0B60" w:rsidRDefault="00434607" w:rsidP="00434607">
      <w:pPr>
        <w:pStyle w:val="a5"/>
        <w:suppressAutoHyphens/>
        <w:ind w:left="0" w:firstLine="709"/>
        <w:contextualSpacing/>
        <w:jc w:val="both"/>
        <w:outlineLvl w:val="0"/>
        <w:rPr>
          <w:b/>
          <w:sz w:val="28"/>
          <w:szCs w:val="28"/>
        </w:rPr>
      </w:pPr>
      <w:bookmarkStart w:id="11" w:name="_Toc66441202"/>
      <w:r w:rsidRPr="003F0B60">
        <w:rPr>
          <w:b/>
          <w:sz w:val="28"/>
          <w:szCs w:val="28"/>
        </w:rPr>
        <w:lastRenderedPageBreak/>
        <w:t>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bookmarkEnd w:id="11"/>
    </w:p>
    <w:p w:rsidR="00434607" w:rsidRPr="003F0B60" w:rsidRDefault="00434607" w:rsidP="00434607">
      <w:pPr>
        <w:suppressAutoHyphens/>
        <w:ind w:firstLine="709"/>
        <w:contextualSpacing/>
        <w:jc w:val="both"/>
        <w:rPr>
          <w:sz w:val="28"/>
          <w:szCs w:val="28"/>
        </w:rPr>
      </w:pPr>
      <w:r w:rsidRPr="003F0B60">
        <w:rPr>
          <w:sz w:val="28"/>
          <w:szCs w:val="28"/>
        </w:rPr>
        <w:t>В границах подготовки проекта планировки территории расположены следующие сохраняемые объекты капитального строительства: линия электропередачи 10 кВ, линия электропередачи 0,4 кВ, водопровод, газопровод, линия связи, канализация, электрические кабеля.</w:t>
      </w:r>
    </w:p>
    <w:p w:rsidR="00434607" w:rsidRPr="003F0B60" w:rsidRDefault="00434607" w:rsidP="00434607">
      <w:pPr>
        <w:suppressAutoHyphens/>
        <w:ind w:firstLine="709"/>
        <w:contextualSpacing/>
        <w:jc w:val="both"/>
        <w:rPr>
          <w:sz w:val="28"/>
          <w:szCs w:val="28"/>
        </w:rPr>
      </w:pPr>
      <w:r w:rsidRPr="003F0B60">
        <w:rPr>
          <w:sz w:val="28"/>
          <w:szCs w:val="28"/>
        </w:rPr>
        <w:t>Существующие объекты капитального строительства – инженерные сети, установлены на основании отчета об инженерно-геодезических изысканиях, подготовленного ООО «Интеркарто».</w:t>
      </w:r>
    </w:p>
    <w:p w:rsidR="00434607" w:rsidRPr="003F0B60" w:rsidRDefault="00434607" w:rsidP="00434607">
      <w:pPr>
        <w:pStyle w:val="TableParagraph"/>
        <w:tabs>
          <w:tab w:val="left" w:pos="9498"/>
        </w:tabs>
        <w:ind w:firstLine="709"/>
        <w:contextualSpacing/>
        <w:jc w:val="both"/>
        <w:rPr>
          <w:rFonts w:ascii="Times New Roman" w:eastAsia="Times New Roman" w:hAnsi="Times New Roman"/>
          <w:sz w:val="28"/>
          <w:szCs w:val="28"/>
          <w:lang w:val="ru-RU" w:eastAsia="ru-RU"/>
        </w:rPr>
      </w:pPr>
      <w:r w:rsidRPr="003F0B60">
        <w:rPr>
          <w:rFonts w:ascii="Times New Roman" w:eastAsia="Times New Roman" w:hAnsi="Times New Roman"/>
          <w:sz w:val="28"/>
          <w:szCs w:val="28"/>
          <w:lang w:val="ru-RU" w:eastAsia="ru-RU"/>
        </w:rPr>
        <w:t xml:space="preserve">Проектирование линейного объекта осуществляется на расстоянии, обеспечивающим безопасную эксплуатацию существующих подземных коммуникаций с соблюдением установленных норм градостроительного проектирования. </w:t>
      </w:r>
    </w:p>
    <w:p w:rsidR="00434607" w:rsidRPr="00434607" w:rsidRDefault="00434607" w:rsidP="00434607">
      <w:pPr>
        <w:pStyle w:val="TableParagraph"/>
        <w:tabs>
          <w:tab w:val="left" w:pos="9498"/>
        </w:tabs>
        <w:ind w:firstLine="709"/>
        <w:contextualSpacing/>
        <w:jc w:val="both"/>
        <w:rPr>
          <w:lang w:val="ru-RU"/>
        </w:rPr>
      </w:pPr>
      <w:r w:rsidRPr="003F0B60">
        <w:rPr>
          <w:rFonts w:ascii="Times New Roman" w:eastAsia="Times New Roman" w:hAnsi="Times New Roman"/>
          <w:sz w:val="28"/>
          <w:szCs w:val="28"/>
          <w:lang w:val="ru-RU" w:eastAsia="ru-RU"/>
        </w:rPr>
        <w:t xml:space="preserve">Негативные воздействия на существующие и строящиеся объекты капитального строительства в связи с размещением планируемого линейного объекта отсутствуют, т.к. соблюдены все требуемые расстояния по горизонтали и вертикали в свету  от проектируемых элементов улично-дорожной сети и от проектируемых инженерных коммуникаций до существующих инженерных сетей, соблюдены установленные законодательством РФ нормы и правила по использованию земельных участков, расположенных в границах зон планируемого размещения проектируемых линейных объектов, планируемые к строительству объекты в соответствии с ранее утвержденной документацией по планировке территории отсутствуют. </w:t>
      </w:r>
    </w:p>
    <w:p w:rsidR="00434607" w:rsidRPr="003F0B60" w:rsidRDefault="00434607" w:rsidP="00434607">
      <w:pPr>
        <w:tabs>
          <w:tab w:val="left" w:pos="1370"/>
        </w:tabs>
        <w:suppressAutoHyphens/>
        <w:ind w:firstLine="709"/>
        <w:contextualSpacing/>
        <w:jc w:val="both"/>
        <w:rPr>
          <w:sz w:val="28"/>
          <w:szCs w:val="28"/>
        </w:rPr>
      </w:pPr>
      <w:r w:rsidRPr="003F0B60">
        <w:rPr>
          <w:sz w:val="28"/>
          <w:szCs w:val="28"/>
        </w:rPr>
        <w:t xml:space="preserve">Производство работ в зоне действующих подземных коммуникаций следует осуществлять под непосредственным руководством прораба или мастера, а в охранной зоне кабелей, находящихся под напряжением, или действующего трубопровода, кроме того, под наблюдением работников, эксплуатирующих указанные коммуникации. Перед началом монтажных работ следует: </w:t>
      </w:r>
    </w:p>
    <w:p w:rsidR="00434607" w:rsidRPr="003F0B60" w:rsidRDefault="00434607" w:rsidP="00434607">
      <w:pPr>
        <w:tabs>
          <w:tab w:val="left" w:pos="1370"/>
        </w:tabs>
        <w:suppressAutoHyphens/>
        <w:ind w:firstLine="709"/>
        <w:contextualSpacing/>
        <w:jc w:val="both"/>
        <w:rPr>
          <w:sz w:val="28"/>
          <w:szCs w:val="28"/>
        </w:rPr>
      </w:pPr>
      <w:r w:rsidRPr="003F0B60">
        <w:rPr>
          <w:sz w:val="28"/>
          <w:szCs w:val="28"/>
        </w:rPr>
        <w:t>-определить на местности условия производства работ;</w:t>
      </w:r>
    </w:p>
    <w:p w:rsidR="00434607" w:rsidRPr="003F0B60" w:rsidRDefault="00434607" w:rsidP="00434607">
      <w:pPr>
        <w:tabs>
          <w:tab w:val="left" w:pos="1370"/>
        </w:tabs>
        <w:suppressAutoHyphens/>
        <w:ind w:firstLine="709"/>
        <w:contextualSpacing/>
        <w:jc w:val="both"/>
        <w:rPr>
          <w:sz w:val="28"/>
          <w:szCs w:val="28"/>
        </w:rPr>
      </w:pPr>
      <w:r w:rsidRPr="003F0B60">
        <w:rPr>
          <w:sz w:val="28"/>
          <w:szCs w:val="28"/>
        </w:rPr>
        <w:t xml:space="preserve">-подготовить временный технологический проезд, обеспечив беспрепятственное продвижение строительной техники; </w:t>
      </w:r>
    </w:p>
    <w:p w:rsidR="00434607" w:rsidRPr="003F0B60" w:rsidRDefault="00434607" w:rsidP="00434607">
      <w:pPr>
        <w:tabs>
          <w:tab w:val="left" w:pos="1370"/>
        </w:tabs>
        <w:suppressAutoHyphens/>
        <w:ind w:firstLine="709"/>
        <w:contextualSpacing/>
        <w:jc w:val="both"/>
        <w:rPr>
          <w:sz w:val="28"/>
          <w:szCs w:val="28"/>
        </w:rPr>
      </w:pPr>
      <w:r w:rsidRPr="003F0B60">
        <w:rPr>
          <w:sz w:val="28"/>
          <w:szCs w:val="28"/>
        </w:rPr>
        <w:t xml:space="preserve">-определить место стоянки строительной техники, технологического транспорта; </w:t>
      </w:r>
    </w:p>
    <w:p w:rsidR="00434607" w:rsidRPr="003F0B60" w:rsidRDefault="00434607" w:rsidP="00434607">
      <w:pPr>
        <w:tabs>
          <w:tab w:val="left" w:pos="1370"/>
        </w:tabs>
        <w:suppressAutoHyphens/>
        <w:ind w:firstLine="709"/>
        <w:contextualSpacing/>
        <w:jc w:val="both"/>
        <w:rPr>
          <w:sz w:val="28"/>
          <w:szCs w:val="28"/>
        </w:rPr>
      </w:pPr>
      <w:r w:rsidRPr="003F0B60">
        <w:rPr>
          <w:sz w:val="28"/>
          <w:szCs w:val="28"/>
        </w:rPr>
        <w:t xml:space="preserve">- подготовить временные площадки под складирование материалов и изделий. </w:t>
      </w:r>
    </w:p>
    <w:p w:rsidR="00434607" w:rsidRPr="003F0B60" w:rsidRDefault="00434607" w:rsidP="00434607">
      <w:pPr>
        <w:tabs>
          <w:tab w:val="left" w:pos="1370"/>
        </w:tabs>
        <w:suppressAutoHyphens/>
        <w:ind w:firstLine="709"/>
        <w:contextualSpacing/>
        <w:jc w:val="both"/>
        <w:rPr>
          <w:sz w:val="28"/>
          <w:szCs w:val="28"/>
        </w:rPr>
      </w:pPr>
      <w:r w:rsidRPr="003F0B60">
        <w:rPr>
          <w:sz w:val="28"/>
          <w:szCs w:val="28"/>
        </w:rPr>
        <w:t xml:space="preserve">В соответствии с действующими правилами охраны подземных коммуникаций исполнитель работ должен заблаговременно вызвать на место работ представителей организаций, эксплуатирующих действующие подземные </w:t>
      </w:r>
      <w:r w:rsidRPr="003F0B60">
        <w:rPr>
          <w:sz w:val="28"/>
          <w:szCs w:val="28"/>
        </w:rPr>
        <w:lastRenderedPageBreak/>
        <w:t xml:space="preserve">коммуникации и сооружения, а при их отсутствии – представителей организаций, согласовавших проектную документацию. </w:t>
      </w:r>
    </w:p>
    <w:p w:rsidR="00434607" w:rsidRPr="003F0B60" w:rsidRDefault="00434607" w:rsidP="00434607">
      <w:pPr>
        <w:tabs>
          <w:tab w:val="left" w:pos="1370"/>
        </w:tabs>
        <w:suppressAutoHyphens/>
        <w:ind w:firstLine="709"/>
        <w:contextualSpacing/>
        <w:jc w:val="both"/>
        <w:rPr>
          <w:sz w:val="28"/>
          <w:szCs w:val="28"/>
        </w:rPr>
      </w:pPr>
      <w:r w:rsidRPr="003F0B60">
        <w:rPr>
          <w:sz w:val="28"/>
          <w:szCs w:val="28"/>
        </w:rPr>
        <w:t xml:space="preserve">Для исключения повреждения существующих коммуникации необходимо соблюдение правил производства работ в охранных зонах инженерных коммуникаций. Любые работы и действия, производимые в охранной зоне инженерных сооружений могут выполняться только после получения  письменного разрешения на производство работ в охранной зоне объекта, полученного от владельцев коммуникаций, при этом заранее оговариваются этапы работ, выполняемые в присутствии и под наблюдением представителя эксплуатирующей организации. Предприятие, получившее разрешение на работы в охранной зоне коммуникаций, обязано до начала работ вызвать представителя предприятия, эксплуатирующего пересекаемые коммуникации для установления их точного местонахождения и взаиморасположения. В процессе монтажных работ подрядная организация должна письменно заранее предупредить владельца коммуникаций о времени производства тех этапов работ, указанных в выданном разрешении, при которых необходимо присутствие его представителя. При обнаружении на месте работ подземных коммуникаций и сооружений, не значащихся в проектной документации, строительные работы должны быть приостановлены, приняты меры по обеспечению сохранности этих коммуникаций и выявлению владельцев этих коммуникаций, вызову представителя на место работ. </w:t>
      </w:r>
    </w:p>
    <w:p w:rsidR="00434607" w:rsidRPr="003F0B60" w:rsidRDefault="00434607" w:rsidP="00434607">
      <w:pPr>
        <w:suppressAutoHyphens/>
        <w:ind w:firstLine="709"/>
        <w:contextualSpacing/>
        <w:jc w:val="both"/>
        <w:rPr>
          <w:sz w:val="28"/>
          <w:szCs w:val="28"/>
        </w:rPr>
      </w:pPr>
      <w:r w:rsidRPr="003F0B60">
        <w:rPr>
          <w:sz w:val="28"/>
          <w:szCs w:val="28"/>
        </w:rPr>
        <w:t>При архитектурно-строительном проектировании и соответственно при строительстве необходимо выполнять требования нормативной документации в части соблюдения:</w:t>
      </w:r>
    </w:p>
    <w:p w:rsidR="00434607" w:rsidRPr="003F0B60" w:rsidRDefault="00434607" w:rsidP="00434607">
      <w:pPr>
        <w:suppressAutoHyphens/>
        <w:ind w:firstLine="709"/>
        <w:contextualSpacing/>
        <w:jc w:val="both"/>
        <w:rPr>
          <w:color w:val="000000"/>
          <w:sz w:val="28"/>
          <w:szCs w:val="28"/>
        </w:rPr>
      </w:pPr>
      <w:r w:rsidRPr="003F0B60">
        <w:rPr>
          <w:sz w:val="28"/>
          <w:szCs w:val="28"/>
        </w:rPr>
        <w:t xml:space="preserve">- расстояния по горизонтали (в свету) от ближайших подземных инженерных сетей до зданий и сооружений согласно таблице 12.5 </w:t>
      </w:r>
      <w:r w:rsidRPr="003F0B60">
        <w:rPr>
          <w:color w:val="000000"/>
          <w:sz w:val="28"/>
          <w:szCs w:val="28"/>
        </w:rPr>
        <w:t>СП 42.13330.2016 «Свод правил. Градостроительство. Планировка и застройка городских и сельских поселений»;</w:t>
      </w:r>
    </w:p>
    <w:p w:rsidR="00434607" w:rsidRPr="003F0B60" w:rsidRDefault="00434607" w:rsidP="00434607">
      <w:pPr>
        <w:suppressAutoHyphens/>
        <w:ind w:firstLine="709"/>
        <w:contextualSpacing/>
        <w:jc w:val="both"/>
        <w:rPr>
          <w:color w:val="000000"/>
          <w:sz w:val="28"/>
          <w:szCs w:val="28"/>
        </w:rPr>
      </w:pPr>
      <w:r w:rsidRPr="003F0B60">
        <w:rPr>
          <w:color w:val="000000"/>
          <w:sz w:val="28"/>
          <w:szCs w:val="28"/>
        </w:rPr>
        <w:t xml:space="preserve">- расстояния по горизонтали (в свету) между соседними инженерными подземными сетями при их параллельном размещении согласно </w:t>
      </w:r>
      <w:r w:rsidRPr="003F0B60">
        <w:rPr>
          <w:sz w:val="28"/>
          <w:szCs w:val="28"/>
        </w:rPr>
        <w:t xml:space="preserve">таблице 12.6 </w:t>
      </w:r>
      <w:r w:rsidRPr="003F0B60">
        <w:rPr>
          <w:color w:val="000000"/>
          <w:sz w:val="28"/>
          <w:szCs w:val="28"/>
        </w:rPr>
        <w:t>СП 42.13330.2016 «Свод правил. Градостроительство. Планировка и застройка городских и сельских поселений»;</w:t>
      </w:r>
    </w:p>
    <w:p w:rsidR="00434607" w:rsidRPr="003F0B60" w:rsidRDefault="00434607" w:rsidP="00434607">
      <w:pPr>
        <w:suppressAutoHyphens/>
        <w:ind w:firstLine="709"/>
        <w:contextualSpacing/>
        <w:jc w:val="both"/>
        <w:rPr>
          <w:color w:val="000000"/>
          <w:sz w:val="28"/>
          <w:szCs w:val="28"/>
        </w:rPr>
      </w:pPr>
      <w:r w:rsidRPr="003F0B60">
        <w:rPr>
          <w:color w:val="000000"/>
          <w:sz w:val="28"/>
          <w:szCs w:val="28"/>
        </w:rPr>
        <w:t>- минимальных расстояний по горизонтали (в свету), по вертикали (в свету) от подземных газопроводов до зданий и сооружений согласно Приложению В "СП 62.13330.2011*. Свод правил. Газораспределительные системы. Актуализированная редакция СНиП 42-01-2002";</w:t>
      </w:r>
    </w:p>
    <w:p w:rsidR="00434607" w:rsidRPr="003F0B60" w:rsidRDefault="00434607" w:rsidP="00434607">
      <w:pPr>
        <w:suppressAutoHyphens/>
        <w:ind w:firstLine="709"/>
        <w:contextualSpacing/>
        <w:jc w:val="both"/>
        <w:rPr>
          <w:color w:val="000000"/>
          <w:sz w:val="28"/>
          <w:szCs w:val="28"/>
        </w:rPr>
      </w:pPr>
      <w:r w:rsidRPr="003F0B60">
        <w:rPr>
          <w:color w:val="000000"/>
          <w:sz w:val="28"/>
          <w:szCs w:val="28"/>
        </w:rPr>
        <w:t>- расстояния по горизонтали (в свету), по вертикали (в свету) от строительных конструкций тепловых сетей при бесканальной прокладке до зданий, сооружений и инженерных сетей  согласно приложению А "СП 124.13330.2012. Свод правил. Тепловые сети. Актуализированная редакция СНиП 41-02-2003";</w:t>
      </w:r>
    </w:p>
    <w:p w:rsidR="00434607" w:rsidRPr="003F0B60" w:rsidRDefault="00434607" w:rsidP="00434607">
      <w:pPr>
        <w:suppressAutoHyphens/>
        <w:ind w:firstLine="709"/>
        <w:contextualSpacing/>
        <w:jc w:val="both"/>
        <w:rPr>
          <w:b/>
          <w:sz w:val="28"/>
          <w:szCs w:val="28"/>
        </w:rPr>
      </w:pPr>
      <w:r w:rsidRPr="003F0B60">
        <w:rPr>
          <w:sz w:val="28"/>
          <w:szCs w:val="28"/>
        </w:rPr>
        <w:br w:type="page"/>
      </w:r>
    </w:p>
    <w:p w:rsidR="00434607" w:rsidRPr="003F0B60" w:rsidRDefault="00434607" w:rsidP="00434607">
      <w:pPr>
        <w:pStyle w:val="a5"/>
        <w:suppressAutoHyphens/>
        <w:ind w:left="0" w:firstLine="709"/>
        <w:contextualSpacing/>
        <w:jc w:val="both"/>
        <w:outlineLvl w:val="0"/>
        <w:rPr>
          <w:b/>
          <w:sz w:val="28"/>
          <w:szCs w:val="28"/>
        </w:rPr>
      </w:pPr>
      <w:bookmarkStart w:id="12" w:name="_Toc66441203"/>
      <w:r w:rsidRPr="003F0B60">
        <w:rPr>
          <w:b/>
          <w:sz w:val="28"/>
          <w:szCs w:val="28"/>
        </w:rPr>
        <w:lastRenderedPageBreak/>
        <w:t>7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bookmarkEnd w:id="12"/>
    </w:p>
    <w:p w:rsidR="00434607" w:rsidRPr="003F0B60" w:rsidRDefault="00434607" w:rsidP="00434607">
      <w:pPr>
        <w:pStyle w:val="a5"/>
        <w:suppressAutoHyphens/>
        <w:ind w:left="0" w:firstLine="709"/>
        <w:contextualSpacing/>
        <w:jc w:val="both"/>
        <w:outlineLvl w:val="0"/>
        <w:rPr>
          <w:b/>
          <w:sz w:val="28"/>
          <w:szCs w:val="28"/>
        </w:rPr>
      </w:pPr>
    </w:p>
    <w:p w:rsidR="00434607" w:rsidRPr="003F0B60" w:rsidRDefault="00434607" w:rsidP="00434607">
      <w:pPr>
        <w:ind w:firstLine="709"/>
        <w:contextualSpacing/>
        <w:jc w:val="both"/>
        <w:rPr>
          <w:sz w:val="28"/>
          <w:szCs w:val="28"/>
        </w:rPr>
      </w:pPr>
      <w:r w:rsidRPr="003F0B60">
        <w:rPr>
          <w:sz w:val="28"/>
          <w:szCs w:val="28"/>
        </w:rPr>
        <w:t>Согласно письма №01-10-8714/2019-0-1 от 10.12.2019 Комитета по культуре Ленинградской области:</w:t>
      </w:r>
    </w:p>
    <w:p w:rsidR="00434607" w:rsidRPr="003F0B60" w:rsidRDefault="00434607" w:rsidP="00434607">
      <w:pPr>
        <w:ind w:firstLine="709"/>
        <w:contextualSpacing/>
        <w:jc w:val="both"/>
        <w:rPr>
          <w:sz w:val="28"/>
          <w:szCs w:val="28"/>
        </w:rPr>
      </w:pPr>
      <w:r w:rsidRPr="003F0B60">
        <w:rPr>
          <w:sz w:val="28"/>
          <w:szCs w:val="28"/>
        </w:rPr>
        <w:t>- на участке реализации проектных решений отсутствуют объекты культурного наследия, включенные в единый государственный реестр объектов культурною наследия народов Российской Федерации, выявленные объекты культурного наследия;</w:t>
      </w:r>
    </w:p>
    <w:p w:rsidR="00434607" w:rsidRPr="003F0B60" w:rsidRDefault="00434607" w:rsidP="00434607">
      <w:pPr>
        <w:ind w:firstLine="709"/>
        <w:contextualSpacing/>
        <w:jc w:val="both"/>
        <w:rPr>
          <w:sz w:val="28"/>
          <w:szCs w:val="28"/>
        </w:rPr>
      </w:pPr>
      <w:r w:rsidRPr="003F0B60">
        <w:rPr>
          <w:sz w:val="28"/>
          <w:szCs w:val="28"/>
        </w:rPr>
        <w:t>- испрашиваемый участок реализации проектных решений расположены вне зон охраны, защитных зон объектов культурного наследия;</w:t>
      </w:r>
    </w:p>
    <w:p w:rsidR="00434607" w:rsidRPr="003F0B60" w:rsidRDefault="00434607" w:rsidP="00434607">
      <w:pPr>
        <w:ind w:firstLine="709"/>
        <w:contextualSpacing/>
        <w:jc w:val="both"/>
        <w:rPr>
          <w:sz w:val="28"/>
          <w:szCs w:val="28"/>
        </w:rPr>
      </w:pPr>
      <w:r w:rsidRPr="003F0B60">
        <w:rPr>
          <w:sz w:val="28"/>
          <w:szCs w:val="28"/>
        </w:rPr>
        <w:t>- сведениями об отсутствии на участке реализации проектных решений объектов археологического наследия и объектов, обладающих признаками объекта культурного (археологического) наследия, Комитет по культуре Ленинградской области (далее – Комитет) не располагает.</w:t>
      </w:r>
    </w:p>
    <w:p w:rsidR="00434607" w:rsidRPr="003F0B60" w:rsidRDefault="00434607" w:rsidP="00434607">
      <w:pPr>
        <w:ind w:firstLine="709"/>
        <w:contextualSpacing/>
        <w:jc w:val="both"/>
        <w:rPr>
          <w:sz w:val="28"/>
          <w:szCs w:val="28"/>
        </w:rPr>
      </w:pPr>
      <w:r w:rsidRPr="003F0B60">
        <w:rPr>
          <w:sz w:val="28"/>
          <w:szCs w:val="28"/>
        </w:rPr>
        <w:t>До начала проведения земляных, строительных и иных работ на земельном участке заказчик таких работ обязан:</w:t>
      </w:r>
    </w:p>
    <w:p w:rsidR="00434607" w:rsidRPr="003F0B60" w:rsidRDefault="00434607" w:rsidP="00434607">
      <w:pPr>
        <w:ind w:firstLine="709"/>
        <w:contextualSpacing/>
        <w:jc w:val="both"/>
        <w:rPr>
          <w:sz w:val="28"/>
          <w:szCs w:val="28"/>
        </w:rPr>
      </w:pPr>
      <w:r w:rsidRPr="003F0B60">
        <w:rPr>
          <w:sz w:val="28"/>
          <w:szCs w:val="28"/>
        </w:rPr>
        <w:t>- обеспечить проведение и финансирование государственной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 73-ФЗ;</w:t>
      </w:r>
    </w:p>
    <w:p w:rsidR="00434607" w:rsidRPr="003F0B60" w:rsidRDefault="00434607" w:rsidP="00434607">
      <w:pPr>
        <w:ind w:firstLine="709"/>
        <w:contextualSpacing/>
        <w:jc w:val="both"/>
        <w:rPr>
          <w:sz w:val="28"/>
          <w:szCs w:val="28"/>
        </w:rPr>
      </w:pPr>
      <w:r w:rsidRPr="003F0B60">
        <w:rPr>
          <w:sz w:val="28"/>
          <w:szCs w:val="28"/>
        </w:rPr>
        <w:t>- предоставить в Комитет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археологического наследия и объектов, обладающих признаками объекта археологического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rsidR="00434607" w:rsidRPr="003F0B60" w:rsidRDefault="00434607" w:rsidP="00434607">
      <w:pPr>
        <w:ind w:firstLine="709"/>
        <w:contextualSpacing/>
        <w:jc w:val="both"/>
        <w:rPr>
          <w:sz w:val="28"/>
          <w:szCs w:val="28"/>
        </w:rPr>
      </w:pPr>
      <w:r w:rsidRPr="003F0B60">
        <w:rPr>
          <w:sz w:val="28"/>
          <w:szCs w:val="28"/>
        </w:rPr>
        <w:t>В случае обнаружения в границе земельного участка, подлежащего воздействию земляных, строительных, хозяйственных и иных работ, объектов археологического наследия и (или) объектов, обладающих признаками объекта археологического наследия, и после принятия Комитетом решения о включении данного объекта в перечень выявленных объектов культурного наследия:</w:t>
      </w:r>
    </w:p>
    <w:p w:rsidR="00434607" w:rsidRPr="003F0B60" w:rsidRDefault="00434607" w:rsidP="00434607">
      <w:pPr>
        <w:ind w:firstLine="709"/>
        <w:contextualSpacing/>
        <w:jc w:val="both"/>
        <w:rPr>
          <w:sz w:val="28"/>
          <w:szCs w:val="28"/>
        </w:rPr>
      </w:pPr>
      <w:r w:rsidRPr="003F0B60">
        <w:rPr>
          <w:sz w:val="28"/>
          <w:szCs w:val="28"/>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обеспечения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выявленный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наследия);</w:t>
      </w:r>
    </w:p>
    <w:p w:rsidR="00434607" w:rsidRPr="003F0B60" w:rsidRDefault="00434607" w:rsidP="00434607">
      <w:pPr>
        <w:ind w:firstLine="709"/>
        <w:contextualSpacing/>
        <w:jc w:val="both"/>
        <w:rPr>
          <w:sz w:val="28"/>
          <w:szCs w:val="28"/>
        </w:rPr>
      </w:pPr>
      <w:r w:rsidRPr="003F0B60">
        <w:rPr>
          <w:sz w:val="28"/>
          <w:szCs w:val="28"/>
        </w:rPr>
        <w:t>-</w:t>
      </w:r>
      <w:r w:rsidRPr="003F0B60">
        <w:rPr>
          <w:sz w:val="28"/>
          <w:szCs w:val="28"/>
        </w:rPr>
        <w:tab/>
        <w:t xml:space="preserve">получить по документации или разделу документации, обосновывающей меры по обеспечению сохранности выявленного объекта </w:t>
      </w:r>
      <w:r w:rsidRPr="003F0B60">
        <w:rPr>
          <w:sz w:val="28"/>
          <w:szCs w:val="28"/>
        </w:rPr>
        <w:lastRenderedPageBreak/>
        <w:t>культурного наследия, заключение государственной историко-культурной экспертизы и представить его совместно с указанной документацией в Комитет на согласование;</w:t>
      </w:r>
    </w:p>
    <w:p w:rsidR="00434607" w:rsidRPr="003F0B60" w:rsidRDefault="00434607" w:rsidP="00434607">
      <w:pPr>
        <w:autoSpaceDE w:val="0"/>
        <w:autoSpaceDN w:val="0"/>
        <w:adjustRightInd w:val="0"/>
        <w:ind w:firstLine="709"/>
        <w:rPr>
          <w:sz w:val="28"/>
          <w:szCs w:val="28"/>
        </w:rPr>
      </w:pPr>
    </w:p>
    <w:p w:rsidR="00434607" w:rsidRPr="003F0B60" w:rsidRDefault="00434607" w:rsidP="00434607">
      <w:pPr>
        <w:pStyle w:val="a5"/>
        <w:suppressAutoHyphens/>
        <w:ind w:left="0" w:firstLine="709"/>
        <w:contextualSpacing/>
        <w:jc w:val="both"/>
        <w:outlineLvl w:val="0"/>
        <w:rPr>
          <w:b/>
          <w:sz w:val="28"/>
          <w:szCs w:val="28"/>
        </w:rPr>
      </w:pPr>
      <w:bookmarkStart w:id="13" w:name="_Toc66441204"/>
      <w:r w:rsidRPr="003F0B60">
        <w:rPr>
          <w:b/>
          <w:sz w:val="28"/>
          <w:szCs w:val="28"/>
        </w:rPr>
        <w:t>8 Информация о необходимости осуществления мероприятий по охране окружающей среды</w:t>
      </w:r>
      <w:bookmarkEnd w:id="13"/>
    </w:p>
    <w:p w:rsidR="00434607" w:rsidRPr="003F0B60" w:rsidRDefault="00434607" w:rsidP="00434607">
      <w:pPr>
        <w:pStyle w:val="a5"/>
        <w:suppressAutoHyphens/>
        <w:ind w:left="0" w:firstLine="709"/>
        <w:contextualSpacing/>
        <w:jc w:val="both"/>
        <w:rPr>
          <w:sz w:val="28"/>
          <w:szCs w:val="28"/>
        </w:rPr>
      </w:pPr>
      <w:r w:rsidRPr="003F0B60">
        <w:rPr>
          <w:sz w:val="28"/>
          <w:szCs w:val="28"/>
        </w:rPr>
        <w:t>Вопросы охраны окружающей среды, природопользования, обеспечения экологической безопасности населения регламентируются следующими законами Российской Федерации:</w:t>
      </w:r>
    </w:p>
    <w:p w:rsidR="00434607" w:rsidRPr="003F0B60" w:rsidRDefault="00434607" w:rsidP="00434607">
      <w:pPr>
        <w:tabs>
          <w:tab w:val="left" w:pos="889"/>
        </w:tabs>
        <w:ind w:right="20" w:firstLine="709"/>
        <w:contextualSpacing/>
        <w:jc w:val="both"/>
        <w:rPr>
          <w:sz w:val="28"/>
          <w:szCs w:val="28"/>
        </w:rPr>
      </w:pPr>
      <w:r w:rsidRPr="003F0B60">
        <w:rPr>
          <w:sz w:val="28"/>
          <w:szCs w:val="28"/>
        </w:rPr>
        <w:t>- "Об общих принципах организации местного самоуправления в Российской Федерации" от 06.10.2003 г. №131-ФЗ;</w:t>
      </w:r>
    </w:p>
    <w:p w:rsidR="00434607" w:rsidRPr="003F0B60" w:rsidRDefault="00434607" w:rsidP="00434607">
      <w:pPr>
        <w:tabs>
          <w:tab w:val="left" w:pos="889"/>
        </w:tabs>
        <w:ind w:right="20" w:firstLine="709"/>
        <w:contextualSpacing/>
        <w:jc w:val="both"/>
        <w:rPr>
          <w:sz w:val="28"/>
          <w:szCs w:val="28"/>
        </w:rPr>
      </w:pPr>
      <w:r w:rsidRPr="003F0B60">
        <w:rPr>
          <w:sz w:val="28"/>
          <w:szCs w:val="28"/>
        </w:rPr>
        <w:t>- "О санитарно-эпидемиологическом благополучии населения" от 30.03.1999 г. №52-ФЗ;</w:t>
      </w:r>
    </w:p>
    <w:p w:rsidR="00434607" w:rsidRPr="003F0B60" w:rsidRDefault="00434607" w:rsidP="00434607">
      <w:pPr>
        <w:tabs>
          <w:tab w:val="left" w:pos="889"/>
        </w:tabs>
        <w:ind w:right="20" w:firstLine="709"/>
        <w:contextualSpacing/>
        <w:jc w:val="both"/>
        <w:rPr>
          <w:sz w:val="28"/>
          <w:szCs w:val="28"/>
        </w:rPr>
      </w:pPr>
      <w:r w:rsidRPr="003F0B60">
        <w:rPr>
          <w:sz w:val="28"/>
          <w:szCs w:val="28"/>
        </w:rPr>
        <w:t>- " Об основах охраны здоровья граждан в Российской Федерации " от 21.11.2011 г. №323-ФЗ;</w:t>
      </w:r>
    </w:p>
    <w:p w:rsidR="00434607" w:rsidRPr="003F0B60" w:rsidRDefault="00434607" w:rsidP="00434607">
      <w:pPr>
        <w:tabs>
          <w:tab w:val="left" w:pos="889"/>
        </w:tabs>
        <w:ind w:right="20" w:firstLine="709"/>
        <w:contextualSpacing/>
        <w:jc w:val="both"/>
        <w:rPr>
          <w:sz w:val="28"/>
          <w:szCs w:val="28"/>
        </w:rPr>
      </w:pPr>
      <w:r w:rsidRPr="003F0B60">
        <w:rPr>
          <w:sz w:val="28"/>
          <w:szCs w:val="28"/>
        </w:rPr>
        <w:t>- "Об охране окружающей среды" 10.01.2002 г. №7-Ф3.</w:t>
      </w:r>
    </w:p>
    <w:p w:rsidR="00434607" w:rsidRPr="003F0B60" w:rsidRDefault="00434607" w:rsidP="00434607">
      <w:pPr>
        <w:spacing w:before="360"/>
        <w:ind w:right="20" w:firstLine="709"/>
        <w:contextualSpacing/>
        <w:jc w:val="both"/>
        <w:rPr>
          <w:sz w:val="28"/>
          <w:szCs w:val="28"/>
        </w:rPr>
      </w:pPr>
      <w:r w:rsidRPr="003F0B60">
        <w:rPr>
          <w:sz w:val="28"/>
          <w:szCs w:val="28"/>
        </w:rPr>
        <w:t>Комплекс рекомендаций по охране окружающей среды включает технические и технологические мероприятия, мероприятия по совершенствованию системы экологических ограничений хозяйственной деятельности, градостроительные мероприятия.</w:t>
      </w:r>
    </w:p>
    <w:p w:rsidR="00434607" w:rsidRPr="003F0B60" w:rsidRDefault="00434607" w:rsidP="00434607">
      <w:pPr>
        <w:spacing w:after="360"/>
        <w:ind w:right="20" w:firstLine="709"/>
        <w:contextualSpacing/>
        <w:jc w:val="both"/>
        <w:rPr>
          <w:sz w:val="28"/>
          <w:szCs w:val="28"/>
        </w:rPr>
      </w:pPr>
      <w:r w:rsidRPr="003F0B60">
        <w:rPr>
          <w:sz w:val="28"/>
          <w:szCs w:val="28"/>
        </w:rPr>
        <w:t>Несоблюдение экологических требований при осуществлении градостроительной деятельности и эксплуатации объектов влечет административную ответственность. Деятельность юридических и физических лиц, осуществляемая с нарушением законодательства в области охраны окружающей среды может быть приостановлена в судебном порядке.</w:t>
      </w:r>
    </w:p>
    <w:p w:rsidR="00434607" w:rsidRPr="003F0B60" w:rsidRDefault="00434607" w:rsidP="00434607">
      <w:pPr>
        <w:spacing w:before="360"/>
        <w:ind w:right="20" w:firstLine="709"/>
        <w:contextualSpacing/>
        <w:jc w:val="both"/>
        <w:rPr>
          <w:sz w:val="28"/>
          <w:szCs w:val="28"/>
        </w:rPr>
      </w:pPr>
      <w:r w:rsidRPr="003F0B60">
        <w:rPr>
          <w:sz w:val="28"/>
          <w:szCs w:val="28"/>
        </w:rPr>
        <w:t>При выполнении всех строительно-монтажных работ необходимо строго соблюдать требования защиты окружающей среды, сохранения ее устойчивого экологического равновесия и не нарушать условия землепользования, установленные законодательством об охране природы.</w:t>
      </w:r>
    </w:p>
    <w:p w:rsidR="00434607" w:rsidRPr="003F0B60" w:rsidRDefault="00434607" w:rsidP="00434607">
      <w:pPr>
        <w:ind w:right="20" w:firstLine="709"/>
        <w:contextualSpacing/>
        <w:jc w:val="both"/>
        <w:rPr>
          <w:sz w:val="28"/>
          <w:szCs w:val="28"/>
        </w:rPr>
      </w:pPr>
      <w:r w:rsidRPr="003F0B60">
        <w:rPr>
          <w:sz w:val="28"/>
          <w:szCs w:val="28"/>
        </w:rPr>
        <w:t>Технология выполнения комплекса строительно-монтажных работ по строительству автодорог,  прокладке сетей водоснабжения, газоснабжения, электроснабжения не включает в себя процессы, в значительной степени неблагоприятно влияющие на окружающую среду. Однако, в период организации строительной площадки, а в дальнейшем при выполнении работ, определенных проектом организации строительства, предусматривается свести до минимума получение и накопление отходов за счет применения организационно-технических мероприятий и новейших технологий.</w:t>
      </w:r>
    </w:p>
    <w:p w:rsidR="00434607" w:rsidRPr="003F0B60" w:rsidRDefault="00434607" w:rsidP="00434607">
      <w:pPr>
        <w:ind w:right="20" w:firstLine="709"/>
        <w:contextualSpacing/>
        <w:jc w:val="both"/>
        <w:rPr>
          <w:sz w:val="28"/>
          <w:szCs w:val="28"/>
        </w:rPr>
      </w:pPr>
      <w:r w:rsidRPr="003F0B60">
        <w:rPr>
          <w:sz w:val="28"/>
          <w:szCs w:val="28"/>
        </w:rPr>
        <w:t>Строительная организация, выполняющая прокладку линейной части трассы, несет ответственность за соблюдение проектных решений, связанных с охраной окружающей природной среды, а также за соблюдение государственного законодательства и международных соглашений по охране природы.</w:t>
      </w:r>
    </w:p>
    <w:p w:rsidR="00434607" w:rsidRPr="003F0B60" w:rsidRDefault="00434607" w:rsidP="00434607">
      <w:pPr>
        <w:ind w:right="20" w:firstLine="709"/>
        <w:contextualSpacing/>
        <w:jc w:val="both"/>
        <w:rPr>
          <w:sz w:val="28"/>
          <w:szCs w:val="28"/>
        </w:rPr>
      </w:pPr>
      <w:r w:rsidRPr="003F0B60">
        <w:rPr>
          <w:sz w:val="28"/>
          <w:szCs w:val="28"/>
        </w:rPr>
        <w:t>Для предотвращения загрязнения окружающей среды строительными, бытовыми отходами и ГСМ необходимо предусмотреть следующие мероприятия:</w:t>
      </w:r>
    </w:p>
    <w:p w:rsidR="00434607" w:rsidRPr="003F0B60" w:rsidRDefault="00434607" w:rsidP="00434607">
      <w:pPr>
        <w:tabs>
          <w:tab w:val="left" w:pos="740"/>
        </w:tabs>
        <w:ind w:right="20" w:firstLine="709"/>
        <w:contextualSpacing/>
        <w:jc w:val="both"/>
        <w:rPr>
          <w:sz w:val="28"/>
          <w:szCs w:val="28"/>
        </w:rPr>
      </w:pPr>
      <w:r w:rsidRPr="003F0B60">
        <w:rPr>
          <w:sz w:val="28"/>
          <w:szCs w:val="28"/>
        </w:rPr>
        <w:lastRenderedPageBreak/>
        <w:tab/>
        <w:t>- при устройстве площадок для складирования строительных материалов и изделий, при устройстве внутриплощадочных проездов и подъездных путей необходимо обеспечить максимальную сохранность кустарников и деревьев;</w:t>
      </w:r>
    </w:p>
    <w:p w:rsidR="00434607" w:rsidRPr="003F0B60" w:rsidRDefault="00434607" w:rsidP="00434607">
      <w:pPr>
        <w:tabs>
          <w:tab w:val="left" w:pos="745"/>
        </w:tabs>
        <w:ind w:right="20" w:firstLine="709"/>
        <w:contextualSpacing/>
        <w:jc w:val="both"/>
        <w:rPr>
          <w:sz w:val="28"/>
          <w:szCs w:val="28"/>
        </w:rPr>
      </w:pPr>
      <w:r w:rsidRPr="003F0B60">
        <w:rPr>
          <w:sz w:val="28"/>
          <w:szCs w:val="28"/>
        </w:rPr>
        <w:tab/>
        <w:t>- в период эксплуатации строительных машин и механизмов, транспортных средств и другого оборудования нельзя допускать загрязнения почвенно-растительного слоя горюче-смазочными материалами и другими отходами, обеспечить их сбор и утилизацию;</w:t>
      </w:r>
    </w:p>
    <w:p w:rsidR="00434607" w:rsidRPr="003F0B60" w:rsidRDefault="00434607" w:rsidP="00434607">
      <w:pPr>
        <w:tabs>
          <w:tab w:val="left" w:pos="740"/>
        </w:tabs>
        <w:ind w:right="20" w:firstLine="709"/>
        <w:contextualSpacing/>
        <w:jc w:val="both"/>
        <w:rPr>
          <w:sz w:val="28"/>
          <w:szCs w:val="28"/>
        </w:rPr>
      </w:pPr>
      <w:r w:rsidRPr="003F0B60">
        <w:rPr>
          <w:sz w:val="28"/>
          <w:szCs w:val="28"/>
        </w:rPr>
        <w:tab/>
        <w:t>- заправка строительной техники горюче-смазочными материалами должна осуществляться на выделенных для этих целей площадках, расположенных вдали от водотоков;</w:t>
      </w:r>
    </w:p>
    <w:p w:rsidR="00434607" w:rsidRPr="003F0B60" w:rsidRDefault="00434607" w:rsidP="00434607">
      <w:pPr>
        <w:tabs>
          <w:tab w:val="left" w:pos="740"/>
        </w:tabs>
        <w:ind w:right="20" w:firstLine="709"/>
        <w:contextualSpacing/>
        <w:jc w:val="both"/>
        <w:rPr>
          <w:sz w:val="28"/>
          <w:szCs w:val="28"/>
        </w:rPr>
      </w:pPr>
      <w:r w:rsidRPr="003F0B60">
        <w:rPr>
          <w:sz w:val="28"/>
          <w:szCs w:val="28"/>
        </w:rPr>
        <w:tab/>
        <w:t>- после завершения строительно-монтажных работ вся территория должна быть приведена в надлежащий порядок и очищена от всех посторонних предметов и мусора;</w:t>
      </w:r>
    </w:p>
    <w:p w:rsidR="00434607" w:rsidRPr="003F0B60" w:rsidRDefault="00434607" w:rsidP="00434607">
      <w:pPr>
        <w:tabs>
          <w:tab w:val="left" w:pos="740"/>
        </w:tabs>
        <w:ind w:right="20" w:firstLine="709"/>
        <w:contextualSpacing/>
        <w:jc w:val="both"/>
        <w:rPr>
          <w:sz w:val="28"/>
          <w:szCs w:val="28"/>
        </w:rPr>
      </w:pPr>
      <w:r w:rsidRPr="003F0B60">
        <w:rPr>
          <w:sz w:val="28"/>
          <w:szCs w:val="28"/>
        </w:rPr>
        <w:tab/>
        <w:t>- строительный мусор, бытовые отходы и ветошь со следами ГСМ собираются раздельно в специальные инвентарные контейнеры, которыми оснащены строители; по мере заполнения, контейнеры должны вывозиться на свалку по согласованию с СЭС.</w:t>
      </w:r>
    </w:p>
    <w:p w:rsidR="00434607" w:rsidRPr="003F0B60" w:rsidRDefault="00434607" w:rsidP="00434607">
      <w:pPr>
        <w:ind w:right="20" w:firstLine="709"/>
        <w:contextualSpacing/>
        <w:jc w:val="both"/>
        <w:rPr>
          <w:sz w:val="28"/>
          <w:szCs w:val="28"/>
        </w:rPr>
      </w:pPr>
      <w:r w:rsidRPr="003F0B60">
        <w:rPr>
          <w:sz w:val="28"/>
          <w:szCs w:val="28"/>
        </w:rPr>
        <w:t>В процессе строительства, при проведении вертикальной планировки строительной площадки, нарушается естественное состояние почв и рельефа местности, в связи с чем обязательно должна проводится рекультивация земель.</w:t>
      </w:r>
    </w:p>
    <w:p w:rsidR="00434607" w:rsidRPr="003F0B60" w:rsidRDefault="00434607" w:rsidP="00434607">
      <w:pPr>
        <w:ind w:right="20" w:firstLine="709"/>
        <w:contextualSpacing/>
        <w:jc w:val="both"/>
        <w:rPr>
          <w:sz w:val="28"/>
          <w:szCs w:val="28"/>
        </w:rPr>
      </w:pPr>
      <w:r w:rsidRPr="003F0B60">
        <w:rPr>
          <w:sz w:val="28"/>
          <w:szCs w:val="28"/>
        </w:rPr>
        <w:t>Основной состав рекультивационных работ при строительстве линейных сооружений:</w:t>
      </w:r>
    </w:p>
    <w:p w:rsidR="00434607" w:rsidRPr="003F0B60" w:rsidRDefault="00434607" w:rsidP="00434607">
      <w:pPr>
        <w:numPr>
          <w:ilvl w:val="0"/>
          <w:numId w:val="17"/>
        </w:numPr>
        <w:tabs>
          <w:tab w:val="left" w:pos="875"/>
        </w:tabs>
        <w:ind w:right="20" w:firstLine="709"/>
        <w:contextualSpacing/>
        <w:jc w:val="both"/>
        <w:rPr>
          <w:sz w:val="28"/>
          <w:szCs w:val="28"/>
        </w:rPr>
      </w:pPr>
      <w:r w:rsidRPr="003F0B60">
        <w:rPr>
          <w:sz w:val="28"/>
          <w:szCs w:val="28"/>
        </w:rPr>
        <w:t>ликвидация временных сооружений и уборка территории в пределах строительной зоны;</w:t>
      </w:r>
    </w:p>
    <w:p w:rsidR="00434607" w:rsidRPr="003F0B60" w:rsidRDefault="00434607" w:rsidP="00434607">
      <w:pPr>
        <w:numPr>
          <w:ilvl w:val="0"/>
          <w:numId w:val="17"/>
        </w:numPr>
        <w:tabs>
          <w:tab w:val="left" w:pos="890"/>
        </w:tabs>
        <w:ind w:firstLine="709"/>
        <w:contextualSpacing/>
        <w:jc w:val="both"/>
        <w:rPr>
          <w:sz w:val="28"/>
          <w:szCs w:val="28"/>
        </w:rPr>
      </w:pPr>
      <w:r w:rsidRPr="003F0B60">
        <w:rPr>
          <w:sz w:val="28"/>
          <w:szCs w:val="28"/>
        </w:rPr>
        <w:t>засыпка траншей подземных коммуникаций;</w:t>
      </w:r>
    </w:p>
    <w:p w:rsidR="00434607" w:rsidRPr="003F0B60" w:rsidRDefault="00434607" w:rsidP="00434607">
      <w:pPr>
        <w:numPr>
          <w:ilvl w:val="0"/>
          <w:numId w:val="17"/>
        </w:numPr>
        <w:tabs>
          <w:tab w:val="left" w:pos="895"/>
        </w:tabs>
        <w:ind w:firstLine="709"/>
        <w:contextualSpacing/>
        <w:jc w:val="both"/>
        <w:rPr>
          <w:sz w:val="28"/>
          <w:szCs w:val="28"/>
        </w:rPr>
      </w:pPr>
      <w:r w:rsidRPr="003F0B60">
        <w:rPr>
          <w:sz w:val="28"/>
          <w:szCs w:val="28"/>
        </w:rPr>
        <w:t>распределение оставшихся вскрышных пород по поверхности;</w:t>
      </w:r>
    </w:p>
    <w:p w:rsidR="00434607" w:rsidRPr="003F0B60" w:rsidRDefault="00434607" w:rsidP="00434607">
      <w:pPr>
        <w:numPr>
          <w:ilvl w:val="0"/>
          <w:numId w:val="17"/>
        </w:numPr>
        <w:tabs>
          <w:tab w:val="left" w:pos="880"/>
        </w:tabs>
        <w:ind w:right="20" w:firstLine="709"/>
        <w:contextualSpacing/>
        <w:jc w:val="both"/>
        <w:rPr>
          <w:sz w:val="28"/>
          <w:szCs w:val="28"/>
        </w:rPr>
      </w:pPr>
      <w:r w:rsidRPr="003F0B60">
        <w:rPr>
          <w:sz w:val="28"/>
          <w:szCs w:val="28"/>
        </w:rPr>
        <w:t>создание проектной поверхности, включая планировку и обустройство насыпей и выемок;</w:t>
      </w:r>
    </w:p>
    <w:p w:rsidR="00434607" w:rsidRPr="003F0B60" w:rsidRDefault="00434607" w:rsidP="00434607">
      <w:pPr>
        <w:numPr>
          <w:ilvl w:val="0"/>
          <w:numId w:val="17"/>
        </w:numPr>
        <w:tabs>
          <w:tab w:val="left" w:pos="900"/>
        </w:tabs>
        <w:ind w:firstLine="709"/>
        <w:contextualSpacing/>
        <w:jc w:val="both"/>
        <w:rPr>
          <w:sz w:val="28"/>
          <w:szCs w:val="28"/>
        </w:rPr>
      </w:pPr>
      <w:r w:rsidRPr="003F0B60">
        <w:rPr>
          <w:sz w:val="28"/>
          <w:szCs w:val="28"/>
        </w:rPr>
        <w:t>выполнение противоэрозионных мероприятий, строительство сооружений;</w:t>
      </w:r>
    </w:p>
    <w:p w:rsidR="00434607" w:rsidRPr="003F0B60" w:rsidRDefault="00434607" w:rsidP="00434607">
      <w:pPr>
        <w:numPr>
          <w:ilvl w:val="0"/>
          <w:numId w:val="17"/>
        </w:numPr>
        <w:tabs>
          <w:tab w:val="left" w:pos="870"/>
        </w:tabs>
        <w:ind w:right="20" w:firstLine="709"/>
        <w:contextualSpacing/>
        <w:jc w:val="both"/>
        <w:rPr>
          <w:sz w:val="28"/>
          <w:szCs w:val="28"/>
        </w:rPr>
      </w:pPr>
      <w:r w:rsidRPr="003F0B60">
        <w:rPr>
          <w:sz w:val="28"/>
          <w:szCs w:val="28"/>
        </w:rPr>
        <w:t>землевание ране снятым почвенным слоем, торфование, внесение органических удобрений или органоминеральных смесей.</w:t>
      </w:r>
    </w:p>
    <w:p w:rsidR="00434607" w:rsidRPr="003F0B60" w:rsidRDefault="00434607" w:rsidP="00434607">
      <w:pPr>
        <w:ind w:right="20" w:firstLine="709"/>
        <w:contextualSpacing/>
        <w:jc w:val="both"/>
        <w:rPr>
          <w:sz w:val="28"/>
          <w:szCs w:val="28"/>
        </w:rPr>
      </w:pPr>
      <w:r w:rsidRPr="003F0B60">
        <w:rPr>
          <w:sz w:val="28"/>
          <w:szCs w:val="28"/>
        </w:rPr>
        <w:t>• посев семян зональных дикорастущих или культурных растений, предварительно обработанных питательной смесью.</w:t>
      </w:r>
    </w:p>
    <w:p w:rsidR="00434607" w:rsidRPr="003F0B60" w:rsidRDefault="00434607" w:rsidP="00434607">
      <w:pPr>
        <w:ind w:right="20" w:firstLine="709"/>
        <w:contextualSpacing/>
        <w:jc w:val="both"/>
        <w:rPr>
          <w:sz w:val="28"/>
          <w:szCs w:val="28"/>
        </w:rPr>
      </w:pPr>
      <w:r w:rsidRPr="003F0B60">
        <w:rPr>
          <w:sz w:val="28"/>
          <w:szCs w:val="28"/>
        </w:rPr>
        <w:t>Машины и агрегаты, создающие шум при работе, должны эксплуатироваться таким образом, чтобы уровни звукового давления и уровни звука на постоянных рабочих местах в помещениях и на территории организации не превышали допустимых величин, указанных в государственных стандартах.</w:t>
      </w:r>
    </w:p>
    <w:p w:rsidR="00434607" w:rsidRPr="003F0B60" w:rsidRDefault="00434607" w:rsidP="00434607">
      <w:pPr>
        <w:ind w:right="20" w:firstLine="709"/>
        <w:contextualSpacing/>
        <w:jc w:val="both"/>
        <w:rPr>
          <w:sz w:val="28"/>
          <w:szCs w:val="28"/>
        </w:rPr>
      </w:pPr>
      <w:r w:rsidRPr="003F0B60">
        <w:rPr>
          <w:sz w:val="28"/>
          <w:szCs w:val="28"/>
        </w:rPr>
        <w:t>Для устранения вредного воздействия на работающих при эксплуатации машин с повышенным уровнем шума, а также при организации рабочих мест должны применятся:</w:t>
      </w:r>
    </w:p>
    <w:p w:rsidR="00434607" w:rsidRPr="003F0B60" w:rsidRDefault="00434607" w:rsidP="00434607">
      <w:pPr>
        <w:pStyle w:val="a5"/>
        <w:numPr>
          <w:ilvl w:val="0"/>
          <w:numId w:val="19"/>
        </w:numPr>
        <w:tabs>
          <w:tab w:val="left" w:pos="1431"/>
        </w:tabs>
        <w:ind w:left="0" w:right="20" w:firstLine="709"/>
        <w:contextualSpacing/>
        <w:jc w:val="both"/>
        <w:rPr>
          <w:sz w:val="28"/>
          <w:szCs w:val="28"/>
        </w:rPr>
      </w:pPr>
      <w:r w:rsidRPr="003F0B60">
        <w:rPr>
          <w:sz w:val="28"/>
          <w:szCs w:val="28"/>
        </w:rPr>
        <w:lastRenderedPageBreak/>
        <w:t>технические средства (уменьшение шума машин в источнике его образования; применение технологических процессов, при которых уровни звукового давления на рабочих местах не превышают допустимые, и т. д.);</w:t>
      </w:r>
    </w:p>
    <w:p w:rsidR="00434607" w:rsidRPr="003F0B60" w:rsidRDefault="00434607" w:rsidP="00434607">
      <w:pPr>
        <w:pStyle w:val="a5"/>
        <w:numPr>
          <w:ilvl w:val="0"/>
          <w:numId w:val="18"/>
        </w:numPr>
        <w:tabs>
          <w:tab w:val="left" w:pos="1436"/>
        </w:tabs>
        <w:ind w:left="0" w:right="20" w:firstLine="709"/>
        <w:contextualSpacing/>
        <w:jc w:val="both"/>
        <w:rPr>
          <w:sz w:val="28"/>
          <w:szCs w:val="28"/>
        </w:rPr>
      </w:pPr>
      <w:r w:rsidRPr="003F0B60">
        <w:rPr>
          <w:sz w:val="28"/>
          <w:szCs w:val="28"/>
        </w:rPr>
        <w:t>строительно-акустические мероприятия в соответствии со строительными нормами и правилами;</w:t>
      </w:r>
    </w:p>
    <w:p w:rsidR="00434607" w:rsidRPr="003F0B60" w:rsidRDefault="00434607" w:rsidP="00434607">
      <w:pPr>
        <w:pStyle w:val="a5"/>
        <w:numPr>
          <w:ilvl w:val="0"/>
          <w:numId w:val="18"/>
        </w:numPr>
        <w:tabs>
          <w:tab w:val="left" w:pos="1442"/>
        </w:tabs>
        <w:spacing w:after="240"/>
        <w:ind w:left="0" w:firstLine="709"/>
        <w:contextualSpacing/>
        <w:jc w:val="both"/>
        <w:rPr>
          <w:sz w:val="28"/>
          <w:szCs w:val="28"/>
        </w:rPr>
      </w:pPr>
      <w:r w:rsidRPr="003F0B60">
        <w:rPr>
          <w:sz w:val="28"/>
          <w:szCs w:val="28"/>
        </w:rPr>
        <w:t>дистанционное управление шумными машинами;</w:t>
      </w:r>
    </w:p>
    <w:p w:rsidR="00434607" w:rsidRPr="003F0B60" w:rsidRDefault="00434607" w:rsidP="00434607">
      <w:pPr>
        <w:pStyle w:val="a5"/>
        <w:numPr>
          <w:ilvl w:val="0"/>
          <w:numId w:val="18"/>
        </w:numPr>
        <w:tabs>
          <w:tab w:val="left" w:pos="1446"/>
        </w:tabs>
        <w:spacing w:before="240" w:after="240"/>
        <w:ind w:left="0" w:firstLine="709"/>
        <w:contextualSpacing/>
        <w:jc w:val="both"/>
        <w:rPr>
          <w:sz w:val="28"/>
          <w:szCs w:val="28"/>
        </w:rPr>
      </w:pPr>
      <w:r w:rsidRPr="003F0B60">
        <w:rPr>
          <w:sz w:val="28"/>
          <w:szCs w:val="28"/>
        </w:rPr>
        <w:t>средства индивидуальной защиты;</w:t>
      </w:r>
    </w:p>
    <w:p w:rsidR="00434607" w:rsidRPr="003F0B60" w:rsidRDefault="00434607" w:rsidP="00434607">
      <w:pPr>
        <w:pStyle w:val="a5"/>
        <w:numPr>
          <w:ilvl w:val="0"/>
          <w:numId w:val="18"/>
        </w:numPr>
        <w:tabs>
          <w:tab w:val="left" w:pos="1436"/>
        </w:tabs>
        <w:spacing w:before="240"/>
        <w:ind w:left="0" w:right="20" w:firstLine="709"/>
        <w:contextualSpacing/>
        <w:jc w:val="both"/>
        <w:rPr>
          <w:sz w:val="28"/>
          <w:szCs w:val="28"/>
        </w:rPr>
      </w:pPr>
      <w:r w:rsidRPr="003F0B60">
        <w:rPr>
          <w:sz w:val="28"/>
          <w:szCs w:val="28"/>
        </w:rPr>
        <w:t>организационные мероприятия (выбор рационального режима труда и отдыха, сокращение времени нахождения в шумных условиях, лечебно-профилактические и другие мероприятия).</w:t>
      </w:r>
    </w:p>
    <w:p w:rsidR="00434607" w:rsidRPr="003F0B60" w:rsidRDefault="00434607" w:rsidP="00434607">
      <w:pPr>
        <w:ind w:right="20" w:firstLine="709"/>
        <w:contextualSpacing/>
        <w:jc w:val="both"/>
        <w:rPr>
          <w:sz w:val="28"/>
          <w:szCs w:val="28"/>
        </w:rPr>
      </w:pPr>
      <w:r w:rsidRPr="003F0B60">
        <w:rPr>
          <w:sz w:val="28"/>
          <w:szCs w:val="28"/>
        </w:rPr>
        <w:t>Газовые выбросы от двигателей внутреннего сгорания должны строго контролироваться санитарными органами. Необходимо производить точный учёт всех источников газовыделений.</w:t>
      </w:r>
    </w:p>
    <w:p w:rsidR="00434607" w:rsidRPr="003F0B60" w:rsidRDefault="00434607" w:rsidP="00434607">
      <w:pPr>
        <w:ind w:right="20" w:firstLine="709"/>
        <w:contextualSpacing/>
        <w:jc w:val="both"/>
        <w:rPr>
          <w:sz w:val="28"/>
          <w:szCs w:val="28"/>
        </w:rPr>
      </w:pPr>
      <w:r w:rsidRPr="003F0B60">
        <w:rPr>
          <w:sz w:val="28"/>
          <w:szCs w:val="28"/>
        </w:rPr>
        <w:t>На строительной площадке необходимо определить зоны мойки транспорта и строительных машин, решить вопрос удаления бытовых вод с территории стройки. В процессе проведения работ запретить любой сброс воды, не соответствующий установленным схемам водоотвода.</w:t>
      </w:r>
    </w:p>
    <w:p w:rsidR="00434607" w:rsidRPr="003F0B60" w:rsidRDefault="00434607" w:rsidP="00434607">
      <w:pPr>
        <w:ind w:right="20" w:firstLine="709"/>
        <w:contextualSpacing/>
        <w:jc w:val="both"/>
        <w:rPr>
          <w:sz w:val="28"/>
          <w:szCs w:val="28"/>
        </w:rPr>
      </w:pPr>
      <w:r w:rsidRPr="003F0B60">
        <w:rPr>
          <w:sz w:val="28"/>
          <w:szCs w:val="28"/>
        </w:rPr>
        <w:t>После окончания основных работ строительная организация должна восстановить водосборные канавы, дренажные системы, снегозадерживающие сооружения и дороги, расположенные в пределах полосы отвода земель или пересекающих эту полосу, а также придать местности проектный рельеф или восстановить природный.</w:t>
      </w:r>
    </w:p>
    <w:p w:rsidR="00434607" w:rsidRPr="003F0B60" w:rsidRDefault="00434607" w:rsidP="00434607">
      <w:pPr>
        <w:pStyle w:val="S0"/>
        <w:spacing w:line="240" w:lineRule="auto"/>
        <w:rPr>
          <w:sz w:val="28"/>
          <w:szCs w:val="28"/>
        </w:rPr>
      </w:pPr>
      <w:r w:rsidRPr="003F0B60">
        <w:rPr>
          <w:sz w:val="28"/>
          <w:szCs w:val="28"/>
        </w:rPr>
        <w:t>Мероприятия по охране окружающей среды во время эксплуатации объекта:     - благоустройство, озеленение территории проектирования, в целях защиты от неблагоприятных ветров, борьбы с шумом, повышения влажности воздуха, обогащения воздуха кислородом и поглощения из воздуха углекислого газа;</w:t>
      </w:r>
    </w:p>
    <w:p w:rsidR="00434607" w:rsidRPr="003F0B60" w:rsidRDefault="00434607" w:rsidP="00434607">
      <w:pPr>
        <w:pStyle w:val="S0"/>
        <w:spacing w:line="240" w:lineRule="auto"/>
        <w:rPr>
          <w:sz w:val="28"/>
          <w:szCs w:val="28"/>
        </w:rPr>
      </w:pPr>
      <w:r w:rsidRPr="003F0B60">
        <w:rPr>
          <w:sz w:val="28"/>
          <w:szCs w:val="28"/>
        </w:rPr>
        <w:t>- упорядочение улично-дорожной сети;</w:t>
      </w:r>
    </w:p>
    <w:p w:rsidR="00434607" w:rsidRPr="003F0B60" w:rsidRDefault="00434607" w:rsidP="00434607">
      <w:pPr>
        <w:pStyle w:val="S0"/>
        <w:spacing w:line="240" w:lineRule="auto"/>
        <w:rPr>
          <w:sz w:val="28"/>
          <w:szCs w:val="28"/>
        </w:rPr>
      </w:pPr>
      <w:r w:rsidRPr="003F0B60">
        <w:rPr>
          <w:sz w:val="28"/>
          <w:szCs w:val="28"/>
        </w:rPr>
        <w:t>- обеспечение требуемых разрывов с соответствующим озеленением между транспортными магистралями и застройкой;</w:t>
      </w:r>
    </w:p>
    <w:p w:rsidR="00434607" w:rsidRPr="003F0B60" w:rsidRDefault="00434607" w:rsidP="00434607">
      <w:pPr>
        <w:pStyle w:val="S0"/>
        <w:spacing w:line="240" w:lineRule="auto"/>
        <w:rPr>
          <w:sz w:val="28"/>
          <w:szCs w:val="28"/>
        </w:rPr>
      </w:pPr>
      <w:r w:rsidRPr="003F0B60">
        <w:rPr>
          <w:sz w:val="28"/>
          <w:szCs w:val="28"/>
        </w:rPr>
        <w:t>- соблюдение санитарных разрывов и требований, установленных в границах  санитарно-защитных зон.</w:t>
      </w:r>
    </w:p>
    <w:p w:rsidR="00434607" w:rsidRPr="003F0B60" w:rsidRDefault="00434607" w:rsidP="00434607">
      <w:pPr>
        <w:pStyle w:val="S0"/>
        <w:spacing w:line="240" w:lineRule="auto"/>
        <w:rPr>
          <w:sz w:val="28"/>
          <w:szCs w:val="28"/>
        </w:rPr>
      </w:pPr>
      <w:r w:rsidRPr="003F0B60">
        <w:rPr>
          <w:sz w:val="28"/>
          <w:szCs w:val="28"/>
        </w:rPr>
        <w:t>- проведение эксплуатирующими организациями всех регламентных работ на действующих инженерных коммуникациях для организации безаварийной эксплуатации инженерных сетей.</w:t>
      </w:r>
    </w:p>
    <w:p w:rsidR="00434607" w:rsidRPr="003F0B60" w:rsidRDefault="00434607" w:rsidP="00434607">
      <w:pPr>
        <w:suppressAutoHyphens/>
        <w:ind w:firstLine="709"/>
        <w:contextualSpacing/>
        <w:jc w:val="both"/>
        <w:rPr>
          <w:sz w:val="28"/>
          <w:szCs w:val="28"/>
        </w:rPr>
      </w:pPr>
      <w:r w:rsidRPr="003F0B60">
        <w:rPr>
          <w:sz w:val="28"/>
          <w:szCs w:val="28"/>
        </w:rPr>
        <w:t>В период эксплуатации необходимо соблюдать все нормы нормативно-технической документации и внутренние нормативные документы эксплуатирующих организаций.</w:t>
      </w:r>
    </w:p>
    <w:p w:rsidR="00434607" w:rsidRPr="003F0B60" w:rsidRDefault="00434607" w:rsidP="00434607">
      <w:pPr>
        <w:suppressAutoHyphens/>
        <w:ind w:firstLine="709"/>
        <w:contextualSpacing/>
        <w:jc w:val="both"/>
        <w:rPr>
          <w:sz w:val="28"/>
          <w:szCs w:val="28"/>
        </w:rPr>
      </w:pPr>
      <w:r w:rsidRPr="003F0B60">
        <w:rPr>
          <w:sz w:val="28"/>
          <w:szCs w:val="28"/>
        </w:rPr>
        <w:br w:type="page"/>
      </w:r>
    </w:p>
    <w:p w:rsidR="00434607" w:rsidRPr="003F0B60" w:rsidRDefault="00434607" w:rsidP="00434607">
      <w:pPr>
        <w:pStyle w:val="a5"/>
        <w:suppressAutoHyphens/>
        <w:ind w:left="0" w:firstLine="709"/>
        <w:contextualSpacing/>
        <w:jc w:val="both"/>
        <w:outlineLvl w:val="0"/>
        <w:rPr>
          <w:b/>
          <w:sz w:val="28"/>
          <w:szCs w:val="28"/>
        </w:rPr>
      </w:pPr>
      <w:bookmarkStart w:id="14" w:name="_Toc66441205"/>
      <w:r w:rsidRPr="003F0B60">
        <w:rPr>
          <w:b/>
          <w:sz w:val="28"/>
          <w:szCs w:val="28"/>
        </w:rPr>
        <w:lastRenderedPageBreak/>
        <w:t>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bookmarkEnd w:id="14"/>
    </w:p>
    <w:p w:rsidR="00434607" w:rsidRPr="003F0B60" w:rsidRDefault="00434607" w:rsidP="00434607">
      <w:pPr>
        <w:suppressAutoHyphens/>
        <w:ind w:firstLine="709"/>
        <w:contextualSpacing/>
        <w:jc w:val="both"/>
        <w:rPr>
          <w:sz w:val="28"/>
          <w:szCs w:val="28"/>
        </w:rPr>
      </w:pPr>
    </w:p>
    <w:p w:rsidR="00434607" w:rsidRPr="003F0B60" w:rsidRDefault="00434607" w:rsidP="00434607">
      <w:pPr>
        <w:ind w:firstLine="709"/>
        <w:rPr>
          <w:sz w:val="28"/>
          <w:szCs w:val="28"/>
        </w:rPr>
      </w:pPr>
      <w:r w:rsidRPr="003F0B60">
        <w:rPr>
          <w:b/>
          <w:sz w:val="28"/>
          <w:szCs w:val="28"/>
        </w:rPr>
        <w:t>ЧС природного характера</w:t>
      </w:r>
      <w:r w:rsidRPr="003F0B60">
        <w:rPr>
          <w:sz w:val="28"/>
          <w:szCs w:val="28"/>
        </w:rPr>
        <w:t>:</w:t>
      </w:r>
    </w:p>
    <w:p w:rsidR="00434607" w:rsidRPr="003F0B60" w:rsidRDefault="00434607" w:rsidP="00434607">
      <w:pPr>
        <w:ind w:firstLine="709"/>
        <w:contextualSpacing/>
        <w:jc w:val="both"/>
        <w:rPr>
          <w:sz w:val="28"/>
          <w:szCs w:val="28"/>
        </w:rPr>
      </w:pPr>
      <w:r w:rsidRPr="003F0B60">
        <w:rPr>
          <w:sz w:val="28"/>
          <w:szCs w:val="28"/>
        </w:rPr>
        <w:t>- Опасные геологические процессы (обвалы, селевые потоки и др.)</w:t>
      </w:r>
    </w:p>
    <w:p w:rsidR="00434607" w:rsidRPr="003F0B60" w:rsidRDefault="00434607" w:rsidP="00434607">
      <w:pPr>
        <w:ind w:firstLine="709"/>
        <w:contextualSpacing/>
        <w:jc w:val="both"/>
        <w:rPr>
          <w:sz w:val="28"/>
          <w:szCs w:val="28"/>
        </w:rPr>
      </w:pPr>
      <w:r w:rsidRPr="003F0B60">
        <w:rPr>
          <w:sz w:val="28"/>
          <w:szCs w:val="28"/>
        </w:rPr>
        <w:t>- Опасные гидрологические явления и процессы (морозы, экстремальные атмосферные осадки, ветер и др.)</w:t>
      </w:r>
    </w:p>
    <w:p w:rsidR="00434607" w:rsidRPr="003F0B60" w:rsidRDefault="00434607" w:rsidP="00434607">
      <w:pPr>
        <w:ind w:firstLine="709"/>
        <w:contextualSpacing/>
        <w:jc w:val="both"/>
        <w:rPr>
          <w:sz w:val="28"/>
          <w:szCs w:val="28"/>
        </w:rPr>
      </w:pPr>
      <w:r w:rsidRPr="003F0B60">
        <w:rPr>
          <w:sz w:val="28"/>
          <w:szCs w:val="28"/>
        </w:rPr>
        <w:t>С целью обеспечения безопасности от природных чрезвычайных ситуаций в Ленинградской области проводятся следующие мероприятия:</w:t>
      </w:r>
    </w:p>
    <w:p w:rsidR="00434607" w:rsidRPr="003F0B60" w:rsidRDefault="00434607" w:rsidP="00434607">
      <w:pPr>
        <w:ind w:firstLine="709"/>
        <w:contextualSpacing/>
        <w:jc w:val="both"/>
        <w:rPr>
          <w:sz w:val="28"/>
          <w:szCs w:val="28"/>
        </w:rPr>
      </w:pPr>
      <w:r w:rsidRPr="003F0B60">
        <w:rPr>
          <w:sz w:val="28"/>
          <w:szCs w:val="28"/>
        </w:rPr>
        <w:t>- осуществляется постоянный мониторинг за состоянием окружающей среды;</w:t>
      </w:r>
    </w:p>
    <w:p w:rsidR="00434607" w:rsidRPr="003F0B60" w:rsidRDefault="00434607" w:rsidP="00434607">
      <w:pPr>
        <w:ind w:firstLine="709"/>
        <w:contextualSpacing/>
        <w:jc w:val="both"/>
        <w:rPr>
          <w:sz w:val="28"/>
          <w:szCs w:val="28"/>
        </w:rPr>
      </w:pPr>
      <w:r w:rsidRPr="003F0B60">
        <w:rPr>
          <w:sz w:val="28"/>
          <w:szCs w:val="28"/>
        </w:rPr>
        <w:t>- совершенствуется система оповещения населения в случае возникновения чрезвычайных ситуаций;</w:t>
      </w:r>
    </w:p>
    <w:p w:rsidR="00434607" w:rsidRPr="003F0B60" w:rsidRDefault="00434607" w:rsidP="00434607">
      <w:pPr>
        <w:ind w:firstLine="709"/>
        <w:contextualSpacing/>
        <w:jc w:val="both"/>
        <w:rPr>
          <w:sz w:val="28"/>
          <w:szCs w:val="28"/>
        </w:rPr>
      </w:pPr>
      <w:r w:rsidRPr="003F0B60">
        <w:rPr>
          <w:sz w:val="28"/>
          <w:szCs w:val="28"/>
        </w:rPr>
        <w:t>- отключение линии электропередач, обесточивание потребителей во избежание замыканий электрических сетей;</w:t>
      </w:r>
    </w:p>
    <w:p w:rsidR="00434607" w:rsidRPr="003F0B60" w:rsidRDefault="00434607" w:rsidP="00434607">
      <w:pPr>
        <w:ind w:firstLine="709"/>
        <w:contextualSpacing/>
        <w:jc w:val="both"/>
        <w:rPr>
          <w:sz w:val="28"/>
          <w:szCs w:val="28"/>
        </w:rPr>
      </w:pPr>
      <w:r w:rsidRPr="003F0B60">
        <w:rPr>
          <w:sz w:val="28"/>
          <w:szCs w:val="28"/>
        </w:rPr>
        <w:t>- укрытие населения в капитальных строениях, подвалах и убежищах, защита витрин, окон с наветренной стороны;</w:t>
      </w:r>
    </w:p>
    <w:p w:rsidR="00434607" w:rsidRPr="003F0B60" w:rsidRDefault="00434607" w:rsidP="00434607">
      <w:pPr>
        <w:ind w:firstLine="709"/>
        <w:contextualSpacing/>
        <w:jc w:val="both"/>
        <w:rPr>
          <w:sz w:val="28"/>
          <w:szCs w:val="28"/>
        </w:rPr>
      </w:pPr>
      <w:r w:rsidRPr="003F0B60">
        <w:rPr>
          <w:sz w:val="28"/>
          <w:szCs w:val="28"/>
        </w:rPr>
        <w:t>- создаются запасы финансовых и материальных ресурсов на случай возникновения чрезвычайных ситуаций;</w:t>
      </w:r>
    </w:p>
    <w:p w:rsidR="00434607" w:rsidRPr="003F0B60" w:rsidRDefault="00434607" w:rsidP="00434607">
      <w:pPr>
        <w:ind w:firstLine="709"/>
        <w:contextualSpacing/>
        <w:jc w:val="both"/>
        <w:rPr>
          <w:sz w:val="28"/>
          <w:szCs w:val="28"/>
        </w:rPr>
      </w:pPr>
      <w:r w:rsidRPr="003F0B60">
        <w:rPr>
          <w:sz w:val="28"/>
          <w:szCs w:val="28"/>
        </w:rPr>
        <w:t>- проводится постоянная подготовка руководящего состава ТТП РСЧС и населения по действиям в случае возникновения чрезвычайных ситуаций.</w:t>
      </w:r>
    </w:p>
    <w:p w:rsidR="00434607" w:rsidRPr="003F0B60" w:rsidRDefault="00434607" w:rsidP="00434607">
      <w:pPr>
        <w:ind w:firstLine="709"/>
        <w:contextualSpacing/>
        <w:jc w:val="both"/>
        <w:rPr>
          <w:sz w:val="28"/>
          <w:szCs w:val="28"/>
        </w:rPr>
      </w:pPr>
      <w:r w:rsidRPr="003F0B60">
        <w:rPr>
          <w:sz w:val="28"/>
          <w:szCs w:val="28"/>
        </w:rPr>
        <w:t xml:space="preserve">На данном этапе проектирования защита от ЧС природного характера заключается в планировании мероприятий по инженерной подготовке территории. Инженерная подготовка территории заключается в мероприятиях по вертикальной планировке новых дорог и прилегающих зон, которые при минимальном объёме земляных работ обеспечат поверхностный водоотвод. Для отвода поверхностных вод с проектируемых улиц и прилегающих территорий предусматривается использование ливневой  канализации в виде водоотводных канав. </w:t>
      </w:r>
    </w:p>
    <w:p w:rsidR="00434607" w:rsidRPr="003F0B60" w:rsidRDefault="00434607" w:rsidP="00434607">
      <w:pPr>
        <w:ind w:right="20" w:firstLine="709"/>
        <w:contextualSpacing/>
        <w:jc w:val="both"/>
        <w:rPr>
          <w:sz w:val="28"/>
          <w:szCs w:val="28"/>
        </w:rPr>
      </w:pPr>
      <w:r w:rsidRPr="003F0B60">
        <w:rPr>
          <w:sz w:val="28"/>
          <w:szCs w:val="28"/>
        </w:rPr>
        <w:t>Мониторинг опасных природных процессов осуществляет Центр по гидрометеорологии и мониторингу окружающей среды Ленинградской области с использованием собственной сети гидро- и метеорологических постов.</w:t>
      </w:r>
    </w:p>
    <w:p w:rsidR="00434607" w:rsidRPr="003F0B60" w:rsidRDefault="00434607" w:rsidP="00434607">
      <w:pPr>
        <w:ind w:right="20" w:firstLine="709"/>
        <w:contextualSpacing/>
        <w:jc w:val="both"/>
        <w:rPr>
          <w:sz w:val="28"/>
          <w:szCs w:val="28"/>
        </w:rPr>
      </w:pPr>
      <w:r w:rsidRPr="003F0B60">
        <w:rPr>
          <w:sz w:val="28"/>
          <w:szCs w:val="28"/>
        </w:rPr>
        <w:t>Результаты мониторинга опасных природных процессов передаются в Главное управление МЧС России по Ленинградской области, где производится анализ возможных последствий.</w:t>
      </w:r>
    </w:p>
    <w:p w:rsidR="00434607" w:rsidRPr="003F0B60" w:rsidRDefault="00434607" w:rsidP="00434607">
      <w:pPr>
        <w:pStyle w:val="afff1"/>
        <w:rPr>
          <w:sz w:val="28"/>
          <w:szCs w:val="28"/>
        </w:rPr>
      </w:pPr>
      <w:r w:rsidRPr="003F0B60">
        <w:rPr>
          <w:sz w:val="28"/>
          <w:szCs w:val="28"/>
        </w:rPr>
        <w:t>Проектируемая территория находится вне зоны опасных сейсмических воздействий, сейсмичность района не превышает 5 баллов, выполнение норм проектирования, установленных СНиП 11-7-81 «Строительство в сейсмических районах» не требуется.</w:t>
      </w:r>
    </w:p>
    <w:p w:rsidR="00434607" w:rsidRPr="003F0B60" w:rsidRDefault="00434607" w:rsidP="00434607">
      <w:pPr>
        <w:pStyle w:val="afff1"/>
        <w:rPr>
          <w:sz w:val="28"/>
          <w:szCs w:val="28"/>
        </w:rPr>
      </w:pPr>
      <w:r w:rsidRPr="003F0B60">
        <w:rPr>
          <w:sz w:val="28"/>
          <w:szCs w:val="28"/>
        </w:rPr>
        <w:t xml:space="preserve">Опасные геологические процессы, вызывающие необходимость инженерной защиты сооружений и территории отсутствуют. При проектировании не требуется выполнение мероприятий, предусмотренных </w:t>
      </w:r>
      <w:r w:rsidRPr="003F0B60">
        <w:rPr>
          <w:sz w:val="28"/>
          <w:szCs w:val="28"/>
        </w:rPr>
        <w:lastRenderedPageBreak/>
        <w:t>СНиП 2.01.15-90 «Инженерная защита территорий, зданий и сооружений от опасных геологических процессов».</w:t>
      </w:r>
    </w:p>
    <w:p w:rsidR="00434607" w:rsidRPr="003F0B60" w:rsidRDefault="00434607" w:rsidP="00434607">
      <w:pPr>
        <w:pStyle w:val="afff1"/>
        <w:rPr>
          <w:sz w:val="28"/>
          <w:szCs w:val="28"/>
        </w:rPr>
      </w:pPr>
      <w:r w:rsidRPr="003F0B60">
        <w:rPr>
          <w:sz w:val="28"/>
          <w:szCs w:val="28"/>
        </w:rPr>
        <w:t>Наиболее опасными природными процессами, характерными для проектируемой территории и способными стать источниками чрезвычайных ситуаций, являются:</w:t>
      </w:r>
    </w:p>
    <w:p w:rsidR="00434607" w:rsidRPr="003F0B60" w:rsidRDefault="00434607" w:rsidP="00434607">
      <w:pPr>
        <w:pStyle w:val="afff1"/>
        <w:rPr>
          <w:sz w:val="28"/>
          <w:szCs w:val="28"/>
        </w:rPr>
      </w:pPr>
      <w:r w:rsidRPr="003F0B60">
        <w:rPr>
          <w:sz w:val="28"/>
          <w:szCs w:val="28"/>
        </w:rPr>
        <w:t xml:space="preserve"> - шквалистые ураганные ветры; </w:t>
      </w:r>
    </w:p>
    <w:p w:rsidR="00434607" w:rsidRPr="003F0B60" w:rsidRDefault="00434607" w:rsidP="00434607">
      <w:pPr>
        <w:pStyle w:val="afff1"/>
        <w:rPr>
          <w:sz w:val="28"/>
          <w:szCs w:val="28"/>
        </w:rPr>
      </w:pPr>
      <w:r w:rsidRPr="003F0B60">
        <w:rPr>
          <w:sz w:val="28"/>
          <w:szCs w:val="28"/>
        </w:rPr>
        <w:t xml:space="preserve"> - ливневые дожди;</w:t>
      </w:r>
    </w:p>
    <w:p w:rsidR="00434607" w:rsidRPr="003F0B60" w:rsidRDefault="00434607" w:rsidP="00434607">
      <w:pPr>
        <w:pStyle w:val="afff1"/>
        <w:rPr>
          <w:sz w:val="28"/>
          <w:szCs w:val="28"/>
        </w:rPr>
      </w:pPr>
      <w:r w:rsidRPr="003F0B60">
        <w:rPr>
          <w:sz w:val="28"/>
          <w:szCs w:val="28"/>
        </w:rPr>
        <w:t xml:space="preserve"> - крупный град, гололед, обледенение;</w:t>
      </w:r>
    </w:p>
    <w:p w:rsidR="00434607" w:rsidRPr="003F0B60" w:rsidRDefault="00434607" w:rsidP="00434607">
      <w:pPr>
        <w:pStyle w:val="afff1"/>
        <w:rPr>
          <w:sz w:val="28"/>
          <w:szCs w:val="28"/>
        </w:rPr>
      </w:pPr>
      <w:r w:rsidRPr="003F0B60">
        <w:rPr>
          <w:sz w:val="28"/>
          <w:szCs w:val="28"/>
        </w:rPr>
        <w:t xml:space="preserve"> - сильные морозы и снегопады;</w:t>
      </w:r>
    </w:p>
    <w:p w:rsidR="00434607" w:rsidRPr="003F0B60" w:rsidRDefault="00434607" w:rsidP="00434607">
      <w:pPr>
        <w:pStyle w:val="afff1"/>
        <w:rPr>
          <w:sz w:val="28"/>
          <w:szCs w:val="28"/>
        </w:rPr>
      </w:pPr>
      <w:r w:rsidRPr="003F0B60">
        <w:rPr>
          <w:sz w:val="28"/>
          <w:szCs w:val="28"/>
        </w:rPr>
        <w:t xml:space="preserve"> - вероятность затопления паводковыми водами до 5 % обеспеченности, при мощности затапливаемого слоя менее </w:t>
      </w:r>
      <w:smartTag w:uri="urn:schemas-microsoft-com:office:smarttags" w:element="metricconverter">
        <w:smartTagPr>
          <w:attr w:name="ProductID" w:val="2,0 м"/>
        </w:smartTagPr>
        <w:r w:rsidRPr="003F0B60">
          <w:rPr>
            <w:sz w:val="28"/>
            <w:szCs w:val="28"/>
          </w:rPr>
          <w:t>2,0 м</w:t>
        </w:r>
      </w:smartTag>
      <w:r w:rsidRPr="003F0B60">
        <w:rPr>
          <w:sz w:val="28"/>
          <w:szCs w:val="28"/>
        </w:rPr>
        <w:t>;</w:t>
      </w:r>
    </w:p>
    <w:p w:rsidR="00434607" w:rsidRPr="003F0B60" w:rsidRDefault="00434607" w:rsidP="00434607">
      <w:pPr>
        <w:pStyle w:val="afff1"/>
        <w:rPr>
          <w:sz w:val="28"/>
          <w:szCs w:val="28"/>
        </w:rPr>
      </w:pPr>
      <w:r w:rsidRPr="003F0B60">
        <w:rPr>
          <w:sz w:val="28"/>
          <w:szCs w:val="28"/>
        </w:rPr>
        <w:t xml:space="preserve"> - глубина залегания грунтовых вод (менее </w:t>
      </w:r>
      <w:smartTag w:uri="urn:schemas-microsoft-com:office:smarttags" w:element="metricconverter">
        <w:smartTagPr>
          <w:attr w:name="ProductID" w:val="1,0 м"/>
        </w:smartTagPr>
        <w:r w:rsidRPr="003F0B60">
          <w:rPr>
            <w:sz w:val="28"/>
            <w:szCs w:val="28"/>
          </w:rPr>
          <w:t>1,0 м</w:t>
        </w:r>
      </w:smartTag>
      <w:r w:rsidRPr="003F0B60">
        <w:rPr>
          <w:sz w:val="28"/>
          <w:szCs w:val="28"/>
        </w:rPr>
        <w:t>);</w:t>
      </w:r>
    </w:p>
    <w:p w:rsidR="00434607" w:rsidRPr="003F0B60" w:rsidRDefault="00434607" w:rsidP="00434607">
      <w:pPr>
        <w:pStyle w:val="afff1"/>
        <w:rPr>
          <w:sz w:val="28"/>
          <w:szCs w:val="28"/>
        </w:rPr>
      </w:pPr>
      <w:r w:rsidRPr="003F0B60">
        <w:rPr>
          <w:sz w:val="28"/>
          <w:szCs w:val="28"/>
        </w:rPr>
        <w:t xml:space="preserve"> - заторы и зажоры на реках.</w:t>
      </w:r>
    </w:p>
    <w:p w:rsidR="00434607" w:rsidRPr="003F0B60" w:rsidRDefault="00434607" w:rsidP="00434607">
      <w:pPr>
        <w:ind w:right="20" w:firstLine="709"/>
        <w:contextualSpacing/>
        <w:jc w:val="both"/>
        <w:rPr>
          <w:sz w:val="28"/>
          <w:szCs w:val="28"/>
        </w:rPr>
      </w:pPr>
    </w:p>
    <w:p w:rsidR="00434607" w:rsidRPr="003F0B60" w:rsidRDefault="00434607" w:rsidP="00434607">
      <w:pPr>
        <w:pStyle w:val="afff0"/>
        <w:spacing w:after="0"/>
        <w:ind w:firstLine="709"/>
        <w:contextualSpacing/>
        <w:rPr>
          <w:rFonts w:ascii="Times New Roman" w:hAnsi="Times New Roman" w:cs="Times New Roman"/>
        </w:rPr>
      </w:pPr>
      <w:r w:rsidRPr="003F0B60">
        <w:rPr>
          <w:rFonts w:ascii="Times New Roman" w:hAnsi="Times New Roman" w:cs="Times New Roman"/>
          <w:b/>
        </w:rPr>
        <w:t>ЧС техногенного характера</w:t>
      </w:r>
      <w:r w:rsidRPr="003F0B60">
        <w:rPr>
          <w:rFonts w:ascii="Times New Roman" w:hAnsi="Times New Roman" w:cs="Times New Roman"/>
        </w:rPr>
        <w:t>.</w:t>
      </w:r>
    </w:p>
    <w:p w:rsidR="00434607" w:rsidRPr="003F0B60" w:rsidRDefault="00434607" w:rsidP="00434607">
      <w:pPr>
        <w:ind w:firstLine="709"/>
        <w:contextualSpacing/>
        <w:jc w:val="both"/>
        <w:rPr>
          <w:sz w:val="28"/>
          <w:szCs w:val="28"/>
        </w:rPr>
      </w:pPr>
      <w:r w:rsidRPr="003F0B60">
        <w:rPr>
          <w:sz w:val="28"/>
          <w:szCs w:val="28"/>
        </w:rPr>
        <w:t>К возникновению наиболее масштабных чрезвычайных ситуаций на территории застройки могут привести аварии (технические инциденты) на линиях электроснабжения, водопроводных, газопроводных сетях взрывы и выбросы химических веществ на потенциально-опасных объектах (ПОО), аварийные ситуации на транспортных магистралях, сопровождающиеся взрывом природного газа. Основным следствием этих аварий (технических инцидентов) по признаку отнесения к чрезвычайной ситуации является нарушение условий жизнедеятельности населения, материальный ущерб, ущерб здоровью граждан, нанесение ущерба природной среде.</w:t>
      </w:r>
    </w:p>
    <w:p w:rsidR="00434607" w:rsidRPr="003F0B60" w:rsidRDefault="00434607" w:rsidP="00434607">
      <w:pPr>
        <w:spacing w:before="360"/>
        <w:ind w:right="20" w:firstLine="709"/>
        <w:contextualSpacing/>
        <w:jc w:val="both"/>
        <w:rPr>
          <w:sz w:val="28"/>
          <w:szCs w:val="28"/>
        </w:rPr>
      </w:pPr>
      <w:r w:rsidRPr="003F0B60">
        <w:rPr>
          <w:sz w:val="28"/>
          <w:szCs w:val="28"/>
        </w:rPr>
        <w:t>В целях исключения ЧС техногенного характера по трассам линейных объектов (ВЛ, автодорога, газопровод, водопровод) необходимо соблюдение условий, установленных нормативной документацией для охранных зон.</w:t>
      </w:r>
    </w:p>
    <w:p w:rsidR="00434607" w:rsidRPr="003F0B60" w:rsidRDefault="00434607" w:rsidP="00434607">
      <w:pPr>
        <w:spacing w:before="360"/>
        <w:ind w:right="20" w:firstLine="709"/>
        <w:contextualSpacing/>
        <w:jc w:val="both"/>
        <w:rPr>
          <w:sz w:val="28"/>
          <w:szCs w:val="28"/>
        </w:rPr>
      </w:pPr>
      <w:r w:rsidRPr="003F0B60">
        <w:rPr>
          <w:sz w:val="28"/>
          <w:szCs w:val="28"/>
        </w:rPr>
        <w:t>Предотвращение вредного воздействия эксплуатации опасных производственных объектов на состояние систем водоснабжения, газоснабжения, электроснабжения обеспечивается путем соблюдения требований к проектированию, строительству, приемке в эксплуатацию, реконструкции и эксплуатации опасных производственных объектов, предусмотренных законодательством Российской Федерации о промышленной безопасности опасных производственных объектов.</w:t>
      </w:r>
    </w:p>
    <w:p w:rsidR="00434607" w:rsidRPr="003F0B60" w:rsidRDefault="00434607" w:rsidP="00434607">
      <w:pPr>
        <w:ind w:firstLine="709"/>
        <w:contextualSpacing/>
        <w:jc w:val="both"/>
        <w:rPr>
          <w:sz w:val="28"/>
          <w:szCs w:val="28"/>
        </w:rPr>
      </w:pPr>
      <w:r w:rsidRPr="003F0B60">
        <w:rPr>
          <w:sz w:val="28"/>
          <w:szCs w:val="28"/>
        </w:rPr>
        <w:t>Разработка деклараций промышленной безопасности опасных производственных объектов должна осуществляться с учетом оценки риска аварии и связанной с ней угрозы, в том числе вредного воздействия аварийных выбросов и сбросов на источники водоснабжения и системы водоснабжения, газоснабжения, электроснабжения, и размера ущерба, который может быть причинен в случае аварии на опасном производственном объекте.</w:t>
      </w:r>
    </w:p>
    <w:p w:rsidR="00434607" w:rsidRPr="003F0B60" w:rsidRDefault="00434607" w:rsidP="00434607">
      <w:pPr>
        <w:pStyle w:val="afff1"/>
        <w:rPr>
          <w:sz w:val="28"/>
          <w:szCs w:val="28"/>
        </w:rPr>
      </w:pPr>
      <w:r w:rsidRPr="003F0B60">
        <w:rPr>
          <w:sz w:val="28"/>
          <w:szCs w:val="28"/>
        </w:rPr>
        <w:t xml:space="preserve">Согласно генерального плана потенциально опасными объектами и транспортными коммуникациями, аварии на которых могут стать причиной возникновения чрезвычайных ситуаций являются: потенциально опасный объект ГРЭС-8 - химически опасный объект 5 класса опасности, расположенный вблизи территории МО Город Шлиссельбург, автомагистрали </w:t>
      </w:r>
      <w:r w:rsidRPr="003F0B60">
        <w:rPr>
          <w:sz w:val="28"/>
          <w:szCs w:val="28"/>
        </w:rPr>
        <w:lastRenderedPageBreak/>
        <w:t>III технической категории Шлиссельбург – Кировск – Отрадное - Санкт-Петербург и дороги регионального значения, аварии на которых могут привести к образованию зон чрезвычайных ситуаций при перевозке легковоспламеняющихся жидкостей.</w:t>
      </w:r>
    </w:p>
    <w:p w:rsidR="00434607" w:rsidRPr="003F0B60" w:rsidRDefault="00434607" w:rsidP="00434607">
      <w:pPr>
        <w:pStyle w:val="afff1"/>
      </w:pPr>
    </w:p>
    <w:p w:rsidR="00434607" w:rsidRPr="003F0B60" w:rsidRDefault="00434607" w:rsidP="00434607">
      <w:pPr>
        <w:ind w:firstLine="709"/>
        <w:contextualSpacing/>
        <w:jc w:val="both"/>
        <w:rPr>
          <w:b/>
          <w:sz w:val="28"/>
          <w:szCs w:val="28"/>
        </w:rPr>
      </w:pPr>
      <w:r w:rsidRPr="003F0B60">
        <w:rPr>
          <w:b/>
          <w:sz w:val="28"/>
          <w:szCs w:val="28"/>
        </w:rPr>
        <w:t>Опасные происшествия на транспорте при перевозке опасных грузов.</w:t>
      </w:r>
    </w:p>
    <w:p w:rsidR="00434607" w:rsidRPr="003F0B60" w:rsidRDefault="00434607" w:rsidP="00434607">
      <w:pPr>
        <w:ind w:right="-1" w:firstLine="709"/>
        <w:contextualSpacing/>
        <w:jc w:val="both"/>
        <w:rPr>
          <w:sz w:val="28"/>
          <w:szCs w:val="28"/>
        </w:rPr>
      </w:pPr>
      <w:r w:rsidRPr="003F0B60">
        <w:rPr>
          <w:sz w:val="28"/>
          <w:szCs w:val="28"/>
        </w:rPr>
        <w:t>При транспортировке опасных грузов автомобильным или железнодорожным транспортом возможны аварии, сопровождающиеся выбросом наиболее часто перевозимых АХОВ - аммиака и хлора, а также взрывопожароопасных веществ ГСМ, СУГ.</w:t>
      </w:r>
    </w:p>
    <w:p w:rsidR="00434607" w:rsidRPr="003F0B60" w:rsidRDefault="00434607" w:rsidP="00434607">
      <w:pPr>
        <w:ind w:firstLine="709"/>
        <w:contextualSpacing/>
        <w:jc w:val="both"/>
        <w:outlineLvl w:val="3"/>
        <w:rPr>
          <w:b/>
          <w:sz w:val="28"/>
          <w:szCs w:val="28"/>
        </w:rPr>
      </w:pPr>
      <w:r w:rsidRPr="003F0B60">
        <w:rPr>
          <w:b/>
          <w:sz w:val="28"/>
          <w:szCs w:val="28"/>
        </w:rPr>
        <w:t>Аварии на трубопроводном транспорте при транспортировке опасных веществ.</w:t>
      </w:r>
    </w:p>
    <w:p w:rsidR="00434607" w:rsidRPr="003F0B60" w:rsidRDefault="00434607" w:rsidP="00434607">
      <w:pPr>
        <w:ind w:firstLine="709"/>
        <w:contextualSpacing/>
        <w:jc w:val="both"/>
        <w:rPr>
          <w:sz w:val="28"/>
          <w:szCs w:val="28"/>
        </w:rPr>
      </w:pPr>
      <w:r w:rsidRPr="003F0B60">
        <w:rPr>
          <w:sz w:val="28"/>
          <w:szCs w:val="28"/>
        </w:rPr>
        <w:t>При аварии на газопроводе возможно возгорание зданий и поражение людей. Тяжёлые последствия прогнозируются также на пересечениях с дорогами. В этом случае возможен выход из строя дорог, линий электропередач, значительный экономический ущерб.</w:t>
      </w:r>
    </w:p>
    <w:p w:rsidR="00434607" w:rsidRPr="003F0B60" w:rsidRDefault="00434607" w:rsidP="00434607">
      <w:pPr>
        <w:ind w:firstLine="709"/>
        <w:contextualSpacing/>
        <w:jc w:val="both"/>
        <w:rPr>
          <w:sz w:val="28"/>
          <w:szCs w:val="28"/>
        </w:rPr>
      </w:pPr>
      <w:r w:rsidRPr="003F0B60">
        <w:rPr>
          <w:sz w:val="28"/>
          <w:szCs w:val="28"/>
        </w:rPr>
        <w:t>Проведение аварийно-спасательных работ будет затруднено высокой температурой в очаге пожара, потребует применения специализированных формирований. Локализация и ликвидация последствий ЧС потребует привлечения значительных финансовых, материальных и людских ресурсов.</w:t>
      </w:r>
    </w:p>
    <w:p w:rsidR="00434607" w:rsidRPr="003F0B60" w:rsidRDefault="00434607" w:rsidP="00434607">
      <w:pPr>
        <w:suppressAutoHyphens/>
        <w:ind w:firstLine="709"/>
        <w:contextualSpacing/>
        <w:jc w:val="both"/>
        <w:rPr>
          <w:sz w:val="28"/>
          <w:szCs w:val="28"/>
        </w:rPr>
      </w:pPr>
    </w:p>
    <w:p w:rsidR="00434607" w:rsidRPr="003F0B60" w:rsidRDefault="00434607" w:rsidP="00434607">
      <w:pPr>
        <w:ind w:firstLine="709"/>
        <w:rPr>
          <w:b/>
          <w:sz w:val="28"/>
          <w:szCs w:val="28"/>
        </w:rPr>
      </w:pPr>
      <w:r w:rsidRPr="003F0B60">
        <w:rPr>
          <w:sz w:val="28"/>
          <w:szCs w:val="28"/>
        </w:rPr>
        <w:t xml:space="preserve">  </w:t>
      </w:r>
      <w:r w:rsidRPr="003F0B60">
        <w:rPr>
          <w:b/>
          <w:sz w:val="28"/>
          <w:szCs w:val="28"/>
        </w:rPr>
        <w:t>Перечень мероприятий по обеспечению пожарной безопасности</w:t>
      </w:r>
    </w:p>
    <w:p w:rsidR="00434607" w:rsidRPr="003F0B60" w:rsidRDefault="00434607" w:rsidP="00434607">
      <w:pPr>
        <w:spacing w:before="600"/>
        <w:ind w:right="20" w:firstLine="709"/>
        <w:contextualSpacing/>
        <w:jc w:val="both"/>
        <w:rPr>
          <w:sz w:val="28"/>
          <w:szCs w:val="28"/>
        </w:rPr>
      </w:pPr>
      <w:r w:rsidRPr="003F0B60">
        <w:rPr>
          <w:sz w:val="28"/>
          <w:szCs w:val="28"/>
        </w:rPr>
        <w:t>Организация выполнения и осуществление мер пожарной безопасности производится органами исполнительной власти субъектов Российской Федерации. Разработка и реализация мер пожарной безопасности для организаций, зданий, сооружений и других объектов, в том числе при проектировании зданий, сооружений, других объектов, должны в обязательном порядке предусматривать решения, обеспечивающие эвакуацию людей при пожарах. В обязательном порядке разрабатываются планы тушения пожаров, предусматривающие решения по обеспечению безопасности людей. Меры пожарной безопасности для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434607" w:rsidRPr="003F0B60" w:rsidRDefault="00434607" w:rsidP="00434607">
      <w:pPr>
        <w:ind w:right="20" w:firstLine="709"/>
        <w:contextualSpacing/>
        <w:jc w:val="both"/>
        <w:rPr>
          <w:sz w:val="28"/>
          <w:szCs w:val="28"/>
        </w:rPr>
      </w:pPr>
      <w:r w:rsidRPr="003F0B60">
        <w:rPr>
          <w:sz w:val="28"/>
          <w:szCs w:val="28"/>
        </w:rPr>
        <w:t>Выполнение всех строительно-монтажных работ и обустройство строительного участка производится в соответствии с постановлением Правительства РФ от 25.04.2012 №390 (в текущей редакции) "О противопожарном режиме" (вместе с "Правилами противопожарного режима в Российской Федерации"). На территории строительной площадки оборудуются пожарные щиты с комплектом первичных средств пожаротушения: ящики с песком, лопаты, багры, ведра, огнетушители.</w:t>
      </w:r>
    </w:p>
    <w:p w:rsidR="00434607" w:rsidRPr="003F0B60" w:rsidRDefault="00434607" w:rsidP="00434607">
      <w:pPr>
        <w:ind w:right="20" w:firstLine="709"/>
        <w:contextualSpacing/>
        <w:jc w:val="both"/>
        <w:rPr>
          <w:sz w:val="28"/>
          <w:szCs w:val="28"/>
        </w:rPr>
      </w:pPr>
      <w:r w:rsidRPr="003F0B60">
        <w:rPr>
          <w:sz w:val="28"/>
          <w:szCs w:val="28"/>
        </w:rPr>
        <w:t>Бытовые и служебные помещения, емкости и корпуса всех машин и механизмов должны быть надежно заземлены.</w:t>
      </w:r>
    </w:p>
    <w:p w:rsidR="00434607" w:rsidRPr="003F0B60" w:rsidRDefault="00434607" w:rsidP="00434607">
      <w:pPr>
        <w:ind w:right="20" w:firstLine="709"/>
        <w:contextualSpacing/>
        <w:jc w:val="both"/>
        <w:rPr>
          <w:sz w:val="28"/>
          <w:szCs w:val="28"/>
        </w:rPr>
      </w:pPr>
      <w:r w:rsidRPr="003F0B60">
        <w:rPr>
          <w:sz w:val="28"/>
          <w:szCs w:val="28"/>
        </w:rPr>
        <w:t xml:space="preserve">Пожары на строительных площадках чаще всего возникают из-за несоблюдения правил пожарной безопасности рабочими и инженерно-техническим персоналом, так например: из-за нарушения правил сварочных </w:t>
      </w:r>
      <w:r w:rsidRPr="003F0B60">
        <w:rPr>
          <w:sz w:val="28"/>
          <w:szCs w:val="28"/>
        </w:rPr>
        <w:lastRenderedPageBreak/>
        <w:t>работ, курения в запрещенных местах, короткого замыкания в электропроводах.</w:t>
      </w:r>
    </w:p>
    <w:p w:rsidR="00434607" w:rsidRPr="003F0B60" w:rsidRDefault="00434607" w:rsidP="00434607">
      <w:pPr>
        <w:ind w:right="20" w:firstLine="709"/>
        <w:contextualSpacing/>
        <w:jc w:val="both"/>
        <w:rPr>
          <w:sz w:val="28"/>
          <w:szCs w:val="28"/>
        </w:rPr>
      </w:pPr>
      <w:r w:rsidRPr="003F0B60">
        <w:rPr>
          <w:sz w:val="28"/>
          <w:szCs w:val="28"/>
        </w:rPr>
        <w:t>Лица, ответственные за противопожарное состояние, обязаны своевременно обеспечивать выполнение предлагаемых органами пожарного надзора мероприятий, следить за соблюдением противопожарного режима. Выявленные при этом нарушения требований пожарной безопасности должны быть немедленно устранены.</w:t>
      </w:r>
    </w:p>
    <w:p w:rsidR="00434607" w:rsidRPr="003F0B60" w:rsidRDefault="00434607" w:rsidP="00434607">
      <w:pPr>
        <w:ind w:right="20" w:firstLine="709"/>
        <w:contextualSpacing/>
        <w:jc w:val="both"/>
        <w:rPr>
          <w:sz w:val="28"/>
          <w:szCs w:val="28"/>
        </w:rPr>
      </w:pPr>
      <w:r w:rsidRPr="003F0B60">
        <w:rPr>
          <w:sz w:val="28"/>
          <w:szCs w:val="28"/>
        </w:rPr>
        <w:t>На строительной площадке должно быть организовано обучение всех рабочих правилам пожарной безопасности и действиям на случай возникновения пожара. Занятия по программе пожарно-технического минимума следует проводить непосредственно на участке. Лица, не прошедшие инструктаж, не допускаются к работе.</w:t>
      </w:r>
    </w:p>
    <w:p w:rsidR="00434607" w:rsidRPr="003F0B60" w:rsidRDefault="00434607" w:rsidP="00434607">
      <w:pPr>
        <w:ind w:firstLine="709"/>
        <w:rPr>
          <w:sz w:val="28"/>
          <w:szCs w:val="28"/>
        </w:rPr>
      </w:pPr>
      <w:r w:rsidRPr="003F0B60">
        <w:rPr>
          <w:sz w:val="28"/>
          <w:szCs w:val="28"/>
        </w:rPr>
        <w:t>Сведения о расположении пожарных депо:</w:t>
      </w:r>
    </w:p>
    <w:p w:rsidR="00434607" w:rsidRPr="003F0B60" w:rsidRDefault="00434607" w:rsidP="00434607">
      <w:pPr>
        <w:ind w:firstLine="709"/>
        <w:rPr>
          <w:sz w:val="28"/>
          <w:szCs w:val="28"/>
        </w:rPr>
      </w:pPr>
      <w:r w:rsidRPr="003F0B60">
        <w:rPr>
          <w:sz w:val="28"/>
          <w:szCs w:val="28"/>
        </w:rPr>
        <w:t>- Пожарная часть №128. Ленинградская область, Кировский район, г.Шлиссельбург, улица Леманский канал, 1.  Тел.+7 (81362) 7-82-33</w:t>
      </w:r>
    </w:p>
    <w:p w:rsidR="00434607" w:rsidRPr="003F0B60" w:rsidRDefault="00434607" w:rsidP="00434607">
      <w:pPr>
        <w:ind w:right="20" w:firstLine="709"/>
        <w:contextualSpacing/>
        <w:jc w:val="both"/>
        <w:rPr>
          <w:b/>
          <w:sz w:val="28"/>
          <w:szCs w:val="28"/>
        </w:rPr>
      </w:pPr>
      <w:bookmarkStart w:id="15" w:name="bookmark3"/>
      <w:bookmarkStart w:id="16" w:name="bookmark4"/>
    </w:p>
    <w:p w:rsidR="00434607" w:rsidRPr="003F0B60" w:rsidRDefault="00434607" w:rsidP="00434607">
      <w:pPr>
        <w:ind w:right="20" w:firstLine="709"/>
        <w:contextualSpacing/>
        <w:jc w:val="both"/>
        <w:rPr>
          <w:b/>
          <w:sz w:val="28"/>
          <w:szCs w:val="28"/>
        </w:rPr>
      </w:pPr>
      <w:r w:rsidRPr="003F0B60">
        <w:rPr>
          <w:b/>
          <w:sz w:val="28"/>
          <w:szCs w:val="28"/>
        </w:rPr>
        <w:t>Мероприятия по гражданской обороне</w:t>
      </w:r>
      <w:bookmarkEnd w:id="15"/>
      <w:bookmarkEnd w:id="16"/>
    </w:p>
    <w:p w:rsidR="00434607" w:rsidRPr="003F0B60" w:rsidRDefault="00434607" w:rsidP="00434607">
      <w:pPr>
        <w:pStyle w:val="afff1"/>
        <w:rPr>
          <w:sz w:val="28"/>
          <w:szCs w:val="28"/>
        </w:rPr>
      </w:pPr>
      <w:r w:rsidRPr="003F0B60">
        <w:rPr>
          <w:sz w:val="28"/>
          <w:szCs w:val="28"/>
        </w:rPr>
        <w:t>Территория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к группам категорированных по гражданской обороне территорий не отнесена (Постановление Правительства Российской Федерации от 03.10.1998 № 1149 «О порядке отнесения территорий к группам по гражданской обороне» в редакции Постановления Правительства Российской Федерации от 01.02.2005 № 49).</w:t>
      </w:r>
    </w:p>
    <w:p w:rsidR="00434607" w:rsidRPr="003F0B60" w:rsidRDefault="00434607" w:rsidP="00434607">
      <w:pPr>
        <w:pStyle w:val="afff1"/>
        <w:rPr>
          <w:sz w:val="28"/>
          <w:szCs w:val="28"/>
        </w:rPr>
      </w:pPr>
      <w:r w:rsidRPr="003F0B60">
        <w:rPr>
          <w:sz w:val="28"/>
          <w:szCs w:val="28"/>
        </w:rPr>
        <w:t>Граница МО Город Шлиссельбург расположена вблизи проектной черты застройки Санкт-Петербурга, являющегося категорированным городом «особой группы». Территория МО Город Шлиссельбург в соответствии со СНиП 2.01.51-90 попадает в зону возможного сильного радиоактивного заражения (загрязнения), зону световой маскировки.</w:t>
      </w:r>
    </w:p>
    <w:p w:rsidR="00434607" w:rsidRPr="003F0B60" w:rsidRDefault="00434607" w:rsidP="00434607">
      <w:pPr>
        <w:pStyle w:val="afff1"/>
        <w:rPr>
          <w:sz w:val="28"/>
          <w:szCs w:val="28"/>
        </w:rPr>
      </w:pPr>
      <w:r w:rsidRPr="003F0B60">
        <w:rPr>
          <w:sz w:val="28"/>
          <w:szCs w:val="28"/>
        </w:rPr>
        <w:t>Инженерно-технические мероприятия по гражданской обороне учитываются при согласовании заданий на проектирование строительства новых, реконструкцию существующих зданий и сооружений жилищного и промышленного назначения.</w:t>
      </w:r>
    </w:p>
    <w:p w:rsidR="00434607" w:rsidRPr="003F0B60" w:rsidRDefault="00434607" w:rsidP="00434607">
      <w:pPr>
        <w:pStyle w:val="afff1"/>
        <w:rPr>
          <w:sz w:val="28"/>
          <w:szCs w:val="28"/>
        </w:rPr>
      </w:pPr>
      <w:r w:rsidRPr="003F0B60">
        <w:rPr>
          <w:sz w:val="28"/>
          <w:szCs w:val="28"/>
        </w:rPr>
        <w:t>Непосредственный контроль за ходом строительства объектов гражданской обороны осуществляется при рассмотрении и согласовании органом местного самоуправления совместно с органами управления гражданской обороны и чрезвычайных ситуаций Кировского муниципального района, при разработке и согласовании планов гражданской обороны организаций.</w:t>
      </w:r>
    </w:p>
    <w:p w:rsidR="00434607" w:rsidRPr="003F0B60" w:rsidRDefault="00434607" w:rsidP="00434607">
      <w:pPr>
        <w:pStyle w:val="afff1"/>
        <w:rPr>
          <w:sz w:val="28"/>
          <w:szCs w:val="28"/>
        </w:rPr>
      </w:pPr>
      <w:r w:rsidRPr="003F0B60">
        <w:rPr>
          <w:sz w:val="28"/>
          <w:szCs w:val="28"/>
        </w:rPr>
        <w:t>На</w:t>
      </w:r>
      <w:r w:rsidRPr="003F0B60">
        <w:rPr>
          <w:sz w:val="28"/>
          <w:szCs w:val="28"/>
        </w:rPr>
        <w:tab/>
        <w:t>территории</w:t>
      </w:r>
      <w:r w:rsidRPr="003F0B60">
        <w:rPr>
          <w:sz w:val="28"/>
          <w:szCs w:val="28"/>
        </w:rPr>
        <w:tab/>
        <w:t>муниципального образования Шлиссельбургское городское поселение муниципального образования Кировский муниципальный район Ленинградской области объектов (организаций), категорированных по гражданской обороне и продолжающих производственную деятельность в военный период, в настоящее время не расположено.</w:t>
      </w:r>
    </w:p>
    <w:p w:rsidR="00434607" w:rsidRPr="003F0B60" w:rsidRDefault="00434607" w:rsidP="00434607">
      <w:pPr>
        <w:pStyle w:val="afff1"/>
        <w:rPr>
          <w:sz w:val="28"/>
          <w:szCs w:val="28"/>
        </w:rPr>
      </w:pPr>
      <w:r w:rsidRPr="003F0B60">
        <w:rPr>
          <w:sz w:val="28"/>
          <w:szCs w:val="28"/>
        </w:rPr>
        <w:lastRenderedPageBreak/>
        <w:t>Вблизи территории МО Город Шлиссельбург расположен потенциально опасный объект – ГРЭС-8 – химически опасный объект 5 класса опасности.</w:t>
      </w:r>
    </w:p>
    <w:p w:rsidR="00434607" w:rsidRPr="003F0B60" w:rsidRDefault="00434607" w:rsidP="00434607">
      <w:pPr>
        <w:pStyle w:val="afff1"/>
        <w:rPr>
          <w:sz w:val="28"/>
          <w:szCs w:val="28"/>
        </w:rPr>
      </w:pPr>
      <w:r w:rsidRPr="003F0B60">
        <w:rPr>
          <w:sz w:val="28"/>
          <w:szCs w:val="28"/>
        </w:rPr>
        <w:t>Проектируемая территория не попадает в зону возможного катастрофического затопления.</w:t>
      </w:r>
    </w:p>
    <w:p w:rsidR="00434607" w:rsidRPr="003F0B60" w:rsidRDefault="00434607" w:rsidP="00434607">
      <w:pPr>
        <w:pStyle w:val="afff1"/>
        <w:rPr>
          <w:sz w:val="28"/>
          <w:szCs w:val="28"/>
        </w:rPr>
      </w:pPr>
      <w:r w:rsidRPr="003F0B60">
        <w:rPr>
          <w:sz w:val="28"/>
          <w:szCs w:val="28"/>
        </w:rPr>
        <w:t>Ограничения на размещение объектов на проектируемой территории требованиями СНиП 2.01.51-90 не устанавливаются.</w:t>
      </w:r>
    </w:p>
    <w:p w:rsidR="00434607" w:rsidRPr="003F0B60" w:rsidRDefault="00434607" w:rsidP="00434607">
      <w:pPr>
        <w:pStyle w:val="afff1"/>
        <w:rPr>
          <w:sz w:val="28"/>
          <w:szCs w:val="28"/>
        </w:rPr>
      </w:pPr>
      <w:r w:rsidRPr="003F0B60">
        <w:rPr>
          <w:sz w:val="28"/>
          <w:szCs w:val="28"/>
        </w:rPr>
        <w:t>Мероприятия по световой маскировке наружного освещения территории МО Город Шлиссельбург (улиц, дорог и внутриквартальных проездов) включаются в мероприятия по световой маскировке муниципального образования Кировский муниципальный район Ленинградской области.</w:t>
      </w:r>
    </w:p>
    <w:p w:rsidR="00434607" w:rsidRPr="003F0B60" w:rsidRDefault="00434607" w:rsidP="00434607">
      <w:pPr>
        <w:pStyle w:val="afff1"/>
        <w:rPr>
          <w:sz w:val="28"/>
          <w:szCs w:val="28"/>
        </w:rPr>
      </w:pPr>
      <w:r w:rsidRPr="003F0B60">
        <w:rPr>
          <w:sz w:val="28"/>
          <w:szCs w:val="28"/>
        </w:rPr>
        <w:t>Управление световой маскировкой наружного освещения осуществляется централизованно дежурным персоналом организаций электроснабжения телемеханическим или дистанционным способом по существующей схеме централизованного управления.</w:t>
      </w:r>
    </w:p>
    <w:p w:rsidR="00434607" w:rsidRPr="003F0B60" w:rsidRDefault="00434607" w:rsidP="00434607">
      <w:pPr>
        <w:pStyle w:val="afff1"/>
        <w:rPr>
          <w:sz w:val="28"/>
          <w:szCs w:val="28"/>
        </w:rPr>
      </w:pPr>
      <w:r w:rsidRPr="003F0B60">
        <w:rPr>
          <w:sz w:val="28"/>
          <w:szCs w:val="28"/>
        </w:rPr>
        <w:t>Управление мероприятиями светомаскировки существующих и проектируемых объектов предусматривается службами охраны.</w:t>
      </w:r>
    </w:p>
    <w:p w:rsidR="00434607" w:rsidRPr="003F0B60" w:rsidRDefault="00434607" w:rsidP="00434607">
      <w:pPr>
        <w:pStyle w:val="afff1"/>
        <w:rPr>
          <w:sz w:val="28"/>
          <w:szCs w:val="28"/>
        </w:rPr>
      </w:pPr>
      <w:r w:rsidRPr="003F0B60">
        <w:rPr>
          <w:sz w:val="28"/>
          <w:szCs w:val="28"/>
        </w:rPr>
        <w:t>На территории МО Город Шлиссельбург защитные сооружения гражданской обороны отсутствуют.</w:t>
      </w:r>
    </w:p>
    <w:p w:rsidR="00434607" w:rsidRPr="003F0B60" w:rsidRDefault="00434607" w:rsidP="00434607">
      <w:pPr>
        <w:pStyle w:val="afff1"/>
        <w:rPr>
          <w:sz w:val="28"/>
          <w:szCs w:val="28"/>
        </w:rPr>
      </w:pPr>
      <w:r w:rsidRPr="003F0B60">
        <w:rPr>
          <w:sz w:val="28"/>
          <w:szCs w:val="28"/>
        </w:rPr>
        <w:t>Для укрытия населения МО Город Шлиссельбург используются существующие  защитные сооружения гражданской обороны соседних муниципальных образований - Кировское городское поселение, Синявинское городское поселение.</w:t>
      </w:r>
    </w:p>
    <w:p w:rsidR="00434607" w:rsidRPr="00434607" w:rsidRDefault="00434607" w:rsidP="00434607">
      <w:pPr>
        <w:pStyle w:val="1"/>
        <w:ind w:firstLine="709"/>
        <w:rPr>
          <w:b w:val="0"/>
          <w:sz w:val="28"/>
          <w:szCs w:val="28"/>
        </w:rPr>
      </w:pPr>
      <w:r w:rsidRPr="00434607">
        <w:rPr>
          <w:b w:val="0"/>
          <w:sz w:val="28"/>
          <w:szCs w:val="28"/>
        </w:rPr>
        <w:t xml:space="preserve"> </w:t>
      </w:r>
    </w:p>
    <w:p w:rsidR="001243CA" w:rsidRPr="001243CA" w:rsidRDefault="001243CA" w:rsidP="00434607">
      <w:pPr>
        <w:spacing w:line="276" w:lineRule="auto"/>
        <w:ind w:right="567" w:firstLine="709"/>
        <w:jc w:val="center"/>
        <w:rPr>
          <w:b/>
          <w:sz w:val="28"/>
          <w:szCs w:val="28"/>
        </w:rPr>
      </w:pPr>
    </w:p>
    <w:sectPr w:rsidR="001243CA" w:rsidRPr="001243CA" w:rsidSect="00A5588E">
      <w:headerReference w:type="default" r:id="rId12"/>
      <w:pgSz w:w="11906" w:h="16838"/>
      <w:pgMar w:top="1134" w:right="566" w:bottom="993"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6AE" w:rsidRDefault="00FD66AE" w:rsidP="00226C2B">
      <w:r>
        <w:separator/>
      </w:r>
    </w:p>
  </w:endnote>
  <w:endnote w:type="continuationSeparator" w:id="0">
    <w:p w:rsidR="00FD66AE" w:rsidRDefault="00FD66AE" w:rsidP="0022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ISOCPEUR">
    <w:panose1 w:val="020B0604020202020204"/>
    <w:charset w:val="CC"/>
    <w:family w:val="swiss"/>
    <w:pitch w:val="variable"/>
    <w:sig w:usb0="00000287" w:usb1="00000000" w:usb2="00000000" w:usb3="00000000" w:csb0="0000009F" w:csb1="00000000"/>
  </w:font>
  <w:font w:name="a_AntiqueTrady">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6AE" w:rsidRDefault="00FD66AE" w:rsidP="00226C2B">
      <w:r>
        <w:separator/>
      </w:r>
    </w:p>
  </w:footnote>
  <w:footnote w:type="continuationSeparator" w:id="0">
    <w:p w:rsidR="00FD66AE" w:rsidRDefault="00FD66AE" w:rsidP="00226C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23257540"/>
      <w:docPartObj>
        <w:docPartGallery w:val="Page Numbers (Top of Page)"/>
        <w:docPartUnique/>
      </w:docPartObj>
    </w:sdtPr>
    <w:sdtEndPr/>
    <w:sdtContent>
      <w:p w:rsidR="00226C2B" w:rsidRPr="00226C2B" w:rsidRDefault="00D8594F">
        <w:pPr>
          <w:pStyle w:val="a7"/>
          <w:jc w:val="center"/>
          <w:rPr>
            <w:sz w:val="28"/>
            <w:szCs w:val="28"/>
          </w:rPr>
        </w:pPr>
        <w:r w:rsidRPr="00226C2B">
          <w:rPr>
            <w:sz w:val="28"/>
            <w:szCs w:val="28"/>
          </w:rPr>
          <w:fldChar w:fldCharType="begin"/>
        </w:r>
        <w:r w:rsidR="00226C2B" w:rsidRPr="00226C2B">
          <w:rPr>
            <w:sz w:val="28"/>
            <w:szCs w:val="28"/>
          </w:rPr>
          <w:instrText xml:space="preserve"> PAGE   \* MERGEFORMAT </w:instrText>
        </w:r>
        <w:r w:rsidRPr="00226C2B">
          <w:rPr>
            <w:sz w:val="28"/>
            <w:szCs w:val="28"/>
          </w:rPr>
          <w:fldChar w:fldCharType="separate"/>
        </w:r>
        <w:r w:rsidR="00624AD1">
          <w:rPr>
            <w:noProof/>
            <w:sz w:val="28"/>
            <w:szCs w:val="28"/>
          </w:rPr>
          <w:t>4</w:t>
        </w:r>
        <w:r w:rsidRPr="00226C2B">
          <w:rPr>
            <w:sz w:val="28"/>
            <w:szCs w:val="28"/>
          </w:rPr>
          <w:fldChar w:fldCharType="end"/>
        </w:r>
      </w:p>
    </w:sdtContent>
  </w:sdt>
  <w:p w:rsidR="00226C2B" w:rsidRPr="00226C2B" w:rsidRDefault="00226C2B">
    <w:pPr>
      <w:pStyle w:val="a7"/>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 w15:restartNumberingAfterBreak="0">
    <w:nsid w:val="089C77C0"/>
    <w:multiLevelType w:val="multilevel"/>
    <w:tmpl w:val="7D0CB1F4"/>
    <w:lvl w:ilvl="0">
      <w:start w:val="1"/>
      <w:numFmt w:val="bullet"/>
      <w:lvlText w:val=""/>
      <w:lvlJc w:val="left"/>
      <w:rPr>
        <w:rFonts w:ascii="Symbol" w:hAnsi="Symbol" w:hint="default"/>
        <w:b/>
        <w:bCs/>
        <w:i w:val="0"/>
        <w:iCs w:val="0"/>
        <w:smallCaps w:val="0"/>
        <w:strike w:val="0"/>
        <w:color w:val="000000"/>
        <w:spacing w:val="0"/>
        <w:w w:val="100"/>
        <w:position w:val="0"/>
        <w:sz w:val="23"/>
        <w:szCs w:val="23"/>
        <w:u w:val="none"/>
      </w:rPr>
    </w:lvl>
    <w:lvl w:ilvl="1">
      <w:start w:val="1"/>
      <w:numFmt w:val="decimal"/>
      <w:lvlText w:val="5.%1."/>
      <w:lvlJc w:val="left"/>
      <w:rPr>
        <w:b/>
        <w:bCs/>
        <w:i w:val="0"/>
        <w:iCs w:val="0"/>
        <w:smallCaps w:val="0"/>
        <w:strike w:val="0"/>
        <w:color w:val="000000"/>
        <w:spacing w:val="0"/>
        <w:w w:val="100"/>
        <w:position w:val="0"/>
        <w:sz w:val="23"/>
        <w:szCs w:val="23"/>
        <w:u w:val="none"/>
      </w:rPr>
    </w:lvl>
    <w:lvl w:ilvl="2">
      <w:start w:val="1"/>
      <w:numFmt w:val="decimal"/>
      <w:lvlText w:val="5.%1."/>
      <w:lvlJc w:val="left"/>
      <w:rPr>
        <w:b/>
        <w:bCs/>
        <w:i w:val="0"/>
        <w:iCs w:val="0"/>
        <w:smallCaps w:val="0"/>
        <w:strike w:val="0"/>
        <w:color w:val="000000"/>
        <w:spacing w:val="0"/>
        <w:w w:val="100"/>
        <w:position w:val="0"/>
        <w:sz w:val="23"/>
        <w:szCs w:val="23"/>
        <w:u w:val="none"/>
      </w:rPr>
    </w:lvl>
    <w:lvl w:ilvl="3">
      <w:start w:val="1"/>
      <w:numFmt w:val="decimal"/>
      <w:lvlText w:val="5.%1."/>
      <w:lvlJc w:val="left"/>
      <w:rPr>
        <w:b/>
        <w:bCs/>
        <w:i w:val="0"/>
        <w:iCs w:val="0"/>
        <w:smallCaps w:val="0"/>
        <w:strike w:val="0"/>
        <w:color w:val="000000"/>
        <w:spacing w:val="0"/>
        <w:w w:val="100"/>
        <w:position w:val="0"/>
        <w:sz w:val="23"/>
        <w:szCs w:val="23"/>
        <w:u w:val="none"/>
      </w:rPr>
    </w:lvl>
    <w:lvl w:ilvl="4">
      <w:start w:val="1"/>
      <w:numFmt w:val="decimal"/>
      <w:lvlText w:val="5.%1."/>
      <w:lvlJc w:val="left"/>
      <w:rPr>
        <w:b/>
        <w:bCs/>
        <w:i w:val="0"/>
        <w:iCs w:val="0"/>
        <w:smallCaps w:val="0"/>
        <w:strike w:val="0"/>
        <w:color w:val="000000"/>
        <w:spacing w:val="0"/>
        <w:w w:val="100"/>
        <w:position w:val="0"/>
        <w:sz w:val="23"/>
        <w:szCs w:val="23"/>
        <w:u w:val="none"/>
      </w:rPr>
    </w:lvl>
    <w:lvl w:ilvl="5">
      <w:start w:val="1"/>
      <w:numFmt w:val="decimal"/>
      <w:lvlText w:val="5.%1."/>
      <w:lvlJc w:val="left"/>
      <w:rPr>
        <w:b/>
        <w:bCs/>
        <w:i w:val="0"/>
        <w:iCs w:val="0"/>
        <w:smallCaps w:val="0"/>
        <w:strike w:val="0"/>
        <w:color w:val="000000"/>
        <w:spacing w:val="0"/>
        <w:w w:val="100"/>
        <w:position w:val="0"/>
        <w:sz w:val="23"/>
        <w:szCs w:val="23"/>
        <w:u w:val="none"/>
      </w:rPr>
    </w:lvl>
    <w:lvl w:ilvl="6">
      <w:start w:val="1"/>
      <w:numFmt w:val="decimal"/>
      <w:lvlText w:val="5.%1."/>
      <w:lvlJc w:val="left"/>
      <w:rPr>
        <w:b/>
        <w:bCs/>
        <w:i w:val="0"/>
        <w:iCs w:val="0"/>
        <w:smallCaps w:val="0"/>
        <w:strike w:val="0"/>
        <w:color w:val="000000"/>
        <w:spacing w:val="0"/>
        <w:w w:val="100"/>
        <w:position w:val="0"/>
        <w:sz w:val="23"/>
        <w:szCs w:val="23"/>
        <w:u w:val="none"/>
      </w:rPr>
    </w:lvl>
    <w:lvl w:ilvl="7">
      <w:start w:val="1"/>
      <w:numFmt w:val="decimal"/>
      <w:lvlText w:val="5.%1."/>
      <w:lvlJc w:val="left"/>
      <w:rPr>
        <w:b/>
        <w:bCs/>
        <w:i w:val="0"/>
        <w:iCs w:val="0"/>
        <w:smallCaps w:val="0"/>
        <w:strike w:val="0"/>
        <w:color w:val="000000"/>
        <w:spacing w:val="0"/>
        <w:w w:val="100"/>
        <w:position w:val="0"/>
        <w:sz w:val="23"/>
        <w:szCs w:val="23"/>
        <w:u w:val="none"/>
      </w:rPr>
    </w:lvl>
    <w:lvl w:ilvl="8">
      <w:start w:val="1"/>
      <w:numFmt w:val="decimal"/>
      <w:lvlText w:val="5.%1."/>
      <w:lvlJc w:val="left"/>
      <w:rPr>
        <w:b/>
        <w:bCs/>
        <w:i w:val="0"/>
        <w:iCs w:val="0"/>
        <w:smallCaps w:val="0"/>
        <w:strike w:val="0"/>
        <w:color w:val="000000"/>
        <w:spacing w:val="0"/>
        <w:w w:val="100"/>
        <w:position w:val="0"/>
        <w:sz w:val="23"/>
        <w:szCs w:val="23"/>
        <w:u w:val="none"/>
      </w:rPr>
    </w:lvl>
  </w:abstractNum>
  <w:abstractNum w:abstractNumId="2" w15:restartNumberingAfterBreak="0">
    <w:nsid w:val="0B4922AA"/>
    <w:multiLevelType w:val="hybridMultilevel"/>
    <w:tmpl w:val="D16CDD1C"/>
    <w:lvl w:ilvl="0" w:tplc="F66EA37A">
      <w:start w:val="1"/>
      <w:numFmt w:val="bullet"/>
      <w:lvlText w:val=""/>
      <w:lvlJc w:val="left"/>
      <w:pPr>
        <w:tabs>
          <w:tab w:val="num" w:pos="1619"/>
        </w:tabs>
        <w:ind w:left="1531" w:hanging="272"/>
      </w:pPr>
      <w:rPr>
        <w:rFonts w:ascii="Symbol" w:hAnsi="Symbol" w:hint="default"/>
      </w:rPr>
    </w:lvl>
    <w:lvl w:ilvl="1" w:tplc="F12A6B74">
      <w:start w:val="1"/>
      <w:numFmt w:val="bullet"/>
      <w:pStyle w:val="Normalbullet"/>
      <w:lvlText w:val=""/>
      <w:lvlJc w:val="left"/>
      <w:pPr>
        <w:tabs>
          <w:tab w:val="num" w:pos="1619"/>
        </w:tabs>
        <w:ind w:left="1588" w:hanging="329"/>
      </w:pPr>
      <w:rPr>
        <w:rFonts w:ascii="Symbol" w:hAnsi="Symbol" w:hint="default"/>
      </w:rPr>
    </w:lvl>
    <w:lvl w:ilvl="2" w:tplc="CA4694DC">
      <w:start w:val="1"/>
      <w:numFmt w:val="bullet"/>
      <w:lvlText w:val=""/>
      <w:lvlJc w:val="left"/>
      <w:pPr>
        <w:tabs>
          <w:tab w:val="num" w:pos="2160"/>
        </w:tabs>
        <w:ind w:left="2160" w:hanging="360"/>
      </w:pPr>
      <w:rPr>
        <w:rFonts w:ascii="Symbol" w:hAnsi="Symbol" w:hint="default"/>
      </w:rPr>
    </w:lvl>
    <w:lvl w:ilvl="3" w:tplc="34CA8318">
      <w:start w:val="1"/>
      <w:numFmt w:val="decimal"/>
      <w:lvlText w:val="%4."/>
      <w:lvlJc w:val="left"/>
      <w:pPr>
        <w:tabs>
          <w:tab w:val="num" w:pos="2880"/>
        </w:tabs>
        <w:ind w:left="2880" w:hanging="360"/>
      </w:pPr>
    </w:lvl>
    <w:lvl w:ilvl="4" w:tplc="C25238D2">
      <w:start w:val="1"/>
      <w:numFmt w:val="decimal"/>
      <w:lvlText w:val="%5."/>
      <w:lvlJc w:val="left"/>
      <w:pPr>
        <w:tabs>
          <w:tab w:val="num" w:pos="3600"/>
        </w:tabs>
        <w:ind w:left="3600" w:hanging="360"/>
      </w:pPr>
    </w:lvl>
    <w:lvl w:ilvl="5" w:tplc="4C667CA2">
      <w:start w:val="1"/>
      <w:numFmt w:val="decimal"/>
      <w:lvlText w:val="%6."/>
      <w:lvlJc w:val="left"/>
      <w:pPr>
        <w:tabs>
          <w:tab w:val="num" w:pos="4320"/>
        </w:tabs>
        <w:ind w:left="4320" w:hanging="360"/>
      </w:pPr>
    </w:lvl>
    <w:lvl w:ilvl="6" w:tplc="D7A8EF30">
      <w:start w:val="1"/>
      <w:numFmt w:val="decimal"/>
      <w:lvlText w:val="%7."/>
      <w:lvlJc w:val="left"/>
      <w:pPr>
        <w:tabs>
          <w:tab w:val="num" w:pos="5040"/>
        </w:tabs>
        <w:ind w:left="5040" w:hanging="360"/>
      </w:pPr>
    </w:lvl>
    <w:lvl w:ilvl="7" w:tplc="A5622018">
      <w:start w:val="1"/>
      <w:numFmt w:val="decimal"/>
      <w:lvlText w:val="%8."/>
      <w:lvlJc w:val="left"/>
      <w:pPr>
        <w:tabs>
          <w:tab w:val="num" w:pos="5760"/>
        </w:tabs>
        <w:ind w:left="5760" w:hanging="360"/>
      </w:pPr>
    </w:lvl>
    <w:lvl w:ilvl="8" w:tplc="A85EB960">
      <w:start w:val="1"/>
      <w:numFmt w:val="decimal"/>
      <w:lvlText w:val="%9."/>
      <w:lvlJc w:val="left"/>
      <w:pPr>
        <w:tabs>
          <w:tab w:val="num" w:pos="6480"/>
        </w:tabs>
        <w:ind w:left="6480" w:hanging="360"/>
      </w:pPr>
    </w:lvl>
  </w:abstractNum>
  <w:abstractNum w:abstractNumId="3" w15:restartNumberingAfterBreak="0">
    <w:nsid w:val="0DC86863"/>
    <w:multiLevelType w:val="hybridMultilevel"/>
    <w:tmpl w:val="97504026"/>
    <w:lvl w:ilvl="0" w:tplc="E9C609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3850A11"/>
    <w:multiLevelType w:val="multilevel"/>
    <w:tmpl w:val="8744A6EC"/>
    <w:lvl w:ilvl="0">
      <w:start w:val="1"/>
      <w:numFmt w:val="decimal"/>
      <w:lvlText w:val="%1."/>
      <w:lvlJc w:val="left"/>
      <w:pPr>
        <w:ind w:left="720" w:hanging="360"/>
      </w:pPr>
      <w:rPr>
        <w:rFonts w:hint="default"/>
        <w:b/>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8D0966"/>
    <w:multiLevelType w:val="hybridMultilevel"/>
    <w:tmpl w:val="830AB36E"/>
    <w:lvl w:ilvl="0" w:tplc="9D380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B4541CD"/>
    <w:multiLevelType w:val="singleLevel"/>
    <w:tmpl w:val="D292AAE2"/>
    <w:lvl w:ilvl="0">
      <w:start w:val="1"/>
      <w:numFmt w:val="bullet"/>
      <w:pStyle w:val="a"/>
      <w:lvlText w:val=""/>
      <w:lvlJc w:val="left"/>
      <w:pPr>
        <w:tabs>
          <w:tab w:val="num" w:pos="587"/>
        </w:tabs>
        <w:ind w:left="0" w:firstLine="227"/>
      </w:pPr>
      <w:rPr>
        <w:rFonts w:ascii="Symbol" w:hAnsi="Symbol" w:hint="default"/>
        <w:caps w:val="0"/>
        <w:strike w:val="0"/>
        <w:dstrike w:val="0"/>
        <w:vanish w:val="0"/>
        <w:webHidden w:val="0"/>
        <w:color w:val="000000"/>
        <w:u w:val="none"/>
        <w:effect w:val="none"/>
        <w:vertAlign w:val="baseline"/>
        <w:specVanish w:val="0"/>
      </w:rPr>
    </w:lvl>
  </w:abstractNum>
  <w:abstractNum w:abstractNumId="7" w15:restartNumberingAfterBreak="0">
    <w:nsid w:val="30D34BB5"/>
    <w:multiLevelType w:val="multilevel"/>
    <w:tmpl w:val="2B78F462"/>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decimal"/>
      <w:isLgl/>
      <w:lvlText w:val="%1.%2."/>
      <w:lvlJc w:val="left"/>
      <w:pPr>
        <w:ind w:left="1068" w:hanging="360"/>
      </w:pPr>
      <w:rPr>
        <w:rFonts w:hint="default"/>
        <w:b/>
        <w:color w:val="auto"/>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391F1EA7"/>
    <w:multiLevelType w:val="multilevel"/>
    <w:tmpl w:val="5FB88D08"/>
    <w:lvl w:ilvl="0">
      <w:start w:val="1"/>
      <w:numFmt w:val="decimal"/>
      <w:lvlText w:val="%1"/>
      <w:lvlJc w:val="left"/>
      <w:pPr>
        <w:ind w:left="360" w:hanging="360"/>
      </w:pPr>
      <w:rPr>
        <w:rFonts w:hint="default"/>
      </w:rPr>
    </w:lvl>
    <w:lvl w:ilvl="1">
      <w:start w:val="5"/>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 w15:restartNumberingAfterBreak="0">
    <w:nsid w:val="44400092"/>
    <w:multiLevelType w:val="multilevel"/>
    <w:tmpl w:val="E834C7C4"/>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4A445645"/>
    <w:multiLevelType w:val="hybridMultilevel"/>
    <w:tmpl w:val="3CF86CA6"/>
    <w:lvl w:ilvl="0" w:tplc="EE780BF0">
      <w:start w:val="1"/>
      <w:numFmt w:val="bullet"/>
      <w:pStyle w:val="100"/>
      <w:lvlText w:val=""/>
      <w:lvlJc w:val="left"/>
      <w:pPr>
        <w:tabs>
          <w:tab w:val="num" w:pos="851"/>
        </w:tabs>
        <w:ind w:left="851" w:hanging="284"/>
      </w:pPr>
      <w:rPr>
        <w:rFonts w:ascii="Symbol" w:hAnsi="Symbol" w:hint="default"/>
      </w:rPr>
    </w:lvl>
    <w:lvl w:ilvl="1" w:tplc="85C8CD9E">
      <w:start w:val="1"/>
      <w:numFmt w:val="decimal"/>
      <w:lvlText w:val="%2."/>
      <w:lvlJc w:val="left"/>
      <w:pPr>
        <w:tabs>
          <w:tab w:val="num" w:pos="0"/>
        </w:tabs>
        <w:ind w:left="0" w:firstLine="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CC031F7"/>
    <w:multiLevelType w:val="singleLevel"/>
    <w:tmpl w:val="43629400"/>
    <w:lvl w:ilvl="0">
      <w:start w:val="1"/>
      <w:numFmt w:val="decimal"/>
      <w:pStyle w:val="14"/>
      <w:lvlText w:val="%1"/>
      <w:lvlJc w:val="center"/>
      <w:pPr>
        <w:tabs>
          <w:tab w:val="num" w:pos="757"/>
        </w:tabs>
        <w:ind w:left="0" w:firstLine="397"/>
      </w:pPr>
      <w:rPr>
        <w:rFonts w:ascii="Times New Roman" w:hAnsi="Times New Roman" w:cs="Times New Roman" w:hint="default"/>
        <w:b w:val="0"/>
        <w:i w:val="0"/>
        <w:sz w:val="28"/>
      </w:rPr>
    </w:lvl>
  </w:abstractNum>
  <w:abstractNum w:abstractNumId="12" w15:restartNumberingAfterBreak="0">
    <w:nsid w:val="687A6E94"/>
    <w:multiLevelType w:val="multilevel"/>
    <w:tmpl w:val="940864E0"/>
    <w:lvl w:ilvl="0">
      <w:start w:val="1"/>
      <w:numFmt w:val="decimal"/>
      <w:lvlText w:val="%1"/>
      <w:lvlJc w:val="left"/>
      <w:pPr>
        <w:ind w:left="1789" w:hanging="360"/>
      </w:pPr>
      <w:rPr>
        <w:rFonts w:hint="default"/>
      </w:rPr>
    </w:lvl>
    <w:lvl w:ilvl="1">
      <w:start w:val="5"/>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13" w15:restartNumberingAfterBreak="0">
    <w:nsid w:val="6AC014F2"/>
    <w:multiLevelType w:val="multilevel"/>
    <w:tmpl w:val="1BD29F72"/>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4" w15:restartNumberingAfterBreak="0">
    <w:nsid w:val="6BB12C46"/>
    <w:multiLevelType w:val="multilevel"/>
    <w:tmpl w:val="89C014D0"/>
    <w:lvl w:ilvl="0">
      <w:start w:val="1"/>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6DB5760B"/>
    <w:multiLevelType w:val="multilevel"/>
    <w:tmpl w:val="7D0CB1F4"/>
    <w:lvl w:ilvl="0">
      <w:start w:val="1"/>
      <w:numFmt w:val="bullet"/>
      <w:lvlText w:val=""/>
      <w:lvlJc w:val="left"/>
      <w:rPr>
        <w:rFonts w:ascii="Symbol" w:hAnsi="Symbol" w:hint="default"/>
        <w:b/>
        <w:bCs/>
        <w:i w:val="0"/>
        <w:iCs w:val="0"/>
        <w:smallCaps w:val="0"/>
        <w:strike w:val="0"/>
        <w:color w:val="000000"/>
        <w:spacing w:val="0"/>
        <w:w w:val="100"/>
        <w:position w:val="0"/>
        <w:sz w:val="23"/>
        <w:szCs w:val="23"/>
        <w:u w:val="none"/>
      </w:rPr>
    </w:lvl>
    <w:lvl w:ilvl="1">
      <w:start w:val="1"/>
      <w:numFmt w:val="decimal"/>
      <w:lvlText w:val="5.%1."/>
      <w:lvlJc w:val="left"/>
      <w:rPr>
        <w:b/>
        <w:bCs/>
        <w:i w:val="0"/>
        <w:iCs w:val="0"/>
        <w:smallCaps w:val="0"/>
        <w:strike w:val="0"/>
        <w:color w:val="000000"/>
        <w:spacing w:val="0"/>
        <w:w w:val="100"/>
        <w:position w:val="0"/>
        <w:sz w:val="23"/>
        <w:szCs w:val="23"/>
        <w:u w:val="none"/>
      </w:rPr>
    </w:lvl>
    <w:lvl w:ilvl="2">
      <w:start w:val="1"/>
      <w:numFmt w:val="decimal"/>
      <w:lvlText w:val="5.%1."/>
      <w:lvlJc w:val="left"/>
      <w:rPr>
        <w:b/>
        <w:bCs/>
        <w:i w:val="0"/>
        <w:iCs w:val="0"/>
        <w:smallCaps w:val="0"/>
        <w:strike w:val="0"/>
        <w:color w:val="000000"/>
        <w:spacing w:val="0"/>
        <w:w w:val="100"/>
        <w:position w:val="0"/>
        <w:sz w:val="23"/>
        <w:szCs w:val="23"/>
        <w:u w:val="none"/>
      </w:rPr>
    </w:lvl>
    <w:lvl w:ilvl="3">
      <w:start w:val="1"/>
      <w:numFmt w:val="decimal"/>
      <w:lvlText w:val="5.%1."/>
      <w:lvlJc w:val="left"/>
      <w:rPr>
        <w:b/>
        <w:bCs/>
        <w:i w:val="0"/>
        <w:iCs w:val="0"/>
        <w:smallCaps w:val="0"/>
        <w:strike w:val="0"/>
        <w:color w:val="000000"/>
        <w:spacing w:val="0"/>
        <w:w w:val="100"/>
        <w:position w:val="0"/>
        <w:sz w:val="23"/>
        <w:szCs w:val="23"/>
        <w:u w:val="none"/>
      </w:rPr>
    </w:lvl>
    <w:lvl w:ilvl="4">
      <w:start w:val="1"/>
      <w:numFmt w:val="decimal"/>
      <w:lvlText w:val="5.%1."/>
      <w:lvlJc w:val="left"/>
      <w:rPr>
        <w:b/>
        <w:bCs/>
        <w:i w:val="0"/>
        <w:iCs w:val="0"/>
        <w:smallCaps w:val="0"/>
        <w:strike w:val="0"/>
        <w:color w:val="000000"/>
        <w:spacing w:val="0"/>
        <w:w w:val="100"/>
        <w:position w:val="0"/>
        <w:sz w:val="23"/>
        <w:szCs w:val="23"/>
        <w:u w:val="none"/>
      </w:rPr>
    </w:lvl>
    <w:lvl w:ilvl="5">
      <w:start w:val="1"/>
      <w:numFmt w:val="decimal"/>
      <w:lvlText w:val="5.%1."/>
      <w:lvlJc w:val="left"/>
      <w:rPr>
        <w:b/>
        <w:bCs/>
        <w:i w:val="0"/>
        <w:iCs w:val="0"/>
        <w:smallCaps w:val="0"/>
        <w:strike w:val="0"/>
        <w:color w:val="000000"/>
        <w:spacing w:val="0"/>
        <w:w w:val="100"/>
        <w:position w:val="0"/>
        <w:sz w:val="23"/>
        <w:szCs w:val="23"/>
        <w:u w:val="none"/>
      </w:rPr>
    </w:lvl>
    <w:lvl w:ilvl="6">
      <w:start w:val="1"/>
      <w:numFmt w:val="decimal"/>
      <w:lvlText w:val="5.%1."/>
      <w:lvlJc w:val="left"/>
      <w:rPr>
        <w:b/>
        <w:bCs/>
        <w:i w:val="0"/>
        <w:iCs w:val="0"/>
        <w:smallCaps w:val="0"/>
        <w:strike w:val="0"/>
        <w:color w:val="000000"/>
        <w:spacing w:val="0"/>
        <w:w w:val="100"/>
        <w:position w:val="0"/>
        <w:sz w:val="23"/>
        <w:szCs w:val="23"/>
        <w:u w:val="none"/>
      </w:rPr>
    </w:lvl>
    <w:lvl w:ilvl="7">
      <w:start w:val="1"/>
      <w:numFmt w:val="decimal"/>
      <w:lvlText w:val="5.%1."/>
      <w:lvlJc w:val="left"/>
      <w:rPr>
        <w:b/>
        <w:bCs/>
        <w:i w:val="0"/>
        <w:iCs w:val="0"/>
        <w:smallCaps w:val="0"/>
        <w:strike w:val="0"/>
        <w:color w:val="000000"/>
        <w:spacing w:val="0"/>
        <w:w w:val="100"/>
        <w:position w:val="0"/>
        <w:sz w:val="23"/>
        <w:szCs w:val="23"/>
        <w:u w:val="none"/>
      </w:rPr>
    </w:lvl>
    <w:lvl w:ilvl="8">
      <w:start w:val="1"/>
      <w:numFmt w:val="decimal"/>
      <w:lvlText w:val="5.%1."/>
      <w:lvlJc w:val="left"/>
      <w:rPr>
        <w:b/>
        <w:bCs/>
        <w:i w:val="0"/>
        <w:iCs w:val="0"/>
        <w:smallCaps w:val="0"/>
        <w:strike w:val="0"/>
        <w:color w:val="000000"/>
        <w:spacing w:val="0"/>
        <w:w w:val="100"/>
        <w:position w:val="0"/>
        <w:sz w:val="23"/>
        <w:szCs w:val="23"/>
        <w:u w:val="none"/>
      </w:rPr>
    </w:lvl>
  </w:abstractNum>
  <w:abstractNum w:abstractNumId="16" w15:restartNumberingAfterBreak="0">
    <w:nsid w:val="6ED53901"/>
    <w:multiLevelType w:val="hybridMultilevel"/>
    <w:tmpl w:val="1DCC6430"/>
    <w:lvl w:ilvl="0" w:tplc="723003B2">
      <w:start w:val="5"/>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71AD4CFE"/>
    <w:multiLevelType w:val="hybridMultilevel"/>
    <w:tmpl w:val="9B08F0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3"/>
  </w:num>
  <w:num w:numId="5">
    <w:abstractNumId w:val="16"/>
  </w:num>
  <w:num w:numId="6">
    <w:abstractNumId w:val="6"/>
  </w:num>
  <w:num w:numId="7">
    <w:abstractNumId w:val="6"/>
  </w:num>
  <w:num w:numId="8">
    <w:abstractNumId w:val="11"/>
  </w:num>
  <w:num w:numId="9">
    <w:abstractNumId w:val="11"/>
    <w:lvlOverride w:ilvl="0">
      <w:startOverride w:val="1"/>
    </w:lvlOverride>
  </w:num>
  <w:num w:numId="10">
    <w:abstractNumId w:val="2"/>
  </w:num>
  <w:num w:numId="1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15"/>
  </w:num>
  <w:num w:numId="20">
    <w:abstractNumId w:val="4"/>
  </w:num>
  <w:num w:numId="21">
    <w:abstractNumId w:val="12"/>
  </w:num>
  <w:num w:numId="22">
    <w:abstractNumId w:val="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26C2B"/>
    <w:rsid w:val="000A46BD"/>
    <w:rsid w:val="000A64B4"/>
    <w:rsid w:val="000A7451"/>
    <w:rsid w:val="001243CA"/>
    <w:rsid w:val="00226C2B"/>
    <w:rsid w:val="0024611A"/>
    <w:rsid w:val="002E303E"/>
    <w:rsid w:val="003074DA"/>
    <w:rsid w:val="003A0CC7"/>
    <w:rsid w:val="003A1E29"/>
    <w:rsid w:val="003D33F2"/>
    <w:rsid w:val="004061FB"/>
    <w:rsid w:val="00430627"/>
    <w:rsid w:val="00434607"/>
    <w:rsid w:val="00473620"/>
    <w:rsid w:val="00486A37"/>
    <w:rsid w:val="004B583A"/>
    <w:rsid w:val="004D2120"/>
    <w:rsid w:val="004D2442"/>
    <w:rsid w:val="00551138"/>
    <w:rsid w:val="005E4B26"/>
    <w:rsid w:val="00624AD1"/>
    <w:rsid w:val="00646D56"/>
    <w:rsid w:val="0069626A"/>
    <w:rsid w:val="006B15EE"/>
    <w:rsid w:val="006C3BF8"/>
    <w:rsid w:val="006C7C74"/>
    <w:rsid w:val="006D718D"/>
    <w:rsid w:val="0071666F"/>
    <w:rsid w:val="007D0425"/>
    <w:rsid w:val="00823BC5"/>
    <w:rsid w:val="008A670F"/>
    <w:rsid w:val="009433E0"/>
    <w:rsid w:val="0099319F"/>
    <w:rsid w:val="00994DAA"/>
    <w:rsid w:val="00995FB0"/>
    <w:rsid w:val="009A6EF6"/>
    <w:rsid w:val="009A7847"/>
    <w:rsid w:val="009D25A8"/>
    <w:rsid w:val="009E3D1A"/>
    <w:rsid w:val="00A26458"/>
    <w:rsid w:val="00A5588E"/>
    <w:rsid w:val="00AD0665"/>
    <w:rsid w:val="00AE33CB"/>
    <w:rsid w:val="00AF6669"/>
    <w:rsid w:val="00B1738D"/>
    <w:rsid w:val="00B2123D"/>
    <w:rsid w:val="00B300DD"/>
    <w:rsid w:val="00BA4AF9"/>
    <w:rsid w:val="00BE3E2D"/>
    <w:rsid w:val="00C64C30"/>
    <w:rsid w:val="00C6682C"/>
    <w:rsid w:val="00D8594F"/>
    <w:rsid w:val="00DD2DED"/>
    <w:rsid w:val="00DE1DE2"/>
    <w:rsid w:val="00E00AC6"/>
    <w:rsid w:val="00EB52DB"/>
    <w:rsid w:val="00ED342B"/>
    <w:rsid w:val="00FD66AE"/>
    <w:rsid w:val="00FF7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F3B7C68"/>
  <w15:docId w15:val="{DE726747-A859-4955-A839-A9A1FA44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6C2B"/>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4061FB"/>
    <w:pPr>
      <w:keepNext/>
      <w:jc w:val="both"/>
      <w:outlineLvl w:val="0"/>
    </w:pPr>
    <w:rPr>
      <w:rFonts w:ascii="Arial" w:hAnsi="Arial"/>
      <w:b/>
      <w:sz w:val="20"/>
    </w:rPr>
  </w:style>
  <w:style w:type="paragraph" w:styleId="2">
    <w:name w:val="heading 2"/>
    <w:basedOn w:val="a0"/>
    <w:next w:val="a0"/>
    <w:link w:val="20"/>
    <w:unhideWhenUsed/>
    <w:qFormat/>
    <w:rsid w:val="00551138"/>
    <w:pPr>
      <w:keepNext/>
      <w:spacing w:line="360" w:lineRule="auto"/>
      <w:ind w:left="993" w:right="197"/>
      <w:jc w:val="both"/>
      <w:outlineLvl w:val="1"/>
    </w:pPr>
    <w:rPr>
      <w:b/>
      <w:bCs/>
    </w:rPr>
  </w:style>
  <w:style w:type="paragraph" w:styleId="3">
    <w:name w:val="heading 3"/>
    <w:basedOn w:val="a0"/>
    <w:next w:val="a0"/>
    <w:link w:val="30"/>
    <w:unhideWhenUsed/>
    <w:qFormat/>
    <w:rsid w:val="00551138"/>
    <w:pPr>
      <w:keepNext/>
      <w:spacing w:line="360" w:lineRule="auto"/>
      <w:ind w:left="426" w:right="197"/>
      <w:jc w:val="center"/>
      <w:outlineLvl w:val="2"/>
    </w:pPr>
    <w:rPr>
      <w:b/>
      <w:caps/>
    </w:rPr>
  </w:style>
  <w:style w:type="paragraph" w:styleId="4">
    <w:name w:val="heading 4"/>
    <w:basedOn w:val="a0"/>
    <w:next w:val="a0"/>
    <w:link w:val="40"/>
    <w:unhideWhenUsed/>
    <w:qFormat/>
    <w:rsid w:val="00551138"/>
    <w:pPr>
      <w:keepNext/>
      <w:spacing w:before="240" w:after="60"/>
      <w:outlineLvl w:val="3"/>
    </w:pPr>
    <w:rPr>
      <w:b/>
      <w:bCs/>
      <w:sz w:val="28"/>
      <w:szCs w:val="28"/>
    </w:rPr>
  </w:style>
  <w:style w:type="paragraph" w:styleId="5">
    <w:name w:val="heading 5"/>
    <w:basedOn w:val="a0"/>
    <w:next w:val="a0"/>
    <w:link w:val="50"/>
    <w:unhideWhenUsed/>
    <w:qFormat/>
    <w:rsid w:val="00551138"/>
    <w:pPr>
      <w:keepNext/>
      <w:overflowPunct w:val="0"/>
      <w:autoSpaceDE w:val="0"/>
      <w:autoSpaceDN w:val="0"/>
      <w:adjustRightInd w:val="0"/>
      <w:spacing w:line="360" w:lineRule="auto"/>
      <w:ind w:firstLine="284"/>
      <w:jc w:val="both"/>
      <w:outlineLvl w:val="4"/>
    </w:pPr>
    <w:rPr>
      <w:sz w:val="28"/>
    </w:rPr>
  </w:style>
  <w:style w:type="paragraph" w:styleId="7">
    <w:name w:val="heading 7"/>
    <w:basedOn w:val="a0"/>
    <w:next w:val="a0"/>
    <w:link w:val="70"/>
    <w:unhideWhenUsed/>
    <w:qFormat/>
    <w:rsid w:val="00551138"/>
    <w:pPr>
      <w:spacing w:before="240" w:after="60"/>
      <w:outlineLvl w:val="6"/>
    </w:pPr>
  </w:style>
  <w:style w:type="paragraph" w:styleId="8">
    <w:name w:val="heading 8"/>
    <w:basedOn w:val="a0"/>
    <w:next w:val="a0"/>
    <w:link w:val="80"/>
    <w:unhideWhenUsed/>
    <w:qFormat/>
    <w:rsid w:val="00551138"/>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226C2B"/>
    <w:pPr>
      <w:spacing w:before="100" w:beforeAutospacing="1" w:after="100" w:afterAutospacing="1"/>
      <w:jc w:val="both"/>
    </w:pPr>
    <w:rPr>
      <w:rFonts w:ascii="Arial" w:hAnsi="Arial" w:cs="Arial"/>
      <w:color w:val="000000"/>
      <w:sz w:val="20"/>
    </w:rPr>
  </w:style>
  <w:style w:type="paragraph" w:styleId="a5">
    <w:name w:val="List Paragraph"/>
    <w:aliases w:val="название,Маркер,Bullet Number,Нумерованый список,List Paragraph1,Bullet List,FooterText,numbered,lp1,List Paragraph,SL_Абзац списка,f_Абзац 1,ПАРАГРАФ,ТЗ список,Абзац списка литеральный,Bullet 1,Use Case List Paragraph,it_List1,асз.Списка"/>
    <w:basedOn w:val="a0"/>
    <w:link w:val="a6"/>
    <w:uiPriority w:val="34"/>
    <w:qFormat/>
    <w:rsid w:val="00226C2B"/>
    <w:pPr>
      <w:ind w:left="708"/>
    </w:pPr>
  </w:style>
  <w:style w:type="paragraph" w:customStyle="1" w:styleId="Style3">
    <w:name w:val="Style3"/>
    <w:basedOn w:val="a0"/>
    <w:uiPriority w:val="99"/>
    <w:rsid w:val="00226C2B"/>
    <w:pPr>
      <w:widowControl w:val="0"/>
      <w:autoSpaceDE w:val="0"/>
      <w:autoSpaceDN w:val="0"/>
      <w:adjustRightInd w:val="0"/>
    </w:pPr>
    <w:rPr>
      <w:rFonts w:ascii="Arial" w:hAnsi="Arial" w:cs="Arial"/>
    </w:rPr>
  </w:style>
  <w:style w:type="character" w:customStyle="1" w:styleId="FontStyle13">
    <w:name w:val="Font Style13"/>
    <w:uiPriority w:val="99"/>
    <w:rsid w:val="00226C2B"/>
    <w:rPr>
      <w:rFonts w:ascii="Tahoma" w:hAnsi="Tahoma" w:cs="Tahoma"/>
      <w:b/>
      <w:bCs/>
      <w:sz w:val="16"/>
      <w:szCs w:val="16"/>
    </w:rPr>
  </w:style>
  <w:style w:type="character" w:customStyle="1" w:styleId="FontStyle14">
    <w:name w:val="Font Style14"/>
    <w:uiPriority w:val="99"/>
    <w:rsid w:val="00226C2B"/>
    <w:rPr>
      <w:rFonts w:ascii="Arial" w:hAnsi="Arial" w:cs="Arial"/>
      <w:b/>
      <w:bCs/>
      <w:sz w:val="16"/>
      <w:szCs w:val="16"/>
    </w:rPr>
  </w:style>
  <w:style w:type="paragraph" w:styleId="a7">
    <w:name w:val="header"/>
    <w:aliases w:val="Колонтитул"/>
    <w:basedOn w:val="a0"/>
    <w:link w:val="a8"/>
    <w:unhideWhenUsed/>
    <w:rsid w:val="00226C2B"/>
    <w:pPr>
      <w:tabs>
        <w:tab w:val="center" w:pos="4677"/>
        <w:tab w:val="right" w:pos="9355"/>
      </w:tabs>
    </w:pPr>
  </w:style>
  <w:style w:type="character" w:customStyle="1" w:styleId="a8">
    <w:name w:val="Верхний колонтитул Знак"/>
    <w:aliases w:val="Колонтитул Знак"/>
    <w:basedOn w:val="a1"/>
    <w:link w:val="a7"/>
    <w:rsid w:val="00226C2B"/>
    <w:rPr>
      <w:rFonts w:ascii="Times New Roman" w:eastAsia="Times New Roman" w:hAnsi="Times New Roman" w:cs="Times New Roman"/>
      <w:sz w:val="24"/>
      <w:szCs w:val="24"/>
      <w:lang w:eastAsia="ru-RU"/>
    </w:rPr>
  </w:style>
  <w:style w:type="paragraph" w:styleId="a9">
    <w:name w:val="footer"/>
    <w:basedOn w:val="a0"/>
    <w:link w:val="aa"/>
    <w:unhideWhenUsed/>
    <w:rsid w:val="00226C2B"/>
    <w:pPr>
      <w:tabs>
        <w:tab w:val="center" w:pos="4677"/>
        <w:tab w:val="right" w:pos="9355"/>
      </w:tabs>
    </w:pPr>
  </w:style>
  <w:style w:type="character" w:customStyle="1" w:styleId="aa">
    <w:name w:val="Нижний колонтитул Знак"/>
    <w:basedOn w:val="a1"/>
    <w:link w:val="a9"/>
    <w:rsid w:val="00226C2B"/>
    <w:rPr>
      <w:rFonts w:ascii="Times New Roman" w:eastAsia="Times New Roman" w:hAnsi="Times New Roman" w:cs="Times New Roman"/>
      <w:sz w:val="24"/>
      <w:szCs w:val="24"/>
      <w:lang w:eastAsia="ru-RU"/>
    </w:rPr>
  </w:style>
  <w:style w:type="paragraph" w:customStyle="1" w:styleId="ConsPlusNormal">
    <w:name w:val="ConsPlusNormal"/>
    <w:rsid w:val="00226C2B"/>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1"/>
    <w:link w:val="1"/>
    <w:rsid w:val="004061FB"/>
    <w:rPr>
      <w:rFonts w:ascii="Arial" w:eastAsia="Times New Roman" w:hAnsi="Arial" w:cs="Times New Roman"/>
      <w:b/>
      <w:sz w:val="20"/>
      <w:szCs w:val="24"/>
      <w:lang w:eastAsia="ru-RU"/>
    </w:rPr>
  </w:style>
  <w:style w:type="character" w:customStyle="1" w:styleId="a6">
    <w:name w:val="Абзац списка Знак"/>
    <w:aliases w:val="название Знак,Маркер Знак,Bullet Number Знак,Нумерованый список Знак,List Paragraph1 Знак,Bullet List Знак,FooterText Знак,numbered Знак,lp1 Знак,List Paragraph Знак,SL_Абзац списка Знак,f_Абзац 1 Знак,ПАРАГРАФ Знак,ТЗ список Знак"/>
    <w:link w:val="a5"/>
    <w:uiPriority w:val="99"/>
    <w:qFormat/>
    <w:rsid w:val="004061FB"/>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551138"/>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rsid w:val="00551138"/>
    <w:rPr>
      <w:rFonts w:ascii="Times New Roman" w:eastAsia="Times New Roman" w:hAnsi="Times New Roman" w:cs="Times New Roman"/>
      <w:b/>
      <w:caps/>
      <w:sz w:val="24"/>
      <w:szCs w:val="24"/>
      <w:lang w:eastAsia="ru-RU"/>
    </w:rPr>
  </w:style>
  <w:style w:type="character" w:customStyle="1" w:styleId="40">
    <w:name w:val="Заголовок 4 Знак"/>
    <w:basedOn w:val="a1"/>
    <w:link w:val="4"/>
    <w:rsid w:val="0055113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551138"/>
    <w:rPr>
      <w:rFonts w:ascii="Times New Roman" w:eastAsia="Times New Roman" w:hAnsi="Times New Roman" w:cs="Times New Roman"/>
      <w:sz w:val="28"/>
      <w:szCs w:val="24"/>
      <w:lang w:eastAsia="ru-RU"/>
    </w:rPr>
  </w:style>
  <w:style w:type="character" w:customStyle="1" w:styleId="70">
    <w:name w:val="Заголовок 7 Знак"/>
    <w:basedOn w:val="a1"/>
    <w:link w:val="7"/>
    <w:rsid w:val="00551138"/>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551138"/>
    <w:rPr>
      <w:rFonts w:ascii="Times New Roman" w:eastAsia="Times New Roman" w:hAnsi="Times New Roman" w:cs="Times New Roman"/>
      <w:i/>
      <w:iCs/>
      <w:sz w:val="24"/>
      <w:szCs w:val="24"/>
      <w:lang w:eastAsia="ru-RU"/>
    </w:rPr>
  </w:style>
  <w:style w:type="character" w:styleId="ab">
    <w:name w:val="Hyperlink"/>
    <w:uiPriority w:val="99"/>
    <w:unhideWhenUsed/>
    <w:rsid w:val="00551138"/>
    <w:rPr>
      <w:color w:val="0000FF"/>
      <w:u w:val="single"/>
    </w:rPr>
  </w:style>
  <w:style w:type="character" w:styleId="ac">
    <w:name w:val="FollowedHyperlink"/>
    <w:uiPriority w:val="99"/>
    <w:unhideWhenUsed/>
    <w:rsid w:val="00551138"/>
    <w:rPr>
      <w:color w:val="800080"/>
      <w:u w:val="single"/>
    </w:rPr>
  </w:style>
  <w:style w:type="paragraph" w:styleId="11">
    <w:name w:val="toc 1"/>
    <w:basedOn w:val="a0"/>
    <w:next w:val="a0"/>
    <w:autoRedefine/>
    <w:uiPriority w:val="39"/>
    <w:unhideWhenUsed/>
    <w:rsid w:val="00551138"/>
  </w:style>
  <w:style w:type="paragraph" w:styleId="ad">
    <w:name w:val="annotation text"/>
    <w:basedOn w:val="a0"/>
    <w:link w:val="ae"/>
    <w:unhideWhenUsed/>
    <w:rsid w:val="00551138"/>
    <w:rPr>
      <w:sz w:val="20"/>
    </w:rPr>
  </w:style>
  <w:style w:type="character" w:customStyle="1" w:styleId="ae">
    <w:name w:val="Текст примечания Знак"/>
    <w:basedOn w:val="a1"/>
    <w:link w:val="ad"/>
    <w:rsid w:val="00551138"/>
    <w:rPr>
      <w:rFonts w:ascii="Times New Roman" w:eastAsia="Times New Roman" w:hAnsi="Times New Roman" w:cs="Times New Roman"/>
      <w:sz w:val="20"/>
      <w:szCs w:val="24"/>
      <w:lang w:eastAsia="ru-RU"/>
    </w:rPr>
  </w:style>
  <w:style w:type="character" w:customStyle="1" w:styleId="12">
    <w:name w:val="Верхний колонтитул Знак1"/>
    <w:aliases w:val="Колонтитул Знак1"/>
    <w:basedOn w:val="a1"/>
    <w:semiHidden/>
    <w:rsid w:val="00551138"/>
    <w:rPr>
      <w:rFonts w:ascii="Times New Roman" w:eastAsia="Times New Roman" w:hAnsi="Times New Roman" w:cs="Times New Roman"/>
      <w:sz w:val="24"/>
      <w:szCs w:val="24"/>
      <w:lang w:eastAsia="ru-RU"/>
    </w:rPr>
  </w:style>
  <w:style w:type="paragraph" w:styleId="af">
    <w:name w:val="caption"/>
    <w:basedOn w:val="a0"/>
    <w:next w:val="a0"/>
    <w:uiPriority w:val="99"/>
    <w:unhideWhenUsed/>
    <w:qFormat/>
    <w:rsid w:val="00551138"/>
    <w:pPr>
      <w:widowControl w:val="0"/>
      <w:shd w:val="clear" w:color="auto" w:fill="FFFFFF"/>
      <w:autoSpaceDE w:val="0"/>
      <w:autoSpaceDN w:val="0"/>
      <w:adjustRightInd w:val="0"/>
      <w:spacing w:before="100" w:line="80" w:lineRule="atLeast"/>
      <w:ind w:left="4190" w:firstLine="420"/>
    </w:pPr>
    <w:rPr>
      <w:rFonts w:ascii="Arial" w:hAnsi="Arial"/>
      <w:b/>
      <w:color w:val="000000"/>
      <w:spacing w:val="-6"/>
      <w:sz w:val="22"/>
      <w:u w:val="single"/>
    </w:rPr>
  </w:style>
  <w:style w:type="paragraph" w:styleId="af0">
    <w:name w:val="Signature"/>
    <w:link w:val="af1"/>
    <w:unhideWhenUsed/>
    <w:rsid w:val="00551138"/>
    <w:pPr>
      <w:widowControl w:val="0"/>
      <w:spacing w:after="0" w:line="240" w:lineRule="auto"/>
      <w:jc w:val="center"/>
    </w:pPr>
    <w:rPr>
      <w:rFonts w:ascii="Times New Roman" w:eastAsia="Times New Roman" w:hAnsi="Times New Roman" w:cs="Times New Roman"/>
      <w:sz w:val="20"/>
      <w:szCs w:val="20"/>
      <w:lang w:eastAsia="ru-RU"/>
    </w:rPr>
  </w:style>
  <w:style w:type="character" w:customStyle="1" w:styleId="af1">
    <w:name w:val="Подпись Знак"/>
    <w:basedOn w:val="a1"/>
    <w:link w:val="af0"/>
    <w:rsid w:val="00551138"/>
    <w:rPr>
      <w:rFonts w:ascii="Times New Roman" w:eastAsia="Times New Roman" w:hAnsi="Times New Roman" w:cs="Times New Roman"/>
      <w:sz w:val="20"/>
      <w:szCs w:val="20"/>
      <w:lang w:eastAsia="ru-RU"/>
    </w:rPr>
  </w:style>
  <w:style w:type="paragraph" w:styleId="af2">
    <w:name w:val="Body Text"/>
    <w:basedOn w:val="a0"/>
    <w:link w:val="af3"/>
    <w:unhideWhenUsed/>
    <w:rsid w:val="00551138"/>
    <w:pPr>
      <w:spacing w:after="120"/>
    </w:pPr>
    <w:rPr>
      <w:szCs w:val="20"/>
    </w:rPr>
  </w:style>
  <w:style w:type="character" w:customStyle="1" w:styleId="af3">
    <w:name w:val="Основной текст Знак"/>
    <w:basedOn w:val="a1"/>
    <w:link w:val="af2"/>
    <w:rsid w:val="00551138"/>
    <w:rPr>
      <w:rFonts w:ascii="Times New Roman" w:eastAsia="Times New Roman" w:hAnsi="Times New Roman" w:cs="Times New Roman"/>
      <w:sz w:val="24"/>
      <w:szCs w:val="20"/>
    </w:rPr>
  </w:style>
  <w:style w:type="paragraph" w:styleId="af4">
    <w:name w:val="Body Text Indent"/>
    <w:aliases w:val="Знак1,Знак1 Знак1,Знак2 Знак,Основной текст с отступом Знак1 Знак Знак,Знак1 Знак1 Знак Знак,Основной текст с отступом Знак1 Знак1 Знак"/>
    <w:basedOn w:val="a0"/>
    <w:link w:val="af5"/>
    <w:unhideWhenUsed/>
    <w:rsid w:val="00551138"/>
    <w:pPr>
      <w:ind w:firstLine="720"/>
      <w:jc w:val="both"/>
    </w:pPr>
    <w:rPr>
      <w:sz w:val="28"/>
    </w:rPr>
  </w:style>
  <w:style w:type="character" w:customStyle="1" w:styleId="af5">
    <w:name w:val="Основной текст с отступом Знак"/>
    <w:aliases w:val="Знак1 Знак,Знак1 Знак1 Знак,Знак2 Знак Знак,Основной текст с отступом Знак1 Знак Знак Знак,Знак1 Знак1 Знак Знак Знак,Основной текст с отступом Знак1 Знак1 Знак Знак"/>
    <w:basedOn w:val="a1"/>
    <w:link w:val="af4"/>
    <w:rsid w:val="00551138"/>
    <w:rPr>
      <w:rFonts w:ascii="Times New Roman" w:eastAsia="Times New Roman" w:hAnsi="Times New Roman" w:cs="Times New Roman"/>
      <w:sz w:val="28"/>
      <w:szCs w:val="24"/>
      <w:lang w:eastAsia="ru-RU"/>
    </w:rPr>
  </w:style>
  <w:style w:type="paragraph" w:styleId="21">
    <w:name w:val="Body Text 2"/>
    <w:basedOn w:val="a0"/>
    <w:link w:val="22"/>
    <w:unhideWhenUsed/>
    <w:rsid w:val="00551138"/>
    <w:pPr>
      <w:spacing w:after="120" w:line="480" w:lineRule="auto"/>
    </w:pPr>
  </w:style>
  <w:style w:type="character" w:customStyle="1" w:styleId="22">
    <w:name w:val="Основной текст 2 Знак"/>
    <w:basedOn w:val="a1"/>
    <w:link w:val="21"/>
    <w:rsid w:val="00551138"/>
    <w:rPr>
      <w:rFonts w:ascii="Times New Roman" w:eastAsia="Times New Roman" w:hAnsi="Times New Roman" w:cs="Times New Roman"/>
      <w:sz w:val="24"/>
      <w:szCs w:val="24"/>
      <w:lang w:eastAsia="ru-RU"/>
    </w:rPr>
  </w:style>
  <w:style w:type="paragraph" w:styleId="31">
    <w:name w:val="Body Text 3"/>
    <w:basedOn w:val="a0"/>
    <w:link w:val="32"/>
    <w:uiPriority w:val="99"/>
    <w:unhideWhenUsed/>
    <w:rsid w:val="00551138"/>
    <w:pPr>
      <w:spacing w:after="120"/>
    </w:pPr>
    <w:rPr>
      <w:sz w:val="16"/>
      <w:szCs w:val="16"/>
    </w:rPr>
  </w:style>
  <w:style w:type="character" w:customStyle="1" w:styleId="32">
    <w:name w:val="Основной текст 3 Знак"/>
    <w:basedOn w:val="a1"/>
    <w:link w:val="31"/>
    <w:uiPriority w:val="99"/>
    <w:rsid w:val="00551138"/>
    <w:rPr>
      <w:rFonts w:ascii="Times New Roman" w:eastAsia="Times New Roman" w:hAnsi="Times New Roman" w:cs="Times New Roman"/>
      <w:sz w:val="16"/>
      <w:szCs w:val="16"/>
    </w:rPr>
  </w:style>
  <w:style w:type="paragraph" w:styleId="23">
    <w:name w:val="Body Text Indent 2"/>
    <w:basedOn w:val="a0"/>
    <w:link w:val="24"/>
    <w:unhideWhenUsed/>
    <w:rsid w:val="00551138"/>
    <w:pPr>
      <w:spacing w:after="120" w:line="480" w:lineRule="auto"/>
      <w:ind w:left="283"/>
    </w:pPr>
  </w:style>
  <w:style w:type="character" w:customStyle="1" w:styleId="24">
    <w:name w:val="Основной текст с отступом 2 Знак"/>
    <w:basedOn w:val="a1"/>
    <w:link w:val="23"/>
    <w:rsid w:val="00551138"/>
    <w:rPr>
      <w:rFonts w:ascii="Times New Roman" w:eastAsia="Times New Roman" w:hAnsi="Times New Roman" w:cs="Times New Roman"/>
      <w:sz w:val="24"/>
      <w:szCs w:val="24"/>
      <w:lang w:eastAsia="ru-RU"/>
    </w:rPr>
  </w:style>
  <w:style w:type="paragraph" w:styleId="33">
    <w:name w:val="Body Text Indent 3"/>
    <w:basedOn w:val="a0"/>
    <w:link w:val="34"/>
    <w:unhideWhenUsed/>
    <w:rsid w:val="00551138"/>
    <w:pPr>
      <w:spacing w:after="120"/>
      <w:ind w:left="283"/>
    </w:pPr>
    <w:rPr>
      <w:sz w:val="16"/>
      <w:szCs w:val="16"/>
    </w:rPr>
  </w:style>
  <w:style w:type="character" w:customStyle="1" w:styleId="34">
    <w:name w:val="Основной текст с отступом 3 Знак"/>
    <w:basedOn w:val="a1"/>
    <w:link w:val="33"/>
    <w:rsid w:val="00551138"/>
    <w:rPr>
      <w:rFonts w:ascii="Times New Roman" w:eastAsia="Times New Roman" w:hAnsi="Times New Roman" w:cs="Times New Roman"/>
      <w:sz w:val="16"/>
      <w:szCs w:val="16"/>
      <w:lang w:eastAsia="ru-RU"/>
    </w:rPr>
  </w:style>
  <w:style w:type="paragraph" w:styleId="af6">
    <w:name w:val="Block Text"/>
    <w:basedOn w:val="a0"/>
    <w:unhideWhenUsed/>
    <w:rsid w:val="00551138"/>
    <w:pPr>
      <w:spacing w:line="360" w:lineRule="auto"/>
      <w:ind w:left="425" w:right="198" w:firstLine="709"/>
      <w:jc w:val="both"/>
    </w:pPr>
  </w:style>
  <w:style w:type="paragraph" w:styleId="af7">
    <w:name w:val="Plain Text"/>
    <w:aliases w:val=" Знак Знак Знак Знак, Знак1 Знак, Знак1 Знак Знак Знак,Текст Знак1 Знак,Текст Знак Знак Знак,Знак Знак Знак Знак Знак Знак Знак Знак,Знак Знак Знак Знак Знак Знак1 Знак, Знак Знак Знак,Знак Знак Знак Знак, Знак5, Знак1, Знак Знак Знак2"/>
    <w:basedOn w:val="a0"/>
    <w:link w:val="af8"/>
    <w:unhideWhenUsed/>
    <w:rsid w:val="00551138"/>
    <w:rPr>
      <w:rFonts w:ascii="Courier New" w:hAnsi="Courier New"/>
      <w:sz w:val="20"/>
    </w:rPr>
  </w:style>
  <w:style w:type="character" w:customStyle="1" w:styleId="af8">
    <w:name w:val="Текст Знак"/>
    <w:aliases w:val=" Знак Знак Знак Знак Знак1, Знак1 Знак Знак1, Знак1 Знак Знак Знак Знак1,Текст Знак1 Знак Знак1,Текст Знак Знак Знак Знак1,Знак Знак Знак Знак Знак Знак Знак Знак Знак1,Знак Знак Знак Знак Знак Знак1 Знак Знак1, Знак Знак Знак Знак2"/>
    <w:basedOn w:val="a1"/>
    <w:link w:val="af7"/>
    <w:rsid w:val="00551138"/>
    <w:rPr>
      <w:rFonts w:ascii="Courier New" w:eastAsia="Times New Roman" w:hAnsi="Courier New" w:cs="Times New Roman"/>
      <w:sz w:val="20"/>
      <w:szCs w:val="24"/>
      <w:lang w:eastAsia="ru-RU"/>
    </w:rPr>
  </w:style>
  <w:style w:type="paragraph" w:styleId="af9">
    <w:name w:val="annotation subject"/>
    <w:basedOn w:val="ad"/>
    <w:next w:val="ad"/>
    <w:link w:val="afa"/>
    <w:unhideWhenUsed/>
    <w:rsid w:val="00551138"/>
    <w:rPr>
      <w:b/>
      <w:bCs/>
      <w:szCs w:val="20"/>
    </w:rPr>
  </w:style>
  <w:style w:type="character" w:customStyle="1" w:styleId="afa">
    <w:name w:val="Тема примечания Знак"/>
    <w:basedOn w:val="ae"/>
    <w:link w:val="af9"/>
    <w:rsid w:val="00551138"/>
    <w:rPr>
      <w:rFonts w:ascii="Times New Roman" w:eastAsia="Times New Roman" w:hAnsi="Times New Roman" w:cs="Times New Roman"/>
      <w:b/>
      <w:bCs/>
      <w:sz w:val="20"/>
      <w:szCs w:val="20"/>
      <w:lang w:eastAsia="ru-RU"/>
    </w:rPr>
  </w:style>
  <w:style w:type="paragraph" w:styleId="afb">
    <w:name w:val="Balloon Text"/>
    <w:basedOn w:val="a0"/>
    <w:link w:val="afc"/>
    <w:semiHidden/>
    <w:unhideWhenUsed/>
    <w:rsid w:val="00551138"/>
    <w:rPr>
      <w:rFonts w:ascii="Tahoma" w:hAnsi="Tahoma" w:cs="Tahoma"/>
      <w:sz w:val="16"/>
      <w:szCs w:val="16"/>
    </w:rPr>
  </w:style>
  <w:style w:type="character" w:customStyle="1" w:styleId="afc">
    <w:name w:val="Текст выноски Знак"/>
    <w:basedOn w:val="a1"/>
    <w:link w:val="afb"/>
    <w:semiHidden/>
    <w:rsid w:val="00551138"/>
    <w:rPr>
      <w:rFonts w:ascii="Tahoma" w:eastAsia="Times New Roman" w:hAnsi="Tahoma" w:cs="Tahoma"/>
      <w:sz w:val="16"/>
      <w:szCs w:val="16"/>
      <w:lang w:eastAsia="ru-RU"/>
    </w:rPr>
  </w:style>
  <w:style w:type="character" w:customStyle="1" w:styleId="afd">
    <w:name w:val="Без интервала Знак"/>
    <w:link w:val="afe"/>
    <w:uiPriority w:val="1"/>
    <w:locked/>
    <w:rsid w:val="00551138"/>
    <w:rPr>
      <w:rFonts w:ascii="Calibri" w:hAnsi="Calibri" w:cs="Calibri"/>
      <w:lang w:val="en-US"/>
    </w:rPr>
  </w:style>
  <w:style w:type="paragraph" w:styleId="afe">
    <w:name w:val="No Spacing"/>
    <w:link w:val="afd"/>
    <w:uiPriority w:val="1"/>
    <w:qFormat/>
    <w:rsid w:val="00551138"/>
    <w:pPr>
      <w:spacing w:after="0" w:line="240" w:lineRule="auto"/>
    </w:pPr>
    <w:rPr>
      <w:rFonts w:ascii="Calibri" w:hAnsi="Calibri" w:cs="Calibri"/>
      <w:lang w:val="en-US"/>
    </w:rPr>
  </w:style>
  <w:style w:type="paragraph" w:styleId="aff">
    <w:name w:val="Revision"/>
    <w:uiPriority w:val="99"/>
    <w:semiHidden/>
    <w:rsid w:val="00551138"/>
    <w:pPr>
      <w:spacing w:after="0" w:line="240" w:lineRule="auto"/>
    </w:pPr>
    <w:rPr>
      <w:rFonts w:ascii="Times New Roman" w:eastAsia="Times New Roman" w:hAnsi="Times New Roman" w:cs="Times New Roman"/>
      <w:sz w:val="24"/>
      <w:szCs w:val="20"/>
      <w:lang w:eastAsia="ru-RU"/>
    </w:rPr>
  </w:style>
  <w:style w:type="paragraph" w:styleId="aff0">
    <w:name w:val="TOC Heading"/>
    <w:basedOn w:val="1"/>
    <w:next w:val="a0"/>
    <w:uiPriority w:val="39"/>
    <w:semiHidden/>
    <w:unhideWhenUsed/>
    <w:qFormat/>
    <w:rsid w:val="00551138"/>
    <w:pPr>
      <w:keepLines/>
      <w:spacing w:before="480" w:line="276" w:lineRule="auto"/>
      <w:jc w:val="left"/>
      <w:outlineLvl w:val="9"/>
    </w:pPr>
    <w:rPr>
      <w:rFonts w:ascii="Cambria" w:hAnsi="Cambria"/>
      <w:bCs/>
      <w:color w:val="365F91"/>
      <w:sz w:val="28"/>
      <w:szCs w:val="28"/>
      <w:lang w:eastAsia="en-US"/>
    </w:rPr>
  </w:style>
  <w:style w:type="paragraph" w:customStyle="1" w:styleId="aff1">
    <w:name w:val="ГрафЛист"/>
    <w:rsid w:val="00551138"/>
    <w:pPr>
      <w:spacing w:before="120" w:after="80" w:line="280" w:lineRule="atLeast"/>
      <w:jc w:val="center"/>
    </w:pPr>
    <w:rPr>
      <w:rFonts w:ascii="Times New Roman" w:eastAsia="Times New Roman" w:hAnsi="Times New Roman" w:cs="Times New Roman"/>
      <w:sz w:val="24"/>
      <w:szCs w:val="20"/>
      <w:lang w:eastAsia="ru-RU"/>
    </w:rPr>
  </w:style>
  <w:style w:type="paragraph" w:customStyle="1" w:styleId="a">
    <w:name w:val="МаркСписок"/>
    <w:rsid w:val="00551138"/>
    <w:pPr>
      <w:widowControl w:val="0"/>
      <w:numPr>
        <w:numId w:val="6"/>
      </w:numPr>
      <w:spacing w:after="0" w:line="240" w:lineRule="auto"/>
      <w:ind w:left="947" w:hanging="227"/>
      <w:jc w:val="both"/>
    </w:pPr>
    <w:rPr>
      <w:rFonts w:ascii="Times New Roman" w:eastAsia="Times New Roman" w:hAnsi="Times New Roman" w:cs="Times New Roman"/>
      <w:sz w:val="24"/>
      <w:szCs w:val="20"/>
      <w:lang w:eastAsia="ru-RU"/>
    </w:rPr>
  </w:style>
  <w:style w:type="paragraph" w:customStyle="1" w:styleId="C">
    <w:name w:val="НумCписок"/>
    <w:rsid w:val="00551138"/>
    <w:pPr>
      <w:widowControl w:val="0"/>
      <w:spacing w:after="0" w:line="240" w:lineRule="auto"/>
      <w:ind w:left="947" w:hanging="227"/>
      <w:jc w:val="both"/>
    </w:pPr>
    <w:rPr>
      <w:rFonts w:ascii="Times New Roman" w:eastAsia="Times New Roman" w:hAnsi="Times New Roman" w:cs="Times New Roman"/>
      <w:sz w:val="24"/>
      <w:szCs w:val="20"/>
      <w:lang w:eastAsia="ru-RU"/>
    </w:rPr>
  </w:style>
  <w:style w:type="paragraph" w:customStyle="1" w:styleId="aff2">
    <w:name w:val="Пояснение"/>
    <w:rsid w:val="00551138"/>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3">
    <w:name w:val="Табл"/>
    <w:rsid w:val="00551138"/>
    <w:pPr>
      <w:spacing w:before="120" w:after="80" w:line="280" w:lineRule="atLeast"/>
    </w:pPr>
    <w:rPr>
      <w:rFonts w:ascii="Times New Roman" w:eastAsia="Times New Roman" w:hAnsi="Times New Roman" w:cs="Times New Roman"/>
      <w:sz w:val="24"/>
      <w:szCs w:val="20"/>
      <w:lang w:eastAsia="ru-RU"/>
    </w:rPr>
  </w:style>
  <w:style w:type="paragraph" w:customStyle="1" w:styleId="aff4">
    <w:name w:val="Титул"/>
    <w:rsid w:val="00551138"/>
    <w:pPr>
      <w:spacing w:before="200" w:after="0" w:line="240" w:lineRule="auto"/>
      <w:jc w:val="center"/>
    </w:pPr>
    <w:rPr>
      <w:rFonts w:ascii="Times New Roman" w:eastAsia="Times New Roman" w:hAnsi="Times New Roman" w:cs="Times New Roman"/>
      <w:b/>
      <w:caps/>
      <w:sz w:val="24"/>
      <w:szCs w:val="20"/>
      <w:lang w:eastAsia="ru-RU"/>
    </w:rPr>
  </w:style>
  <w:style w:type="paragraph" w:customStyle="1" w:styleId="140">
    <w:name w:val="Табл14"/>
    <w:basedOn w:val="aff3"/>
    <w:rsid w:val="00551138"/>
    <w:rPr>
      <w:sz w:val="28"/>
    </w:rPr>
  </w:style>
  <w:style w:type="paragraph" w:customStyle="1" w:styleId="141">
    <w:name w:val="Пояснение14"/>
    <w:basedOn w:val="a0"/>
    <w:rsid w:val="00551138"/>
    <w:pPr>
      <w:widowControl w:val="0"/>
      <w:ind w:firstLine="720"/>
      <w:jc w:val="both"/>
    </w:pPr>
    <w:rPr>
      <w:sz w:val="28"/>
    </w:rPr>
  </w:style>
  <w:style w:type="paragraph" w:customStyle="1" w:styleId="14">
    <w:name w:val="ГрафЛист14"/>
    <w:basedOn w:val="a0"/>
    <w:rsid w:val="00551138"/>
    <w:pPr>
      <w:numPr>
        <w:numId w:val="8"/>
      </w:numPr>
      <w:spacing w:before="120" w:after="80" w:line="280" w:lineRule="atLeast"/>
      <w:jc w:val="center"/>
    </w:pPr>
    <w:rPr>
      <w:sz w:val="28"/>
    </w:rPr>
  </w:style>
  <w:style w:type="paragraph" w:customStyle="1" w:styleId="142">
    <w:name w:val="НумСписок14"/>
    <w:basedOn w:val="a0"/>
    <w:rsid w:val="00551138"/>
    <w:pPr>
      <w:widowControl w:val="0"/>
      <w:ind w:left="947" w:hanging="227"/>
      <w:jc w:val="both"/>
    </w:pPr>
    <w:rPr>
      <w:sz w:val="28"/>
    </w:rPr>
  </w:style>
  <w:style w:type="paragraph" w:customStyle="1" w:styleId="143">
    <w:name w:val="МаркСписок14"/>
    <w:basedOn w:val="a0"/>
    <w:next w:val="a0"/>
    <w:rsid w:val="00551138"/>
    <w:pPr>
      <w:widowControl w:val="0"/>
      <w:ind w:left="947" w:hanging="227"/>
      <w:jc w:val="both"/>
    </w:pPr>
    <w:rPr>
      <w:sz w:val="28"/>
    </w:rPr>
  </w:style>
  <w:style w:type="paragraph" w:customStyle="1" w:styleId="snip">
    <w:name w:val="snip"/>
    <w:basedOn w:val="a0"/>
    <w:rsid w:val="00551138"/>
    <w:pPr>
      <w:spacing w:before="15" w:after="15"/>
      <w:jc w:val="center"/>
    </w:pPr>
    <w:rPr>
      <w:b/>
      <w:bCs/>
      <w:color w:val="800000"/>
      <w:sz w:val="28"/>
      <w:szCs w:val="28"/>
    </w:rPr>
  </w:style>
  <w:style w:type="paragraph" w:customStyle="1" w:styleId="npb">
    <w:name w:val="npb"/>
    <w:basedOn w:val="a0"/>
    <w:rsid w:val="00551138"/>
    <w:pPr>
      <w:spacing w:before="15" w:after="15"/>
      <w:jc w:val="center"/>
    </w:pPr>
    <w:rPr>
      <w:b/>
      <w:bCs/>
      <w:color w:val="800000"/>
      <w:sz w:val="28"/>
      <w:szCs w:val="28"/>
    </w:rPr>
  </w:style>
  <w:style w:type="paragraph" w:customStyle="1" w:styleId="210">
    <w:name w:val="Основной текст 21"/>
    <w:basedOn w:val="a0"/>
    <w:rsid w:val="00551138"/>
    <w:pPr>
      <w:overflowPunct w:val="0"/>
      <w:autoSpaceDE w:val="0"/>
      <w:autoSpaceDN w:val="0"/>
      <w:adjustRightInd w:val="0"/>
    </w:pPr>
    <w:rPr>
      <w:sz w:val="28"/>
    </w:rPr>
  </w:style>
  <w:style w:type="paragraph" w:customStyle="1" w:styleId="211">
    <w:name w:val="Основной текст с отступом 21"/>
    <w:basedOn w:val="a0"/>
    <w:rsid w:val="00551138"/>
    <w:pPr>
      <w:overflowPunct w:val="0"/>
      <w:autoSpaceDE w:val="0"/>
      <w:autoSpaceDN w:val="0"/>
      <w:adjustRightInd w:val="0"/>
      <w:spacing w:line="360" w:lineRule="auto"/>
      <w:ind w:firstLine="284"/>
      <w:jc w:val="both"/>
    </w:pPr>
    <w:rPr>
      <w:sz w:val="28"/>
    </w:rPr>
  </w:style>
  <w:style w:type="paragraph" w:customStyle="1" w:styleId="ConsNonformat">
    <w:name w:val="ConsNonformat"/>
    <w:rsid w:val="005511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551138"/>
    <w:pPr>
      <w:widowControl w:val="0"/>
      <w:autoSpaceDE w:val="0"/>
      <w:autoSpaceDN w:val="0"/>
      <w:adjustRightInd w:val="0"/>
      <w:spacing w:after="0" w:line="240" w:lineRule="auto"/>
      <w:ind w:firstLine="720"/>
    </w:pPr>
    <w:rPr>
      <w:rFonts w:ascii="Arial" w:eastAsia="Times New Roman" w:hAnsi="Arial" w:cs="Times New Roman"/>
      <w:sz w:val="16"/>
      <w:szCs w:val="16"/>
      <w:lang w:eastAsia="ru-RU"/>
    </w:rPr>
  </w:style>
  <w:style w:type="paragraph" w:customStyle="1" w:styleId="aff5">
    <w:name w:val="Диплом"/>
    <w:basedOn w:val="a0"/>
    <w:rsid w:val="00551138"/>
    <w:pPr>
      <w:spacing w:before="120" w:after="120" w:line="360" w:lineRule="auto"/>
      <w:ind w:firstLine="709"/>
      <w:jc w:val="both"/>
    </w:pPr>
  </w:style>
  <w:style w:type="paragraph" w:customStyle="1" w:styleId="aff6">
    <w:name w:val="Инженерный"/>
    <w:basedOn w:val="a0"/>
    <w:rsid w:val="00551138"/>
    <w:rPr>
      <w:rFonts w:ascii="ISOCPEUR" w:hAnsi="ISOCPEUR"/>
      <w:i/>
    </w:rPr>
  </w:style>
  <w:style w:type="character" w:customStyle="1" w:styleId="Normal1">
    <w:name w:val="Normal Знак Знак Знак1"/>
    <w:link w:val="Normal"/>
    <w:locked/>
    <w:rsid w:val="00551138"/>
    <w:rPr>
      <w:snapToGrid w:val="0"/>
    </w:rPr>
  </w:style>
  <w:style w:type="paragraph" w:customStyle="1" w:styleId="Normal">
    <w:name w:val="Normal Знак Знак"/>
    <w:link w:val="Normal1"/>
    <w:rsid w:val="00551138"/>
    <w:pPr>
      <w:snapToGrid w:val="0"/>
      <w:spacing w:after="0" w:line="240" w:lineRule="auto"/>
    </w:pPr>
    <w:rPr>
      <w:snapToGrid w:val="0"/>
    </w:rPr>
  </w:style>
  <w:style w:type="paragraph" w:customStyle="1" w:styleId="aff7">
    <w:name w:val="Обычный с отступом"/>
    <w:basedOn w:val="a0"/>
    <w:rsid w:val="00551138"/>
    <w:pPr>
      <w:ind w:firstLine="720"/>
    </w:pPr>
  </w:style>
  <w:style w:type="paragraph" w:customStyle="1" w:styleId="110">
    <w:name w:val="Атаб11_Л"/>
    <w:basedOn w:val="a0"/>
    <w:autoRedefine/>
    <w:rsid w:val="00551138"/>
    <w:pPr>
      <w:ind w:left="57" w:firstLine="694"/>
    </w:pPr>
    <w:rPr>
      <w:rFonts w:ascii="Arial" w:hAnsi="Arial"/>
      <w:sz w:val="22"/>
      <w:szCs w:val="22"/>
    </w:rPr>
  </w:style>
  <w:style w:type="paragraph" w:customStyle="1" w:styleId="111">
    <w:name w:val="Атекст11_Л"/>
    <w:basedOn w:val="a0"/>
    <w:autoRedefine/>
    <w:rsid w:val="00551138"/>
    <w:pPr>
      <w:tabs>
        <w:tab w:val="left" w:pos="993"/>
      </w:tabs>
      <w:ind w:left="284" w:right="86" w:firstLine="567"/>
      <w:jc w:val="both"/>
    </w:pPr>
  </w:style>
  <w:style w:type="paragraph" w:customStyle="1" w:styleId="13">
    <w:name w:val="Текст1"/>
    <w:basedOn w:val="a0"/>
    <w:rsid w:val="00551138"/>
    <w:pPr>
      <w:ind w:left="567"/>
      <w:jc w:val="center"/>
    </w:pPr>
    <w:rPr>
      <w:rFonts w:ascii="Arial" w:hAnsi="Arial"/>
      <w:sz w:val="22"/>
    </w:rPr>
  </w:style>
  <w:style w:type="paragraph" w:customStyle="1" w:styleId="144">
    <w:name w:val="Название_14"/>
    <w:basedOn w:val="a0"/>
    <w:rsid w:val="00551138"/>
    <w:pPr>
      <w:ind w:left="-142"/>
      <w:jc w:val="center"/>
    </w:pPr>
    <w:rPr>
      <w:rFonts w:ascii="Arial" w:hAnsi="Arial"/>
      <w:sz w:val="28"/>
    </w:rPr>
  </w:style>
  <w:style w:type="paragraph" w:customStyle="1" w:styleId="FR1">
    <w:name w:val="FR1"/>
    <w:rsid w:val="00551138"/>
    <w:pPr>
      <w:widowControl w:val="0"/>
      <w:snapToGrid w:val="0"/>
      <w:spacing w:after="0" w:line="240" w:lineRule="auto"/>
      <w:ind w:left="2480" w:right="2000"/>
      <w:jc w:val="center"/>
    </w:pPr>
    <w:rPr>
      <w:rFonts w:ascii="Times New Roman" w:eastAsia="Times New Roman" w:hAnsi="Times New Roman" w:cs="Times New Roman"/>
      <w:sz w:val="24"/>
      <w:szCs w:val="20"/>
      <w:lang w:eastAsia="ru-RU"/>
    </w:rPr>
  </w:style>
  <w:style w:type="paragraph" w:customStyle="1" w:styleId="Oaeno">
    <w:name w:val="Oaeno"/>
    <w:basedOn w:val="a0"/>
    <w:rsid w:val="00551138"/>
    <w:rPr>
      <w:rFonts w:ascii="Courier New" w:hAnsi="Courier New"/>
      <w:sz w:val="20"/>
    </w:rPr>
  </w:style>
  <w:style w:type="paragraph" w:customStyle="1" w:styleId="ConsTitle">
    <w:name w:val="ConsTitle"/>
    <w:rsid w:val="00551138"/>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f8">
    <w:name w:val="Стиль"/>
    <w:rsid w:val="005511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9">
    <w:name w:val="Заголовок лучший"/>
    <w:basedOn w:val="a0"/>
    <w:rsid w:val="00551138"/>
    <w:pPr>
      <w:keepNext/>
      <w:spacing w:before="480" w:after="360"/>
      <w:ind w:left="567"/>
    </w:pPr>
    <w:rPr>
      <w:rFonts w:ascii="a_AntiqueTrady" w:hAnsi="a_AntiqueTrady"/>
      <w:b/>
      <w:bCs/>
      <w:caps/>
      <w:spacing w:val="20"/>
      <w:u w:val="double"/>
    </w:rPr>
  </w:style>
  <w:style w:type="paragraph" w:customStyle="1" w:styleId="15">
    <w:name w:val="Цитата1"/>
    <w:basedOn w:val="a0"/>
    <w:rsid w:val="00551138"/>
    <w:pPr>
      <w:spacing w:line="360" w:lineRule="auto"/>
      <w:ind w:left="170" w:right="170" w:firstLine="851"/>
      <w:jc w:val="both"/>
    </w:pPr>
    <w:rPr>
      <w:rFonts w:ascii="TimesDL" w:hAnsi="TimesDL"/>
      <w:sz w:val="22"/>
    </w:rPr>
  </w:style>
  <w:style w:type="paragraph" w:customStyle="1" w:styleId="ConsPlusTitle">
    <w:name w:val="ConsPlusTitle"/>
    <w:uiPriority w:val="99"/>
    <w:rsid w:val="0055113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6">
    <w:name w:val="Стиль По ширине Перед:  6 пт"/>
    <w:basedOn w:val="a0"/>
    <w:autoRedefine/>
    <w:rsid w:val="00551138"/>
    <w:pPr>
      <w:spacing w:before="120"/>
      <w:ind w:firstLine="720"/>
      <w:jc w:val="both"/>
    </w:pPr>
    <w:rPr>
      <w:sz w:val="28"/>
    </w:rPr>
  </w:style>
  <w:style w:type="paragraph" w:customStyle="1" w:styleId="220">
    <w:name w:val="Основной текст 22"/>
    <w:basedOn w:val="a0"/>
    <w:rsid w:val="00551138"/>
    <w:pPr>
      <w:widowControl w:val="0"/>
      <w:spacing w:before="120"/>
      <w:jc w:val="both"/>
    </w:pPr>
  </w:style>
  <w:style w:type="paragraph" w:customStyle="1" w:styleId="Heading">
    <w:name w:val="Heading"/>
    <w:uiPriority w:val="99"/>
    <w:rsid w:val="0055113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formattext">
    <w:name w:val="formattext"/>
    <w:rsid w:val="0055113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FORMATTEXT0">
    <w:name w:val=".FORMATTEXT"/>
    <w:uiPriority w:val="99"/>
    <w:rsid w:val="005511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551138"/>
    <w:pPr>
      <w:widowControl w:val="0"/>
      <w:autoSpaceDE w:val="0"/>
      <w:autoSpaceDN w:val="0"/>
      <w:adjustRightInd w:val="0"/>
    </w:pPr>
    <w:rPr>
      <w:rFonts w:ascii="Arial" w:hAnsi="Arial" w:cs="Arial"/>
    </w:rPr>
  </w:style>
  <w:style w:type="paragraph" w:customStyle="1" w:styleId="Style1">
    <w:name w:val="Style1"/>
    <w:basedOn w:val="a0"/>
    <w:uiPriority w:val="99"/>
    <w:rsid w:val="00551138"/>
    <w:pPr>
      <w:widowControl w:val="0"/>
      <w:autoSpaceDE w:val="0"/>
      <w:autoSpaceDN w:val="0"/>
      <w:adjustRightInd w:val="0"/>
    </w:pPr>
    <w:rPr>
      <w:rFonts w:ascii="Arial" w:hAnsi="Arial" w:cs="Arial"/>
    </w:rPr>
  </w:style>
  <w:style w:type="paragraph" w:customStyle="1" w:styleId="Normalbullet">
    <w:name w:val="Normal bullet"/>
    <w:basedOn w:val="a0"/>
    <w:uiPriority w:val="99"/>
    <w:rsid w:val="00551138"/>
    <w:pPr>
      <w:numPr>
        <w:ilvl w:val="1"/>
        <w:numId w:val="10"/>
      </w:numPr>
      <w:tabs>
        <w:tab w:val="left" w:pos="1701"/>
      </w:tabs>
      <w:spacing w:before="120" w:line="300" w:lineRule="atLeast"/>
      <w:jc w:val="both"/>
    </w:pPr>
    <w:rPr>
      <w:sz w:val="26"/>
      <w:lang w:val="en-US"/>
    </w:rPr>
  </w:style>
  <w:style w:type="paragraph" w:customStyle="1" w:styleId="Default">
    <w:name w:val="Default"/>
    <w:rsid w:val="005511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Обычный 1 + Перед:  0 пт После:  0 пт"/>
    <w:basedOn w:val="a0"/>
    <w:next w:val="a0"/>
    <w:autoRedefine/>
    <w:rsid w:val="00551138"/>
    <w:pPr>
      <w:numPr>
        <w:numId w:val="12"/>
      </w:numPr>
      <w:tabs>
        <w:tab w:val="num" w:pos="587"/>
      </w:tabs>
      <w:ind w:left="0" w:firstLine="227"/>
      <w:jc w:val="both"/>
    </w:pPr>
  </w:style>
  <w:style w:type="paragraph" w:customStyle="1" w:styleId="affa">
    <w:name w:val="Заголовки таблиц мелкие"/>
    <w:basedOn w:val="a0"/>
    <w:rsid w:val="00551138"/>
    <w:pPr>
      <w:jc w:val="center"/>
    </w:pPr>
    <w:rPr>
      <w:rFonts w:ascii="Arial" w:eastAsia="Calibri" w:hAnsi="Arial"/>
      <w:spacing w:val="-20"/>
      <w:sz w:val="20"/>
    </w:rPr>
  </w:style>
  <w:style w:type="paragraph" w:customStyle="1" w:styleId="ConsPlusCell">
    <w:name w:val="ConsPlusCell"/>
    <w:rsid w:val="0055113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b">
    <w:name w:val="для таблиц из договоров"/>
    <w:basedOn w:val="a0"/>
    <w:rsid w:val="00551138"/>
  </w:style>
  <w:style w:type="paragraph" w:customStyle="1" w:styleId="Style2">
    <w:name w:val="Style2"/>
    <w:basedOn w:val="a0"/>
    <w:uiPriority w:val="99"/>
    <w:rsid w:val="00551138"/>
    <w:pPr>
      <w:widowControl w:val="0"/>
      <w:autoSpaceDE w:val="0"/>
      <w:autoSpaceDN w:val="0"/>
      <w:adjustRightInd w:val="0"/>
      <w:spacing w:line="202" w:lineRule="exact"/>
      <w:jc w:val="center"/>
    </w:pPr>
    <w:rPr>
      <w:rFonts w:ascii="Arial" w:hAnsi="Arial" w:cs="Arial"/>
    </w:rPr>
  </w:style>
  <w:style w:type="paragraph" w:customStyle="1" w:styleId="Style9">
    <w:name w:val="Style9"/>
    <w:basedOn w:val="a0"/>
    <w:uiPriority w:val="99"/>
    <w:rsid w:val="00551138"/>
    <w:pPr>
      <w:widowControl w:val="0"/>
      <w:autoSpaceDE w:val="0"/>
      <w:autoSpaceDN w:val="0"/>
      <w:adjustRightInd w:val="0"/>
    </w:pPr>
    <w:rPr>
      <w:rFonts w:ascii="Arial" w:hAnsi="Arial" w:cs="Arial"/>
    </w:rPr>
  </w:style>
  <w:style w:type="paragraph" w:customStyle="1" w:styleId="Style6">
    <w:name w:val="Style6"/>
    <w:basedOn w:val="a0"/>
    <w:uiPriority w:val="99"/>
    <w:rsid w:val="00551138"/>
    <w:pPr>
      <w:widowControl w:val="0"/>
      <w:autoSpaceDE w:val="0"/>
      <w:autoSpaceDN w:val="0"/>
      <w:adjustRightInd w:val="0"/>
    </w:pPr>
    <w:rPr>
      <w:rFonts w:ascii="Arial" w:hAnsi="Arial" w:cs="Arial"/>
    </w:rPr>
  </w:style>
  <w:style w:type="paragraph" w:customStyle="1" w:styleId="Style10">
    <w:name w:val="Style10"/>
    <w:basedOn w:val="a0"/>
    <w:uiPriority w:val="99"/>
    <w:rsid w:val="00551138"/>
    <w:pPr>
      <w:widowControl w:val="0"/>
      <w:autoSpaceDE w:val="0"/>
      <w:autoSpaceDN w:val="0"/>
      <w:adjustRightInd w:val="0"/>
    </w:pPr>
    <w:rPr>
      <w:rFonts w:ascii="Arial" w:hAnsi="Arial" w:cs="Arial"/>
    </w:rPr>
  </w:style>
  <w:style w:type="paragraph" w:customStyle="1" w:styleId="Style7">
    <w:name w:val="Style7"/>
    <w:basedOn w:val="a0"/>
    <w:uiPriority w:val="99"/>
    <w:rsid w:val="00551138"/>
    <w:pPr>
      <w:widowControl w:val="0"/>
      <w:autoSpaceDE w:val="0"/>
      <w:autoSpaceDN w:val="0"/>
      <w:adjustRightInd w:val="0"/>
    </w:pPr>
    <w:rPr>
      <w:rFonts w:ascii="Arial" w:hAnsi="Arial" w:cs="Arial"/>
    </w:rPr>
  </w:style>
  <w:style w:type="paragraph" w:customStyle="1" w:styleId="Style4">
    <w:name w:val="Style4"/>
    <w:basedOn w:val="a0"/>
    <w:uiPriority w:val="99"/>
    <w:rsid w:val="00551138"/>
    <w:pPr>
      <w:widowControl w:val="0"/>
      <w:autoSpaceDE w:val="0"/>
      <w:autoSpaceDN w:val="0"/>
      <w:adjustRightInd w:val="0"/>
    </w:pPr>
    <w:rPr>
      <w:rFonts w:ascii="Arial" w:hAnsi="Arial" w:cs="Arial"/>
    </w:rPr>
  </w:style>
  <w:style w:type="paragraph" w:customStyle="1" w:styleId="Style8">
    <w:name w:val="Style8"/>
    <w:basedOn w:val="a0"/>
    <w:uiPriority w:val="99"/>
    <w:rsid w:val="00551138"/>
    <w:pPr>
      <w:widowControl w:val="0"/>
      <w:autoSpaceDE w:val="0"/>
      <w:autoSpaceDN w:val="0"/>
      <w:adjustRightInd w:val="0"/>
    </w:pPr>
    <w:rPr>
      <w:rFonts w:ascii="Arial" w:hAnsi="Arial" w:cs="Arial"/>
    </w:rPr>
  </w:style>
  <w:style w:type="character" w:customStyle="1" w:styleId="25">
    <w:name w:val="Заголовок (Уровень 2) Знак"/>
    <w:link w:val="26"/>
    <w:locked/>
    <w:rsid w:val="00551138"/>
    <w:rPr>
      <w:b/>
      <w:bCs/>
      <w:sz w:val="28"/>
      <w:szCs w:val="28"/>
    </w:rPr>
  </w:style>
  <w:style w:type="paragraph" w:customStyle="1" w:styleId="26">
    <w:name w:val="Заголовок (Уровень 2)"/>
    <w:basedOn w:val="a0"/>
    <w:next w:val="af2"/>
    <w:link w:val="25"/>
    <w:autoRedefine/>
    <w:qFormat/>
    <w:rsid w:val="00551138"/>
    <w:pPr>
      <w:autoSpaceDE w:val="0"/>
      <w:autoSpaceDN w:val="0"/>
      <w:adjustRightInd w:val="0"/>
      <w:jc w:val="both"/>
      <w:outlineLvl w:val="0"/>
    </w:pPr>
    <w:rPr>
      <w:rFonts w:asciiTheme="minorHAnsi" w:eastAsiaTheme="minorHAnsi" w:hAnsiTheme="minorHAnsi" w:cstheme="minorBidi"/>
      <w:b/>
      <w:bCs/>
      <w:sz w:val="28"/>
      <w:szCs w:val="28"/>
    </w:rPr>
  </w:style>
  <w:style w:type="character" w:customStyle="1" w:styleId="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0"/>
    <w:locked/>
    <w:rsid w:val="00551138"/>
    <w:rPr>
      <w:rFonts w:ascii="Calibri" w:eastAsia="Calibri" w:hAnsi="Calibri" w:cs="Calibri"/>
      <w:color w:val="000000"/>
      <w:kern w:val="24"/>
      <w:sz w:val="24"/>
      <w:szCs w:val="24"/>
    </w:rPr>
  </w:style>
  <w:style w:type="paragraph" w:customStyle="1" w:styleId="0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0"/>
    <w:link w:val="0"/>
    <w:rsid w:val="00551138"/>
    <w:pPr>
      <w:ind w:firstLine="539"/>
      <w:jc w:val="both"/>
    </w:pPr>
    <w:rPr>
      <w:rFonts w:ascii="Calibri" w:eastAsia="Calibri" w:hAnsi="Calibri" w:cs="Calibri"/>
      <w:color w:val="000000"/>
      <w:kern w:val="24"/>
      <w:lang w:eastAsia="en-US"/>
    </w:rPr>
  </w:style>
  <w:style w:type="paragraph" w:customStyle="1" w:styleId="font5">
    <w:name w:val="font5"/>
    <w:basedOn w:val="a0"/>
    <w:rsid w:val="00551138"/>
    <w:pPr>
      <w:spacing w:before="100" w:beforeAutospacing="1" w:after="100" w:afterAutospacing="1"/>
    </w:pPr>
    <w:rPr>
      <w:color w:val="000000"/>
    </w:rPr>
  </w:style>
  <w:style w:type="paragraph" w:customStyle="1" w:styleId="xl65">
    <w:name w:val="xl65"/>
    <w:basedOn w:val="a0"/>
    <w:rsid w:val="0055113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66">
    <w:name w:val="xl66"/>
    <w:basedOn w:val="a0"/>
    <w:rsid w:val="00551138"/>
    <w:pPr>
      <w:pBdr>
        <w:top w:val="single" w:sz="4" w:space="0" w:color="auto"/>
        <w:bottom w:val="single" w:sz="4" w:space="0" w:color="auto"/>
      </w:pBdr>
      <w:spacing w:before="100" w:beforeAutospacing="1" w:after="100" w:afterAutospacing="1"/>
      <w:jc w:val="center"/>
    </w:pPr>
  </w:style>
  <w:style w:type="paragraph" w:customStyle="1" w:styleId="xl67">
    <w:name w:val="xl67"/>
    <w:basedOn w:val="a0"/>
    <w:rsid w:val="0055113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0"/>
    <w:rsid w:val="00551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9">
    <w:name w:val="xl69"/>
    <w:basedOn w:val="a0"/>
    <w:rsid w:val="00551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u w:val="single"/>
    </w:rPr>
  </w:style>
  <w:style w:type="paragraph" w:customStyle="1" w:styleId="xl70">
    <w:name w:val="xl70"/>
    <w:basedOn w:val="a0"/>
    <w:rsid w:val="00551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0"/>
    <w:rsid w:val="00551138"/>
    <w:pPr>
      <w:pBdr>
        <w:top w:val="single" w:sz="4" w:space="0" w:color="auto"/>
        <w:bottom w:val="single" w:sz="4" w:space="0" w:color="auto"/>
      </w:pBdr>
      <w:spacing w:before="100" w:beforeAutospacing="1" w:after="100" w:afterAutospacing="1"/>
      <w:jc w:val="center"/>
    </w:pPr>
  </w:style>
  <w:style w:type="paragraph" w:customStyle="1" w:styleId="xl72">
    <w:name w:val="xl72"/>
    <w:basedOn w:val="a0"/>
    <w:rsid w:val="0055113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0"/>
    <w:rsid w:val="0055113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0"/>
    <w:rsid w:val="0055113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0"/>
    <w:rsid w:val="0055113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0"/>
    <w:rsid w:val="00551138"/>
    <w:pPr>
      <w:spacing w:before="100" w:beforeAutospacing="1" w:after="100" w:afterAutospacing="1"/>
      <w:jc w:val="center"/>
    </w:pPr>
  </w:style>
  <w:style w:type="paragraph" w:customStyle="1" w:styleId="xl77">
    <w:name w:val="xl77"/>
    <w:basedOn w:val="a0"/>
    <w:rsid w:val="00551138"/>
    <w:pPr>
      <w:spacing w:before="100" w:beforeAutospacing="1" w:after="100" w:afterAutospacing="1"/>
      <w:jc w:val="center"/>
    </w:pPr>
  </w:style>
  <w:style w:type="paragraph" w:customStyle="1" w:styleId="xl78">
    <w:name w:val="xl78"/>
    <w:basedOn w:val="a0"/>
    <w:rsid w:val="00551138"/>
    <w:pPr>
      <w:pBdr>
        <w:top w:val="single" w:sz="4" w:space="0" w:color="auto"/>
      </w:pBdr>
      <w:spacing w:before="100" w:beforeAutospacing="1" w:after="100" w:afterAutospacing="1"/>
      <w:jc w:val="center"/>
    </w:pPr>
  </w:style>
  <w:style w:type="paragraph" w:customStyle="1" w:styleId="xl79">
    <w:name w:val="xl79"/>
    <w:basedOn w:val="a0"/>
    <w:rsid w:val="00551138"/>
    <w:pPr>
      <w:pBdr>
        <w:top w:val="single" w:sz="4" w:space="0" w:color="auto"/>
      </w:pBdr>
      <w:spacing w:before="100" w:beforeAutospacing="1" w:after="100" w:afterAutospacing="1"/>
      <w:jc w:val="center"/>
    </w:pPr>
  </w:style>
  <w:style w:type="paragraph" w:customStyle="1" w:styleId="xl80">
    <w:name w:val="xl80"/>
    <w:basedOn w:val="a0"/>
    <w:rsid w:val="0055113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0"/>
    <w:rsid w:val="0055113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2">
    <w:name w:val="xl82"/>
    <w:basedOn w:val="a0"/>
    <w:rsid w:val="00551138"/>
    <w:pPr>
      <w:pBdr>
        <w:top w:val="single" w:sz="4" w:space="0" w:color="auto"/>
        <w:bottom w:val="single" w:sz="4" w:space="0" w:color="auto"/>
      </w:pBdr>
      <w:spacing w:before="100" w:beforeAutospacing="1" w:after="100" w:afterAutospacing="1"/>
      <w:jc w:val="center"/>
    </w:pPr>
  </w:style>
  <w:style w:type="paragraph" w:customStyle="1" w:styleId="xl83">
    <w:name w:val="xl83"/>
    <w:basedOn w:val="a0"/>
    <w:rsid w:val="00551138"/>
    <w:pPr>
      <w:pBdr>
        <w:left w:val="single" w:sz="4" w:space="0" w:color="auto"/>
        <w:right w:val="single" w:sz="4" w:space="0" w:color="auto"/>
      </w:pBdr>
      <w:spacing w:before="100" w:beforeAutospacing="1" w:after="100" w:afterAutospacing="1"/>
      <w:jc w:val="center"/>
    </w:pPr>
  </w:style>
  <w:style w:type="paragraph" w:customStyle="1" w:styleId="xl84">
    <w:name w:val="xl84"/>
    <w:basedOn w:val="a0"/>
    <w:rsid w:val="00551138"/>
    <w:pPr>
      <w:pBdr>
        <w:left w:val="single" w:sz="4" w:space="0" w:color="auto"/>
        <w:right w:val="single" w:sz="4" w:space="0" w:color="auto"/>
      </w:pBdr>
      <w:spacing w:before="100" w:beforeAutospacing="1" w:after="100" w:afterAutospacing="1"/>
      <w:jc w:val="center"/>
    </w:pPr>
  </w:style>
  <w:style w:type="paragraph" w:customStyle="1" w:styleId="xl85">
    <w:name w:val="xl85"/>
    <w:basedOn w:val="a0"/>
    <w:rsid w:val="00551138"/>
    <w:pPr>
      <w:pBdr>
        <w:bottom w:val="single" w:sz="4" w:space="0" w:color="auto"/>
      </w:pBdr>
      <w:spacing w:before="100" w:beforeAutospacing="1" w:after="100" w:afterAutospacing="1"/>
      <w:jc w:val="center"/>
    </w:pPr>
  </w:style>
  <w:style w:type="paragraph" w:customStyle="1" w:styleId="xl86">
    <w:name w:val="xl86"/>
    <w:basedOn w:val="a0"/>
    <w:rsid w:val="00551138"/>
    <w:pPr>
      <w:pBdr>
        <w:left w:val="single" w:sz="4" w:space="0" w:color="auto"/>
        <w:bottom w:val="single" w:sz="4" w:space="0" w:color="auto"/>
      </w:pBdr>
      <w:spacing w:before="100" w:beforeAutospacing="1" w:after="100" w:afterAutospacing="1"/>
      <w:jc w:val="center"/>
    </w:pPr>
  </w:style>
  <w:style w:type="paragraph" w:customStyle="1" w:styleId="xl87">
    <w:name w:val="xl87"/>
    <w:basedOn w:val="a0"/>
    <w:rsid w:val="00551138"/>
    <w:pPr>
      <w:pBdr>
        <w:bottom w:val="single" w:sz="4" w:space="0" w:color="auto"/>
      </w:pBdr>
      <w:spacing w:before="100" w:beforeAutospacing="1" w:after="100" w:afterAutospacing="1"/>
      <w:jc w:val="center"/>
    </w:pPr>
  </w:style>
  <w:style w:type="paragraph" w:customStyle="1" w:styleId="xl88">
    <w:name w:val="xl88"/>
    <w:basedOn w:val="a0"/>
    <w:rsid w:val="00551138"/>
    <w:pPr>
      <w:pBdr>
        <w:bottom w:val="single" w:sz="4" w:space="0" w:color="auto"/>
        <w:right w:val="single" w:sz="4" w:space="0" w:color="auto"/>
      </w:pBdr>
      <w:spacing w:before="100" w:beforeAutospacing="1" w:after="100" w:afterAutospacing="1"/>
      <w:jc w:val="center"/>
    </w:pPr>
  </w:style>
  <w:style w:type="paragraph" w:customStyle="1" w:styleId="xl89">
    <w:name w:val="xl89"/>
    <w:basedOn w:val="a0"/>
    <w:rsid w:val="00551138"/>
    <w:pPr>
      <w:pBdr>
        <w:bottom w:val="single" w:sz="4" w:space="0" w:color="auto"/>
      </w:pBdr>
      <w:spacing w:before="100" w:beforeAutospacing="1" w:after="100" w:afterAutospacing="1"/>
      <w:jc w:val="center"/>
    </w:pPr>
  </w:style>
  <w:style w:type="paragraph" w:customStyle="1" w:styleId="xl90">
    <w:name w:val="xl90"/>
    <w:basedOn w:val="a0"/>
    <w:rsid w:val="00551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u w:val="single"/>
    </w:rPr>
  </w:style>
  <w:style w:type="paragraph" w:customStyle="1" w:styleId="xl91">
    <w:name w:val="xl91"/>
    <w:basedOn w:val="a0"/>
    <w:rsid w:val="00551138"/>
    <w:pPr>
      <w:pBdr>
        <w:left w:val="single" w:sz="4" w:space="0" w:color="auto"/>
      </w:pBdr>
      <w:spacing w:before="100" w:beforeAutospacing="1" w:after="100" w:afterAutospacing="1"/>
      <w:jc w:val="center"/>
    </w:pPr>
  </w:style>
  <w:style w:type="paragraph" w:customStyle="1" w:styleId="xl92">
    <w:name w:val="xl92"/>
    <w:basedOn w:val="a0"/>
    <w:rsid w:val="00551138"/>
    <w:pPr>
      <w:pBdr>
        <w:right w:val="single" w:sz="4" w:space="0" w:color="auto"/>
      </w:pBdr>
      <w:spacing w:before="100" w:beforeAutospacing="1" w:after="100" w:afterAutospacing="1"/>
      <w:jc w:val="center"/>
    </w:pPr>
  </w:style>
  <w:style w:type="paragraph" w:customStyle="1" w:styleId="xl93">
    <w:name w:val="xl93"/>
    <w:basedOn w:val="a0"/>
    <w:rsid w:val="00551138"/>
    <w:pPr>
      <w:pBdr>
        <w:right w:val="single" w:sz="4" w:space="0" w:color="auto"/>
      </w:pBdr>
      <w:spacing w:before="100" w:beforeAutospacing="1" w:after="100" w:afterAutospacing="1"/>
      <w:jc w:val="center"/>
    </w:pPr>
  </w:style>
  <w:style w:type="paragraph" w:customStyle="1" w:styleId="xl94">
    <w:name w:val="xl94"/>
    <w:basedOn w:val="a0"/>
    <w:rsid w:val="0055113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affc">
    <w:name w:val="annotation reference"/>
    <w:unhideWhenUsed/>
    <w:rsid w:val="00551138"/>
    <w:rPr>
      <w:sz w:val="16"/>
      <w:szCs w:val="16"/>
    </w:rPr>
  </w:style>
  <w:style w:type="character" w:customStyle="1" w:styleId="FontStyle11">
    <w:name w:val="Font Style11"/>
    <w:uiPriority w:val="99"/>
    <w:rsid w:val="00551138"/>
    <w:rPr>
      <w:rFonts w:ascii="Arial" w:hAnsi="Arial" w:cs="Arial" w:hint="default"/>
      <w:b/>
      <w:bCs/>
      <w:spacing w:val="-10"/>
      <w:sz w:val="10"/>
      <w:szCs w:val="10"/>
    </w:rPr>
  </w:style>
  <w:style w:type="character" w:customStyle="1" w:styleId="FontStyle12">
    <w:name w:val="Font Style12"/>
    <w:uiPriority w:val="99"/>
    <w:rsid w:val="00551138"/>
    <w:rPr>
      <w:rFonts w:ascii="Arial" w:hAnsi="Arial" w:cs="Arial" w:hint="default"/>
      <w:sz w:val="10"/>
      <w:szCs w:val="10"/>
    </w:rPr>
  </w:style>
  <w:style w:type="character" w:customStyle="1" w:styleId="apple-converted-space">
    <w:name w:val="apple-converted-space"/>
    <w:basedOn w:val="a1"/>
    <w:rsid w:val="00551138"/>
  </w:style>
  <w:style w:type="character" w:customStyle="1" w:styleId="FontStyle62">
    <w:name w:val="Font Style62"/>
    <w:uiPriority w:val="99"/>
    <w:rsid w:val="00551138"/>
    <w:rPr>
      <w:rFonts w:ascii="Times New Roman" w:hAnsi="Times New Roman" w:cs="Times New Roman" w:hint="default"/>
      <w:sz w:val="22"/>
      <w:szCs w:val="22"/>
    </w:rPr>
  </w:style>
  <w:style w:type="character" w:customStyle="1" w:styleId="match">
    <w:name w:val="match"/>
    <w:rsid w:val="00551138"/>
  </w:style>
  <w:style w:type="character" w:customStyle="1" w:styleId="FontStyle19">
    <w:name w:val="Font Style19"/>
    <w:uiPriority w:val="99"/>
    <w:rsid w:val="00551138"/>
    <w:rPr>
      <w:rFonts w:ascii="Arial" w:hAnsi="Arial" w:cs="Arial" w:hint="default"/>
      <w:b/>
      <w:bCs/>
      <w:i/>
      <w:iCs/>
      <w:sz w:val="10"/>
      <w:szCs w:val="10"/>
    </w:rPr>
  </w:style>
  <w:style w:type="character" w:customStyle="1" w:styleId="FontStyle20">
    <w:name w:val="Font Style20"/>
    <w:uiPriority w:val="99"/>
    <w:rsid w:val="00551138"/>
    <w:rPr>
      <w:rFonts w:ascii="Arial" w:hAnsi="Arial" w:cs="Arial" w:hint="default"/>
      <w:sz w:val="16"/>
      <w:szCs w:val="16"/>
    </w:rPr>
  </w:style>
  <w:style w:type="character" w:customStyle="1" w:styleId="FontStyle17">
    <w:name w:val="Font Style17"/>
    <w:uiPriority w:val="99"/>
    <w:rsid w:val="00551138"/>
    <w:rPr>
      <w:rFonts w:ascii="Consolas" w:hAnsi="Consolas" w:cs="Consolas" w:hint="default"/>
      <w:b/>
      <w:bCs/>
      <w:sz w:val="28"/>
      <w:szCs w:val="28"/>
    </w:rPr>
  </w:style>
  <w:style w:type="character" w:customStyle="1" w:styleId="FontStyle18">
    <w:name w:val="Font Style18"/>
    <w:uiPriority w:val="99"/>
    <w:rsid w:val="00551138"/>
    <w:rPr>
      <w:rFonts w:ascii="Arial" w:hAnsi="Arial" w:cs="Arial" w:hint="default"/>
      <w:b/>
      <w:bCs/>
      <w:sz w:val="16"/>
      <w:szCs w:val="16"/>
    </w:rPr>
  </w:style>
  <w:style w:type="character" w:customStyle="1" w:styleId="FontStyle15">
    <w:name w:val="Font Style15"/>
    <w:uiPriority w:val="99"/>
    <w:rsid w:val="00551138"/>
    <w:rPr>
      <w:rFonts w:ascii="Arial" w:hAnsi="Arial" w:cs="Arial" w:hint="default"/>
      <w:b/>
      <w:bCs/>
      <w:sz w:val="16"/>
      <w:szCs w:val="16"/>
    </w:rPr>
  </w:style>
  <w:style w:type="character" w:customStyle="1" w:styleId="FontStyle16">
    <w:name w:val="Font Style16"/>
    <w:uiPriority w:val="99"/>
    <w:rsid w:val="00551138"/>
    <w:rPr>
      <w:rFonts w:ascii="Tahoma" w:hAnsi="Tahoma" w:cs="Tahoma" w:hint="default"/>
      <w:b/>
      <w:bCs/>
      <w:sz w:val="16"/>
      <w:szCs w:val="16"/>
    </w:rPr>
  </w:style>
  <w:style w:type="table" w:styleId="51">
    <w:name w:val="Table Grid 5"/>
    <w:basedOn w:val="a2"/>
    <w:unhideWhenUsed/>
    <w:rsid w:val="00551138"/>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fd">
    <w:name w:val="Table Grid"/>
    <w:basedOn w:val="a2"/>
    <w:uiPriority w:val="59"/>
    <w:rsid w:val="005511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1_текст11_Л"/>
    <w:basedOn w:val="111"/>
    <w:autoRedefine/>
    <w:rsid w:val="00551138"/>
    <w:pPr>
      <w:keepLines/>
      <w:tabs>
        <w:tab w:val="num" w:pos="927"/>
      </w:tabs>
      <w:ind w:left="170" w:firstLine="397"/>
    </w:pPr>
    <w:rPr>
      <w:color w:val="000000"/>
    </w:rPr>
  </w:style>
  <w:style w:type="character" w:styleId="affe">
    <w:name w:val="page number"/>
    <w:basedOn w:val="a1"/>
    <w:rsid w:val="000A7451"/>
  </w:style>
  <w:style w:type="character" w:styleId="afff">
    <w:name w:val="Strong"/>
    <w:uiPriority w:val="22"/>
    <w:qFormat/>
    <w:rsid w:val="000A7451"/>
    <w:rPr>
      <w:b/>
      <w:bCs/>
    </w:rPr>
  </w:style>
  <w:style w:type="paragraph" w:customStyle="1" w:styleId="afff0">
    <w:name w:val="основной текст"/>
    <w:basedOn w:val="a0"/>
    <w:rsid w:val="000A7451"/>
    <w:pPr>
      <w:spacing w:after="120"/>
      <w:ind w:firstLine="851"/>
      <w:jc w:val="both"/>
    </w:pPr>
    <w:rPr>
      <w:rFonts w:ascii="Arial" w:hAnsi="Arial" w:cs="Arial"/>
      <w:sz w:val="28"/>
      <w:szCs w:val="28"/>
    </w:rPr>
  </w:style>
  <w:style w:type="paragraph" w:customStyle="1" w:styleId="xl63">
    <w:name w:val="xl63"/>
    <w:basedOn w:val="a0"/>
    <w:rsid w:val="000A7451"/>
    <w:pPr>
      <w:pBdr>
        <w:bottom w:val="single" w:sz="4" w:space="0" w:color="000000"/>
      </w:pBdr>
      <w:spacing w:before="100" w:beforeAutospacing="1" w:after="100" w:afterAutospacing="1"/>
      <w:jc w:val="center"/>
    </w:pPr>
    <w:rPr>
      <w:rFonts w:ascii="Verdana" w:hAnsi="Verdana"/>
      <w:b/>
      <w:bCs/>
    </w:rPr>
  </w:style>
  <w:style w:type="paragraph" w:customStyle="1" w:styleId="xl64">
    <w:name w:val="xl64"/>
    <w:basedOn w:val="a0"/>
    <w:rsid w:val="000A74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Verdana" w:hAnsi="Verdana"/>
      <w:b/>
      <w:bCs/>
      <w:sz w:val="20"/>
      <w:szCs w:val="20"/>
    </w:rPr>
  </w:style>
  <w:style w:type="paragraph" w:styleId="27">
    <w:name w:val="toc 2"/>
    <w:basedOn w:val="a0"/>
    <w:next w:val="a0"/>
    <w:autoRedefine/>
    <w:uiPriority w:val="39"/>
    <w:rsid w:val="000A7451"/>
    <w:pPr>
      <w:ind w:left="240"/>
    </w:pPr>
    <w:rPr>
      <w:szCs w:val="20"/>
    </w:rPr>
  </w:style>
  <w:style w:type="paragraph" w:customStyle="1" w:styleId="16">
    <w:name w:val="Текст в таблице 1"/>
    <w:basedOn w:val="a0"/>
    <w:link w:val="17"/>
    <w:rsid w:val="000A7451"/>
    <w:pPr>
      <w:framePr w:hSpace="181" w:wrap="around" w:vAnchor="text" w:hAnchor="margin" w:y="1"/>
      <w:shd w:val="clear" w:color="auto" w:fill="FFFFFF"/>
      <w:autoSpaceDE w:val="0"/>
      <w:autoSpaceDN w:val="0"/>
      <w:adjustRightInd w:val="0"/>
      <w:jc w:val="both"/>
    </w:pPr>
    <w:rPr>
      <w:sz w:val="22"/>
    </w:rPr>
  </w:style>
  <w:style w:type="character" w:customStyle="1" w:styleId="17">
    <w:name w:val="Текст в таблице 1 Знак"/>
    <w:link w:val="16"/>
    <w:rsid w:val="000A7451"/>
    <w:rPr>
      <w:rFonts w:ascii="Times New Roman" w:eastAsia="Times New Roman" w:hAnsi="Times New Roman" w:cs="Times New Roman"/>
      <w:szCs w:val="24"/>
      <w:shd w:val="clear" w:color="auto" w:fill="FFFFFF"/>
    </w:rPr>
  </w:style>
  <w:style w:type="paragraph" w:customStyle="1" w:styleId="TableParagraph">
    <w:name w:val="Table Paragraph"/>
    <w:basedOn w:val="a0"/>
    <w:uiPriority w:val="1"/>
    <w:qFormat/>
    <w:rsid w:val="000A7451"/>
    <w:pPr>
      <w:widowControl w:val="0"/>
    </w:pPr>
    <w:rPr>
      <w:rFonts w:ascii="Calibri" w:eastAsia="Calibri" w:hAnsi="Calibri"/>
      <w:sz w:val="22"/>
      <w:szCs w:val="22"/>
      <w:lang w:val="en-US" w:eastAsia="en-US"/>
    </w:rPr>
  </w:style>
  <w:style w:type="paragraph" w:customStyle="1" w:styleId="afff1">
    <w:name w:val="Первая строка"/>
    <w:basedOn w:val="a0"/>
    <w:rsid w:val="000A7451"/>
    <w:pPr>
      <w:ind w:firstLine="709"/>
      <w:jc w:val="both"/>
    </w:pPr>
  </w:style>
  <w:style w:type="paragraph" w:customStyle="1" w:styleId="270">
    <w:name w:val="Знак Знак27 Знак Знак Знак Знак Знак Знак Знак Знак Знак Знак Знак Знак"/>
    <w:basedOn w:val="a0"/>
    <w:rsid w:val="000A7451"/>
    <w:pPr>
      <w:spacing w:after="160" w:line="240" w:lineRule="exact"/>
    </w:pPr>
    <w:rPr>
      <w:rFonts w:ascii="Verdana" w:hAnsi="Verdana"/>
      <w:sz w:val="20"/>
      <w:szCs w:val="20"/>
      <w:lang w:val="en-US" w:eastAsia="en-US"/>
    </w:rPr>
  </w:style>
  <w:style w:type="paragraph" w:customStyle="1" w:styleId="271">
    <w:name w:val="Знак Знак27 Знак Знак Знак Знак Знак Знак Знак Знак Знак Знак Знак Знак"/>
    <w:basedOn w:val="a0"/>
    <w:rsid w:val="007D0425"/>
    <w:pPr>
      <w:spacing w:after="160" w:line="240" w:lineRule="exact"/>
    </w:pPr>
    <w:rPr>
      <w:rFonts w:ascii="Verdana" w:hAnsi="Verdana"/>
      <w:sz w:val="20"/>
      <w:szCs w:val="20"/>
      <w:lang w:val="en-US" w:eastAsia="en-US"/>
    </w:rPr>
  </w:style>
  <w:style w:type="character" w:customStyle="1" w:styleId="S">
    <w:name w:val="S_Обычный Знак"/>
    <w:link w:val="S0"/>
    <w:locked/>
    <w:rsid w:val="007D0425"/>
    <w:rPr>
      <w:sz w:val="24"/>
      <w:szCs w:val="24"/>
    </w:rPr>
  </w:style>
  <w:style w:type="paragraph" w:customStyle="1" w:styleId="S0">
    <w:name w:val="S_Обычный"/>
    <w:basedOn w:val="a0"/>
    <w:link w:val="S"/>
    <w:qFormat/>
    <w:rsid w:val="007D0425"/>
    <w:pPr>
      <w:spacing w:line="360" w:lineRule="auto"/>
      <w:ind w:firstLine="709"/>
      <w:jc w:val="both"/>
    </w:pPr>
    <w:rPr>
      <w:rFonts w:asciiTheme="minorHAnsi" w:eastAsiaTheme="minorHAnsi" w:hAnsiTheme="minorHAnsi" w:cstheme="minorBidi"/>
      <w:lang w:eastAsia="en-US"/>
    </w:rPr>
  </w:style>
  <w:style w:type="paragraph" w:customStyle="1" w:styleId="afff2">
    <w:name w:val="МГП Обычный"/>
    <w:basedOn w:val="a0"/>
    <w:link w:val="afff3"/>
    <w:qFormat/>
    <w:rsid w:val="007D0425"/>
    <w:pPr>
      <w:spacing w:line="360" w:lineRule="auto"/>
      <w:ind w:right="284" w:firstLine="851"/>
      <w:jc w:val="both"/>
    </w:pPr>
    <w:rPr>
      <w:color w:val="000000"/>
      <w:sz w:val="28"/>
      <w:szCs w:val="28"/>
    </w:rPr>
  </w:style>
  <w:style w:type="character" w:customStyle="1" w:styleId="afff3">
    <w:name w:val="МГП Обычный Знак"/>
    <w:link w:val="afff2"/>
    <w:rsid w:val="007D0425"/>
    <w:rPr>
      <w:rFonts w:ascii="Times New Roman" w:eastAsia="Times New Roman" w:hAnsi="Times New Roman" w:cs="Times New Roman"/>
      <w:color w:val="000000"/>
      <w:sz w:val="28"/>
      <w:szCs w:val="28"/>
      <w:lang w:eastAsia="ru-RU"/>
    </w:rPr>
  </w:style>
  <w:style w:type="character" w:customStyle="1" w:styleId="18">
    <w:name w:val="Текст Знак1"/>
    <w:aliases w:val=" Знак Знак Знак Знак Знак, Знак1 Знак Знак, Знак1 Знак Знак Знак Знак,Текст Знак1 Знак Знак,Текст Знак Знак Знак Знак,Знак Знак Знак Знак Знак Знак Знак Знак Знак,Знак Знак Знак Знак Знак Знак1 Знак Знак, Знак Знак Знак Знак1,Знак1 Знак Знак"/>
    <w:rsid w:val="007D0425"/>
    <w:rPr>
      <w:rFonts w:ascii="Courier New" w:hAnsi="Courier New"/>
      <w:lang w:val="ru-RU" w:eastAsia="ru-RU"/>
    </w:rPr>
  </w:style>
  <w:style w:type="paragraph" w:customStyle="1" w:styleId="272">
    <w:name w:val="Знак Знак27 Знак Знак Знак Знак Знак Знак Знак Знак Знак Знак Знак Знак"/>
    <w:basedOn w:val="a0"/>
    <w:rsid w:val="001243CA"/>
    <w:pPr>
      <w:spacing w:after="160" w:line="240" w:lineRule="exact"/>
    </w:pPr>
    <w:rPr>
      <w:rFonts w:ascii="Verdana" w:hAnsi="Verdana"/>
      <w:sz w:val="20"/>
      <w:szCs w:val="20"/>
      <w:lang w:val="en-US" w:eastAsia="en-US"/>
    </w:rPr>
  </w:style>
  <w:style w:type="paragraph" w:customStyle="1" w:styleId="273">
    <w:name w:val=" Знак Знак27 Знак Знак Знак Знак Знак Знак Знак Знак Знак Знак Знак Знак"/>
    <w:basedOn w:val="a0"/>
    <w:rsid w:val="00434607"/>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1567">
      <w:bodyDiv w:val="1"/>
      <w:marLeft w:val="0"/>
      <w:marRight w:val="0"/>
      <w:marTop w:val="0"/>
      <w:marBottom w:val="0"/>
      <w:divBdr>
        <w:top w:val="none" w:sz="0" w:space="0" w:color="auto"/>
        <w:left w:val="none" w:sz="0" w:space="0" w:color="auto"/>
        <w:bottom w:val="none" w:sz="0" w:space="0" w:color="auto"/>
        <w:right w:val="none" w:sz="0" w:space="0" w:color="auto"/>
      </w:divBdr>
    </w:div>
    <w:div w:id="123236752">
      <w:bodyDiv w:val="1"/>
      <w:marLeft w:val="0"/>
      <w:marRight w:val="0"/>
      <w:marTop w:val="0"/>
      <w:marBottom w:val="0"/>
      <w:divBdr>
        <w:top w:val="none" w:sz="0" w:space="0" w:color="auto"/>
        <w:left w:val="none" w:sz="0" w:space="0" w:color="auto"/>
        <w:bottom w:val="none" w:sz="0" w:space="0" w:color="auto"/>
        <w:right w:val="none" w:sz="0" w:space="0" w:color="auto"/>
      </w:divBdr>
    </w:div>
    <w:div w:id="921183835">
      <w:bodyDiv w:val="1"/>
      <w:marLeft w:val="0"/>
      <w:marRight w:val="0"/>
      <w:marTop w:val="0"/>
      <w:marBottom w:val="0"/>
      <w:divBdr>
        <w:top w:val="none" w:sz="0" w:space="0" w:color="auto"/>
        <w:left w:val="none" w:sz="0" w:space="0" w:color="auto"/>
        <w:bottom w:val="none" w:sz="0" w:space="0" w:color="auto"/>
        <w:right w:val="none" w:sz="0" w:space="0" w:color="auto"/>
      </w:divBdr>
    </w:div>
    <w:div w:id="1180461136">
      <w:bodyDiv w:val="1"/>
      <w:marLeft w:val="0"/>
      <w:marRight w:val="0"/>
      <w:marTop w:val="0"/>
      <w:marBottom w:val="0"/>
      <w:divBdr>
        <w:top w:val="none" w:sz="0" w:space="0" w:color="auto"/>
        <w:left w:val="none" w:sz="0" w:space="0" w:color="auto"/>
        <w:bottom w:val="none" w:sz="0" w:space="0" w:color="auto"/>
        <w:right w:val="none" w:sz="0" w:space="0" w:color="auto"/>
      </w:divBdr>
    </w:div>
    <w:div w:id="120528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31</Pages>
  <Words>8886</Words>
  <Characters>50654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59422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tishkoka@gmail.com</dc:creator>
  <cp:lastModifiedBy>User</cp:lastModifiedBy>
  <cp:revision>13</cp:revision>
  <cp:lastPrinted>2021-11-12T11:39:00Z</cp:lastPrinted>
  <dcterms:created xsi:type="dcterms:W3CDTF">2020-11-11T12:44:00Z</dcterms:created>
  <dcterms:modified xsi:type="dcterms:W3CDTF">2021-11-12T11:41:00Z</dcterms:modified>
</cp:coreProperties>
</file>