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09" w:rsidRDefault="00A85809" w:rsidP="00A858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B530F5" wp14:editId="6B2408C8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09" w:rsidRPr="00A65284" w:rsidRDefault="00A85809" w:rsidP="00A85809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A85809" w:rsidRPr="00A65284" w:rsidRDefault="00A85809" w:rsidP="00A858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85809" w:rsidRPr="007736EE" w:rsidRDefault="00A85809" w:rsidP="00A8580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85809" w:rsidRDefault="00A85809" w:rsidP="00A85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56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  №_____</w:t>
      </w:r>
    </w:p>
    <w:p w:rsidR="00A85809" w:rsidRDefault="00A85809" w:rsidP="00A85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809" w:rsidRDefault="00A85809" w:rsidP="00A85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 в приказ К</w:t>
      </w: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>омитета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градостроительной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A85809" w:rsidRDefault="00A85809" w:rsidP="00A85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политики Ленинградской области</w:t>
      </w: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0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декабря 2020</w:t>
      </w: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 </w:t>
      </w:r>
    </w:p>
    <w:p w:rsidR="00A85809" w:rsidRPr="00FA0883" w:rsidRDefault="00A85809" w:rsidP="00A85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«Об утверждении правил землепользования и застройки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Муринское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городское поселение» Всеволожского муниципального района </w:t>
      </w:r>
      <w:r w:rsidRPr="00FA0883">
        <w:rPr>
          <w:rFonts w:ascii="Times New Roman" w:eastAsiaTheme="minorHAnsi" w:hAnsi="Times New Roman"/>
          <w:b/>
          <w:sz w:val="28"/>
          <w:szCs w:val="28"/>
          <w:lang w:eastAsia="en-US"/>
        </w:rPr>
        <w:t>Ленинградской области»</w:t>
      </w:r>
    </w:p>
    <w:p w:rsidR="00A85809" w:rsidRPr="002C08D7" w:rsidRDefault="00A85809" w:rsidP="00A858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809" w:rsidRPr="002C08D7" w:rsidRDefault="00A85809" w:rsidP="00A85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8D7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устранения </w:t>
      </w:r>
      <w:r w:rsidR="006E5C0B">
        <w:rPr>
          <w:rFonts w:ascii="Times New Roman" w:eastAsiaTheme="minorHAnsi" w:hAnsi="Times New Roman"/>
          <w:sz w:val="28"/>
          <w:szCs w:val="28"/>
          <w:lang w:eastAsia="en-US"/>
        </w:rPr>
        <w:t>технической ошибки</w:t>
      </w:r>
      <w:r w:rsidR="003D0082" w:rsidRPr="002C08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C08D7">
        <w:rPr>
          <w:rFonts w:ascii="Times New Roman" w:eastAsiaTheme="minorHAnsi" w:hAnsi="Times New Roman"/>
          <w:sz w:val="28"/>
          <w:szCs w:val="28"/>
          <w:lang w:eastAsia="en-US"/>
        </w:rPr>
        <w:t>приказываю:</w:t>
      </w:r>
    </w:p>
    <w:p w:rsidR="00675200" w:rsidRDefault="00A85809" w:rsidP="005E2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C08D7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r w:rsidR="006E5C0B">
        <w:rPr>
          <w:rFonts w:ascii="Times New Roman" w:eastAsiaTheme="minorHAnsi" w:hAnsi="Times New Roman"/>
          <w:sz w:val="28"/>
          <w:szCs w:val="28"/>
          <w:lang w:eastAsia="en-US"/>
        </w:rPr>
        <w:t>правила землепользования и застройки муниципального образования «</w:t>
      </w:r>
      <w:proofErr w:type="spellStart"/>
      <w:r w:rsidR="006E5C0B">
        <w:rPr>
          <w:rFonts w:ascii="Times New Roman" w:eastAsiaTheme="minorHAnsi" w:hAnsi="Times New Roman"/>
          <w:sz w:val="28"/>
          <w:szCs w:val="28"/>
          <w:lang w:eastAsia="en-US"/>
        </w:rPr>
        <w:t>Муринское</w:t>
      </w:r>
      <w:proofErr w:type="spellEnd"/>
      <w:r w:rsidR="006E5C0B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городское поселение» Всеволожского муниципального района Ленинградской области, утвержденные</w:t>
      </w:r>
      <w:r w:rsidR="006E5C0B" w:rsidRPr="00E520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 w:rsidR="006E5C0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Комитета градостроительной политики Ленинградской области от 30 декабря 2020 года № 81</w:t>
      </w:r>
      <w:r w:rsidR="006E5C0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C08D7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="00E86F4A">
        <w:rPr>
          <w:rFonts w:ascii="Times New Roman" w:eastAsiaTheme="minorHAnsi" w:hAnsi="Times New Roman"/>
          <w:sz w:val="28"/>
          <w:szCs w:val="28"/>
          <w:lang w:eastAsia="en-US"/>
        </w:rPr>
        <w:t xml:space="preserve">, изложив 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>сноск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 xml:space="preserve"> «*» к таблиц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 xml:space="preserve"> 1 пункт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 xml:space="preserve"> 2 стат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>ьях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 xml:space="preserve"> 22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 xml:space="preserve">«Многофункциональная общественно </w:t>
      </w:r>
      <w:r w:rsidR="00C0115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 xml:space="preserve"> деловая зона объектов административного, делового, торгового и жилого назначения (ТД-1-1)» 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 xml:space="preserve">и 24 «Многофункциональная общественно </w:t>
      </w:r>
      <w:r w:rsidR="00C0115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 xml:space="preserve"> деловая зона</w:t>
      </w:r>
      <w:r w:rsidR="00C0115D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объектов </w:t>
      </w:r>
      <w:proofErr w:type="spellStart"/>
      <w:r w:rsidR="00C0115D">
        <w:rPr>
          <w:rFonts w:ascii="Times New Roman" w:eastAsiaTheme="minorHAnsi" w:hAnsi="Times New Roman"/>
          <w:sz w:val="28"/>
          <w:szCs w:val="28"/>
          <w:lang w:eastAsia="en-US"/>
        </w:rPr>
        <w:t>учебно</w:t>
      </w:r>
      <w:proofErr w:type="spellEnd"/>
      <w:r w:rsidR="00C0115D">
        <w:rPr>
          <w:rFonts w:ascii="Times New Roman" w:eastAsiaTheme="minorHAnsi" w:hAnsi="Times New Roman"/>
          <w:sz w:val="28"/>
          <w:szCs w:val="28"/>
          <w:lang w:eastAsia="en-US"/>
        </w:rPr>
        <w:t xml:space="preserve"> - образовательного</w:t>
      </w:r>
      <w:proofErr w:type="gramEnd"/>
      <w:r w:rsidR="00C0115D">
        <w:rPr>
          <w:rFonts w:ascii="Times New Roman" w:eastAsiaTheme="minorHAnsi" w:hAnsi="Times New Roman"/>
          <w:sz w:val="28"/>
          <w:szCs w:val="28"/>
          <w:lang w:eastAsia="en-US"/>
        </w:rPr>
        <w:t>, научного, культурно - досугового, спортивного, жилого назначения и объектов здравоохранения (ТД-2-1)</w:t>
      </w:r>
      <w:r w:rsidR="005E2B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75200">
        <w:rPr>
          <w:rFonts w:ascii="Times New Roman" w:eastAsiaTheme="minorHAnsi" w:hAnsi="Times New Roman"/>
          <w:sz w:val="28"/>
          <w:szCs w:val="28"/>
          <w:lang w:eastAsia="en-US"/>
        </w:rPr>
        <w:t>в следующей редакции:</w:t>
      </w:r>
    </w:p>
    <w:p w:rsidR="00A85809" w:rsidRDefault="00675200" w:rsidP="00A85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«* максимальная доля суммы площадей земельных участков под размещение жилой застройки</w:t>
      </w:r>
      <w:r w:rsidR="00856376">
        <w:rPr>
          <w:rFonts w:ascii="Times New Roman" w:eastAsiaTheme="minorHAnsi" w:hAnsi="Times New Roman"/>
          <w:sz w:val="28"/>
          <w:szCs w:val="28"/>
        </w:rPr>
        <w:t xml:space="preserve"> составляет 49 процентов от площади территории квартала, в котором расположены эти земельные участки, при обязательной разработке документации по планировке территории в границах не менее территории такого квартала</w:t>
      </w:r>
      <w:proofErr w:type="gramStart"/>
      <w:r w:rsidR="00AB0BED">
        <w:rPr>
          <w:rFonts w:ascii="Times New Roman" w:eastAsiaTheme="minorHAnsi" w:hAnsi="Times New Roman"/>
          <w:sz w:val="28"/>
          <w:szCs w:val="28"/>
        </w:rPr>
        <w:t>.</w:t>
      </w:r>
      <w:r w:rsidR="00856376">
        <w:rPr>
          <w:rFonts w:ascii="Times New Roman" w:eastAsiaTheme="minorHAnsi" w:hAnsi="Times New Roman"/>
          <w:sz w:val="28"/>
          <w:szCs w:val="28"/>
        </w:rPr>
        <w:t>»</w:t>
      </w:r>
      <w:r w:rsidR="00920F08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AB0BED" w:rsidRDefault="00AB0BED" w:rsidP="00A85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50342" w:rsidRPr="00A85809" w:rsidRDefault="00A85809" w:rsidP="00AB0BE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Председатель комитета             </w:t>
      </w:r>
      <w:r w:rsidR="00AB0BED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И.Кулаков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sectPr w:rsidR="00150342" w:rsidRPr="00A8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27"/>
    <w:rsid w:val="00150342"/>
    <w:rsid w:val="003D0082"/>
    <w:rsid w:val="005E2B83"/>
    <w:rsid w:val="00675200"/>
    <w:rsid w:val="006E5C0B"/>
    <w:rsid w:val="00856376"/>
    <w:rsid w:val="00920F08"/>
    <w:rsid w:val="00A85809"/>
    <w:rsid w:val="00AB0BED"/>
    <w:rsid w:val="00AE6527"/>
    <w:rsid w:val="00C0115D"/>
    <w:rsid w:val="00E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Валентинович Хлупин</dc:creator>
  <cp:keywords/>
  <dc:description/>
  <cp:lastModifiedBy>Станислав Валентинович Хлупин</cp:lastModifiedBy>
  <cp:revision>7</cp:revision>
  <cp:lastPrinted>2021-11-18T08:31:00Z</cp:lastPrinted>
  <dcterms:created xsi:type="dcterms:W3CDTF">2021-11-18T06:44:00Z</dcterms:created>
  <dcterms:modified xsi:type="dcterms:W3CDTF">2021-11-18T08:56:00Z</dcterms:modified>
</cp:coreProperties>
</file>