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4217" w:type="dxa"/>
        <w:tblInd w:w="11057" w:type="dxa"/>
        <w:tblLook w:val="04A0" w:firstRow="1" w:lastRow="0" w:firstColumn="1" w:lastColumn="0" w:noHBand="0" w:noVBand="1"/>
      </w:tblPr>
      <w:tblGrid>
        <w:gridCol w:w="4217"/>
      </w:tblGrid>
      <w:tr w:rsidR="00B55B03" w:rsidRPr="00707D9B" w14:paraId="0E7FA874" w14:textId="77777777" w:rsidTr="00C82758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45B8D2E5" w14:textId="77777777" w:rsidR="00B55B03" w:rsidRPr="00707D9B" w:rsidRDefault="00B55B03" w:rsidP="00C827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39154337"/>
            <w:bookmarkStart w:id="1" w:name="_Hlk59004281"/>
            <w:r w:rsidRPr="00707D9B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14:paraId="5E7F7375" w14:textId="77777777" w:rsidR="00B55B03" w:rsidRPr="00707D9B" w:rsidRDefault="00B55B03" w:rsidP="00C82758">
            <w:pPr>
              <w:rPr>
                <w:rFonts w:ascii="Times New Roman" w:hAnsi="Times New Roman"/>
                <w:sz w:val="26"/>
                <w:szCs w:val="26"/>
              </w:rPr>
            </w:pPr>
            <w:r w:rsidRPr="00707D9B">
              <w:rPr>
                <w:rFonts w:ascii="Times New Roman" w:hAnsi="Times New Roman"/>
                <w:sz w:val="26"/>
                <w:szCs w:val="26"/>
              </w:rPr>
              <w:t>к постановлению Правительства</w:t>
            </w:r>
          </w:p>
          <w:p w14:paraId="5A7D284B" w14:textId="77777777" w:rsidR="00B55B03" w:rsidRPr="00707D9B" w:rsidRDefault="00B55B03" w:rsidP="00C82758">
            <w:pPr>
              <w:rPr>
                <w:rFonts w:ascii="Times New Roman" w:hAnsi="Times New Roman"/>
                <w:sz w:val="26"/>
                <w:szCs w:val="26"/>
              </w:rPr>
            </w:pPr>
            <w:r w:rsidRPr="00707D9B">
              <w:rPr>
                <w:rFonts w:ascii="Times New Roman" w:hAnsi="Times New Roman"/>
                <w:sz w:val="26"/>
                <w:szCs w:val="26"/>
              </w:rPr>
              <w:t>Ленинградской области</w:t>
            </w:r>
          </w:p>
        </w:tc>
      </w:tr>
      <w:bookmarkEnd w:id="0"/>
    </w:tbl>
    <w:p w14:paraId="526E307F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6847677A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1659B061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09D032C9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13390FAE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0F1B44B4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2427739A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188A95FE" w14:textId="77777777" w:rsidR="00B55B03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17A8E9D9" w14:textId="77777777" w:rsidR="00B55B03" w:rsidRPr="00707D9B" w:rsidRDefault="00B55B03" w:rsidP="00B55B03">
      <w:pPr>
        <w:jc w:val="right"/>
        <w:rPr>
          <w:rFonts w:ascii="Times New Roman" w:hAnsi="Times New Roman"/>
          <w:sz w:val="26"/>
          <w:szCs w:val="26"/>
        </w:rPr>
      </w:pPr>
    </w:p>
    <w:p w14:paraId="22A91464" w14:textId="559E4DA3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>СХЕМА ТЕРРИТОРИАЛЬНОГО ПЛАНИРОВАНИЯ</w:t>
      </w:r>
    </w:p>
    <w:p w14:paraId="4B7FFEE5" w14:textId="77777777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 xml:space="preserve">ЛЕНИНГРАДСКОЙ ОБЛАСТИ </w:t>
      </w:r>
    </w:p>
    <w:p w14:paraId="0862645F" w14:textId="77777777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>В ОБЛАСТИ</w:t>
      </w:r>
    </w:p>
    <w:p w14:paraId="41B1476F" w14:textId="77777777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 xml:space="preserve">ОБРАЩЕНИЯ С ОТХОДАМИ, </w:t>
      </w:r>
    </w:p>
    <w:p w14:paraId="490E4CA2" w14:textId="77777777" w:rsidR="00D26D94" w:rsidRPr="00D72856" w:rsidRDefault="00D26D94" w:rsidP="00D26D94">
      <w:pPr>
        <w:pStyle w:val="143"/>
        <w:rPr>
          <w:szCs w:val="26"/>
        </w:rPr>
      </w:pPr>
      <w:r w:rsidRPr="00D72856">
        <w:rPr>
          <w:szCs w:val="26"/>
        </w:rPr>
        <w:t>в том числе с твердыми коммунальными отходами</w:t>
      </w:r>
    </w:p>
    <w:p w14:paraId="18FEA0DF" w14:textId="77777777" w:rsidR="00D26D94" w:rsidRPr="00D72856" w:rsidRDefault="00D26D94" w:rsidP="00D26D94">
      <w:pPr>
        <w:ind w:right="-314"/>
        <w:rPr>
          <w:rFonts w:ascii="Times New Roman" w:eastAsia="Times New Roman" w:hAnsi="Times New Roman"/>
          <w:bCs/>
          <w:caps/>
          <w:kern w:val="32"/>
          <w:sz w:val="26"/>
          <w:szCs w:val="26"/>
          <w:lang w:eastAsia="ru-RU"/>
        </w:rPr>
      </w:pPr>
    </w:p>
    <w:bookmarkEnd w:id="1"/>
    <w:p w14:paraId="7B6E4E38" w14:textId="6310B03C" w:rsidR="00D26D94" w:rsidRDefault="00D26D94" w:rsidP="00024533">
      <w:pPr>
        <w:pStyle w:val="143"/>
        <w:pageBreakBefore/>
        <w:rPr>
          <w:szCs w:val="26"/>
        </w:rPr>
      </w:pPr>
      <w:r w:rsidRPr="00D72856">
        <w:rPr>
          <w:szCs w:val="26"/>
        </w:rPr>
        <w:lastRenderedPageBreak/>
        <w:t>ПОЛОЖЕНИЕ О ТЕРРИТОРИАЛЬНОМ ПЛАНИРОВАНИИ</w:t>
      </w:r>
    </w:p>
    <w:p w14:paraId="23AC744D" w14:textId="29F68437" w:rsidR="009F3F9F" w:rsidRDefault="009F3F9F" w:rsidP="00456B24">
      <w:pPr>
        <w:pStyle w:val="2"/>
        <w:rPr>
          <w:b/>
          <w:bCs w:val="0"/>
        </w:rPr>
      </w:pPr>
      <w:r w:rsidRPr="00A97174">
        <w:rPr>
          <w:b/>
          <w:kern w:val="32"/>
          <w:szCs w:val="26"/>
        </w:rPr>
        <w:t>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</w:t>
      </w:r>
    </w:p>
    <w:p w14:paraId="60330AA5" w14:textId="23584FB4" w:rsidR="009F3F9F" w:rsidRPr="00A97174" w:rsidRDefault="009F3F9F" w:rsidP="009F3F9F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_Hlk69974647"/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Схемой территориального планирования Ленинградской области в области обращения с отходами, в том числе с твердыми коммунальными отходами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 учетом части 3 статьи 14 Градостроительного кодекса Российской Федерации не предусмотрено размещение планируемых объектов регионального значения в области промышленной политики и планирования использования земель сельскохозяйственного назначения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объектов в области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отношений, объектов в области транспорта (железнодорожного, водного, воздушного транспорта), автомобильных дорог регионального или межмуниципального значения, объектов в области организации, охраны и использования особо охраняемых природных территорий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F3F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объектов в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энергетики (за исключением электроэнергетики)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, объектов в области электроэнергетики,</w:t>
      </w:r>
      <w:r w:rsidRPr="00B41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1706">
        <w:rPr>
          <w:rFonts w:ascii="Times New Roman" w:eastAsia="Times New Roman" w:hAnsi="Times New Roman"/>
          <w:sz w:val="26"/>
          <w:szCs w:val="26"/>
          <w:lang w:eastAsia="ru-RU"/>
        </w:rPr>
        <w:t>объектов в области предупреждения чрезвычайных ситуаций межмуниципального и регионального характера, стихийных бедствий, эпидемий и ликвидация их последствий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12C56E7" w14:textId="77777777" w:rsidR="009F3F9F" w:rsidRPr="00A97174" w:rsidRDefault="009F3F9F" w:rsidP="009F3F9F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7 областного закона Ленинградской области от 14.12.2011 № 108-оз «Об отдельных вопросах осуществления градостроительной деятельности на территории Ленинградской области» сведения об указанных объектах содержатся в положениях о территориальном планировании и картах планируемого размещения объектов регионального значения в составе следующих документов территориального планирования Ленинградской области:</w:t>
      </w:r>
    </w:p>
    <w:p w14:paraId="3D0E922B" w14:textId="77777777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30A4293" w14:textId="77777777" w:rsidR="009F3F9F" w:rsidRPr="00A97174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отношений;</w:t>
      </w:r>
    </w:p>
    <w:p w14:paraId="6BA90220" w14:textId="77777777" w:rsidR="009F3F9F" w:rsidRPr="00A97174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значения;</w:t>
      </w:r>
    </w:p>
    <w:p w14:paraId="4DC38839" w14:textId="1936A280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организации, охраны и использования особо охраняемых природных территорий;</w:t>
      </w:r>
    </w:p>
    <w:p w14:paraId="3011B672" w14:textId="2A871C2D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 xml:space="preserve">схема территориального планирования Ленинградской области в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энергетики (за исключением электроэнергетики)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14DE39F" w14:textId="77777777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схема территориального планирования Ленинградской области в области электроэнергетики;</w:t>
      </w:r>
    </w:p>
    <w:p w14:paraId="042240B4" w14:textId="3CCE5A6A" w:rsidR="009F3F9F" w:rsidRDefault="009F3F9F" w:rsidP="009F3F9F">
      <w:pPr>
        <w:numPr>
          <w:ilvl w:val="0"/>
          <w:numId w:val="23"/>
        </w:numPr>
        <w:tabs>
          <w:tab w:val="left" w:pos="360"/>
        </w:tabs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схема территориального планирования Ленинградской области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A97174">
        <w:rPr>
          <w:rFonts w:ascii="Times New Roman" w:eastAsia="Times New Roman" w:hAnsi="Times New Roman"/>
          <w:sz w:val="26"/>
          <w:szCs w:val="26"/>
          <w:lang w:eastAsia="ru-RU"/>
        </w:rPr>
        <w:t>области 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B9D211A" w14:textId="6ECE76A6" w:rsidR="009F3F9F" w:rsidRPr="009F3F9F" w:rsidRDefault="00FB4E76" w:rsidP="009F3F9F">
      <w:pPr>
        <w:pStyle w:val="2"/>
        <w:numPr>
          <w:ilvl w:val="0"/>
          <w:numId w:val="0"/>
        </w:numPr>
        <w:ind w:left="567"/>
        <w:rPr>
          <w:b/>
          <w:kern w:val="32"/>
          <w:szCs w:val="26"/>
        </w:rPr>
      </w:pPr>
      <w:r w:rsidRPr="00F879F5">
        <w:rPr>
          <w:b/>
          <w:kern w:val="32"/>
          <w:szCs w:val="26"/>
        </w:rPr>
        <w:t xml:space="preserve">1.1 </w:t>
      </w:r>
      <w:r w:rsidR="009F3F9F" w:rsidRPr="00F879F5">
        <w:rPr>
          <w:b/>
          <w:kern w:val="32"/>
          <w:szCs w:val="26"/>
        </w:rPr>
        <w:t xml:space="preserve">Сведения об объектах </w:t>
      </w:r>
      <w:r w:rsidRPr="00F879F5">
        <w:rPr>
          <w:b/>
          <w:kern w:val="32"/>
          <w:szCs w:val="26"/>
        </w:rPr>
        <w:t xml:space="preserve">регионального значения </w:t>
      </w:r>
      <w:r w:rsidR="009F3F9F" w:rsidRPr="00F879F5">
        <w:rPr>
          <w:b/>
          <w:kern w:val="32"/>
          <w:szCs w:val="26"/>
        </w:rPr>
        <w:t>размещения отходов</w:t>
      </w:r>
      <w:r w:rsidR="004D767A" w:rsidRPr="00F879F5">
        <w:rPr>
          <w:b/>
          <w:kern w:val="32"/>
          <w:szCs w:val="26"/>
        </w:rPr>
        <w:t xml:space="preserve"> производства и потребления</w:t>
      </w:r>
      <w:r w:rsidR="009F3F9F" w:rsidRPr="00F879F5">
        <w:rPr>
          <w:b/>
          <w:kern w:val="32"/>
          <w:szCs w:val="26"/>
        </w:rPr>
        <w:t xml:space="preserve">, планируемых </w:t>
      </w:r>
      <w:r w:rsidRPr="00F879F5">
        <w:rPr>
          <w:b/>
          <w:kern w:val="32"/>
          <w:szCs w:val="26"/>
        </w:rPr>
        <w:t>к размещению и реконструкции</w:t>
      </w:r>
      <w:r w:rsidR="009F3F9F" w:rsidRPr="00F879F5">
        <w:rPr>
          <w:b/>
          <w:kern w:val="32"/>
          <w:szCs w:val="26"/>
        </w:rPr>
        <w:t xml:space="preserve"> на территории Ленинградской области</w:t>
      </w:r>
    </w:p>
    <w:bookmarkEnd w:id="2"/>
    <w:p w14:paraId="2511FBF6" w14:textId="0B43FF6E" w:rsidR="00D26D94" w:rsidRPr="00456B24" w:rsidRDefault="00D26D94" w:rsidP="009F3F9F"/>
    <w:tbl>
      <w:tblPr>
        <w:tblStyle w:val="af5"/>
        <w:tblW w:w="14742" w:type="dxa"/>
        <w:tblLook w:val="04A0" w:firstRow="1" w:lastRow="0" w:firstColumn="1" w:lastColumn="0" w:noHBand="0" w:noVBand="1"/>
      </w:tblPr>
      <w:tblGrid>
        <w:gridCol w:w="1846"/>
        <w:gridCol w:w="3519"/>
        <w:gridCol w:w="9377"/>
      </w:tblGrid>
      <w:tr w:rsidR="00D26D94" w:rsidRPr="00506D26" w14:paraId="3E66F31F" w14:textId="77777777" w:rsidTr="00CB5CF4">
        <w:trPr>
          <w:trHeight w:val="20"/>
          <w:tblHeader/>
        </w:trPr>
        <w:tc>
          <w:tcPr>
            <w:tcW w:w="1846" w:type="dxa"/>
            <w:shd w:val="clear" w:color="auto" w:fill="auto"/>
            <w:vAlign w:val="center"/>
          </w:tcPr>
          <w:p w14:paraId="32287D28" w14:textId="163F8605" w:rsidR="00D26D94" w:rsidRPr="00506D26" w:rsidRDefault="00D26D94" w:rsidP="00C37A5E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Номер объекта</w:t>
            </w:r>
            <w:r w:rsidR="00C37A5E" w:rsidRPr="00506D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регионального значения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43E90446" w14:textId="312C8E5D" w:rsidR="00D26D94" w:rsidRPr="00506D26" w:rsidRDefault="00D26D94" w:rsidP="00D26D94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9377" w:type="dxa"/>
            <w:shd w:val="clear" w:color="auto" w:fill="auto"/>
            <w:vAlign w:val="center"/>
          </w:tcPr>
          <w:p w14:paraId="5D55C4AC" w14:textId="77777777" w:rsidR="00D26D94" w:rsidRPr="00506D26" w:rsidRDefault="00D26D94" w:rsidP="00526010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Сведения</w:t>
            </w:r>
          </w:p>
        </w:tc>
      </w:tr>
      <w:tr w:rsidR="00D26D94" w:rsidRPr="00506D26" w14:paraId="534B8A1A" w14:textId="77777777" w:rsidTr="00D26D94">
        <w:trPr>
          <w:trHeight w:val="20"/>
        </w:trPr>
        <w:tc>
          <w:tcPr>
            <w:tcW w:w="14742" w:type="dxa"/>
            <w:gridSpan w:val="3"/>
            <w:shd w:val="clear" w:color="auto" w:fill="auto"/>
          </w:tcPr>
          <w:p w14:paraId="0E89B0AD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t>Волховский муниципальный район</w:t>
            </w:r>
          </w:p>
        </w:tc>
      </w:tr>
      <w:tr w:rsidR="00D26D94" w:rsidRPr="00506D26" w14:paraId="5DD0B3D5" w14:textId="77777777" w:rsidTr="00CB5CF4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13FDFC9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03.60.2.001</w:t>
            </w:r>
          </w:p>
        </w:tc>
        <w:tc>
          <w:tcPr>
            <w:tcW w:w="3519" w:type="dxa"/>
          </w:tcPr>
          <w:p w14:paraId="11CED01F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</w:tcPr>
          <w:p w14:paraId="4612E464" w14:textId="523B2961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</w:t>
            </w:r>
            <w:r w:rsidR="00FE5649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ласса опасности и отдельных видов промышленных отходов </w:t>
            </w:r>
          </w:p>
        </w:tc>
      </w:tr>
      <w:tr w:rsidR="00D26D94" w:rsidRPr="00506D26" w14:paraId="66130F7A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A8FD49D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ADC438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</w:tcPr>
          <w:p w14:paraId="1F179099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293DB4E8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445A99E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7F88D44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</w:tcPr>
          <w:p w14:paraId="3F43DB37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506D26" w14:paraId="52CE4312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F51FFA6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47C95533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</w:tcPr>
          <w:p w14:paraId="11D673D3" w14:textId="2220CD15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FE5649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6B262783" w14:textId="57DB5450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</w:t>
            </w:r>
            <w:r w:rsidR="00506D26">
              <w:rPr>
                <w:rFonts w:ascii="Times New Roman" w:hAnsi="Times New Roman"/>
                <w:sz w:val="26"/>
                <w:szCs w:val="26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30BA0FF1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Мощность: 200 тысяч тонн в год.</w:t>
            </w:r>
          </w:p>
          <w:p w14:paraId="6D0267EA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Площадь: до 50 га. </w:t>
            </w:r>
          </w:p>
          <w:p w14:paraId="10597445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506D26" w14:paraId="14DDDAFD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03515CE0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364A071" w14:textId="56E66781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</w:tcPr>
          <w:p w14:paraId="266BE932" w14:textId="393D5766" w:rsidR="00261E51" w:rsidRPr="00506D26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2024 год</w:t>
            </w:r>
          </w:p>
        </w:tc>
      </w:tr>
      <w:tr w:rsidR="00D26D94" w:rsidRPr="00506D26" w14:paraId="6668BE48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DEFF8BB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0A260D0E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</w:tcPr>
          <w:p w14:paraId="70CF93DF" w14:textId="16B1098B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sz w:val="26"/>
                <w:szCs w:val="26"/>
              </w:rPr>
              <w:t>Кисельнинское</w:t>
            </w:r>
            <w:proofErr w:type="spellEnd"/>
            <w:r w:rsidRPr="00506D26">
              <w:rPr>
                <w:rFonts w:ascii="Times New Roman" w:hAnsi="Times New Roman"/>
                <w:sz w:val="26"/>
                <w:szCs w:val="26"/>
              </w:rPr>
              <w:t xml:space="preserve"> сельское поселение Волховского муниципального района,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br/>
              <w:t>в 2 км от </w:t>
            </w:r>
            <w:proofErr w:type="gramStart"/>
            <w:r w:rsidRPr="00506D26">
              <w:rPr>
                <w:rFonts w:ascii="Times New Roman" w:hAnsi="Times New Roman"/>
                <w:sz w:val="26"/>
                <w:szCs w:val="26"/>
              </w:rPr>
              <w:t>деревни</w:t>
            </w:r>
            <w:proofErr w:type="gramEnd"/>
            <w:r w:rsidRPr="00506D26">
              <w:rPr>
                <w:rFonts w:ascii="Times New Roman" w:hAnsi="Times New Roman"/>
                <w:sz w:val="26"/>
                <w:szCs w:val="26"/>
              </w:rPr>
              <w:t xml:space="preserve"> Кути, Волховское участковое лесничество Волховского лесничества, квартал 425, земельные участки с кадастровыми номерами</w:t>
            </w:r>
            <w:r w:rsidR="00FE5649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47:10:0113001:9, 47:10:0113001:64</w:t>
            </w:r>
          </w:p>
        </w:tc>
      </w:tr>
      <w:tr w:rsidR="00D26D94" w:rsidRPr="00506D26" w14:paraId="130896BA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B58BC2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76360E0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</w:tcPr>
          <w:p w14:paraId="12C462A2" w14:textId="2F4B18E2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sz w:val="26"/>
                <w:szCs w:val="26"/>
              </w:rPr>
              <w:t>Санитарно</w:t>
            </w:r>
            <w:proofErr w:type="spellEnd"/>
            <w:r w:rsidR="00FE56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-</w:t>
            </w:r>
            <w:r w:rsidR="00FE56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защитная зона 1000 м</w:t>
            </w:r>
          </w:p>
        </w:tc>
      </w:tr>
      <w:tr w:rsidR="00B86F50" w:rsidRPr="00506D26" w14:paraId="1E2CC262" w14:textId="77777777" w:rsidTr="000C0A08">
        <w:trPr>
          <w:trHeight w:val="20"/>
        </w:trPr>
        <w:tc>
          <w:tcPr>
            <w:tcW w:w="14742" w:type="dxa"/>
            <w:gridSpan w:val="3"/>
            <w:shd w:val="clear" w:color="auto" w:fill="FFFFFF" w:themeFill="background1"/>
          </w:tcPr>
          <w:p w14:paraId="57EF9B7C" w14:textId="77777777" w:rsidR="00B86F50" w:rsidRPr="00506D26" w:rsidRDefault="00B86F50" w:rsidP="00E6238B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t>Всеволожский муниципальный район</w:t>
            </w:r>
          </w:p>
        </w:tc>
      </w:tr>
      <w:tr w:rsidR="00B86F50" w:rsidRPr="00506D26" w14:paraId="46D4242A" w14:textId="77777777" w:rsidTr="000C0A08">
        <w:trPr>
          <w:trHeight w:val="20"/>
        </w:trPr>
        <w:tc>
          <w:tcPr>
            <w:tcW w:w="1846" w:type="dxa"/>
            <w:vMerge w:val="restart"/>
            <w:shd w:val="clear" w:color="auto" w:fill="FFFFFF" w:themeFill="background1"/>
          </w:tcPr>
          <w:p w14:paraId="3629F761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lastRenderedPageBreak/>
              <w:t>04.60.2.001</w:t>
            </w:r>
          </w:p>
        </w:tc>
        <w:tc>
          <w:tcPr>
            <w:tcW w:w="3519" w:type="dxa"/>
            <w:shd w:val="clear" w:color="auto" w:fill="FFFFFF" w:themeFill="background1"/>
          </w:tcPr>
          <w:p w14:paraId="03040C8C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  <w:shd w:val="clear" w:color="auto" w:fill="FFFFFF" w:themeFill="background1"/>
          </w:tcPr>
          <w:p w14:paraId="4D621533" w14:textId="77777777" w:rsidR="00B86F50" w:rsidRPr="00506D26" w:rsidRDefault="00B86F50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ласса опасности и отдельных видов промышленных отходов </w:t>
            </w:r>
          </w:p>
        </w:tc>
      </w:tr>
      <w:tr w:rsidR="00B86F50" w:rsidRPr="00506D26" w14:paraId="539AC24E" w14:textId="77777777" w:rsidTr="000C0A08">
        <w:trPr>
          <w:trHeight w:val="20"/>
        </w:trPr>
        <w:tc>
          <w:tcPr>
            <w:tcW w:w="1846" w:type="dxa"/>
            <w:vMerge/>
            <w:shd w:val="clear" w:color="auto" w:fill="FFFFFF" w:themeFill="background1"/>
          </w:tcPr>
          <w:p w14:paraId="537C398C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5FB884FA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  <w:shd w:val="clear" w:color="auto" w:fill="FFFFFF" w:themeFill="background1"/>
          </w:tcPr>
          <w:p w14:paraId="44D251D9" w14:textId="77777777" w:rsidR="00B86F50" w:rsidRPr="00506D26" w:rsidRDefault="00B86F50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B86F50" w:rsidRPr="00506D26" w14:paraId="589DA0FE" w14:textId="77777777" w:rsidTr="000C0A08">
        <w:trPr>
          <w:trHeight w:val="20"/>
        </w:trPr>
        <w:tc>
          <w:tcPr>
            <w:tcW w:w="1846" w:type="dxa"/>
            <w:vMerge/>
            <w:shd w:val="clear" w:color="auto" w:fill="FFFFFF" w:themeFill="background1"/>
          </w:tcPr>
          <w:p w14:paraId="731D0752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3BAEBE97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  <w:shd w:val="clear" w:color="auto" w:fill="FFFFFF" w:themeFill="background1"/>
          </w:tcPr>
          <w:p w14:paraId="39D26C9D" w14:textId="77777777" w:rsidR="00B86F50" w:rsidRPr="00506D26" w:rsidRDefault="00B86F50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B86F50" w:rsidRPr="00506D26" w14:paraId="0B5CCC2F" w14:textId="77777777" w:rsidTr="000C0A08">
        <w:trPr>
          <w:trHeight w:val="20"/>
        </w:trPr>
        <w:tc>
          <w:tcPr>
            <w:tcW w:w="1846" w:type="dxa"/>
            <w:vMerge/>
            <w:shd w:val="clear" w:color="auto" w:fill="FFFFFF" w:themeFill="background1"/>
          </w:tcPr>
          <w:p w14:paraId="323627EF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62A6D8BC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  <w:shd w:val="clear" w:color="auto" w:fill="FFFFFF" w:themeFill="background1"/>
          </w:tcPr>
          <w:p w14:paraId="35D58721" w14:textId="77777777" w:rsidR="00B86F50" w:rsidRPr="00506D26" w:rsidRDefault="00B86F50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BADC6DE" w14:textId="77777777" w:rsidR="00B86F50" w:rsidRPr="00506D26" w:rsidRDefault="00B86F50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4B3103C" w14:textId="77777777" w:rsidR="00B86F50" w:rsidRPr="00506D26" w:rsidRDefault="00B86F50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Мощность: 200 тысяч тонн в год.</w:t>
            </w:r>
          </w:p>
          <w:p w14:paraId="5482A29D" w14:textId="77777777" w:rsidR="00B86F50" w:rsidRPr="00506D26" w:rsidRDefault="00B86F50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Площадь: 31 га.</w:t>
            </w:r>
          </w:p>
          <w:p w14:paraId="32A5528D" w14:textId="77777777" w:rsidR="00B86F50" w:rsidRPr="00506D26" w:rsidRDefault="00B86F50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B86F50" w:rsidRPr="00506D26" w14:paraId="5A0AA3D0" w14:textId="77777777" w:rsidTr="000C0A08">
        <w:trPr>
          <w:trHeight w:val="20"/>
        </w:trPr>
        <w:tc>
          <w:tcPr>
            <w:tcW w:w="1846" w:type="dxa"/>
            <w:vMerge/>
            <w:shd w:val="clear" w:color="auto" w:fill="FFFFFF" w:themeFill="background1"/>
          </w:tcPr>
          <w:p w14:paraId="0211DC34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0239620E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  <w:shd w:val="clear" w:color="auto" w:fill="FFFFFF" w:themeFill="background1"/>
          </w:tcPr>
          <w:p w14:paraId="6E73582D" w14:textId="77777777" w:rsidR="00B86F50" w:rsidRPr="00506D26" w:rsidRDefault="00B86F50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2024 год</w:t>
            </w:r>
          </w:p>
        </w:tc>
      </w:tr>
      <w:tr w:rsidR="00B86F50" w:rsidRPr="00506D26" w14:paraId="63D7B444" w14:textId="77777777" w:rsidTr="000C0A08">
        <w:trPr>
          <w:trHeight w:val="20"/>
        </w:trPr>
        <w:tc>
          <w:tcPr>
            <w:tcW w:w="1846" w:type="dxa"/>
            <w:vMerge/>
            <w:shd w:val="clear" w:color="auto" w:fill="FFFFFF" w:themeFill="background1"/>
          </w:tcPr>
          <w:p w14:paraId="653B434B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2D918131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  <w:shd w:val="clear" w:color="auto" w:fill="FFFFFF" w:themeFill="background1"/>
          </w:tcPr>
          <w:p w14:paraId="421612B0" w14:textId="77777777" w:rsidR="00B86F50" w:rsidRPr="00506D26" w:rsidRDefault="00B86F50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sz w:val="26"/>
                <w:szCs w:val="26"/>
              </w:rPr>
              <w:t>Рахьинское</w:t>
            </w:r>
            <w:proofErr w:type="spellEnd"/>
            <w:r w:rsidRPr="00506D26">
              <w:rPr>
                <w:rFonts w:ascii="Times New Roman" w:hAnsi="Times New Roman"/>
                <w:sz w:val="26"/>
                <w:szCs w:val="26"/>
              </w:rPr>
              <w:t xml:space="preserve"> городское поселение Всеволожского муниципального района, земельные участки с кадастровыми номерами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47:07:0940001:867, 47:07:0940001:868, 47:07:0940001:869, 47:07:0940001:870</w:t>
            </w:r>
          </w:p>
        </w:tc>
      </w:tr>
      <w:tr w:rsidR="00B86F50" w:rsidRPr="00506D26" w14:paraId="1B920FC8" w14:textId="77777777" w:rsidTr="000C0A08">
        <w:trPr>
          <w:trHeight w:val="20"/>
        </w:trPr>
        <w:tc>
          <w:tcPr>
            <w:tcW w:w="1846" w:type="dxa"/>
            <w:vMerge/>
            <w:shd w:val="clear" w:color="auto" w:fill="FFFFFF" w:themeFill="background1"/>
          </w:tcPr>
          <w:p w14:paraId="652B75BC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FFFFFF" w:themeFill="background1"/>
          </w:tcPr>
          <w:p w14:paraId="4F508FC1" w14:textId="77777777" w:rsidR="00B86F50" w:rsidRPr="00506D26" w:rsidRDefault="00B86F50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  <w:shd w:val="clear" w:color="auto" w:fill="FFFFFF" w:themeFill="background1"/>
          </w:tcPr>
          <w:p w14:paraId="60A7AC83" w14:textId="77777777" w:rsidR="00B86F50" w:rsidRPr="00506D26" w:rsidRDefault="00B86F50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  <w:tr w:rsidR="00D26D94" w:rsidRPr="00506D26" w14:paraId="4A2C7D5D" w14:textId="77777777" w:rsidTr="00D26D94">
        <w:trPr>
          <w:trHeight w:val="20"/>
        </w:trPr>
        <w:tc>
          <w:tcPr>
            <w:tcW w:w="14742" w:type="dxa"/>
            <w:gridSpan w:val="3"/>
            <w:shd w:val="clear" w:color="auto" w:fill="auto"/>
          </w:tcPr>
          <w:p w14:paraId="6F55D07F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t>Выборгский муниципальный район</w:t>
            </w:r>
          </w:p>
        </w:tc>
      </w:tr>
      <w:tr w:rsidR="00D26D94" w:rsidRPr="00506D26" w14:paraId="2F852217" w14:textId="77777777" w:rsidTr="00CB5CF4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27D241E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05.60.2.001</w:t>
            </w:r>
          </w:p>
        </w:tc>
        <w:tc>
          <w:tcPr>
            <w:tcW w:w="3519" w:type="dxa"/>
            <w:shd w:val="clear" w:color="auto" w:fill="auto"/>
          </w:tcPr>
          <w:p w14:paraId="48375B6A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  <w:shd w:val="clear" w:color="auto" w:fill="auto"/>
          </w:tcPr>
          <w:p w14:paraId="0EBACE33" w14:textId="4B216A28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 «Островское»</w:t>
            </w:r>
          </w:p>
        </w:tc>
      </w:tr>
      <w:tr w:rsidR="00D26D94" w:rsidRPr="00506D26" w14:paraId="3C4B80D8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179A29A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525FA40B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  <w:shd w:val="clear" w:color="auto" w:fill="auto"/>
          </w:tcPr>
          <w:p w14:paraId="3A251961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2B43D133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79AB9CF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45D6FDC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  <w:shd w:val="clear" w:color="auto" w:fill="auto"/>
          </w:tcPr>
          <w:p w14:paraId="63D2DBB6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506D26" w14:paraId="015FEC5F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3BD639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73A1D444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  <w:shd w:val="clear" w:color="auto" w:fill="auto"/>
          </w:tcPr>
          <w:p w14:paraId="22593B0D" w14:textId="00FBA008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43B2F6C" w14:textId="2400FD7A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</w:t>
            </w:r>
            <w:r w:rsidR="00261E5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B309EA7" w14:textId="4B56168E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Мощность: до </w:t>
            </w:r>
            <w:r w:rsidR="00136F87">
              <w:rPr>
                <w:rFonts w:ascii="Times New Roman" w:hAnsi="Times New Roman"/>
                <w:sz w:val="26"/>
                <w:szCs w:val="26"/>
              </w:rPr>
              <w:t>600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6F87">
              <w:rPr>
                <w:rFonts w:ascii="Times New Roman" w:hAnsi="Times New Roman"/>
                <w:sz w:val="26"/>
                <w:szCs w:val="26"/>
              </w:rPr>
              <w:t>тыс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 тонн в год.</w:t>
            </w:r>
          </w:p>
          <w:p w14:paraId="034324A5" w14:textId="69C233A4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Площадь: </w:t>
            </w:r>
            <w:r w:rsidR="00C161DF">
              <w:rPr>
                <w:rFonts w:ascii="Times New Roman" w:hAnsi="Times New Roman"/>
                <w:sz w:val="26"/>
                <w:szCs w:val="26"/>
              </w:rPr>
              <w:t>25</w:t>
            </w:r>
            <w:r w:rsidR="009E62FA">
              <w:rPr>
                <w:rFonts w:ascii="Times New Roman" w:hAnsi="Times New Roman"/>
                <w:sz w:val="26"/>
                <w:szCs w:val="26"/>
              </w:rPr>
              <w:t>9</w:t>
            </w:r>
            <w:r w:rsidR="00C161DF">
              <w:rPr>
                <w:rFonts w:ascii="Times New Roman" w:hAnsi="Times New Roman"/>
                <w:sz w:val="26"/>
                <w:szCs w:val="26"/>
              </w:rPr>
              <w:t>,566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га. </w:t>
            </w:r>
          </w:p>
          <w:p w14:paraId="41E1755B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506D26" w14:paraId="6A015501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3D49B188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4F2C7EE1" w14:textId="6F7085CF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  <w:shd w:val="clear" w:color="auto" w:fill="auto"/>
          </w:tcPr>
          <w:p w14:paraId="790C5AB9" w14:textId="4C6E7F57" w:rsidR="00261E51" w:rsidRPr="00506D26" w:rsidRDefault="00261E51" w:rsidP="00D2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2024 год</w:t>
            </w:r>
          </w:p>
        </w:tc>
      </w:tr>
      <w:tr w:rsidR="00D26D94" w:rsidRPr="00506D26" w14:paraId="4787121F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7FBA77E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6C55625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  <w:shd w:val="clear" w:color="auto" w:fill="auto"/>
          </w:tcPr>
          <w:p w14:paraId="05D13FBE" w14:textId="34466315" w:rsidR="00D26D94" w:rsidRPr="00506D26" w:rsidRDefault="00D26D94" w:rsidP="00D2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Первомайское сельское поселение Выборгского муниципального района, Пионерское участковое лесничество Рощинского лесничества, часть кварталов</w:t>
            </w:r>
            <w:r w:rsidR="0083759A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 92, 106, 120, 121, 135</w:t>
            </w:r>
            <w:r w:rsidRPr="00506D26">
              <w:rPr>
                <w:rFonts w:cstheme="minorHAnsi"/>
                <w:sz w:val="26"/>
                <w:szCs w:val="26"/>
              </w:rPr>
              <w:t xml:space="preserve">, </w:t>
            </w:r>
            <w:proofErr w:type="spellStart"/>
            <w:r w:rsidRPr="00506D26">
              <w:rPr>
                <w:rFonts w:ascii="Times New Roman" w:hAnsi="Times New Roman"/>
                <w:sz w:val="26"/>
                <w:szCs w:val="26"/>
              </w:rPr>
              <w:t>Рябовское</w:t>
            </w:r>
            <w:proofErr w:type="spellEnd"/>
            <w:r w:rsidRPr="00506D26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 Рощинского лесничества, часть квартала 45</w:t>
            </w:r>
          </w:p>
        </w:tc>
      </w:tr>
      <w:tr w:rsidR="00D26D94" w:rsidRPr="00506D26" w14:paraId="74D1E81C" w14:textId="77777777" w:rsidTr="00CB5CF4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23CF0EA6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  <w:shd w:val="clear" w:color="auto" w:fill="auto"/>
          </w:tcPr>
          <w:p w14:paraId="5971B28C" w14:textId="1A70B8E3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  <w:shd w:val="clear" w:color="auto" w:fill="auto"/>
          </w:tcPr>
          <w:p w14:paraId="79DB8032" w14:textId="4B365C49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proofErr w:type="spellEnd"/>
            <w:r w:rsidR="004C13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506D26" w14:paraId="45F790F8" w14:textId="77777777" w:rsidTr="00D26D94">
        <w:trPr>
          <w:trHeight w:val="20"/>
        </w:trPr>
        <w:tc>
          <w:tcPr>
            <w:tcW w:w="14742" w:type="dxa"/>
            <w:gridSpan w:val="3"/>
          </w:tcPr>
          <w:p w14:paraId="33C27462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t>Кингисеппский муниципальный район</w:t>
            </w:r>
          </w:p>
        </w:tc>
      </w:tr>
      <w:tr w:rsidR="00D26D94" w:rsidRPr="00506D26" w14:paraId="0E31AEBD" w14:textId="77777777" w:rsidTr="00CB5CF4">
        <w:trPr>
          <w:trHeight w:val="20"/>
        </w:trPr>
        <w:tc>
          <w:tcPr>
            <w:tcW w:w="1846" w:type="dxa"/>
            <w:vMerge w:val="restart"/>
          </w:tcPr>
          <w:p w14:paraId="45814ADE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07.60.2.001</w:t>
            </w:r>
          </w:p>
        </w:tc>
        <w:tc>
          <w:tcPr>
            <w:tcW w:w="3519" w:type="dxa"/>
          </w:tcPr>
          <w:p w14:paraId="0C21F926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  <w:shd w:val="clear" w:color="auto" w:fill="auto"/>
          </w:tcPr>
          <w:p w14:paraId="0E5FD9C2" w14:textId="248E187C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утилизации, обезвреживанию и размещению твердых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506D26" w14:paraId="3A8A1551" w14:textId="77777777" w:rsidTr="00CB5CF4">
        <w:trPr>
          <w:trHeight w:val="20"/>
        </w:trPr>
        <w:tc>
          <w:tcPr>
            <w:tcW w:w="1846" w:type="dxa"/>
            <w:vMerge/>
          </w:tcPr>
          <w:p w14:paraId="2309322C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2D68D9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  <w:shd w:val="clear" w:color="auto" w:fill="auto"/>
          </w:tcPr>
          <w:p w14:paraId="6C0297E5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43E862B5" w14:textId="77777777" w:rsidTr="00CB5CF4">
        <w:trPr>
          <w:trHeight w:val="20"/>
        </w:trPr>
        <w:tc>
          <w:tcPr>
            <w:tcW w:w="1846" w:type="dxa"/>
            <w:vMerge/>
          </w:tcPr>
          <w:p w14:paraId="5E609845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ABE72B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  <w:shd w:val="clear" w:color="auto" w:fill="auto"/>
          </w:tcPr>
          <w:p w14:paraId="3743ED03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утилизация, обезвреживание и размещение отходов</w:t>
            </w:r>
          </w:p>
        </w:tc>
      </w:tr>
      <w:tr w:rsidR="00D26D94" w:rsidRPr="00506D26" w14:paraId="107ECB8A" w14:textId="77777777" w:rsidTr="00CB5CF4">
        <w:trPr>
          <w:trHeight w:val="20"/>
        </w:trPr>
        <w:tc>
          <w:tcPr>
            <w:tcW w:w="1846" w:type="dxa"/>
            <w:vMerge/>
          </w:tcPr>
          <w:p w14:paraId="451F92B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74B817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  <w:shd w:val="clear" w:color="auto" w:fill="auto"/>
          </w:tcPr>
          <w:p w14:paraId="56B1B087" w14:textId="125067D8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9CE1B22" w14:textId="616D571C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</w:t>
            </w:r>
            <w:r w:rsidR="00261E5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08015ED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Мощность: 300 тысяч тонн в год, максимальная проектная мощность 9 000 000 тонн.</w:t>
            </w:r>
          </w:p>
          <w:p w14:paraId="1CD5D02F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Площадь: 56 га.</w:t>
            </w:r>
          </w:p>
          <w:p w14:paraId="51A05F8F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506D26" w14:paraId="75A13A08" w14:textId="77777777" w:rsidTr="00CB5CF4">
        <w:trPr>
          <w:trHeight w:val="20"/>
        </w:trPr>
        <w:tc>
          <w:tcPr>
            <w:tcW w:w="1846" w:type="dxa"/>
            <w:vMerge/>
          </w:tcPr>
          <w:p w14:paraId="7978B317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267B67B0" w14:textId="4ACA536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  <w:shd w:val="clear" w:color="auto" w:fill="auto"/>
          </w:tcPr>
          <w:p w14:paraId="6745A393" w14:textId="1D4CAEB7" w:rsidR="00261E51" w:rsidRPr="00506D26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2021 год</w:t>
            </w:r>
          </w:p>
        </w:tc>
      </w:tr>
      <w:tr w:rsidR="00D26D94" w:rsidRPr="00506D26" w14:paraId="0BFA6D40" w14:textId="77777777" w:rsidTr="00CB5CF4">
        <w:trPr>
          <w:trHeight w:val="20"/>
        </w:trPr>
        <w:tc>
          <w:tcPr>
            <w:tcW w:w="1846" w:type="dxa"/>
            <w:vMerge/>
          </w:tcPr>
          <w:p w14:paraId="6B5337C2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728F0A6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  <w:shd w:val="clear" w:color="auto" w:fill="auto"/>
          </w:tcPr>
          <w:p w14:paraId="748E23A5" w14:textId="04B1CE5C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sz w:val="26"/>
                <w:szCs w:val="26"/>
              </w:rPr>
              <w:t>Большелуцкое</w:t>
            </w:r>
            <w:proofErr w:type="spellEnd"/>
            <w:r w:rsidRPr="00506D26">
              <w:rPr>
                <w:rFonts w:ascii="Times New Roman" w:hAnsi="Times New Roman"/>
                <w:sz w:val="26"/>
                <w:szCs w:val="26"/>
              </w:rPr>
              <w:t xml:space="preserve"> сельское поселение Кингисеппского муниципального района,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br/>
              <w:t>в районе деревни Первое Мая, земельные участки с кадастровыми номерами</w:t>
            </w:r>
            <w:r w:rsidR="0083759A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47:20:0752003:847, 47:20:0752003:848</w:t>
            </w:r>
          </w:p>
        </w:tc>
      </w:tr>
      <w:tr w:rsidR="00D26D94" w:rsidRPr="00506D26" w14:paraId="051121EC" w14:textId="77777777" w:rsidTr="00CB5CF4">
        <w:trPr>
          <w:trHeight w:val="20"/>
        </w:trPr>
        <w:tc>
          <w:tcPr>
            <w:tcW w:w="1846" w:type="dxa"/>
            <w:vMerge/>
          </w:tcPr>
          <w:p w14:paraId="213DF0EA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050117B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  <w:shd w:val="clear" w:color="auto" w:fill="auto"/>
          </w:tcPr>
          <w:p w14:paraId="7ABB78AB" w14:textId="46902269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proofErr w:type="spellEnd"/>
            <w:r w:rsidR="004C13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защитная зона 1000 м</w:t>
            </w:r>
          </w:p>
        </w:tc>
      </w:tr>
      <w:tr w:rsidR="00D26D94" w:rsidRPr="00506D26" w14:paraId="6F16E3DE" w14:textId="77777777" w:rsidTr="00CB5CF4">
        <w:trPr>
          <w:trHeight w:val="20"/>
        </w:trPr>
        <w:tc>
          <w:tcPr>
            <w:tcW w:w="1846" w:type="dxa"/>
            <w:vMerge w:val="restart"/>
          </w:tcPr>
          <w:p w14:paraId="7D4F207D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07.60.3.002</w:t>
            </w:r>
          </w:p>
        </w:tc>
        <w:tc>
          <w:tcPr>
            <w:tcW w:w="3519" w:type="dxa"/>
          </w:tcPr>
          <w:p w14:paraId="5F9E5FBB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  <w:shd w:val="clear" w:color="auto" w:fill="auto"/>
          </w:tcPr>
          <w:p w14:paraId="59CB80BE" w14:textId="2E7B5EF4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V класса опасности и отдельных видов промышленных отходов</w:t>
            </w:r>
          </w:p>
        </w:tc>
      </w:tr>
      <w:tr w:rsidR="00D26D94" w:rsidRPr="00506D26" w14:paraId="51D2C2C7" w14:textId="77777777" w:rsidTr="00CB5CF4">
        <w:trPr>
          <w:trHeight w:val="20"/>
        </w:trPr>
        <w:tc>
          <w:tcPr>
            <w:tcW w:w="1846" w:type="dxa"/>
            <w:vMerge/>
          </w:tcPr>
          <w:p w14:paraId="5C30BC9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54C02AA6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  <w:shd w:val="clear" w:color="auto" w:fill="auto"/>
          </w:tcPr>
          <w:p w14:paraId="6B30FFD0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37E5ADE1" w14:textId="77777777" w:rsidTr="00CB5CF4">
        <w:trPr>
          <w:trHeight w:val="20"/>
        </w:trPr>
        <w:tc>
          <w:tcPr>
            <w:tcW w:w="1846" w:type="dxa"/>
            <w:vMerge/>
          </w:tcPr>
          <w:p w14:paraId="1D871BA5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33C4A2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  <w:shd w:val="clear" w:color="auto" w:fill="auto"/>
          </w:tcPr>
          <w:p w14:paraId="1AF4AEE1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506D26" w14:paraId="61B8D522" w14:textId="77777777" w:rsidTr="00CB5CF4">
        <w:trPr>
          <w:trHeight w:val="20"/>
        </w:trPr>
        <w:tc>
          <w:tcPr>
            <w:tcW w:w="1846" w:type="dxa"/>
            <w:vMerge/>
          </w:tcPr>
          <w:p w14:paraId="014C56CD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68AAA394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  <w:shd w:val="clear" w:color="auto" w:fill="auto"/>
          </w:tcPr>
          <w:p w14:paraId="75524BF1" w14:textId="611ABFD9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649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138466C" w14:textId="50ABF990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</w:t>
            </w:r>
            <w:r w:rsidR="00261E5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29A79EF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Максимальная дополнительная мощность после реконструкции: 366 тысяч тонн.</w:t>
            </w:r>
          </w:p>
          <w:p w14:paraId="2B44C0B5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Площадь: 6,1 га.</w:t>
            </w:r>
          </w:p>
          <w:p w14:paraId="07A1B567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реконструкции</w:t>
            </w:r>
          </w:p>
        </w:tc>
      </w:tr>
      <w:tr w:rsidR="00261E51" w:rsidRPr="00506D26" w14:paraId="48A633B8" w14:textId="77777777" w:rsidTr="00CB5CF4">
        <w:trPr>
          <w:trHeight w:val="20"/>
        </w:trPr>
        <w:tc>
          <w:tcPr>
            <w:tcW w:w="1846" w:type="dxa"/>
            <w:vMerge/>
          </w:tcPr>
          <w:p w14:paraId="0BFBE0A0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58E51D69" w14:textId="4EEE8456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  <w:shd w:val="clear" w:color="auto" w:fill="auto"/>
          </w:tcPr>
          <w:p w14:paraId="68A62354" w14:textId="357FFFFF" w:rsidR="00261E51" w:rsidRPr="00506D26" w:rsidRDefault="00261E51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2020 год</w:t>
            </w:r>
          </w:p>
        </w:tc>
      </w:tr>
      <w:tr w:rsidR="00D26D94" w:rsidRPr="00506D26" w14:paraId="1951C3F7" w14:textId="77777777" w:rsidTr="00CB5CF4">
        <w:trPr>
          <w:trHeight w:val="20"/>
        </w:trPr>
        <w:tc>
          <w:tcPr>
            <w:tcW w:w="1846" w:type="dxa"/>
            <w:vMerge/>
          </w:tcPr>
          <w:p w14:paraId="0AD55358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4EB103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  <w:shd w:val="clear" w:color="auto" w:fill="auto"/>
          </w:tcPr>
          <w:p w14:paraId="38D9DF21" w14:textId="5A3EC172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sz w:val="26"/>
                <w:szCs w:val="26"/>
              </w:rPr>
              <w:t>Большелуцкое</w:t>
            </w:r>
            <w:proofErr w:type="spellEnd"/>
            <w:r w:rsidRPr="00506D26">
              <w:rPr>
                <w:rFonts w:ascii="Times New Roman" w:hAnsi="Times New Roman"/>
                <w:sz w:val="26"/>
                <w:szCs w:val="26"/>
              </w:rPr>
              <w:t xml:space="preserve"> сельское поселение Кингисеппского муниципального района,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br/>
              <w:t>в районе деревни Первое Мая, земельный участок с кадастровым номером</w:t>
            </w:r>
            <w:r w:rsidR="00FE5649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47:20:0752003:31</w:t>
            </w:r>
          </w:p>
        </w:tc>
      </w:tr>
      <w:tr w:rsidR="00D26D94" w:rsidRPr="00506D26" w14:paraId="19BB7946" w14:textId="77777777" w:rsidTr="00CB5CF4">
        <w:trPr>
          <w:trHeight w:val="20"/>
        </w:trPr>
        <w:tc>
          <w:tcPr>
            <w:tcW w:w="1846" w:type="dxa"/>
            <w:vMerge/>
          </w:tcPr>
          <w:p w14:paraId="70D79F7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1B0C7B2F" w14:textId="4FE268FA" w:rsidR="00454FF1" w:rsidRPr="00506D26" w:rsidRDefault="00D26D94" w:rsidP="00454FF1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  <w:tcBorders>
              <w:bottom w:val="single" w:sz="4" w:space="0" w:color="auto"/>
            </w:tcBorders>
            <w:shd w:val="clear" w:color="auto" w:fill="auto"/>
          </w:tcPr>
          <w:p w14:paraId="48DE7857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  <w:tr w:rsidR="00D26D94" w:rsidRPr="00506D26" w14:paraId="006CFBC3" w14:textId="77777777" w:rsidTr="00D26D94">
        <w:trPr>
          <w:trHeight w:val="20"/>
        </w:trPr>
        <w:tc>
          <w:tcPr>
            <w:tcW w:w="14742" w:type="dxa"/>
            <w:gridSpan w:val="3"/>
          </w:tcPr>
          <w:p w14:paraId="4BDD35FD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b/>
                <w:bCs/>
                <w:sz w:val="26"/>
                <w:szCs w:val="26"/>
              </w:rPr>
              <w:t>Приозерский муниципальный район</w:t>
            </w:r>
          </w:p>
        </w:tc>
      </w:tr>
      <w:tr w:rsidR="00D26D94" w:rsidRPr="00506D26" w14:paraId="34970720" w14:textId="77777777" w:rsidTr="00CB5CF4">
        <w:trPr>
          <w:trHeight w:val="20"/>
        </w:trPr>
        <w:tc>
          <w:tcPr>
            <w:tcW w:w="1846" w:type="dxa"/>
            <w:vMerge w:val="restart"/>
          </w:tcPr>
          <w:p w14:paraId="70031AF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lastRenderedPageBreak/>
              <w:t>14.60.2.001</w:t>
            </w:r>
          </w:p>
        </w:tc>
        <w:tc>
          <w:tcPr>
            <w:tcW w:w="3519" w:type="dxa"/>
          </w:tcPr>
          <w:p w14:paraId="422D64BF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77" w:type="dxa"/>
          </w:tcPr>
          <w:p w14:paraId="627EC6A1" w14:textId="093E85E1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твёрдых коммунальных отходов III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E00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V класса опасности и отдельных видов промышленных отходов </w:t>
            </w:r>
          </w:p>
        </w:tc>
      </w:tr>
      <w:tr w:rsidR="00D26D94" w:rsidRPr="00506D26" w14:paraId="7FBB8BEE" w14:textId="77777777" w:rsidTr="00CB5CF4">
        <w:trPr>
          <w:trHeight w:val="20"/>
        </w:trPr>
        <w:tc>
          <w:tcPr>
            <w:tcW w:w="1846" w:type="dxa"/>
            <w:vMerge/>
          </w:tcPr>
          <w:p w14:paraId="20F91B09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0F8EFBE5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77" w:type="dxa"/>
          </w:tcPr>
          <w:p w14:paraId="7B622893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Объект размещения отходов</w:t>
            </w:r>
          </w:p>
        </w:tc>
      </w:tr>
      <w:tr w:rsidR="00D26D94" w:rsidRPr="00506D26" w14:paraId="5831BA74" w14:textId="77777777" w:rsidTr="00CB5CF4">
        <w:trPr>
          <w:trHeight w:val="20"/>
        </w:trPr>
        <w:tc>
          <w:tcPr>
            <w:tcW w:w="1846" w:type="dxa"/>
            <w:vMerge/>
          </w:tcPr>
          <w:p w14:paraId="58F4257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294E37C0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77" w:type="dxa"/>
          </w:tcPr>
          <w:p w14:paraId="38BD7B58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D26D94" w:rsidRPr="00506D26" w14:paraId="6A6F763F" w14:textId="77777777" w:rsidTr="00CB5CF4">
        <w:trPr>
          <w:trHeight w:val="20"/>
        </w:trPr>
        <w:tc>
          <w:tcPr>
            <w:tcW w:w="1846" w:type="dxa"/>
            <w:vMerge/>
          </w:tcPr>
          <w:p w14:paraId="06CAEC08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1CD93FF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77" w:type="dxa"/>
          </w:tcPr>
          <w:p w14:paraId="36B3741B" w14:textId="4D5D2F02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5E00">
              <w:rPr>
                <w:rFonts w:ascii="Times New Roman" w:hAnsi="Times New Roman"/>
                <w:sz w:val="26"/>
                <w:szCs w:val="26"/>
              </w:rPr>
              <w:t>–</w:t>
            </w:r>
            <w:r w:rsidR="004C13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79FAD0" w14:textId="3C72714A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</w:t>
            </w:r>
            <w:r w:rsidR="00261E5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06D2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A29C7DC" w14:textId="3C760102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Мощность: </w:t>
            </w:r>
            <w:r w:rsidR="005142B9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200 тысяч тонн в год.</w:t>
            </w:r>
          </w:p>
          <w:p w14:paraId="6FE513C4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 xml:space="preserve">Площадь: до 38 га. </w:t>
            </w:r>
          </w:p>
          <w:p w14:paraId="42344608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261E51" w:rsidRPr="00506D26" w14:paraId="1A04F656" w14:textId="77777777" w:rsidTr="00CB5CF4">
        <w:trPr>
          <w:trHeight w:val="20"/>
        </w:trPr>
        <w:tc>
          <w:tcPr>
            <w:tcW w:w="1846" w:type="dxa"/>
            <w:vMerge/>
          </w:tcPr>
          <w:p w14:paraId="6C093DDA" w14:textId="77777777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3996B54E" w14:textId="54E04564" w:rsidR="00261E51" w:rsidRPr="00506D26" w:rsidRDefault="00261E51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77" w:type="dxa"/>
          </w:tcPr>
          <w:p w14:paraId="65B63465" w14:textId="57D67292" w:rsidR="00261E51" w:rsidRPr="00506D26" w:rsidRDefault="00261E51" w:rsidP="0052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2024 год</w:t>
            </w:r>
          </w:p>
        </w:tc>
      </w:tr>
      <w:tr w:rsidR="00D26D94" w:rsidRPr="00506D26" w14:paraId="7167E37D" w14:textId="77777777" w:rsidTr="00CB5CF4">
        <w:trPr>
          <w:trHeight w:val="20"/>
        </w:trPr>
        <w:tc>
          <w:tcPr>
            <w:tcW w:w="1846" w:type="dxa"/>
            <w:vMerge/>
          </w:tcPr>
          <w:p w14:paraId="51184AD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2BFB1E67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77" w:type="dxa"/>
          </w:tcPr>
          <w:p w14:paraId="5BCA0D2A" w14:textId="1F8BEA60" w:rsidR="00D26D94" w:rsidRPr="00506D26" w:rsidRDefault="00D26D94" w:rsidP="0052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6D26">
              <w:rPr>
                <w:rFonts w:ascii="Times New Roman" w:hAnsi="Times New Roman"/>
                <w:sz w:val="26"/>
                <w:szCs w:val="26"/>
              </w:rPr>
              <w:t>Ларионовское</w:t>
            </w:r>
            <w:proofErr w:type="spellEnd"/>
            <w:r w:rsidRPr="00506D26">
              <w:rPr>
                <w:rFonts w:ascii="Times New Roman" w:hAnsi="Times New Roman"/>
                <w:sz w:val="26"/>
                <w:szCs w:val="26"/>
              </w:rPr>
              <w:t xml:space="preserve"> сельское поселение Приозерского муниципального района,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br/>
              <w:t>в 3,5 км севернее пос</w:t>
            </w:r>
            <w:r w:rsidR="004C1315">
              <w:rPr>
                <w:rFonts w:ascii="Times New Roman" w:hAnsi="Times New Roman"/>
                <w:sz w:val="26"/>
                <w:szCs w:val="26"/>
              </w:rPr>
              <w:t>е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лка Тракторное, Коммунарское участковое лесничество Приозерского лесничества, часть кварталов</w:t>
            </w:r>
            <w:r w:rsidR="00075E00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 57, 58, 86, 87, земельные участки с кадастровыми номерами</w:t>
            </w:r>
            <w:r w:rsidR="0083759A">
              <w:rPr>
                <w:rFonts w:ascii="Times New Roman" w:hAnsi="Times New Roman"/>
                <w:sz w:val="26"/>
                <w:szCs w:val="26"/>
              </w:rPr>
              <w:t>: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 xml:space="preserve"> 47:03:0217003:37,</w:t>
            </w:r>
            <w:r w:rsidRPr="00506D26">
              <w:rPr>
                <w:sz w:val="26"/>
                <w:szCs w:val="26"/>
              </w:rPr>
              <w:t xml:space="preserve"> </w:t>
            </w:r>
            <w:r w:rsidRPr="00506D26">
              <w:rPr>
                <w:rFonts w:ascii="Times New Roman" w:hAnsi="Times New Roman"/>
                <w:sz w:val="26"/>
                <w:szCs w:val="26"/>
              </w:rPr>
              <w:t>47:03:0217003:73</w:t>
            </w:r>
          </w:p>
        </w:tc>
      </w:tr>
      <w:tr w:rsidR="00D26D94" w:rsidRPr="00506D26" w14:paraId="61E61675" w14:textId="77777777" w:rsidTr="00CB5CF4">
        <w:trPr>
          <w:trHeight w:val="20"/>
        </w:trPr>
        <w:tc>
          <w:tcPr>
            <w:tcW w:w="1846" w:type="dxa"/>
            <w:vMerge/>
          </w:tcPr>
          <w:p w14:paraId="398F2D71" w14:textId="77777777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9" w:type="dxa"/>
          </w:tcPr>
          <w:p w14:paraId="44CF2BC8" w14:textId="6008D47C" w:rsidR="00D26D94" w:rsidRPr="00506D26" w:rsidRDefault="00D26D94" w:rsidP="00526010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77" w:type="dxa"/>
          </w:tcPr>
          <w:p w14:paraId="5ACF686D" w14:textId="77777777" w:rsidR="00D26D94" w:rsidRPr="00506D26" w:rsidRDefault="00D26D94" w:rsidP="00526010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</w:tbl>
    <w:p w14:paraId="05FA2C0E" w14:textId="77777777" w:rsidR="00454FF1" w:rsidRDefault="00454FF1" w:rsidP="00454FF1">
      <w:pPr>
        <w:autoSpaceDE w:val="0"/>
        <w:autoSpaceDN w:val="0"/>
        <w:adjustRightInd w:val="0"/>
        <w:jc w:val="both"/>
      </w:pPr>
    </w:p>
    <w:p w14:paraId="24CCC835" w14:textId="2052E99C" w:rsidR="00FB4E76" w:rsidRPr="009F3F9F" w:rsidRDefault="00FB4E76" w:rsidP="00FB4E76">
      <w:pPr>
        <w:pStyle w:val="2"/>
        <w:numPr>
          <w:ilvl w:val="0"/>
          <w:numId w:val="0"/>
        </w:numPr>
        <w:ind w:left="567"/>
        <w:rPr>
          <w:b/>
          <w:kern w:val="32"/>
          <w:szCs w:val="26"/>
        </w:rPr>
      </w:pPr>
      <w:r w:rsidRPr="00F879F5">
        <w:rPr>
          <w:b/>
          <w:kern w:val="32"/>
          <w:szCs w:val="26"/>
        </w:rPr>
        <w:lastRenderedPageBreak/>
        <w:t xml:space="preserve">1.2 Сведения об объектах регионального значения </w:t>
      </w:r>
      <w:r w:rsidRPr="00F879F5">
        <w:rPr>
          <w:b/>
          <w:bCs w:val="0"/>
        </w:rPr>
        <w:t>по обработке, утилизации, обезвреживанию отходов</w:t>
      </w:r>
      <w:r w:rsidR="004D767A" w:rsidRPr="00F879F5">
        <w:rPr>
          <w:b/>
          <w:bCs w:val="0"/>
        </w:rPr>
        <w:t xml:space="preserve"> производства и потребления</w:t>
      </w:r>
      <w:r w:rsidRPr="00F879F5">
        <w:rPr>
          <w:b/>
          <w:kern w:val="32"/>
          <w:szCs w:val="26"/>
        </w:rPr>
        <w:t>, планируемых к размещению и реконструкции на территории Ленинградской области</w:t>
      </w:r>
    </w:p>
    <w:tbl>
      <w:tblPr>
        <w:tblStyle w:val="af5"/>
        <w:tblW w:w="14737" w:type="dxa"/>
        <w:tblLook w:val="04A0" w:firstRow="1" w:lastRow="0" w:firstColumn="1" w:lastColumn="0" w:noHBand="0" w:noVBand="1"/>
      </w:tblPr>
      <w:tblGrid>
        <w:gridCol w:w="1846"/>
        <w:gridCol w:w="3568"/>
        <w:gridCol w:w="9323"/>
      </w:tblGrid>
      <w:tr w:rsidR="00C6530C" w:rsidRPr="00626D6C" w14:paraId="1E9CA6BB" w14:textId="77777777" w:rsidTr="00E6238B">
        <w:trPr>
          <w:trHeight w:val="20"/>
          <w:tblHeader/>
        </w:trPr>
        <w:tc>
          <w:tcPr>
            <w:tcW w:w="1846" w:type="dxa"/>
            <w:shd w:val="clear" w:color="auto" w:fill="auto"/>
            <w:vAlign w:val="center"/>
          </w:tcPr>
          <w:p w14:paraId="6FA6CE4E" w14:textId="77777777" w:rsidR="00C6530C" w:rsidRPr="00754115" w:rsidRDefault="00C6530C" w:rsidP="00E6238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3" w:name="_Hlk85186067"/>
            <w:r w:rsidRPr="00754115">
              <w:rPr>
                <w:rFonts w:ascii="Times New Roman" w:hAnsi="Times New Roman"/>
                <w:sz w:val="26"/>
                <w:szCs w:val="26"/>
              </w:rPr>
              <w:t>Номер объекта регионального значения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6D457D3F" w14:textId="77777777" w:rsidR="00C6530C" w:rsidRPr="00754115" w:rsidRDefault="00C6530C" w:rsidP="00E6238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9323" w:type="dxa"/>
            <w:shd w:val="clear" w:color="auto" w:fill="auto"/>
            <w:vAlign w:val="center"/>
          </w:tcPr>
          <w:p w14:paraId="1DE2BDEB" w14:textId="77777777" w:rsidR="00C6530C" w:rsidRPr="00754115" w:rsidRDefault="00C6530C" w:rsidP="00E6238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Сведения</w:t>
            </w:r>
          </w:p>
        </w:tc>
      </w:tr>
      <w:tr w:rsidR="00C6530C" w:rsidRPr="00626D6C" w14:paraId="112313B4" w14:textId="77777777" w:rsidTr="00E6238B">
        <w:trPr>
          <w:trHeight w:val="20"/>
        </w:trPr>
        <w:tc>
          <w:tcPr>
            <w:tcW w:w="14737" w:type="dxa"/>
            <w:gridSpan w:val="3"/>
            <w:shd w:val="clear" w:color="auto" w:fill="auto"/>
          </w:tcPr>
          <w:p w14:paraId="7AB51CE9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Волховский муниципальный район</w:t>
            </w:r>
          </w:p>
        </w:tc>
      </w:tr>
      <w:tr w:rsidR="00C6530C" w:rsidRPr="00626D6C" w14:paraId="48B43F90" w14:textId="77777777" w:rsidTr="00E6238B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09B79A04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03.60.2.002</w:t>
            </w:r>
          </w:p>
        </w:tc>
        <w:tc>
          <w:tcPr>
            <w:tcW w:w="3568" w:type="dxa"/>
          </w:tcPr>
          <w:p w14:paraId="639C32B7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</w:tcPr>
          <w:p w14:paraId="7A527736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 – V класса опасности и отдельных видов промышленных отходов</w:t>
            </w:r>
          </w:p>
        </w:tc>
      </w:tr>
      <w:tr w:rsidR="00C6530C" w:rsidRPr="00626D6C" w14:paraId="5B3ED4B7" w14:textId="77777777" w:rsidTr="00E6238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5F75559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C920F99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</w:tcPr>
          <w:p w14:paraId="4A6D395F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C6530C" w:rsidRPr="00626D6C" w14:paraId="2732B24D" w14:textId="77777777" w:rsidTr="00E6238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14735D34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8CB5CDF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</w:tcPr>
          <w:p w14:paraId="1CB6ADB5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C6530C" w:rsidRPr="00626D6C" w14:paraId="11229328" w14:textId="77777777" w:rsidTr="00E6238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EEEFAA1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111D758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</w:tcPr>
          <w:p w14:paraId="747F112C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9C2CCC1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135E70C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Мощность: 200 тысяч тонн в год.</w:t>
            </w:r>
          </w:p>
          <w:p w14:paraId="1BED9685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Площадь: до 50 га. </w:t>
            </w:r>
          </w:p>
          <w:p w14:paraId="04B43A05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C6530C" w:rsidRPr="00626D6C" w14:paraId="2245B0F0" w14:textId="77777777" w:rsidTr="00E6238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67427FD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12F1988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</w:tcPr>
          <w:p w14:paraId="66F363B9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2022 – 2024 год</w:t>
            </w:r>
          </w:p>
        </w:tc>
      </w:tr>
      <w:tr w:rsidR="00C6530C" w:rsidRPr="00626D6C" w14:paraId="6D397700" w14:textId="77777777" w:rsidTr="00E6238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66A19CE9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10D798C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</w:tcPr>
          <w:p w14:paraId="5CFCE712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sz w:val="26"/>
                <w:szCs w:val="26"/>
              </w:rPr>
              <w:t>Кисельнинское</w:t>
            </w:r>
            <w:proofErr w:type="spellEnd"/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сельское поселение Волховского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в 2 км от </w:t>
            </w:r>
            <w:proofErr w:type="gramStart"/>
            <w:r w:rsidRPr="00754115">
              <w:rPr>
                <w:rFonts w:ascii="Times New Roman" w:hAnsi="Times New Roman"/>
                <w:sz w:val="26"/>
                <w:szCs w:val="26"/>
              </w:rPr>
              <w:t>деревни</w:t>
            </w:r>
            <w:proofErr w:type="gramEnd"/>
            <w:r w:rsidRPr="00754115">
              <w:rPr>
                <w:rFonts w:ascii="Times New Roman" w:hAnsi="Times New Roman"/>
                <w:sz w:val="26"/>
                <w:szCs w:val="26"/>
              </w:rPr>
              <w:t xml:space="preserve"> Кути, Волховское участковое лесничество Волховского лесничества, часть квартала 425, земельные участки с кадастровыми номерами: 47:10:0113001:9, 47:10:0113001:64</w:t>
            </w:r>
          </w:p>
        </w:tc>
      </w:tr>
      <w:tr w:rsidR="00C6530C" w:rsidRPr="00626D6C" w14:paraId="6D0900EF" w14:textId="77777777" w:rsidTr="00E6238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097368E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5414D3A8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</w:tcPr>
          <w:p w14:paraId="3E08A75A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  <w:tr w:rsidR="00C6530C" w:rsidRPr="00626D6C" w14:paraId="780C9776" w14:textId="77777777" w:rsidTr="000C0A08">
        <w:trPr>
          <w:trHeight w:val="20"/>
        </w:trPr>
        <w:tc>
          <w:tcPr>
            <w:tcW w:w="14737" w:type="dxa"/>
            <w:gridSpan w:val="3"/>
            <w:shd w:val="clear" w:color="auto" w:fill="FFFFFF" w:themeFill="background1"/>
          </w:tcPr>
          <w:p w14:paraId="0D75B77B" w14:textId="77777777" w:rsidR="00C6530C" w:rsidRPr="00754115" w:rsidRDefault="00C6530C" w:rsidP="00E6238B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Всеволожский муниципальный район</w:t>
            </w:r>
          </w:p>
        </w:tc>
      </w:tr>
      <w:tr w:rsidR="00C6530C" w:rsidRPr="00626D6C" w14:paraId="2C48FFE9" w14:textId="77777777" w:rsidTr="000C0A08">
        <w:trPr>
          <w:trHeight w:val="20"/>
        </w:trPr>
        <w:tc>
          <w:tcPr>
            <w:tcW w:w="1846" w:type="dxa"/>
            <w:vMerge w:val="restart"/>
            <w:shd w:val="clear" w:color="auto" w:fill="FFFFFF" w:themeFill="background1"/>
          </w:tcPr>
          <w:p w14:paraId="161B8966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04.60.2.002</w:t>
            </w:r>
          </w:p>
        </w:tc>
        <w:tc>
          <w:tcPr>
            <w:tcW w:w="3568" w:type="dxa"/>
            <w:shd w:val="clear" w:color="auto" w:fill="FFFFFF" w:themeFill="background1"/>
          </w:tcPr>
          <w:p w14:paraId="3972C787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  <w:shd w:val="clear" w:color="auto" w:fill="FFFFFF" w:themeFill="background1"/>
          </w:tcPr>
          <w:p w14:paraId="035D45BC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 – V класса опасности и отдельных видов промышленных отходов</w:t>
            </w:r>
          </w:p>
        </w:tc>
      </w:tr>
      <w:tr w:rsidR="00C6530C" w:rsidRPr="00626D6C" w14:paraId="676A7B08" w14:textId="77777777" w:rsidTr="000C0A08">
        <w:trPr>
          <w:trHeight w:val="20"/>
        </w:trPr>
        <w:tc>
          <w:tcPr>
            <w:tcW w:w="1846" w:type="dxa"/>
            <w:vMerge/>
            <w:shd w:val="clear" w:color="auto" w:fill="FFFFFF" w:themeFill="background1"/>
          </w:tcPr>
          <w:p w14:paraId="078E537B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FFFFFF" w:themeFill="background1"/>
          </w:tcPr>
          <w:p w14:paraId="7A25543F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  <w:shd w:val="clear" w:color="auto" w:fill="FFFFFF" w:themeFill="background1"/>
          </w:tcPr>
          <w:p w14:paraId="051DE86E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C6530C" w:rsidRPr="00626D6C" w14:paraId="487922B8" w14:textId="77777777" w:rsidTr="000C0A08">
        <w:trPr>
          <w:trHeight w:val="20"/>
        </w:trPr>
        <w:tc>
          <w:tcPr>
            <w:tcW w:w="1846" w:type="dxa"/>
            <w:vMerge/>
            <w:shd w:val="clear" w:color="auto" w:fill="FFFFFF" w:themeFill="background1"/>
          </w:tcPr>
          <w:p w14:paraId="7AFECF26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FFFFFF" w:themeFill="background1"/>
          </w:tcPr>
          <w:p w14:paraId="1C5DDE91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  <w:shd w:val="clear" w:color="auto" w:fill="FFFFFF" w:themeFill="background1"/>
          </w:tcPr>
          <w:p w14:paraId="58301A98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C6530C" w:rsidRPr="00626D6C" w14:paraId="7F5304AD" w14:textId="77777777" w:rsidTr="000C0A08">
        <w:trPr>
          <w:trHeight w:val="20"/>
        </w:trPr>
        <w:tc>
          <w:tcPr>
            <w:tcW w:w="1846" w:type="dxa"/>
            <w:vMerge/>
            <w:shd w:val="clear" w:color="auto" w:fill="FFFFFF" w:themeFill="background1"/>
          </w:tcPr>
          <w:p w14:paraId="6A35BD17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FFFFFF" w:themeFill="background1"/>
          </w:tcPr>
          <w:p w14:paraId="2AA409CD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  <w:shd w:val="clear" w:color="auto" w:fill="FFFFFF" w:themeFill="background1"/>
          </w:tcPr>
          <w:p w14:paraId="7218CD45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C87BB11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E203D57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Мощность: 200 тысяч тонн в год.</w:t>
            </w:r>
          </w:p>
          <w:p w14:paraId="75DDF4FD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Площадь: 31 га.</w:t>
            </w:r>
          </w:p>
          <w:p w14:paraId="5F0C8B90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C6530C" w:rsidRPr="00626D6C" w14:paraId="721AC68D" w14:textId="77777777" w:rsidTr="000C0A08">
        <w:trPr>
          <w:trHeight w:val="20"/>
        </w:trPr>
        <w:tc>
          <w:tcPr>
            <w:tcW w:w="1846" w:type="dxa"/>
            <w:vMerge/>
            <w:shd w:val="clear" w:color="auto" w:fill="FFFFFF" w:themeFill="background1"/>
          </w:tcPr>
          <w:p w14:paraId="2EE75A3C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FFFFFF" w:themeFill="background1"/>
          </w:tcPr>
          <w:p w14:paraId="7C7D6D29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  <w:shd w:val="clear" w:color="auto" w:fill="FFFFFF" w:themeFill="background1"/>
          </w:tcPr>
          <w:p w14:paraId="72D1B507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2021 – 2024 год</w:t>
            </w:r>
          </w:p>
        </w:tc>
      </w:tr>
      <w:tr w:rsidR="00C6530C" w:rsidRPr="00626D6C" w14:paraId="05A0174E" w14:textId="77777777" w:rsidTr="000C0A08">
        <w:trPr>
          <w:trHeight w:val="20"/>
        </w:trPr>
        <w:tc>
          <w:tcPr>
            <w:tcW w:w="1846" w:type="dxa"/>
            <w:vMerge/>
            <w:shd w:val="clear" w:color="auto" w:fill="FFFFFF" w:themeFill="background1"/>
          </w:tcPr>
          <w:p w14:paraId="083FF68D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FFFFFF" w:themeFill="background1"/>
          </w:tcPr>
          <w:p w14:paraId="18E24549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  <w:shd w:val="clear" w:color="auto" w:fill="FFFFFF" w:themeFill="background1"/>
          </w:tcPr>
          <w:p w14:paraId="3B88AEA1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sz w:val="26"/>
                <w:szCs w:val="26"/>
              </w:rPr>
              <w:t>Рахьинское</w:t>
            </w:r>
            <w:proofErr w:type="spellEnd"/>
            <w:r w:rsidRPr="00754115">
              <w:rPr>
                <w:rFonts w:ascii="Times New Roman" w:hAnsi="Times New Roman"/>
                <w:sz w:val="26"/>
                <w:szCs w:val="26"/>
              </w:rPr>
              <w:t xml:space="preserve"> городское поселение Всеволожского муниципального района, земельные участки с кадастровыми номерами: 47:07:0940001:867, 47:07:0940001:868, 47:07:0940001:869, 47:07:0940001:870</w:t>
            </w:r>
          </w:p>
        </w:tc>
      </w:tr>
      <w:tr w:rsidR="00C6530C" w:rsidRPr="00626D6C" w14:paraId="1A349209" w14:textId="77777777" w:rsidTr="000C0A08">
        <w:trPr>
          <w:trHeight w:val="20"/>
        </w:trPr>
        <w:tc>
          <w:tcPr>
            <w:tcW w:w="1846" w:type="dxa"/>
            <w:vMerge/>
            <w:shd w:val="clear" w:color="auto" w:fill="FFFFFF" w:themeFill="background1"/>
          </w:tcPr>
          <w:p w14:paraId="69AAC361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FFFFFF" w:themeFill="background1"/>
          </w:tcPr>
          <w:p w14:paraId="57165B58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  <w:shd w:val="clear" w:color="auto" w:fill="FFFFFF" w:themeFill="background1"/>
          </w:tcPr>
          <w:p w14:paraId="0FBB2985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Санитарно-защитная зона 1000 м</w:t>
            </w:r>
          </w:p>
        </w:tc>
      </w:tr>
      <w:tr w:rsidR="00C6530C" w:rsidRPr="00626D6C" w14:paraId="564D4CDC" w14:textId="77777777" w:rsidTr="00E6238B">
        <w:trPr>
          <w:trHeight w:val="20"/>
        </w:trPr>
        <w:tc>
          <w:tcPr>
            <w:tcW w:w="14737" w:type="dxa"/>
            <w:gridSpan w:val="3"/>
            <w:shd w:val="clear" w:color="auto" w:fill="auto"/>
          </w:tcPr>
          <w:p w14:paraId="6DD31804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Выборгский муниципальный район</w:t>
            </w:r>
          </w:p>
        </w:tc>
      </w:tr>
      <w:tr w:rsidR="00C6530C" w:rsidRPr="00626D6C" w14:paraId="556AC92E" w14:textId="77777777" w:rsidTr="00E6238B">
        <w:trPr>
          <w:trHeight w:val="20"/>
        </w:trPr>
        <w:tc>
          <w:tcPr>
            <w:tcW w:w="1846" w:type="dxa"/>
            <w:vMerge w:val="restart"/>
            <w:shd w:val="clear" w:color="auto" w:fill="auto"/>
          </w:tcPr>
          <w:p w14:paraId="6E8A740D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05.60.2.00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68" w:type="dxa"/>
            <w:shd w:val="clear" w:color="auto" w:fill="auto"/>
          </w:tcPr>
          <w:p w14:paraId="509318A6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  <w:shd w:val="clear" w:color="auto" w:fill="auto"/>
          </w:tcPr>
          <w:p w14:paraId="362570F2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 – V класса опасности и отдельных видов промышленных отходов «Островское»</w:t>
            </w:r>
          </w:p>
        </w:tc>
      </w:tr>
      <w:tr w:rsidR="00C6530C" w:rsidRPr="00626D6C" w14:paraId="719B9EC1" w14:textId="77777777" w:rsidTr="00E6238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CB4DEAC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41CF5B14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  <w:shd w:val="clear" w:color="auto" w:fill="auto"/>
          </w:tcPr>
          <w:p w14:paraId="4AE5EC00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C6530C" w:rsidRPr="00626D6C" w14:paraId="4B108AE6" w14:textId="77777777" w:rsidTr="00E6238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7A263B62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27C126C0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  <w:shd w:val="clear" w:color="auto" w:fill="auto"/>
          </w:tcPr>
          <w:p w14:paraId="37F848E0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C6530C" w:rsidRPr="00626D6C" w14:paraId="66851E74" w14:textId="77777777" w:rsidTr="00E6238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4AD6502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1B08D432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  <w:shd w:val="clear" w:color="auto" w:fill="auto"/>
          </w:tcPr>
          <w:p w14:paraId="3CC14D2B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EBA3DA4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9DBA04F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Мощность: до </w:t>
            </w:r>
            <w:r>
              <w:rPr>
                <w:rFonts w:ascii="Times New Roman" w:hAnsi="Times New Roman"/>
                <w:sz w:val="26"/>
                <w:szCs w:val="26"/>
              </w:rPr>
              <w:t>600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тысяч тонн в год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9A1C778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Площадь: </w:t>
            </w:r>
            <w:r>
              <w:rPr>
                <w:rFonts w:ascii="Times New Roman" w:hAnsi="Times New Roman"/>
                <w:sz w:val="26"/>
                <w:szCs w:val="26"/>
              </w:rPr>
              <w:t>259,566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га.</w:t>
            </w:r>
          </w:p>
          <w:p w14:paraId="7E6E3F73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C6530C" w:rsidRPr="00626D6C" w14:paraId="18F3B309" w14:textId="77777777" w:rsidTr="00E6238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1BEE35C3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1C9149B7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  <w:shd w:val="clear" w:color="auto" w:fill="auto"/>
          </w:tcPr>
          <w:p w14:paraId="0CC5BD16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2021 – 2024 год</w:t>
            </w:r>
          </w:p>
        </w:tc>
      </w:tr>
      <w:tr w:rsidR="00C6530C" w:rsidRPr="00626D6C" w14:paraId="399FBFB2" w14:textId="77777777" w:rsidTr="00E6238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58282308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16D4BDAE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  <w:shd w:val="clear" w:color="auto" w:fill="auto"/>
          </w:tcPr>
          <w:p w14:paraId="7A7D7288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Первомайское сельское поселение Выборгского муниципального района, Пионерское участковое лесничество Рощинского лесничества, часть кварталов: 92, 106, 120, 121, 135, </w:t>
            </w:r>
            <w:proofErr w:type="spellStart"/>
            <w:r w:rsidRPr="00754115">
              <w:rPr>
                <w:rFonts w:ascii="Times New Roman" w:hAnsi="Times New Roman"/>
                <w:sz w:val="26"/>
                <w:szCs w:val="26"/>
              </w:rPr>
              <w:t>Рябовское</w:t>
            </w:r>
            <w:proofErr w:type="spellEnd"/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 Рощинского лесничества, часть квартала 45</w:t>
            </w:r>
          </w:p>
        </w:tc>
      </w:tr>
      <w:tr w:rsidR="00C6530C" w:rsidRPr="00626D6C" w14:paraId="3A4F8963" w14:textId="77777777" w:rsidTr="00E6238B">
        <w:trPr>
          <w:trHeight w:val="20"/>
        </w:trPr>
        <w:tc>
          <w:tcPr>
            <w:tcW w:w="1846" w:type="dxa"/>
            <w:vMerge/>
            <w:shd w:val="clear" w:color="auto" w:fill="auto"/>
          </w:tcPr>
          <w:p w14:paraId="4089E5E8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</w:tcPr>
          <w:p w14:paraId="0545D1BF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  <w:shd w:val="clear" w:color="auto" w:fill="auto"/>
          </w:tcPr>
          <w:p w14:paraId="628C4568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proofErr w:type="spellEnd"/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защитная зона 1000 м</w:t>
            </w:r>
          </w:p>
        </w:tc>
      </w:tr>
      <w:tr w:rsidR="00C6530C" w:rsidRPr="00626D6C" w14:paraId="480551EC" w14:textId="77777777" w:rsidTr="00E6238B">
        <w:trPr>
          <w:trHeight w:val="20"/>
        </w:trPr>
        <w:tc>
          <w:tcPr>
            <w:tcW w:w="14737" w:type="dxa"/>
            <w:gridSpan w:val="3"/>
          </w:tcPr>
          <w:p w14:paraId="1856764E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Кингисеппский муниципальный район</w:t>
            </w:r>
          </w:p>
        </w:tc>
      </w:tr>
      <w:tr w:rsidR="00C6530C" w:rsidRPr="00626D6C" w14:paraId="3D2E99D8" w14:textId="77777777" w:rsidTr="00E6238B">
        <w:trPr>
          <w:trHeight w:val="20"/>
        </w:trPr>
        <w:tc>
          <w:tcPr>
            <w:tcW w:w="1846" w:type="dxa"/>
            <w:vMerge w:val="restart"/>
          </w:tcPr>
          <w:p w14:paraId="0F249E6F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07.60.2.003</w:t>
            </w:r>
          </w:p>
        </w:tc>
        <w:tc>
          <w:tcPr>
            <w:tcW w:w="3568" w:type="dxa"/>
          </w:tcPr>
          <w:p w14:paraId="0ADEB7AF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  <w:shd w:val="clear" w:color="auto" w:fill="auto"/>
          </w:tcPr>
          <w:p w14:paraId="1D396043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утилизации, обезвреживанию и размещению твердых коммунальных отходов III – V класса опасности и отдельных видов промышленных отходов</w:t>
            </w:r>
          </w:p>
        </w:tc>
      </w:tr>
      <w:tr w:rsidR="00C6530C" w:rsidRPr="00626D6C" w14:paraId="3035A6C5" w14:textId="77777777" w:rsidTr="00E6238B">
        <w:trPr>
          <w:trHeight w:val="20"/>
        </w:trPr>
        <w:tc>
          <w:tcPr>
            <w:tcW w:w="1846" w:type="dxa"/>
            <w:vMerge/>
          </w:tcPr>
          <w:p w14:paraId="3FD0D374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494CD6C4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  <w:shd w:val="clear" w:color="auto" w:fill="auto"/>
          </w:tcPr>
          <w:p w14:paraId="23D7FDF0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обработки, утилизации и обезвреживания отходов производства и потребления</w:t>
            </w:r>
          </w:p>
        </w:tc>
      </w:tr>
      <w:tr w:rsidR="00C6530C" w:rsidRPr="00626D6C" w14:paraId="5EF1C994" w14:textId="77777777" w:rsidTr="00E6238B">
        <w:trPr>
          <w:trHeight w:val="20"/>
        </w:trPr>
        <w:tc>
          <w:tcPr>
            <w:tcW w:w="1846" w:type="dxa"/>
            <w:vMerge/>
          </w:tcPr>
          <w:p w14:paraId="154BB174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3E37979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  <w:shd w:val="clear" w:color="auto" w:fill="auto"/>
          </w:tcPr>
          <w:p w14:paraId="18B7D1A1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утилизация, обезвреживание и размещение отходов</w:t>
            </w:r>
          </w:p>
        </w:tc>
      </w:tr>
      <w:tr w:rsidR="00C6530C" w:rsidRPr="00626D6C" w14:paraId="0F7FC285" w14:textId="77777777" w:rsidTr="00E6238B">
        <w:trPr>
          <w:trHeight w:val="20"/>
        </w:trPr>
        <w:tc>
          <w:tcPr>
            <w:tcW w:w="1846" w:type="dxa"/>
            <w:vMerge/>
          </w:tcPr>
          <w:p w14:paraId="7CCF2687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205FB3C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  <w:shd w:val="clear" w:color="auto" w:fill="auto"/>
          </w:tcPr>
          <w:p w14:paraId="2A83FFBE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4F6F8C9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1B30BEA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Мощность: 300 тысяч тонн в год, максимальная проектная мощность 9 млн. тонн.</w:t>
            </w:r>
          </w:p>
          <w:p w14:paraId="3CDCE221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Площадь: 56 га.</w:t>
            </w:r>
          </w:p>
          <w:p w14:paraId="00DBE8D4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C6530C" w:rsidRPr="00626D6C" w14:paraId="1F025CBF" w14:textId="77777777" w:rsidTr="00E6238B">
        <w:trPr>
          <w:trHeight w:val="20"/>
        </w:trPr>
        <w:tc>
          <w:tcPr>
            <w:tcW w:w="1846" w:type="dxa"/>
            <w:vMerge/>
          </w:tcPr>
          <w:p w14:paraId="33560FF5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7AEEC5B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  <w:shd w:val="clear" w:color="auto" w:fill="auto"/>
          </w:tcPr>
          <w:p w14:paraId="5CAE1FAF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2020 – 2021 год</w:t>
            </w:r>
          </w:p>
        </w:tc>
      </w:tr>
      <w:tr w:rsidR="00C6530C" w:rsidRPr="00626D6C" w14:paraId="42B26FD1" w14:textId="77777777" w:rsidTr="00E6238B">
        <w:trPr>
          <w:trHeight w:val="20"/>
        </w:trPr>
        <w:tc>
          <w:tcPr>
            <w:tcW w:w="1846" w:type="dxa"/>
            <w:vMerge/>
          </w:tcPr>
          <w:p w14:paraId="38ACD737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59C92BED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  <w:shd w:val="clear" w:color="auto" w:fill="auto"/>
          </w:tcPr>
          <w:p w14:paraId="15A6FFDD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sz w:val="26"/>
                <w:szCs w:val="26"/>
              </w:rPr>
              <w:t>Большелуцкое</w:t>
            </w:r>
            <w:proofErr w:type="spellEnd"/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сельское поселение Кингисеппского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в районе деревни Первое Мая, земельные участки с кадастровыми номерами: 47:20:0752003:847, 47:20:0752003:848</w:t>
            </w:r>
          </w:p>
        </w:tc>
      </w:tr>
      <w:tr w:rsidR="00C6530C" w:rsidRPr="00626D6C" w14:paraId="6D6890B1" w14:textId="77777777" w:rsidTr="00E6238B">
        <w:trPr>
          <w:trHeight w:val="20"/>
        </w:trPr>
        <w:tc>
          <w:tcPr>
            <w:tcW w:w="1846" w:type="dxa"/>
            <w:vMerge/>
          </w:tcPr>
          <w:p w14:paraId="5278770C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14:paraId="727BE431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  <w:tcBorders>
              <w:bottom w:val="single" w:sz="4" w:space="0" w:color="auto"/>
            </w:tcBorders>
            <w:shd w:val="clear" w:color="auto" w:fill="auto"/>
          </w:tcPr>
          <w:p w14:paraId="15EE2E07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proofErr w:type="spellEnd"/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защитная зона 1000 м</w:t>
            </w:r>
          </w:p>
        </w:tc>
      </w:tr>
      <w:tr w:rsidR="00C6530C" w:rsidRPr="00626D6C" w14:paraId="4970FEEC" w14:textId="77777777" w:rsidTr="00E6238B">
        <w:trPr>
          <w:trHeight w:val="20"/>
        </w:trPr>
        <w:tc>
          <w:tcPr>
            <w:tcW w:w="1846" w:type="dxa"/>
            <w:vMerge w:val="restart"/>
          </w:tcPr>
          <w:p w14:paraId="5F83C172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lastRenderedPageBreak/>
              <w:t>07.60.3.004</w:t>
            </w:r>
          </w:p>
        </w:tc>
        <w:tc>
          <w:tcPr>
            <w:tcW w:w="3568" w:type="dxa"/>
          </w:tcPr>
          <w:p w14:paraId="5CA12906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  <w:tcBorders>
              <w:top w:val="nil"/>
            </w:tcBorders>
          </w:tcPr>
          <w:p w14:paraId="2DAFB9A0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 – V класса опасности и отдельных видов промышленных отходов</w:t>
            </w:r>
          </w:p>
        </w:tc>
      </w:tr>
      <w:tr w:rsidR="00C6530C" w:rsidRPr="00626D6C" w14:paraId="5A6745E7" w14:textId="77777777" w:rsidTr="00E6238B">
        <w:trPr>
          <w:trHeight w:val="20"/>
        </w:trPr>
        <w:tc>
          <w:tcPr>
            <w:tcW w:w="1846" w:type="dxa"/>
            <w:vMerge/>
          </w:tcPr>
          <w:p w14:paraId="0EF08EBC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DA08476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</w:tcPr>
          <w:p w14:paraId="52066541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C6530C" w:rsidRPr="00626D6C" w14:paraId="43F086DB" w14:textId="77777777" w:rsidTr="00E6238B">
        <w:trPr>
          <w:trHeight w:val="20"/>
        </w:trPr>
        <w:tc>
          <w:tcPr>
            <w:tcW w:w="1846" w:type="dxa"/>
            <w:vMerge/>
          </w:tcPr>
          <w:p w14:paraId="46F1A036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E9C03AB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</w:tcPr>
          <w:p w14:paraId="02459EFA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C6530C" w:rsidRPr="00626D6C" w14:paraId="3415DF13" w14:textId="77777777" w:rsidTr="00E6238B">
        <w:trPr>
          <w:trHeight w:val="20"/>
        </w:trPr>
        <w:tc>
          <w:tcPr>
            <w:tcW w:w="1846" w:type="dxa"/>
            <w:vMerge/>
          </w:tcPr>
          <w:p w14:paraId="7D725593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649ED54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</w:tcPr>
          <w:p w14:paraId="7D226BFB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III – V.</w:t>
            </w:r>
          </w:p>
          <w:p w14:paraId="2C956C6D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Категория объекта, оказывающего негативное воздействие на окружающую среду: I.</w:t>
            </w:r>
          </w:p>
          <w:p w14:paraId="7B6D6F54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Мощность: 100 тысяч тонн в год.</w:t>
            </w:r>
          </w:p>
          <w:p w14:paraId="3054F2A3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Площадь: 6,1 га.</w:t>
            </w:r>
          </w:p>
          <w:p w14:paraId="45ED1A47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реконструкции</w:t>
            </w:r>
          </w:p>
        </w:tc>
      </w:tr>
      <w:tr w:rsidR="00C6530C" w:rsidRPr="00626D6C" w14:paraId="360D3369" w14:textId="77777777" w:rsidTr="00E6238B">
        <w:trPr>
          <w:trHeight w:val="20"/>
        </w:trPr>
        <w:tc>
          <w:tcPr>
            <w:tcW w:w="1846" w:type="dxa"/>
            <w:vMerge/>
          </w:tcPr>
          <w:p w14:paraId="461BA81B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2E0CE33C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</w:tcPr>
          <w:p w14:paraId="3F763CF4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2020 год</w:t>
            </w:r>
          </w:p>
        </w:tc>
      </w:tr>
      <w:tr w:rsidR="00C6530C" w:rsidRPr="00626D6C" w14:paraId="1726C811" w14:textId="77777777" w:rsidTr="00E6238B">
        <w:trPr>
          <w:trHeight w:val="20"/>
        </w:trPr>
        <w:tc>
          <w:tcPr>
            <w:tcW w:w="1846" w:type="dxa"/>
            <w:vMerge/>
          </w:tcPr>
          <w:p w14:paraId="337A03A9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6AEB2CEE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</w:tcPr>
          <w:p w14:paraId="5B278BB0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sz w:val="26"/>
                <w:szCs w:val="26"/>
              </w:rPr>
              <w:t>Большелуцкое</w:t>
            </w:r>
            <w:proofErr w:type="spellEnd"/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сельское поселение Кингисеппского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в районе деревни Первое Мая, земельный участок с кадастровым номером: 47:20:0752003:31</w:t>
            </w:r>
          </w:p>
        </w:tc>
      </w:tr>
      <w:tr w:rsidR="00C6530C" w:rsidRPr="00626D6C" w14:paraId="07D4D971" w14:textId="77777777" w:rsidTr="00E6238B">
        <w:trPr>
          <w:trHeight w:val="20"/>
        </w:trPr>
        <w:tc>
          <w:tcPr>
            <w:tcW w:w="1846" w:type="dxa"/>
            <w:vMerge/>
          </w:tcPr>
          <w:p w14:paraId="45D5E195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93BEDD1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</w:tcPr>
          <w:p w14:paraId="4B1F38DA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proofErr w:type="spellEnd"/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защитная зона 1000 м</w:t>
            </w:r>
          </w:p>
        </w:tc>
      </w:tr>
      <w:tr w:rsidR="00C6530C" w:rsidRPr="00626D6C" w14:paraId="0CA8E331" w14:textId="77777777" w:rsidTr="00E6238B">
        <w:trPr>
          <w:trHeight w:val="20"/>
        </w:trPr>
        <w:tc>
          <w:tcPr>
            <w:tcW w:w="14737" w:type="dxa"/>
            <w:gridSpan w:val="3"/>
          </w:tcPr>
          <w:p w14:paraId="0BA67A27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b/>
                <w:bCs/>
                <w:sz w:val="26"/>
                <w:szCs w:val="26"/>
              </w:rPr>
              <w:t>Приозерский муниципальный район</w:t>
            </w:r>
          </w:p>
        </w:tc>
      </w:tr>
      <w:tr w:rsidR="00C6530C" w:rsidRPr="00626D6C" w14:paraId="50FCE6B6" w14:textId="77777777" w:rsidTr="00E6238B">
        <w:trPr>
          <w:trHeight w:val="319"/>
        </w:trPr>
        <w:tc>
          <w:tcPr>
            <w:tcW w:w="1846" w:type="dxa"/>
            <w:vMerge w:val="restart"/>
          </w:tcPr>
          <w:p w14:paraId="46208B0B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14.60.2.002</w:t>
            </w:r>
          </w:p>
        </w:tc>
        <w:tc>
          <w:tcPr>
            <w:tcW w:w="3568" w:type="dxa"/>
          </w:tcPr>
          <w:p w14:paraId="69830055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323" w:type="dxa"/>
          </w:tcPr>
          <w:p w14:paraId="61B0A6D3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(комплекс) по обработке, утилизации и размещению твердых коммунальных отходов III – V класса опасности и отдельных видов промышленных отходов</w:t>
            </w:r>
          </w:p>
        </w:tc>
      </w:tr>
      <w:tr w:rsidR="00C6530C" w:rsidRPr="00626D6C" w14:paraId="7378CE3B" w14:textId="77777777" w:rsidTr="00E6238B">
        <w:trPr>
          <w:trHeight w:val="319"/>
        </w:trPr>
        <w:tc>
          <w:tcPr>
            <w:tcW w:w="1846" w:type="dxa"/>
            <w:vMerge/>
          </w:tcPr>
          <w:p w14:paraId="112BA9D7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531F48CA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9323" w:type="dxa"/>
          </w:tcPr>
          <w:p w14:paraId="7238433F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Объект обработки и утилизации отходов производства и потребления</w:t>
            </w:r>
          </w:p>
        </w:tc>
      </w:tr>
      <w:tr w:rsidR="00C6530C" w:rsidRPr="00626D6C" w14:paraId="45EB80B2" w14:textId="77777777" w:rsidTr="00E6238B">
        <w:trPr>
          <w:trHeight w:val="319"/>
        </w:trPr>
        <w:tc>
          <w:tcPr>
            <w:tcW w:w="1846" w:type="dxa"/>
            <w:vMerge/>
          </w:tcPr>
          <w:p w14:paraId="7C8CA17F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A1C6CEA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Назначение</w:t>
            </w:r>
          </w:p>
        </w:tc>
        <w:tc>
          <w:tcPr>
            <w:tcW w:w="9323" w:type="dxa"/>
          </w:tcPr>
          <w:p w14:paraId="6F8B1683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Обработка, утилизация и размещение отходов</w:t>
            </w:r>
          </w:p>
        </w:tc>
      </w:tr>
      <w:tr w:rsidR="00C6530C" w:rsidRPr="00626D6C" w14:paraId="6AD48ACE" w14:textId="77777777" w:rsidTr="00E6238B">
        <w:trPr>
          <w:trHeight w:val="319"/>
        </w:trPr>
        <w:tc>
          <w:tcPr>
            <w:tcW w:w="1846" w:type="dxa"/>
            <w:vMerge/>
          </w:tcPr>
          <w:p w14:paraId="76B51616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1C1D39A3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9323" w:type="dxa"/>
          </w:tcPr>
          <w:p w14:paraId="2838EE92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Класс опасности объекта в соответствии с санитарной классификацией: I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B250E0A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75411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798558C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Мощность: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t>200 тысяч тонн в год.</w:t>
            </w:r>
          </w:p>
          <w:p w14:paraId="3A16B360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Площадь: до 38 га.</w:t>
            </w:r>
          </w:p>
          <w:p w14:paraId="13EC49B6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Статус объекта: планируемый к размещению</w:t>
            </w:r>
          </w:p>
        </w:tc>
      </w:tr>
      <w:tr w:rsidR="00C6530C" w:rsidRPr="00626D6C" w14:paraId="5C713BB3" w14:textId="77777777" w:rsidTr="00E6238B">
        <w:trPr>
          <w:trHeight w:val="319"/>
        </w:trPr>
        <w:tc>
          <w:tcPr>
            <w:tcW w:w="1846" w:type="dxa"/>
            <w:vMerge/>
          </w:tcPr>
          <w:p w14:paraId="76DDE9CF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3A5F9679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506D26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9323" w:type="dxa"/>
          </w:tcPr>
          <w:p w14:paraId="001C6592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2021 – 2024 год</w:t>
            </w:r>
          </w:p>
        </w:tc>
      </w:tr>
      <w:tr w:rsidR="00C6530C" w:rsidRPr="00626D6C" w14:paraId="4ECD20E0" w14:textId="77777777" w:rsidTr="00E6238B">
        <w:trPr>
          <w:trHeight w:val="319"/>
        </w:trPr>
        <w:tc>
          <w:tcPr>
            <w:tcW w:w="1846" w:type="dxa"/>
            <w:vMerge/>
          </w:tcPr>
          <w:p w14:paraId="7F0C1B91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E8A743A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Местоположение</w:t>
            </w:r>
          </w:p>
        </w:tc>
        <w:tc>
          <w:tcPr>
            <w:tcW w:w="9323" w:type="dxa"/>
          </w:tcPr>
          <w:p w14:paraId="709993EF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sz w:val="26"/>
                <w:szCs w:val="26"/>
              </w:rPr>
              <w:t>Ларионовское</w:t>
            </w:r>
            <w:proofErr w:type="spellEnd"/>
            <w:r w:rsidRPr="00754115">
              <w:rPr>
                <w:rFonts w:ascii="Times New Roman" w:hAnsi="Times New Roman"/>
                <w:sz w:val="26"/>
                <w:szCs w:val="26"/>
              </w:rPr>
              <w:t xml:space="preserve"> сельское поселение Приозерского муниципального района, </w:t>
            </w:r>
            <w:r w:rsidRPr="00754115">
              <w:rPr>
                <w:rFonts w:ascii="Times New Roman" w:hAnsi="Times New Roman"/>
                <w:sz w:val="26"/>
                <w:szCs w:val="26"/>
              </w:rPr>
              <w:br/>
              <w:t>в 3,5 км севернее посёлка Тракторное, Коммунарское участковое лесничество Приозерского лесничества, часть кварталов: 57, 58, 86, 87, земельные участки с кадастровыми номерами: 47:03:0217003:37, 47:03:0217003:73</w:t>
            </w:r>
          </w:p>
        </w:tc>
      </w:tr>
      <w:tr w:rsidR="00C6530C" w:rsidRPr="00626D6C" w14:paraId="3A3E88CD" w14:textId="77777777" w:rsidTr="00E6238B">
        <w:trPr>
          <w:trHeight w:val="319"/>
        </w:trPr>
        <w:tc>
          <w:tcPr>
            <w:tcW w:w="1846" w:type="dxa"/>
            <w:vMerge/>
          </w:tcPr>
          <w:p w14:paraId="2E72FE54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8" w:type="dxa"/>
          </w:tcPr>
          <w:p w14:paraId="0C93A4E6" w14:textId="77777777" w:rsidR="00C6530C" w:rsidRPr="00754115" w:rsidRDefault="00C6530C" w:rsidP="00E6238B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754115">
              <w:rPr>
                <w:rFonts w:ascii="Times New Roman" w:hAnsi="Times New Roman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9323" w:type="dxa"/>
          </w:tcPr>
          <w:p w14:paraId="1729D0DE" w14:textId="77777777" w:rsidR="00C6530C" w:rsidRPr="00754115" w:rsidRDefault="00C6530C" w:rsidP="00E6238B">
            <w:pPr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>Санитарно</w:t>
            </w:r>
            <w:proofErr w:type="spellEnd"/>
            <w:r w:rsidRPr="00754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защитная зона 1000 м</w:t>
            </w:r>
          </w:p>
        </w:tc>
      </w:tr>
      <w:bookmarkEnd w:id="3"/>
    </w:tbl>
    <w:p w14:paraId="203926AE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4B8DA971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14AA31CA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6044CEC6" w14:textId="77777777" w:rsidR="00D15CED" w:rsidRDefault="00D15CED" w:rsidP="00D15CED">
      <w:pPr>
        <w:pStyle w:val="143"/>
        <w:rPr>
          <w:spacing w:val="100"/>
          <w:szCs w:val="26"/>
        </w:rPr>
      </w:pPr>
    </w:p>
    <w:p w14:paraId="1826A5CE" w14:textId="4CF067B0" w:rsidR="00D15CED" w:rsidRDefault="00D15CED" w:rsidP="00D15CED">
      <w:pPr>
        <w:pStyle w:val="143"/>
        <w:rPr>
          <w:spacing w:val="100"/>
          <w:szCs w:val="26"/>
        </w:rPr>
      </w:pPr>
    </w:p>
    <w:p w14:paraId="0E6D8EF0" w14:textId="1C114D1B" w:rsidR="00D15CED" w:rsidRDefault="00D15CED" w:rsidP="00D15CED">
      <w:pPr>
        <w:pStyle w:val="143"/>
        <w:rPr>
          <w:spacing w:val="100"/>
          <w:szCs w:val="26"/>
        </w:rPr>
      </w:pPr>
    </w:p>
    <w:p w14:paraId="5EC7B5F6" w14:textId="2E9C7E34" w:rsidR="00D15CED" w:rsidRDefault="00D15CED" w:rsidP="00D15CED">
      <w:pPr>
        <w:pStyle w:val="143"/>
        <w:rPr>
          <w:spacing w:val="100"/>
          <w:szCs w:val="26"/>
        </w:rPr>
      </w:pPr>
    </w:p>
    <w:p w14:paraId="44A25094" w14:textId="21FA26BE" w:rsidR="00D15CED" w:rsidRDefault="00D15CED" w:rsidP="00D15CED">
      <w:pPr>
        <w:pStyle w:val="143"/>
        <w:rPr>
          <w:spacing w:val="100"/>
          <w:szCs w:val="26"/>
        </w:rPr>
      </w:pPr>
    </w:p>
    <w:p w14:paraId="14AD0CDC" w14:textId="33B0FA0B" w:rsidR="00D15CED" w:rsidRDefault="00D15CED" w:rsidP="00D15CED">
      <w:pPr>
        <w:pStyle w:val="143"/>
        <w:rPr>
          <w:spacing w:val="100"/>
          <w:szCs w:val="26"/>
        </w:rPr>
      </w:pPr>
    </w:p>
    <w:p w14:paraId="27753C42" w14:textId="579575A9" w:rsidR="00454FF1" w:rsidRDefault="00454FF1" w:rsidP="00D15CED">
      <w:pPr>
        <w:pStyle w:val="143"/>
        <w:rPr>
          <w:spacing w:val="100"/>
          <w:szCs w:val="26"/>
        </w:rPr>
      </w:pPr>
    </w:p>
    <w:p w14:paraId="1BCFAB64" w14:textId="08EECA63" w:rsidR="00454FF1" w:rsidRDefault="00454FF1" w:rsidP="00D15CED">
      <w:pPr>
        <w:pStyle w:val="143"/>
        <w:rPr>
          <w:spacing w:val="100"/>
          <w:szCs w:val="26"/>
        </w:rPr>
      </w:pPr>
    </w:p>
    <w:p w14:paraId="4BD6EE23" w14:textId="0F7A9B12" w:rsidR="00454FF1" w:rsidRDefault="00454FF1" w:rsidP="00D15CED">
      <w:pPr>
        <w:pStyle w:val="143"/>
        <w:rPr>
          <w:spacing w:val="100"/>
          <w:szCs w:val="26"/>
        </w:rPr>
      </w:pPr>
    </w:p>
    <w:p w14:paraId="6D9BB9A8" w14:textId="0A2E641C" w:rsidR="00454FF1" w:rsidRDefault="00454FF1" w:rsidP="00D15CED">
      <w:pPr>
        <w:pStyle w:val="143"/>
        <w:rPr>
          <w:spacing w:val="100"/>
          <w:szCs w:val="26"/>
        </w:rPr>
      </w:pPr>
    </w:p>
    <w:p w14:paraId="30C3463D" w14:textId="4E6A5140" w:rsidR="00454FF1" w:rsidRDefault="00454FF1" w:rsidP="00D15CED">
      <w:pPr>
        <w:pStyle w:val="143"/>
        <w:rPr>
          <w:spacing w:val="100"/>
          <w:szCs w:val="26"/>
        </w:rPr>
      </w:pPr>
    </w:p>
    <w:p w14:paraId="5FBBDBD7" w14:textId="44EDADE8" w:rsidR="00454FF1" w:rsidRDefault="00454FF1" w:rsidP="00D15CED">
      <w:pPr>
        <w:pStyle w:val="143"/>
        <w:rPr>
          <w:spacing w:val="100"/>
          <w:szCs w:val="26"/>
        </w:rPr>
      </w:pPr>
    </w:p>
    <w:p w14:paraId="6D357F36" w14:textId="659989E7" w:rsidR="00454FF1" w:rsidRDefault="00454FF1" w:rsidP="00D15CED">
      <w:pPr>
        <w:pStyle w:val="143"/>
        <w:rPr>
          <w:spacing w:val="100"/>
          <w:szCs w:val="26"/>
        </w:rPr>
      </w:pPr>
    </w:p>
    <w:p w14:paraId="6C0F7A9B" w14:textId="77777777" w:rsidR="00454FF1" w:rsidRDefault="00454FF1" w:rsidP="00D15CED">
      <w:pPr>
        <w:pStyle w:val="143"/>
        <w:rPr>
          <w:spacing w:val="100"/>
          <w:szCs w:val="26"/>
        </w:rPr>
      </w:pPr>
    </w:p>
    <w:p w14:paraId="36E314C3" w14:textId="77777777" w:rsidR="00C6530C" w:rsidRDefault="00C6530C" w:rsidP="00D15CED">
      <w:pPr>
        <w:pStyle w:val="143"/>
        <w:rPr>
          <w:spacing w:val="100"/>
          <w:szCs w:val="26"/>
        </w:rPr>
      </w:pPr>
    </w:p>
    <w:p w14:paraId="609D74BA" w14:textId="77777777" w:rsidR="00C6530C" w:rsidRDefault="00C6530C" w:rsidP="00D15CED">
      <w:pPr>
        <w:pStyle w:val="143"/>
        <w:rPr>
          <w:spacing w:val="100"/>
          <w:szCs w:val="26"/>
        </w:rPr>
      </w:pPr>
    </w:p>
    <w:p w14:paraId="2F4DA105" w14:textId="77777777" w:rsidR="00C6530C" w:rsidRDefault="00C6530C" w:rsidP="00D15CED">
      <w:pPr>
        <w:pStyle w:val="143"/>
        <w:rPr>
          <w:spacing w:val="100"/>
          <w:szCs w:val="26"/>
        </w:rPr>
      </w:pPr>
    </w:p>
    <w:p w14:paraId="0297EB01" w14:textId="77777777" w:rsidR="00C6530C" w:rsidRDefault="00C6530C" w:rsidP="00D15CED">
      <w:pPr>
        <w:pStyle w:val="143"/>
        <w:rPr>
          <w:spacing w:val="100"/>
          <w:szCs w:val="26"/>
        </w:rPr>
      </w:pPr>
    </w:p>
    <w:p w14:paraId="6063C44B" w14:textId="77777777" w:rsidR="00C6530C" w:rsidRDefault="00C6530C" w:rsidP="00D15CED">
      <w:pPr>
        <w:pStyle w:val="143"/>
        <w:rPr>
          <w:spacing w:val="100"/>
          <w:szCs w:val="26"/>
        </w:rPr>
      </w:pPr>
    </w:p>
    <w:p w14:paraId="18D03654" w14:textId="77777777" w:rsidR="00C6530C" w:rsidRDefault="00C6530C" w:rsidP="00D15CED">
      <w:pPr>
        <w:pStyle w:val="143"/>
        <w:rPr>
          <w:spacing w:val="100"/>
          <w:szCs w:val="26"/>
        </w:rPr>
      </w:pPr>
    </w:p>
    <w:p w14:paraId="35BE1CD6" w14:textId="77777777" w:rsidR="00C6530C" w:rsidRDefault="00C6530C" w:rsidP="00D15CED">
      <w:pPr>
        <w:pStyle w:val="143"/>
        <w:rPr>
          <w:spacing w:val="100"/>
          <w:szCs w:val="26"/>
        </w:rPr>
      </w:pPr>
    </w:p>
    <w:p w14:paraId="166EBEFE" w14:textId="77777777" w:rsidR="00C6530C" w:rsidRDefault="00C6530C" w:rsidP="00D15CED">
      <w:pPr>
        <w:pStyle w:val="143"/>
        <w:rPr>
          <w:spacing w:val="100"/>
          <w:szCs w:val="26"/>
        </w:rPr>
      </w:pPr>
    </w:p>
    <w:p w14:paraId="298E7C5A" w14:textId="77777777" w:rsidR="00C6530C" w:rsidRDefault="00C6530C" w:rsidP="00D15CED">
      <w:pPr>
        <w:pStyle w:val="143"/>
        <w:rPr>
          <w:spacing w:val="100"/>
          <w:szCs w:val="26"/>
        </w:rPr>
      </w:pPr>
    </w:p>
    <w:p w14:paraId="2F21DEA3" w14:textId="77777777" w:rsidR="00C6530C" w:rsidRDefault="00C6530C" w:rsidP="00D15CED">
      <w:pPr>
        <w:pStyle w:val="143"/>
        <w:rPr>
          <w:spacing w:val="100"/>
          <w:szCs w:val="26"/>
        </w:rPr>
      </w:pPr>
    </w:p>
    <w:p w14:paraId="23DD8C8E" w14:textId="77777777" w:rsidR="00C6530C" w:rsidRDefault="00C6530C" w:rsidP="00D15CED">
      <w:pPr>
        <w:pStyle w:val="143"/>
        <w:rPr>
          <w:spacing w:val="100"/>
          <w:szCs w:val="26"/>
        </w:rPr>
      </w:pPr>
    </w:p>
    <w:p w14:paraId="30A77F16" w14:textId="77777777" w:rsidR="00C6530C" w:rsidRDefault="00C6530C" w:rsidP="00D15CED">
      <w:pPr>
        <w:pStyle w:val="143"/>
        <w:rPr>
          <w:spacing w:val="100"/>
          <w:szCs w:val="26"/>
        </w:rPr>
      </w:pPr>
    </w:p>
    <w:p w14:paraId="7215ED53" w14:textId="77777777" w:rsidR="00C6530C" w:rsidRDefault="00C6530C" w:rsidP="00D15CED">
      <w:pPr>
        <w:pStyle w:val="143"/>
        <w:rPr>
          <w:spacing w:val="100"/>
          <w:szCs w:val="26"/>
        </w:rPr>
      </w:pPr>
    </w:p>
    <w:p w14:paraId="1DB38CE8" w14:textId="24C3440A" w:rsidR="00D15CED" w:rsidRDefault="00D15CED" w:rsidP="00D15CED">
      <w:pPr>
        <w:pStyle w:val="143"/>
        <w:rPr>
          <w:spacing w:val="100"/>
          <w:szCs w:val="26"/>
        </w:rPr>
      </w:pPr>
      <w:r>
        <w:rPr>
          <w:spacing w:val="100"/>
          <w:szCs w:val="26"/>
        </w:rPr>
        <w:t>КАРТА планируемого размещения объектов регионального значения</w:t>
      </w:r>
    </w:p>
    <w:sectPr w:rsidR="00D15CED" w:rsidSect="00024533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0F81" w14:textId="77777777" w:rsidR="00CF6633" w:rsidRPr="00787396" w:rsidRDefault="00CF6633" w:rsidP="00787396">
      <w:r>
        <w:separator/>
      </w:r>
    </w:p>
  </w:endnote>
  <w:endnote w:type="continuationSeparator" w:id="0">
    <w:p w14:paraId="7F656533" w14:textId="77777777" w:rsidR="00CF6633" w:rsidRPr="00787396" w:rsidRDefault="00CF6633" w:rsidP="0078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A1BF" w14:textId="77777777" w:rsidR="00CF6633" w:rsidRPr="00787396" w:rsidRDefault="00CF6633" w:rsidP="00787396">
      <w:r>
        <w:separator/>
      </w:r>
    </w:p>
  </w:footnote>
  <w:footnote w:type="continuationSeparator" w:id="0">
    <w:p w14:paraId="2EB68078" w14:textId="77777777" w:rsidR="00CF6633" w:rsidRPr="00787396" w:rsidRDefault="00CF6633" w:rsidP="0078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59A0" w14:textId="77777777" w:rsidR="004C1315" w:rsidRDefault="004C1315" w:rsidP="00526010">
    <w:pPr>
      <w:pStyle w:val="afc"/>
      <w:jc w:val="center"/>
      <w:rPr>
        <w:rFonts w:ascii="Times New Roman" w:hAnsi="Times New Roman"/>
        <w:sz w:val="20"/>
        <w:szCs w:val="20"/>
      </w:rPr>
    </w:pPr>
    <w:r w:rsidRPr="00E577FF">
      <w:rPr>
        <w:rFonts w:ascii="Times New Roman" w:hAnsi="Times New Roman"/>
        <w:sz w:val="20"/>
        <w:szCs w:val="20"/>
      </w:rPr>
      <w:fldChar w:fldCharType="begin"/>
    </w:r>
    <w:r w:rsidRPr="00E577FF">
      <w:rPr>
        <w:rFonts w:ascii="Times New Roman" w:hAnsi="Times New Roman"/>
        <w:sz w:val="20"/>
        <w:szCs w:val="20"/>
      </w:rPr>
      <w:instrText>PAGE   \* MERGEFORMAT</w:instrText>
    </w:r>
    <w:r w:rsidRPr="00E577F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8</w:t>
    </w:r>
    <w:r w:rsidRPr="00E577FF">
      <w:rPr>
        <w:rFonts w:ascii="Times New Roman" w:hAnsi="Times New Roman"/>
        <w:sz w:val="20"/>
        <w:szCs w:val="20"/>
      </w:rPr>
      <w:fldChar w:fldCharType="end"/>
    </w:r>
  </w:p>
  <w:p w14:paraId="3C1E11F6" w14:textId="77777777" w:rsidR="004C1315" w:rsidRPr="00E577FF" w:rsidRDefault="004C1315" w:rsidP="00526010">
    <w:pPr>
      <w:pStyle w:val="afc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40F"/>
    <w:multiLevelType w:val="hybridMultilevel"/>
    <w:tmpl w:val="110C5C56"/>
    <w:lvl w:ilvl="0" w:tplc="B78E4E50">
      <w:start w:val="1"/>
      <w:numFmt w:val="decimal"/>
      <w:pStyle w:val="13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2600B"/>
    <w:multiLevelType w:val="hybridMultilevel"/>
    <w:tmpl w:val="A87AF25A"/>
    <w:lvl w:ilvl="0" w:tplc="1EC6D680">
      <w:start w:val="1"/>
      <w:numFmt w:val="bullet"/>
      <w:pStyle w:val="130"/>
      <w:lvlText w:val="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7F0C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 w15:restartNumberingAfterBreak="0">
    <w:nsid w:val="24CC551D"/>
    <w:multiLevelType w:val="multilevel"/>
    <w:tmpl w:val="B4FA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203835"/>
    <w:multiLevelType w:val="multilevel"/>
    <w:tmpl w:val="E6B67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34F0873"/>
    <w:multiLevelType w:val="multilevel"/>
    <w:tmpl w:val="B4FA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B2C4FCC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7" w15:restartNumberingAfterBreak="0">
    <w:nsid w:val="3D911A42"/>
    <w:multiLevelType w:val="multilevel"/>
    <w:tmpl w:val="B3F68F28"/>
    <w:lvl w:ilvl="0">
      <w:start w:val="1"/>
      <w:numFmt w:val="decimal"/>
      <w:pStyle w:val="1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2."/>
      <w:lvlJc w:val="left"/>
      <w:pPr>
        <w:ind w:left="0" w:firstLine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8" w15:restartNumberingAfterBreak="0">
    <w:nsid w:val="438347E8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9" w15:restartNumberingAfterBreak="0">
    <w:nsid w:val="44FD655A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0" w15:restartNumberingAfterBreak="0">
    <w:nsid w:val="5AB3426C"/>
    <w:multiLevelType w:val="hybridMultilevel"/>
    <w:tmpl w:val="CDB67A0E"/>
    <w:lvl w:ilvl="0" w:tplc="B824D4EA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2F2474"/>
    <w:multiLevelType w:val="multilevel"/>
    <w:tmpl w:val="9716D3C8"/>
    <w:lvl w:ilvl="0">
      <w:start w:val="1"/>
      <w:numFmt w:val="decimal"/>
      <w:pStyle w:val="1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96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firstLine="0"/>
      </w:pPr>
      <w:rPr>
        <w:rFonts w:hint="default"/>
      </w:rPr>
    </w:lvl>
  </w:abstractNum>
  <w:abstractNum w:abstractNumId="12" w15:restartNumberingAfterBreak="0">
    <w:nsid w:val="69C90727"/>
    <w:multiLevelType w:val="multilevel"/>
    <w:tmpl w:val="06264556"/>
    <w:lvl w:ilvl="0">
      <w:start w:val="1"/>
      <w:numFmt w:val="bullet"/>
      <w:suff w:val="space"/>
      <w:lvlText w:val=""/>
      <w:lvlJc w:val="left"/>
      <w:pPr>
        <w:ind w:left="426" w:firstLine="0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 w:firstLine="0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 w:firstLine="0"/>
      </w:pPr>
      <w:rPr>
        <w:rFonts w:ascii="Symbol" w:hAnsi="Symbol" w:hint="default"/>
      </w:rPr>
    </w:lvl>
  </w:abstractNum>
  <w:abstractNum w:abstractNumId="13" w15:restartNumberingAfterBreak="0">
    <w:nsid w:val="6B4E69C5"/>
    <w:multiLevelType w:val="hybridMultilevel"/>
    <w:tmpl w:val="67082188"/>
    <w:lvl w:ilvl="0" w:tplc="8E0CD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A1009"/>
    <w:multiLevelType w:val="hybridMultilevel"/>
    <w:tmpl w:val="AFE2FEEE"/>
    <w:lvl w:ilvl="0" w:tplc="235CE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5"/>
  </w:num>
  <w:num w:numId="13">
    <w:abstractNumId w:val="3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7"/>
  </w:num>
  <w:num w:numId="21">
    <w:abstractNumId w:val="7"/>
  </w:num>
  <w:num w:numId="22">
    <w:abstractNumId w:val="4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6F"/>
    <w:rsid w:val="00024533"/>
    <w:rsid w:val="00035197"/>
    <w:rsid w:val="00075E00"/>
    <w:rsid w:val="000A6F75"/>
    <w:rsid w:val="000C0A08"/>
    <w:rsid w:val="00104B7C"/>
    <w:rsid w:val="00131022"/>
    <w:rsid w:val="00136F87"/>
    <w:rsid w:val="0016599C"/>
    <w:rsid w:val="001B64A7"/>
    <w:rsid w:val="001F101C"/>
    <w:rsid w:val="0021384F"/>
    <w:rsid w:val="00261E51"/>
    <w:rsid w:val="002E495A"/>
    <w:rsid w:val="00345151"/>
    <w:rsid w:val="004548E3"/>
    <w:rsid w:val="00454FF1"/>
    <w:rsid w:val="00456B24"/>
    <w:rsid w:val="004C1315"/>
    <w:rsid w:val="004D2EF4"/>
    <w:rsid w:val="004D767A"/>
    <w:rsid w:val="00506D26"/>
    <w:rsid w:val="005142B9"/>
    <w:rsid w:val="005211B9"/>
    <w:rsid w:val="00526010"/>
    <w:rsid w:val="005378F6"/>
    <w:rsid w:val="00554CC7"/>
    <w:rsid w:val="005B1EDC"/>
    <w:rsid w:val="005D3C86"/>
    <w:rsid w:val="005E68D1"/>
    <w:rsid w:val="006007CF"/>
    <w:rsid w:val="0064413D"/>
    <w:rsid w:val="006521BE"/>
    <w:rsid w:val="006643DC"/>
    <w:rsid w:val="006A4109"/>
    <w:rsid w:val="006C7A13"/>
    <w:rsid w:val="00724A63"/>
    <w:rsid w:val="00754115"/>
    <w:rsid w:val="00762CF3"/>
    <w:rsid w:val="00787396"/>
    <w:rsid w:val="00795909"/>
    <w:rsid w:val="008259F8"/>
    <w:rsid w:val="0083759A"/>
    <w:rsid w:val="00877EDD"/>
    <w:rsid w:val="00886DB3"/>
    <w:rsid w:val="00895DC7"/>
    <w:rsid w:val="008C384C"/>
    <w:rsid w:val="009C6F30"/>
    <w:rsid w:val="009E62FA"/>
    <w:rsid w:val="009F3F9F"/>
    <w:rsid w:val="00A4368B"/>
    <w:rsid w:val="00A97A04"/>
    <w:rsid w:val="00AA7AC1"/>
    <w:rsid w:val="00B55B03"/>
    <w:rsid w:val="00B86F50"/>
    <w:rsid w:val="00B91F26"/>
    <w:rsid w:val="00C161DF"/>
    <w:rsid w:val="00C37A5E"/>
    <w:rsid w:val="00C62771"/>
    <w:rsid w:val="00C6530C"/>
    <w:rsid w:val="00C66855"/>
    <w:rsid w:val="00C70FCF"/>
    <w:rsid w:val="00CB5CF4"/>
    <w:rsid w:val="00CF6633"/>
    <w:rsid w:val="00D15CED"/>
    <w:rsid w:val="00D26D94"/>
    <w:rsid w:val="00D36984"/>
    <w:rsid w:val="00D66BA3"/>
    <w:rsid w:val="00D72856"/>
    <w:rsid w:val="00D85EBB"/>
    <w:rsid w:val="00D91610"/>
    <w:rsid w:val="00DB1133"/>
    <w:rsid w:val="00DE6F44"/>
    <w:rsid w:val="00DF631E"/>
    <w:rsid w:val="00E47D81"/>
    <w:rsid w:val="00E76605"/>
    <w:rsid w:val="00E83F6F"/>
    <w:rsid w:val="00ED121A"/>
    <w:rsid w:val="00EE401C"/>
    <w:rsid w:val="00F436D9"/>
    <w:rsid w:val="00F879F5"/>
    <w:rsid w:val="00FB4E76"/>
    <w:rsid w:val="00FC74D0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CBA2"/>
  <w15:chartTrackingRefBased/>
  <w15:docId w15:val="{09165AD1-9838-4333-8859-84C74E07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D26D9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1">
    <w:name w:val="heading 1"/>
    <w:next w:val="a0"/>
    <w:link w:val="12"/>
    <w:uiPriority w:val="9"/>
    <w:qFormat/>
    <w:rsid w:val="00D72856"/>
    <w:pPr>
      <w:widowControl w:val="0"/>
      <w:numPr>
        <w:numId w:val="10"/>
      </w:numPr>
      <w:tabs>
        <w:tab w:val="left" w:pos="425"/>
        <w:tab w:val="left" w:pos="709"/>
        <w:tab w:val="left" w:pos="851"/>
      </w:tabs>
      <w:spacing w:before="240" w:after="120" w:line="240" w:lineRule="auto"/>
      <w:ind w:left="1276" w:hanging="709"/>
      <w:jc w:val="both"/>
      <w:outlineLvl w:val="0"/>
    </w:pPr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paragraph" w:styleId="2">
    <w:name w:val="heading 2"/>
    <w:next w:val="a0"/>
    <w:link w:val="21"/>
    <w:uiPriority w:val="9"/>
    <w:qFormat/>
    <w:rsid w:val="00D72856"/>
    <w:pPr>
      <w:keepNext/>
      <w:numPr>
        <w:ilvl w:val="1"/>
        <w:numId w:val="11"/>
      </w:numPr>
      <w:tabs>
        <w:tab w:val="left" w:pos="1134"/>
        <w:tab w:val="left" w:pos="1276"/>
      </w:tabs>
      <w:spacing w:before="18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styleId="30">
    <w:name w:val="heading 3"/>
    <w:basedOn w:val="a"/>
    <w:next w:val="a0"/>
    <w:link w:val="31"/>
    <w:uiPriority w:val="9"/>
    <w:qFormat/>
    <w:rsid w:val="00DB1133"/>
    <w:pPr>
      <w:keepNext/>
      <w:tabs>
        <w:tab w:val="left" w:pos="1276"/>
      </w:tabs>
      <w:spacing w:before="120" w:after="60" w:line="256" w:lineRule="auto"/>
      <w:ind w:firstLine="709"/>
      <w:jc w:val="both"/>
      <w:outlineLvl w:val="2"/>
    </w:pPr>
    <w:rPr>
      <w:rFonts w:ascii="Times New Roman" w:hAnsi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EE40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Абзац"/>
    <w:link w:val="a4"/>
    <w:qFormat/>
    <w:rsid w:val="009C6F30"/>
    <w:pPr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Знак"/>
    <w:basedOn w:val="a1"/>
    <w:link w:val="a0"/>
    <w:qFormat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азвание рисунка"/>
    <w:basedOn w:val="a"/>
    <w:next w:val="a0"/>
    <w:link w:val="a6"/>
    <w:qFormat/>
    <w:rsid w:val="009C6F30"/>
    <w:pPr>
      <w:keepNext/>
      <w:spacing w:after="120"/>
      <w:jc w:val="center"/>
    </w:pPr>
    <w:rPr>
      <w:rFonts w:ascii="Times New Roman" w:eastAsia="Times New Roman" w:hAnsi="Times New Roman"/>
      <w:bCs/>
      <w:sz w:val="28"/>
      <w:lang w:eastAsia="ru-RU"/>
    </w:rPr>
  </w:style>
  <w:style w:type="character" w:customStyle="1" w:styleId="a6">
    <w:name w:val="Название рисунка Знак"/>
    <w:basedOn w:val="a1"/>
    <w:link w:val="a5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paragraph" w:customStyle="1" w:styleId="a7">
    <w:name w:val="Номер_таблица"/>
    <w:basedOn w:val="a0"/>
    <w:next w:val="a"/>
    <w:link w:val="a8"/>
    <w:qFormat/>
    <w:rsid w:val="009C6F30"/>
    <w:pPr>
      <w:keepNext/>
      <w:jc w:val="right"/>
    </w:pPr>
  </w:style>
  <w:style w:type="character" w:customStyle="1" w:styleId="a8">
    <w:name w:val="Номер_таблица Знак"/>
    <w:basedOn w:val="a4"/>
    <w:link w:val="a7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Номер рисунка"/>
    <w:basedOn w:val="a7"/>
    <w:next w:val="a5"/>
    <w:link w:val="aa"/>
    <w:qFormat/>
    <w:rsid w:val="009C6F30"/>
    <w:pPr>
      <w:ind w:firstLine="0"/>
      <w:jc w:val="center"/>
    </w:pPr>
  </w:style>
  <w:style w:type="character" w:customStyle="1" w:styleId="aa">
    <w:name w:val="Номер рисунка Знак"/>
    <w:basedOn w:val="a8"/>
    <w:link w:val="a9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Список_маркерный_1_уровень"/>
    <w:link w:val="14"/>
    <w:qFormat/>
    <w:rsid w:val="00E83F6F"/>
    <w:pPr>
      <w:numPr>
        <w:numId w:val="2"/>
      </w:numPr>
      <w:spacing w:before="60" w:after="100" w:line="240" w:lineRule="auto"/>
      <w:ind w:left="709" w:firstLine="0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14">
    <w:name w:val="Список_маркерный_1_уровень Знак"/>
    <w:basedOn w:val="a1"/>
    <w:link w:val="10"/>
    <w:rsid w:val="00E83F6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22">
    <w:name w:val="Список_маркерный_2_уровень"/>
    <w:basedOn w:val="10"/>
    <w:link w:val="23"/>
    <w:uiPriority w:val="99"/>
    <w:rsid w:val="009C6F30"/>
    <w:pPr>
      <w:numPr>
        <w:numId w:val="0"/>
      </w:numPr>
      <w:spacing w:before="0" w:after="0"/>
      <w:ind w:firstLine="709"/>
    </w:pPr>
  </w:style>
  <w:style w:type="character" w:customStyle="1" w:styleId="23">
    <w:name w:val="Список_маркерный_2_уровень Знак"/>
    <w:basedOn w:val="a1"/>
    <w:link w:val="22"/>
    <w:uiPriority w:val="99"/>
    <w:rsid w:val="009C6F30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11">
    <w:name w:val="Список_нумерованный_1_уровень"/>
    <w:link w:val="15"/>
    <w:qFormat/>
    <w:rsid w:val="00EE401C"/>
    <w:pPr>
      <w:numPr>
        <w:numId w:val="5"/>
      </w:numPr>
      <w:spacing w:before="60" w:after="10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Список_нумерованный_1_уровень Знак"/>
    <w:basedOn w:val="a1"/>
    <w:link w:val="11"/>
    <w:rsid w:val="00EE4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Список_нумерованный_2_уровень"/>
    <w:basedOn w:val="11"/>
    <w:link w:val="24"/>
    <w:qFormat/>
    <w:rsid w:val="009C6F30"/>
    <w:pPr>
      <w:numPr>
        <w:ilvl w:val="1"/>
      </w:numPr>
    </w:pPr>
  </w:style>
  <w:style w:type="character" w:customStyle="1" w:styleId="24">
    <w:name w:val="Список_нумерованный_2_уровень Знак"/>
    <w:basedOn w:val="15"/>
    <w:link w:val="20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писок_нумерованный_3_уровень"/>
    <w:basedOn w:val="11"/>
    <w:link w:val="32"/>
    <w:qFormat/>
    <w:rsid w:val="009C6F30"/>
    <w:pPr>
      <w:numPr>
        <w:ilvl w:val="2"/>
      </w:numPr>
    </w:pPr>
  </w:style>
  <w:style w:type="character" w:customStyle="1" w:styleId="32">
    <w:name w:val="Список_нумерованный_3_уровень Знак"/>
    <w:basedOn w:val="15"/>
    <w:link w:val="3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Таблица_лево_13"/>
    <w:link w:val="132"/>
    <w:qFormat/>
    <w:rsid w:val="009C6F3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2">
    <w:name w:val="Таблица_лево_13 Знак"/>
    <w:basedOn w:val="a1"/>
    <w:link w:val="131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40">
    <w:name w:val="Таблица_по ширине_14"/>
    <w:basedOn w:val="131"/>
    <w:next w:val="a0"/>
    <w:qFormat/>
    <w:rsid w:val="009C6F30"/>
    <w:rPr>
      <w:sz w:val="28"/>
    </w:rPr>
  </w:style>
  <w:style w:type="paragraph" w:customStyle="1" w:styleId="141">
    <w:name w:val="Таблица_центр_14"/>
    <w:basedOn w:val="140"/>
    <w:qFormat/>
    <w:rsid w:val="009C6F30"/>
    <w:pPr>
      <w:jc w:val="center"/>
    </w:pPr>
  </w:style>
  <w:style w:type="paragraph" w:customStyle="1" w:styleId="142">
    <w:name w:val="Таблица_лево_14"/>
    <w:basedOn w:val="141"/>
    <w:qFormat/>
    <w:rsid w:val="009C6F30"/>
    <w:pPr>
      <w:jc w:val="left"/>
    </w:pPr>
  </w:style>
  <w:style w:type="paragraph" w:customStyle="1" w:styleId="120">
    <w:name w:val="Таблица_лево_12"/>
    <w:basedOn w:val="142"/>
    <w:qFormat/>
    <w:rsid w:val="009C6F30"/>
    <w:rPr>
      <w:sz w:val="24"/>
    </w:rPr>
  </w:style>
  <w:style w:type="paragraph" w:customStyle="1" w:styleId="133">
    <w:name w:val="Таблица_центр_13"/>
    <w:basedOn w:val="131"/>
    <w:qFormat/>
    <w:rsid w:val="009C6F30"/>
    <w:pPr>
      <w:jc w:val="center"/>
    </w:pPr>
  </w:style>
  <w:style w:type="paragraph" w:customStyle="1" w:styleId="134">
    <w:name w:val="Таблица_по ширине_13"/>
    <w:basedOn w:val="133"/>
    <w:next w:val="a0"/>
    <w:qFormat/>
    <w:rsid w:val="009C6F30"/>
    <w:pPr>
      <w:jc w:val="both"/>
    </w:pPr>
  </w:style>
  <w:style w:type="paragraph" w:customStyle="1" w:styleId="121">
    <w:name w:val="Таблица_по ширине_12"/>
    <w:basedOn w:val="134"/>
    <w:qFormat/>
    <w:rsid w:val="009C6F30"/>
    <w:rPr>
      <w:sz w:val="24"/>
    </w:rPr>
  </w:style>
  <w:style w:type="paragraph" w:customStyle="1" w:styleId="122">
    <w:name w:val="Таблица_центр_12"/>
    <w:basedOn w:val="133"/>
    <w:qFormat/>
    <w:rsid w:val="009C6F30"/>
    <w:rPr>
      <w:sz w:val="24"/>
    </w:rPr>
  </w:style>
  <w:style w:type="paragraph" w:customStyle="1" w:styleId="13">
    <w:name w:val="Табличный_маркированный_13"/>
    <w:link w:val="135"/>
    <w:qFormat/>
    <w:rsid w:val="009C6F30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5">
    <w:name w:val="Табличный_маркированный_13 Знак"/>
    <w:basedOn w:val="a1"/>
    <w:link w:val="13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30">
    <w:name w:val="Табличный_нумерация_13"/>
    <w:link w:val="136"/>
    <w:qFormat/>
    <w:rsid w:val="009C6F30"/>
    <w:pPr>
      <w:numPr>
        <w:numId w:val="6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136">
    <w:name w:val="Табличный_нумерация_13 Знак"/>
    <w:basedOn w:val="a1"/>
    <w:link w:val="130"/>
    <w:rsid w:val="009C6F30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b">
    <w:name w:val="Текст_Желтый"/>
    <w:basedOn w:val="a1"/>
    <w:uiPriority w:val="1"/>
    <w:qFormat/>
    <w:rsid w:val="009C6F30"/>
    <w:rPr>
      <w:b w:val="0"/>
      <w:color w:val="auto"/>
      <w:bdr w:val="none" w:sz="0" w:space="0" w:color="auto"/>
      <w:shd w:val="clear" w:color="auto" w:fill="FFFF00"/>
    </w:rPr>
  </w:style>
  <w:style w:type="character" w:customStyle="1" w:styleId="ac">
    <w:name w:val="Текст_Жирный"/>
    <w:basedOn w:val="a1"/>
    <w:uiPriority w:val="1"/>
    <w:qFormat/>
    <w:rsid w:val="009C6F30"/>
    <w:rPr>
      <w:rFonts w:ascii="Times New Roman" w:hAnsi="Times New Roman"/>
      <w:b/>
    </w:rPr>
  </w:style>
  <w:style w:type="character" w:customStyle="1" w:styleId="ad">
    <w:name w:val="Текст_Красный"/>
    <w:basedOn w:val="a1"/>
    <w:uiPriority w:val="1"/>
    <w:qFormat/>
    <w:rsid w:val="009C6F30"/>
    <w:rPr>
      <w:color w:val="FF0000"/>
    </w:rPr>
  </w:style>
  <w:style w:type="character" w:customStyle="1" w:styleId="ae">
    <w:name w:val="Текст_Обычный"/>
    <w:basedOn w:val="a1"/>
    <w:qFormat/>
    <w:rsid w:val="009C6F30"/>
    <w:rPr>
      <w:rFonts w:ascii="Times New Roman" w:hAnsi="Times New Roman"/>
      <w:b w:val="0"/>
      <w:sz w:val="28"/>
    </w:rPr>
  </w:style>
  <w:style w:type="character" w:customStyle="1" w:styleId="af">
    <w:name w:val="Текст_Подчеркнутый"/>
    <w:basedOn w:val="a1"/>
    <w:qFormat/>
    <w:rsid w:val="009C6F30"/>
    <w:rPr>
      <w:rFonts w:ascii="Times New Roman" w:hAnsi="Times New Roman"/>
      <w:u w:val="single"/>
    </w:rPr>
  </w:style>
  <w:style w:type="paragraph" w:customStyle="1" w:styleId="143">
    <w:name w:val="Титул_заголовок_14"/>
    <w:qFormat/>
    <w:rsid w:val="005211B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caps/>
      <w:sz w:val="26"/>
      <w:szCs w:val="36"/>
      <w:lang w:eastAsia="ru-RU"/>
    </w:rPr>
  </w:style>
  <w:style w:type="paragraph" w:customStyle="1" w:styleId="af0">
    <w:name w:val="Титул_название_города_дата"/>
    <w:qFormat/>
    <w:rsid w:val="009C6F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Заголовок 1 Знак"/>
    <w:basedOn w:val="a1"/>
    <w:link w:val="1"/>
    <w:uiPriority w:val="9"/>
    <w:rsid w:val="00D72856"/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character" w:customStyle="1" w:styleId="21">
    <w:name w:val="Заголовок 2 Знак"/>
    <w:basedOn w:val="a1"/>
    <w:link w:val="2"/>
    <w:uiPriority w:val="9"/>
    <w:rsid w:val="00D72856"/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customStyle="1" w:styleId="01">
    <w:name w:val="Заголовок 01"/>
    <w:next w:val="a0"/>
    <w:link w:val="010"/>
    <w:qFormat/>
    <w:rsid w:val="009C6F30"/>
    <w:pPr>
      <w:keepNext/>
      <w:pageBreakBefore/>
      <w:spacing w:before="240" w:after="120" w:line="240" w:lineRule="auto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010">
    <w:name w:val="Заголовок 01 Знак"/>
    <w:basedOn w:val="12"/>
    <w:link w:val="01"/>
    <w:rsid w:val="009C6F30"/>
    <w:rPr>
      <w:rFonts w:ascii="Times New Roman" w:eastAsia="Times New Roman" w:hAnsi="Times New Roman" w:cs="Times New Roman"/>
      <w:b w:val="0"/>
      <w:bCs/>
      <w:kern w:val="32"/>
      <w:sz w:val="28"/>
      <w:szCs w:val="28"/>
      <w:lang w:eastAsia="ru-RU"/>
    </w:rPr>
  </w:style>
  <w:style w:type="paragraph" w:customStyle="1" w:styleId="af1">
    <w:name w:val="Название_таблица"/>
    <w:next w:val="a0"/>
    <w:link w:val="af2"/>
    <w:qFormat/>
    <w:rsid w:val="009C6F30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af2">
    <w:name w:val="Название_таблица Знак"/>
    <w:basedOn w:val="a1"/>
    <w:link w:val="af1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DB1133"/>
    <w:rPr>
      <w:rFonts w:ascii="Times New Roman" w:hAnsi="Times New Roman"/>
      <w:b/>
      <w:bCs/>
      <w:sz w:val="28"/>
      <w:szCs w:val="26"/>
    </w:rPr>
  </w:style>
  <w:style w:type="character" w:styleId="af3">
    <w:name w:val="footnote reference"/>
    <w:basedOn w:val="a1"/>
    <w:uiPriority w:val="99"/>
    <w:locked/>
    <w:rsid w:val="00DB1133"/>
    <w:rPr>
      <w:rFonts w:ascii="Times New Roman" w:hAnsi="Times New Roman"/>
      <w:sz w:val="28"/>
      <w:vertAlign w:val="superscript"/>
    </w:rPr>
  </w:style>
  <w:style w:type="paragraph" w:customStyle="1" w:styleId="af4">
    <w:name w:val="Текст_Сноска"/>
    <w:basedOn w:val="a0"/>
    <w:qFormat/>
    <w:rsid w:val="00DB1133"/>
    <w:pPr>
      <w:spacing w:before="0" w:after="0"/>
      <w:ind w:firstLine="0"/>
    </w:pPr>
    <w:rPr>
      <w:sz w:val="24"/>
    </w:rPr>
  </w:style>
  <w:style w:type="paragraph" w:customStyle="1" w:styleId="16">
    <w:name w:val="Текст 1"/>
    <w:basedOn w:val="a"/>
    <w:next w:val="122"/>
    <w:qFormat/>
    <w:locked/>
    <w:rsid w:val="00DB1133"/>
    <w:rPr>
      <w:rFonts w:ascii="Times New Roman" w:hAnsi="Times New Roman"/>
      <w:sz w:val="2"/>
    </w:rPr>
  </w:style>
  <w:style w:type="paragraph" w:customStyle="1" w:styleId="17">
    <w:name w:val="Заголовок_подзаголовок_1"/>
    <w:next w:val="a0"/>
    <w:link w:val="18"/>
    <w:qFormat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character" w:customStyle="1" w:styleId="18">
    <w:name w:val="Заголовок_подзаголовок_1 Знак"/>
    <w:basedOn w:val="a1"/>
    <w:link w:val="17"/>
    <w:rsid w:val="00DB1133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paragraph" w:customStyle="1" w:styleId="25">
    <w:name w:val="Заголовок_подзаголовок_2"/>
    <w:next w:val="a0"/>
    <w:link w:val="26"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26">
    <w:name w:val="Заголовок_подзаголовок_2 Знак"/>
    <w:basedOn w:val="a1"/>
    <w:link w:val="25"/>
    <w:rsid w:val="00DB1133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paragraph" w:customStyle="1" w:styleId="33">
    <w:name w:val="Заголовок_подзаголовок_3"/>
    <w:next w:val="a0"/>
    <w:link w:val="34"/>
    <w:qFormat/>
    <w:rsid w:val="00DB1133"/>
    <w:pPr>
      <w:keepNext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u w:val="single"/>
      <w:lang w:eastAsia="ru-RU"/>
    </w:rPr>
  </w:style>
  <w:style w:type="character" w:customStyle="1" w:styleId="34">
    <w:name w:val="Заголовок_подзаголовок_3 Знак"/>
    <w:basedOn w:val="26"/>
    <w:link w:val="33"/>
    <w:rsid w:val="00DB1133"/>
    <w:rPr>
      <w:rFonts w:ascii="Times New Roman" w:eastAsia="Times New Roman" w:hAnsi="Times New Roman" w:cs="Times New Roman"/>
      <w:bCs/>
      <w:i w:val="0"/>
      <w:sz w:val="28"/>
      <w:szCs w:val="24"/>
      <w:u w:val="single"/>
      <w:lang w:eastAsia="ru-RU"/>
    </w:rPr>
  </w:style>
  <w:style w:type="table" w:styleId="af5">
    <w:name w:val="Table Grid"/>
    <w:basedOn w:val="a2"/>
    <w:uiPriority w:val="39"/>
    <w:locked/>
    <w:rsid w:val="00E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кст_Курсив"/>
    <w:basedOn w:val="af"/>
    <w:uiPriority w:val="1"/>
    <w:rsid w:val="00E83F6F"/>
    <w:rPr>
      <w:rFonts w:ascii="Times New Roman" w:hAnsi="Times New Roman"/>
      <w:i/>
      <w:u w:val="none"/>
    </w:rPr>
  </w:style>
  <w:style w:type="character" w:customStyle="1" w:styleId="40">
    <w:name w:val="Заголовок 4 Знак"/>
    <w:basedOn w:val="a1"/>
    <w:link w:val="4"/>
    <w:uiPriority w:val="9"/>
    <w:rsid w:val="00EE40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7">
    <w:name w:val="Title"/>
    <w:basedOn w:val="a"/>
    <w:next w:val="a"/>
    <w:link w:val="af8"/>
    <w:uiPriority w:val="10"/>
    <w:qFormat/>
    <w:locked/>
    <w:rsid w:val="00EE40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1"/>
    <w:link w:val="af7"/>
    <w:uiPriority w:val="10"/>
    <w:rsid w:val="00EE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9">
    <w:name w:val="footnote text"/>
    <w:basedOn w:val="a"/>
    <w:link w:val="afa"/>
    <w:uiPriority w:val="99"/>
    <w:unhideWhenUsed/>
    <w:locked/>
    <w:rsid w:val="00787396"/>
    <w:rPr>
      <w:sz w:val="20"/>
      <w:szCs w:val="20"/>
    </w:rPr>
  </w:style>
  <w:style w:type="character" w:customStyle="1" w:styleId="afb">
    <w:name w:val="Знак_сноска"/>
    <w:basedOn w:val="a1"/>
    <w:uiPriority w:val="1"/>
    <w:rsid w:val="00EE401C"/>
    <w:rPr>
      <w:rFonts w:ascii="Times New Roman" w:hAnsi="Times New Roman"/>
      <w:caps w:val="0"/>
      <w:smallCaps w:val="0"/>
      <w:strike w:val="0"/>
      <w:dstrike w:val="0"/>
      <w:vanish w:val="0"/>
      <w:sz w:val="24"/>
      <w:vertAlign w:val="superscript"/>
    </w:rPr>
  </w:style>
  <w:style w:type="character" w:customStyle="1" w:styleId="afa">
    <w:name w:val="Текст сноски Знак"/>
    <w:basedOn w:val="a1"/>
    <w:link w:val="af9"/>
    <w:uiPriority w:val="99"/>
    <w:rsid w:val="00787396"/>
    <w:rPr>
      <w:sz w:val="20"/>
      <w:szCs w:val="20"/>
    </w:rPr>
  </w:style>
  <w:style w:type="paragraph" w:styleId="afc">
    <w:name w:val="header"/>
    <w:basedOn w:val="a"/>
    <w:link w:val="afd"/>
    <w:uiPriority w:val="99"/>
    <w:unhideWhenUsed/>
    <w:locked/>
    <w:rsid w:val="00D26D9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D26D94"/>
    <w:rPr>
      <w:rFonts w:ascii="Calibri" w:eastAsia="Calibri" w:hAnsi="Calibri" w:cs="Times New Roman"/>
      <w:sz w:val="24"/>
      <w:szCs w:val="24"/>
    </w:rPr>
  </w:style>
  <w:style w:type="paragraph" w:styleId="afe">
    <w:name w:val="No Spacing"/>
    <w:link w:val="aff"/>
    <w:qFormat/>
    <w:locked/>
    <w:rsid w:val="00D26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Без интервала Знак"/>
    <w:link w:val="afe"/>
    <w:rsid w:val="00D26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locked/>
    <w:rsid w:val="00D26D94"/>
    <w:pPr>
      <w:ind w:left="720"/>
      <w:contextualSpacing/>
    </w:pPr>
  </w:style>
  <w:style w:type="paragraph" w:styleId="aff1">
    <w:name w:val="Balloon Text"/>
    <w:basedOn w:val="a"/>
    <w:link w:val="aff2"/>
    <w:uiPriority w:val="99"/>
    <w:semiHidden/>
    <w:unhideWhenUsed/>
    <w:locked/>
    <w:rsid w:val="00D26D94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D26D94"/>
    <w:rPr>
      <w:rFonts w:ascii="Segoe UI" w:eastAsia="Calibri" w:hAnsi="Segoe UI" w:cs="Segoe UI"/>
      <w:sz w:val="18"/>
      <w:szCs w:val="18"/>
    </w:rPr>
  </w:style>
  <w:style w:type="paragraph" w:styleId="aff3">
    <w:name w:val="footer"/>
    <w:basedOn w:val="a"/>
    <w:link w:val="aff4"/>
    <w:uiPriority w:val="99"/>
    <w:unhideWhenUsed/>
    <w:locked/>
    <w:rsid w:val="00D26D9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1"/>
    <w:link w:val="aff3"/>
    <w:uiPriority w:val="99"/>
    <w:rsid w:val="00D26D94"/>
    <w:rPr>
      <w:rFonts w:ascii="Calibri" w:eastAsia="Calibri" w:hAnsi="Calibri" w:cs="Times New Roman"/>
      <w:sz w:val="24"/>
      <w:szCs w:val="24"/>
    </w:rPr>
  </w:style>
  <w:style w:type="character" w:styleId="aff5">
    <w:name w:val="annotation reference"/>
    <w:basedOn w:val="a1"/>
    <w:uiPriority w:val="99"/>
    <w:semiHidden/>
    <w:unhideWhenUsed/>
    <w:locked/>
    <w:rsid w:val="00D26D94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locked/>
    <w:rsid w:val="00D26D94"/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D26D94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D26D94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D26D94"/>
    <w:rPr>
      <w:rFonts w:ascii="Calibri" w:eastAsia="Calibri" w:hAnsi="Calibri" w:cs="Times New Roman"/>
      <w:b/>
      <w:bCs/>
      <w:sz w:val="20"/>
      <w:szCs w:val="20"/>
    </w:rPr>
  </w:style>
  <w:style w:type="table" w:customStyle="1" w:styleId="19">
    <w:name w:val="Сетка таблицы светлая1"/>
    <w:basedOn w:val="a2"/>
    <w:uiPriority w:val="40"/>
    <w:rsid w:val="00DE6F4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DF29-D85C-435D-B2CC-6F595257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Савинкова Дарья Сергеевна</dc:creator>
  <cp:keywords/>
  <dc:description/>
  <cp:lastModifiedBy>Евграшина Елена Юрьевна</cp:lastModifiedBy>
  <cp:revision>37</cp:revision>
  <dcterms:created xsi:type="dcterms:W3CDTF">2020-11-20T08:33:00Z</dcterms:created>
  <dcterms:modified xsi:type="dcterms:W3CDTF">2021-10-15T10:56:00Z</dcterms:modified>
</cp:coreProperties>
</file>