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F2B6" w14:textId="77777777" w:rsidR="00AF52AE" w:rsidRPr="000452F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76EB011D"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30969CF0"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1D0F7024"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744DDD75"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6A35BD2C"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2AA741F0"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6D995ED0"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3E662072" w14:textId="77777777" w:rsidR="00AF52AE" w:rsidRPr="00AF52AE" w:rsidRDefault="00AF52AE" w:rsidP="006C0613">
      <w:pPr>
        <w:spacing w:after="0" w:line="240" w:lineRule="auto"/>
        <w:contextualSpacing/>
        <w:rPr>
          <w:rFonts w:ascii="Times New Roman" w:eastAsia="Times New Roman" w:hAnsi="Times New Roman" w:cs="Times New Roman"/>
          <w:caps/>
          <w:sz w:val="28"/>
          <w:szCs w:val="36"/>
          <w:lang w:eastAsia="ru-RU"/>
        </w:rPr>
      </w:pPr>
    </w:p>
    <w:p w14:paraId="6EF7958B"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2B30F76C"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Материалы по обоснованию </w:t>
      </w:r>
    </w:p>
    <w:p w14:paraId="1090C2E1"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схемЫ территориального планирования </w:t>
      </w:r>
    </w:p>
    <w:p w14:paraId="4464AB3A" w14:textId="77777777" w:rsidR="00647507"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Ленинградской </w:t>
      </w:r>
      <w:r>
        <w:rPr>
          <w:rFonts w:ascii="Times New Roman" w:eastAsia="Times New Roman" w:hAnsi="Times New Roman" w:cs="Times New Roman"/>
          <w:caps/>
          <w:sz w:val="28"/>
          <w:szCs w:val="36"/>
          <w:lang w:eastAsia="ru-RU"/>
        </w:rPr>
        <w:t>ОБЛАСТИ</w:t>
      </w:r>
    </w:p>
    <w:p w14:paraId="3C809B92" w14:textId="77777777" w:rsidR="00647507" w:rsidRDefault="00AF52AE" w:rsidP="00AF52AE">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caps/>
          <w:sz w:val="28"/>
          <w:szCs w:val="36"/>
          <w:lang w:eastAsia="ru-RU"/>
        </w:rPr>
        <w:t xml:space="preserve">В ОБЛАСТИ </w:t>
      </w:r>
      <w:r w:rsidRPr="00F23FC5">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РЕДУПРЕЖДЕНИЯ</w:t>
      </w:r>
      <w:r w:rsidRPr="00F23FC5">
        <w:rPr>
          <w:rFonts w:ascii="Times New Roman" w:eastAsia="Times New Roman" w:hAnsi="Times New Roman" w:cs="Times New Roman"/>
          <w:bCs/>
          <w:sz w:val="28"/>
          <w:szCs w:val="28"/>
          <w:lang w:eastAsia="ru-RU"/>
        </w:rPr>
        <w:t xml:space="preserve"> Ч</w:t>
      </w:r>
      <w:r>
        <w:rPr>
          <w:rFonts w:ascii="Times New Roman" w:eastAsia="Times New Roman" w:hAnsi="Times New Roman" w:cs="Times New Roman"/>
          <w:bCs/>
          <w:sz w:val="28"/>
          <w:szCs w:val="28"/>
          <w:lang w:eastAsia="ru-RU"/>
        </w:rPr>
        <w:t>РЕЗВЫЧАЙНЫХ</w:t>
      </w:r>
      <w:r w:rsidRPr="00F23FC5">
        <w:rPr>
          <w:rFonts w:ascii="Times New Roman" w:eastAsia="Times New Roman" w:hAnsi="Times New Roman" w:cs="Times New Roman"/>
          <w:bCs/>
          <w:sz w:val="28"/>
          <w:szCs w:val="28"/>
          <w:lang w:eastAsia="ru-RU"/>
        </w:rPr>
        <w:t xml:space="preserve"> С</w:t>
      </w:r>
      <w:r>
        <w:rPr>
          <w:rFonts w:ascii="Times New Roman" w:eastAsia="Times New Roman" w:hAnsi="Times New Roman" w:cs="Times New Roman"/>
          <w:bCs/>
          <w:sz w:val="28"/>
          <w:szCs w:val="28"/>
          <w:lang w:eastAsia="ru-RU"/>
        </w:rPr>
        <w:t>ИТУАЦИЙ</w:t>
      </w:r>
      <w:r w:rsidRPr="00F23FC5">
        <w:rPr>
          <w:rFonts w:ascii="Times New Roman" w:eastAsia="Times New Roman" w:hAnsi="Times New Roman" w:cs="Times New Roman"/>
          <w:bCs/>
          <w:sz w:val="28"/>
          <w:szCs w:val="28"/>
          <w:lang w:eastAsia="ru-RU"/>
        </w:rPr>
        <w:t xml:space="preserve"> М</w:t>
      </w:r>
      <w:r>
        <w:rPr>
          <w:rFonts w:ascii="Times New Roman" w:eastAsia="Times New Roman" w:hAnsi="Times New Roman" w:cs="Times New Roman"/>
          <w:bCs/>
          <w:sz w:val="28"/>
          <w:szCs w:val="28"/>
          <w:lang w:eastAsia="ru-RU"/>
        </w:rPr>
        <w:t>ЕЖМУНИЦИПАЛЬНОГО</w:t>
      </w:r>
      <w:r w:rsidRPr="00F23FC5">
        <w:rPr>
          <w:rFonts w:ascii="Times New Roman" w:eastAsia="Times New Roman" w:hAnsi="Times New Roman" w:cs="Times New Roman"/>
          <w:bCs/>
          <w:sz w:val="28"/>
          <w:szCs w:val="28"/>
          <w:lang w:eastAsia="ru-RU"/>
        </w:rPr>
        <w:t xml:space="preserve"> И Р</w:t>
      </w:r>
      <w:r>
        <w:rPr>
          <w:rFonts w:ascii="Times New Roman" w:eastAsia="Times New Roman" w:hAnsi="Times New Roman" w:cs="Times New Roman"/>
          <w:bCs/>
          <w:sz w:val="28"/>
          <w:szCs w:val="28"/>
          <w:lang w:eastAsia="ru-RU"/>
        </w:rPr>
        <w:t>ЕГИОНАЛЬНОГО</w:t>
      </w:r>
      <w:r w:rsidRPr="00F23FC5">
        <w:rPr>
          <w:rFonts w:ascii="Times New Roman" w:eastAsia="Times New Roman" w:hAnsi="Times New Roman" w:cs="Times New Roman"/>
          <w:bCs/>
          <w:sz w:val="28"/>
          <w:szCs w:val="28"/>
          <w:lang w:eastAsia="ru-RU"/>
        </w:rPr>
        <w:t xml:space="preserve"> Х</w:t>
      </w:r>
      <w:r>
        <w:rPr>
          <w:rFonts w:ascii="Times New Roman" w:eastAsia="Times New Roman" w:hAnsi="Times New Roman" w:cs="Times New Roman"/>
          <w:bCs/>
          <w:sz w:val="28"/>
          <w:szCs w:val="28"/>
          <w:lang w:eastAsia="ru-RU"/>
        </w:rPr>
        <w:t>АРАКТЕРА</w:t>
      </w:r>
      <w:r w:rsidRPr="00F23FC5">
        <w:rPr>
          <w:rFonts w:ascii="Times New Roman" w:eastAsia="Times New Roman" w:hAnsi="Times New Roman" w:cs="Times New Roman"/>
          <w:bCs/>
          <w:sz w:val="28"/>
          <w:szCs w:val="28"/>
          <w:lang w:eastAsia="ru-RU"/>
        </w:rPr>
        <w:t xml:space="preserve">, </w:t>
      </w:r>
    </w:p>
    <w:p w14:paraId="0D13E4BB" w14:textId="65099AB2"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F23FC5">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ТИХИЙНЫХ</w:t>
      </w:r>
      <w:r w:rsidRPr="00F23FC5">
        <w:rPr>
          <w:rFonts w:ascii="Times New Roman" w:eastAsia="Times New Roman" w:hAnsi="Times New Roman" w:cs="Times New Roman"/>
          <w:bCs/>
          <w:sz w:val="28"/>
          <w:szCs w:val="28"/>
          <w:lang w:eastAsia="ru-RU"/>
        </w:rPr>
        <w:t xml:space="preserve"> Б</w:t>
      </w:r>
      <w:r>
        <w:rPr>
          <w:rFonts w:ascii="Times New Roman" w:eastAsia="Times New Roman" w:hAnsi="Times New Roman" w:cs="Times New Roman"/>
          <w:bCs/>
          <w:sz w:val="28"/>
          <w:szCs w:val="28"/>
          <w:lang w:eastAsia="ru-RU"/>
        </w:rPr>
        <w:t>ЕДСТВИЙ</w:t>
      </w:r>
      <w:r w:rsidRPr="00F23FC5">
        <w:rPr>
          <w:rFonts w:ascii="Times New Roman" w:eastAsia="Times New Roman" w:hAnsi="Times New Roman" w:cs="Times New Roman"/>
          <w:bCs/>
          <w:sz w:val="28"/>
          <w:szCs w:val="28"/>
          <w:lang w:eastAsia="ru-RU"/>
        </w:rPr>
        <w:t>, Э</w:t>
      </w:r>
      <w:r>
        <w:rPr>
          <w:rFonts w:ascii="Times New Roman" w:eastAsia="Times New Roman" w:hAnsi="Times New Roman" w:cs="Times New Roman"/>
          <w:bCs/>
          <w:sz w:val="28"/>
          <w:szCs w:val="28"/>
          <w:lang w:eastAsia="ru-RU"/>
        </w:rPr>
        <w:t>ПИДЕМИЙ</w:t>
      </w:r>
      <w:r w:rsidRPr="00F23FC5">
        <w:rPr>
          <w:rFonts w:ascii="Times New Roman" w:eastAsia="Times New Roman" w:hAnsi="Times New Roman" w:cs="Times New Roman"/>
          <w:bCs/>
          <w:sz w:val="28"/>
          <w:szCs w:val="28"/>
          <w:lang w:eastAsia="ru-RU"/>
        </w:rPr>
        <w:t xml:space="preserve"> И Л</w:t>
      </w:r>
      <w:r>
        <w:rPr>
          <w:rFonts w:ascii="Times New Roman" w:eastAsia="Times New Roman" w:hAnsi="Times New Roman" w:cs="Times New Roman"/>
          <w:bCs/>
          <w:sz w:val="28"/>
          <w:szCs w:val="28"/>
          <w:lang w:eastAsia="ru-RU"/>
        </w:rPr>
        <w:t>ИКВИДАЦИИ</w:t>
      </w:r>
      <w:r w:rsidRPr="00F23FC5">
        <w:rPr>
          <w:rFonts w:ascii="Times New Roman" w:eastAsia="Times New Roman" w:hAnsi="Times New Roman" w:cs="Times New Roman"/>
          <w:bCs/>
          <w:sz w:val="28"/>
          <w:szCs w:val="28"/>
          <w:lang w:eastAsia="ru-RU"/>
        </w:rPr>
        <w:t xml:space="preserve"> И</w:t>
      </w:r>
      <w:r>
        <w:rPr>
          <w:rFonts w:ascii="Times New Roman" w:eastAsia="Times New Roman" w:hAnsi="Times New Roman" w:cs="Times New Roman"/>
          <w:bCs/>
          <w:sz w:val="28"/>
          <w:szCs w:val="28"/>
          <w:lang w:eastAsia="ru-RU"/>
        </w:rPr>
        <w:t>Х</w:t>
      </w:r>
      <w:r w:rsidRPr="00F23FC5">
        <w:rPr>
          <w:rFonts w:ascii="Times New Roman" w:eastAsia="Times New Roman" w:hAnsi="Times New Roman" w:cs="Times New Roman"/>
          <w:bCs/>
          <w:sz w:val="28"/>
          <w:szCs w:val="28"/>
          <w:lang w:eastAsia="ru-RU"/>
        </w:rPr>
        <w:t xml:space="preserve"> П</w:t>
      </w:r>
      <w:r>
        <w:rPr>
          <w:rFonts w:ascii="Times New Roman" w:eastAsia="Times New Roman" w:hAnsi="Times New Roman" w:cs="Times New Roman"/>
          <w:bCs/>
          <w:sz w:val="28"/>
          <w:szCs w:val="28"/>
          <w:lang w:eastAsia="ru-RU"/>
        </w:rPr>
        <w:t>ОСЛЕДСТВИЙ</w:t>
      </w:r>
    </w:p>
    <w:p w14:paraId="4F3A914E"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p>
    <w:p w14:paraId="14E54018"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в текстовой форме</w:t>
      </w:r>
    </w:p>
    <w:p w14:paraId="39D89BA1"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45D75132"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7052BF9B"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318D9259" w14:textId="77777777" w:rsidR="00AF52AE" w:rsidRPr="00AF52AE" w:rsidRDefault="00AF52AE" w:rsidP="00AF52AE">
      <w:pPr>
        <w:spacing w:after="0" w:line="240" w:lineRule="auto"/>
        <w:contextualSpacing/>
        <w:jc w:val="center"/>
        <w:rPr>
          <w:rFonts w:ascii="Times New Roman" w:eastAsia="Times New Roman" w:hAnsi="Times New Roman" w:cs="Times New Roman"/>
          <w:caps/>
          <w:sz w:val="28"/>
          <w:szCs w:val="36"/>
          <w:lang w:eastAsia="ru-RU"/>
        </w:rPr>
      </w:pPr>
      <w:r w:rsidRPr="00AF52AE">
        <w:rPr>
          <w:rFonts w:ascii="Times New Roman" w:eastAsia="Times New Roman" w:hAnsi="Times New Roman" w:cs="Times New Roman"/>
          <w:caps/>
          <w:sz w:val="28"/>
          <w:szCs w:val="36"/>
          <w:lang w:eastAsia="ru-RU"/>
        </w:rPr>
        <w:t xml:space="preserve">КНИГА </w:t>
      </w:r>
      <w:r w:rsidRPr="00AF52AE">
        <w:rPr>
          <w:rFonts w:ascii="Times New Roman" w:eastAsia="Times New Roman" w:hAnsi="Times New Roman" w:cs="Times New Roman"/>
          <w:caps/>
          <w:sz w:val="28"/>
          <w:szCs w:val="36"/>
          <w:lang w:val="en-US" w:eastAsia="ru-RU"/>
        </w:rPr>
        <w:t>I</w:t>
      </w:r>
    </w:p>
    <w:p w14:paraId="1F342FAF"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r w:rsidRPr="00AF52AE">
        <w:rPr>
          <w:rFonts w:ascii="Times New Roman" w:eastAsia="Times New Roman" w:hAnsi="Times New Roman" w:cs="Times New Roman"/>
          <w:sz w:val="28"/>
          <w:szCs w:val="24"/>
          <w:lang w:eastAsia="ru-RU"/>
        </w:rPr>
        <w:t>(СВЕДЕНИЯ О ДОКУМЕНТАХ СТРАТЕГИЧЕСКОГО ПЛАНИРОВАНИЯ. ОБОСНОВАНИЕ ВЫБРАННОГО ВАРИАНТА РАЗМЕЩЕНИЯ ОБЪЕКТОВ РЕГИОНАЛЬНОГО ЗНАЧЕНИЯ)</w:t>
      </w:r>
    </w:p>
    <w:p w14:paraId="30160DC3"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591ACCBA"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742CE212"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78E9B8F5"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396988EA"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20B640DE"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0AE33F8C"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4B09887E"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47C6312D"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1959584D"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139D4A5B"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143A4A5F"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1B43D2AA"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13F5876C"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4D58EE89"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p>
    <w:p w14:paraId="67C3CF5D" w14:textId="305FD16C" w:rsidR="00AF52AE" w:rsidRDefault="00AF52AE" w:rsidP="00AF52AE">
      <w:pPr>
        <w:spacing w:after="0" w:line="240" w:lineRule="auto"/>
        <w:jc w:val="center"/>
        <w:rPr>
          <w:rFonts w:ascii="Times New Roman" w:eastAsia="Times New Roman" w:hAnsi="Times New Roman" w:cs="Times New Roman"/>
          <w:sz w:val="28"/>
          <w:szCs w:val="24"/>
          <w:lang w:eastAsia="ru-RU"/>
        </w:rPr>
      </w:pPr>
    </w:p>
    <w:p w14:paraId="66F1F8EB" w14:textId="77777777" w:rsidR="006C0613" w:rsidRPr="00AF52AE" w:rsidRDefault="006C0613" w:rsidP="00AF52AE">
      <w:pPr>
        <w:spacing w:after="0" w:line="240" w:lineRule="auto"/>
        <w:jc w:val="center"/>
        <w:rPr>
          <w:rFonts w:ascii="Times New Roman" w:eastAsia="Times New Roman" w:hAnsi="Times New Roman" w:cs="Times New Roman"/>
          <w:sz w:val="28"/>
          <w:szCs w:val="24"/>
          <w:lang w:eastAsia="ru-RU"/>
        </w:rPr>
      </w:pPr>
    </w:p>
    <w:p w14:paraId="5DF71B91"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r w:rsidRPr="00AF52AE">
        <w:rPr>
          <w:rFonts w:ascii="Times New Roman" w:eastAsia="Times New Roman" w:hAnsi="Times New Roman" w:cs="Times New Roman"/>
          <w:sz w:val="28"/>
          <w:szCs w:val="24"/>
          <w:lang w:eastAsia="ru-RU"/>
        </w:rPr>
        <w:t>Ленинградская область</w:t>
      </w:r>
    </w:p>
    <w:p w14:paraId="6BE98262" w14:textId="77777777" w:rsidR="00AF52AE" w:rsidRPr="00AF52AE" w:rsidRDefault="00AF52AE" w:rsidP="00AF52AE">
      <w:pPr>
        <w:spacing w:after="0" w:line="240" w:lineRule="auto"/>
        <w:jc w:val="center"/>
        <w:rPr>
          <w:rFonts w:ascii="Times New Roman" w:eastAsia="Times New Roman" w:hAnsi="Times New Roman" w:cs="Times New Roman"/>
          <w:sz w:val="28"/>
          <w:szCs w:val="24"/>
          <w:lang w:eastAsia="ru-RU"/>
        </w:rPr>
      </w:pPr>
      <w:r w:rsidRPr="00AF52AE">
        <w:rPr>
          <w:rFonts w:ascii="Times New Roman" w:eastAsia="Times New Roman" w:hAnsi="Times New Roman" w:cs="Times New Roman"/>
          <w:sz w:val="28"/>
          <w:szCs w:val="24"/>
          <w:lang w:eastAsia="ru-RU"/>
        </w:rPr>
        <w:t>2020 год</w:t>
      </w:r>
    </w:p>
    <w:p w14:paraId="0F27E3F1" w14:textId="25D3A826" w:rsidR="006C0613" w:rsidRPr="00F23FC5" w:rsidRDefault="006C0613" w:rsidP="006C061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76311DE" w14:textId="00429E06" w:rsidR="0000068E" w:rsidRDefault="00D57BA8" w:rsidP="005E16FE">
      <w:pPr>
        <w:spacing w:after="0" w:line="240" w:lineRule="auto"/>
        <w:ind w:left="567" w:hanging="567"/>
        <w:jc w:val="center"/>
        <w:rPr>
          <w:lang w:eastAsia="ru-RU"/>
        </w:rPr>
      </w:pPr>
      <w:bookmarkStart w:id="0" w:name="_Toc498337925"/>
      <w:r w:rsidRPr="00F23FC5">
        <w:rPr>
          <w:rFonts w:ascii="Times New Roman" w:eastAsia="Times New Roman" w:hAnsi="Times New Roman" w:cs="Times New Roman"/>
          <w:b/>
          <w:sz w:val="28"/>
          <w:szCs w:val="28"/>
          <w:lang w:eastAsia="ru-RU"/>
        </w:rPr>
        <w:lastRenderedPageBreak/>
        <w:t>Оглавление</w:t>
      </w:r>
    </w:p>
    <w:sdt>
      <w:sdtPr>
        <w:rPr>
          <w:rFonts w:asciiTheme="minorHAnsi" w:eastAsiaTheme="minorHAnsi" w:hAnsiTheme="minorHAnsi" w:cstheme="minorBidi"/>
          <w:noProof w:val="0"/>
          <w:color w:val="auto"/>
          <w:sz w:val="22"/>
          <w:szCs w:val="22"/>
        </w:rPr>
        <w:id w:val="-1055009340"/>
        <w:docPartObj>
          <w:docPartGallery w:val="Table of Contents"/>
          <w:docPartUnique/>
        </w:docPartObj>
      </w:sdtPr>
      <w:sdtEndPr>
        <w:rPr>
          <w:rFonts w:ascii="Times New Roman" w:eastAsia="Times New Roman" w:hAnsi="Times New Roman" w:cs="Times New Roman"/>
          <w:noProof/>
          <w:color w:val="0D0D0D" w:themeColor="text1" w:themeTint="F2"/>
          <w:sz w:val="28"/>
          <w:szCs w:val="28"/>
        </w:rPr>
      </w:sdtEndPr>
      <w:sdtContent>
        <w:p w14:paraId="0CBE818F" w14:textId="53500C50" w:rsidR="008E34FB" w:rsidRPr="008E34FB" w:rsidRDefault="00966325" w:rsidP="008E34FB">
          <w:pPr>
            <w:pStyle w:val="15"/>
            <w:rPr>
              <w:rFonts w:asciiTheme="minorHAnsi" w:eastAsiaTheme="minorEastAsia" w:hAnsiTheme="minorHAnsi" w:cstheme="minorBidi"/>
              <w:color w:val="auto"/>
              <w:sz w:val="22"/>
              <w:szCs w:val="22"/>
              <w:lang w:eastAsia="ru-RU"/>
            </w:rPr>
          </w:pPr>
          <w:r w:rsidRPr="008E34FB">
            <w:fldChar w:fldCharType="begin"/>
          </w:r>
          <w:r w:rsidRPr="008E34FB">
            <w:instrText xml:space="preserve"> TOC \o "1-2" \u </w:instrText>
          </w:r>
          <w:r w:rsidRPr="008E34FB">
            <w:fldChar w:fldCharType="separate"/>
          </w:r>
          <w:r w:rsidR="008E34FB" w:rsidRPr="008E34FB">
            <w:t>Состав проекта</w:t>
          </w:r>
          <w:r w:rsidR="008E34FB" w:rsidRPr="008E34FB">
            <w:tab/>
          </w:r>
          <w:r w:rsidR="008E34FB" w:rsidRPr="008E34FB">
            <w:fldChar w:fldCharType="begin"/>
          </w:r>
          <w:r w:rsidR="008E34FB" w:rsidRPr="008E34FB">
            <w:instrText xml:space="preserve"> PAGEREF _Toc57102340 \h </w:instrText>
          </w:r>
          <w:r w:rsidR="008E34FB" w:rsidRPr="008E34FB">
            <w:fldChar w:fldCharType="separate"/>
          </w:r>
          <w:r w:rsidR="005E16FE">
            <w:t>4</w:t>
          </w:r>
          <w:r w:rsidR="008E34FB" w:rsidRPr="008E34FB">
            <w:fldChar w:fldCharType="end"/>
          </w:r>
        </w:p>
        <w:p w14:paraId="037D15BB" w14:textId="1D4C2FF3" w:rsidR="008E34FB" w:rsidRPr="008E34FB" w:rsidRDefault="008E34FB" w:rsidP="008E34FB">
          <w:pPr>
            <w:pStyle w:val="15"/>
            <w:rPr>
              <w:rFonts w:asciiTheme="minorHAnsi" w:eastAsiaTheme="minorEastAsia" w:hAnsiTheme="minorHAnsi" w:cstheme="minorBidi"/>
              <w:color w:val="auto"/>
              <w:sz w:val="22"/>
              <w:szCs w:val="22"/>
              <w:lang w:eastAsia="ru-RU"/>
            </w:rPr>
          </w:pPr>
          <w:r w:rsidRPr="008E34FB">
            <w:t>Список используемых сокращений</w:t>
          </w:r>
          <w:r w:rsidRPr="008E34FB">
            <w:tab/>
          </w:r>
          <w:r w:rsidRPr="008E34FB">
            <w:fldChar w:fldCharType="begin"/>
          </w:r>
          <w:r w:rsidRPr="008E34FB">
            <w:instrText xml:space="preserve"> PAGEREF _Toc57102341 \h </w:instrText>
          </w:r>
          <w:r w:rsidRPr="008E34FB">
            <w:fldChar w:fldCharType="separate"/>
          </w:r>
          <w:r w:rsidR="005E16FE">
            <w:t>6</w:t>
          </w:r>
          <w:r w:rsidRPr="008E34FB">
            <w:fldChar w:fldCharType="end"/>
          </w:r>
        </w:p>
        <w:p w14:paraId="70B7650C" w14:textId="191D9368" w:rsidR="008E34FB" w:rsidRPr="008E34FB" w:rsidRDefault="008E34FB" w:rsidP="008E34FB">
          <w:pPr>
            <w:pStyle w:val="15"/>
            <w:rPr>
              <w:rFonts w:asciiTheme="minorHAnsi" w:eastAsiaTheme="minorEastAsia" w:hAnsiTheme="minorHAnsi" w:cstheme="minorBidi"/>
              <w:sz w:val="22"/>
              <w:szCs w:val="22"/>
              <w:lang w:eastAsia="ru-RU"/>
            </w:rPr>
          </w:pPr>
          <w:r w:rsidRPr="008E34FB">
            <w:rPr>
              <w:lang w:eastAsia="ru-RU"/>
            </w:rPr>
            <w:t>1.</w:t>
          </w:r>
          <w:r w:rsidRPr="008E34FB">
            <w:rPr>
              <w:rFonts w:asciiTheme="minorHAnsi" w:eastAsiaTheme="minorEastAsia" w:hAnsiTheme="minorHAnsi" w:cstheme="minorBidi"/>
              <w:sz w:val="22"/>
              <w:szCs w:val="22"/>
              <w:lang w:eastAsia="ru-RU"/>
            </w:rPr>
            <w:tab/>
          </w:r>
          <w:r w:rsidRPr="008E34FB">
            <w:rPr>
              <w:lang w:eastAsia="ru-RU"/>
            </w:rPr>
            <w:t>Сведения об утвержденных документах стратегического планирования Российской Федерации и Ленинградской области,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r w:rsidRPr="008E34FB">
            <w:tab/>
          </w:r>
          <w:r w:rsidRPr="008E34FB">
            <w:fldChar w:fldCharType="begin"/>
          </w:r>
          <w:r w:rsidRPr="008E34FB">
            <w:instrText xml:space="preserve"> PAGEREF _Toc57102342 \h </w:instrText>
          </w:r>
          <w:r w:rsidRPr="008E34FB">
            <w:fldChar w:fldCharType="separate"/>
          </w:r>
          <w:r w:rsidR="005E16FE">
            <w:t>8</w:t>
          </w:r>
          <w:r w:rsidRPr="008E34FB">
            <w:fldChar w:fldCharType="end"/>
          </w:r>
        </w:p>
        <w:p w14:paraId="46AC6D74" w14:textId="625FE0BB" w:rsidR="008E34FB" w:rsidRPr="008E34FB" w:rsidRDefault="008E34FB" w:rsidP="008E34FB">
          <w:pPr>
            <w:pStyle w:val="26"/>
            <w:rPr>
              <w:rFonts w:asciiTheme="minorHAnsi" w:eastAsiaTheme="minorEastAsia" w:hAnsiTheme="minorHAnsi" w:cstheme="minorBidi"/>
              <w:sz w:val="22"/>
              <w:szCs w:val="22"/>
            </w:rPr>
          </w:pPr>
          <w:r w:rsidRPr="008E34FB">
            <w:t>1.1.</w:t>
          </w:r>
          <w:r w:rsidRPr="008E34FB">
            <w:rPr>
              <w:rFonts w:asciiTheme="minorHAnsi" w:eastAsiaTheme="minorEastAsia" w:hAnsiTheme="minorHAnsi" w:cstheme="minorBidi"/>
              <w:sz w:val="22"/>
              <w:szCs w:val="22"/>
            </w:rPr>
            <w:tab/>
          </w:r>
          <w:r w:rsidRPr="008E34FB">
            <w:t>Сведения о документах территориального планирования Российской Федерации и Ленинградской области</w:t>
          </w:r>
          <w:r w:rsidRPr="008E34FB">
            <w:tab/>
          </w:r>
          <w:r w:rsidRPr="008E34FB">
            <w:fldChar w:fldCharType="begin"/>
          </w:r>
          <w:r w:rsidRPr="008E34FB">
            <w:instrText xml:space="preserve"> PAGEREF _Toc57102343 \h </w:instrText>
          </w:r>
          <w:r w:rsidRPr="008E34FB">
            <w:fldChar w:fldCharType="separate"/>
          </w:r>
          <w:r w:rsidR="005E16FE">
            <w:t>9</w:t>
          </w:r>
          <w:r w:rsidRPr="008E34FB">
            <w:fldChar w:fldCharType="end"/>
          </w:r>
        </w:p>
        <w:p w14:paraId="5FEFCACA" w14:textId="34FA2498" w:rsidR="008E34FB" w:rsidRPr="008E34FB" w:rsidRDefault="008E34FB" w:rsidP="008E34FB">
          <w:pPr>
            <w:pStyle w:val="26"/>
            <w:rPr>
              <w:rFonts w:asciiTheme="minorHAnsi" w:eastAsiaTheme="minorEastAsia" w:hAnsiTheme="minorHAnsi" w:cstheme="minorBidi"/>
              <w:sz w:val="22"/>
              <w:szCs w:val="22"/>
            </w:rPr>
          </w:pPr>
          <w:r w:rsidRPr="008E34FB">
            <w:t>1.2.</w:t>
          </w:r>
          <w:r w:rsidRPr="008E34FB">
            <w:rPr>
              <w:rFonts w:asciiTheme="minorHAnsi" w:eastAsiaTheme="minorEastAsia" w:hAnsiTheme="minorHAnsi" w:cstheme="minorBidi"/>
              <w:sz w:val="22"/>
              <w:szCs w:val="22"/>
            </w:rPr>
            <w:tab/>
          </w:r>
          <w:r w:rsidRPr="008E34FB">
            <w:t>Сведения о документах стратегического планирования Российской Федерации, Северо-Западного федерального округа</w:t>
          </w:r>
          <w:r w:rsidRPr="008E34FB">
            <w:tab/>
          </w:r>
          <w:r w:rsidRPr="008E34FB">
            <w:fldChar w:fldCharType="begin"/>
          </w:r>
          <w:r w:rsidRPr="008E34FB">
            <w:instrText xml:space="preserve"> PAGEREF _Toc57102344 \h </w:instrText>
          </w:r>
          <w:r w:rsidRPr="008E34FB">
            <w:fldChar w:fldCharType="separate"/>
          </w:r>
          <w:r w:rsidR="005E16FE">
            <w:t>14</w:t>
          </w:r>
          <w:r w:rsidRPr="008E34FB">
            <w:fldChar w:fldCharType="end"/>
          </w:r>
        </w:p>
        <w:p w14:paraId="0D438472" w14:textId="62B5888D" w:rsidR="008E34FB" w:rsidRPr="008E34FB" w:rsidRDefault="008E34FB" w:rsidP="008E34FB">
          <w:pPr>
            <w:pStyle w:val="26"/>
            <w:rPr>
              <w:rFonts w:asciiTheme="minorHAnsi" w:eastAsiaTheme="minorEastAsia" w:hAnsiTheme="minorHAnsi" w:cstheme="minorBidi"/>
              <w:sz w:val="22"/>
              <w:szCs w:val="22"/>
            </w:rPr>
          </w:pPr>
          <w:r w:rsidRPr="008E34FB">
            <w:t>1.3.Сведения о межгосударственных программах</w:t>
          </w:r>
          <w:r>
            <w:tab/>
          </w:r>
          <w:r w:rsidRPr="008E34FB">
            <w:fldChar w:fldCharType="begin"/>
          </w:r>
          <w:r w:rsidRPr="008E34FB">
            <w:instrText xml:space="preserve"> PAGEREF _Toc57102345 \h </w:instrText>
          </w:r>
          <w:r w:rsidRPr="008E34FB">
            <w:fldChar w:fldCharType="separate"/>
          </w:r>
          <w:r w:rsidR="005E16FE">
            <w:t>20</w:t>
          </w:r>
          <w:r w:rsidRPr="008E34FB">
            <w:fldChar w:fldCharType="end"/>
          </w:r>
        </w:p>
        <w:p w14:paraId="723CD3D1" w14:textId="7FD2ABE5" w:rsidR="008E34FB" w:rsidRPr="008E34FB" w:rsidRDefault="008E34FB" w:rsidP="008E34FB">
          <w:pPr>
            <w:pStyle w:val="26"/>
            <w:rPr>
              <w:rFonts w:asciiTheme="minorHAnsi" w:eastAsiaTheme="minorEastAsia" w:hAnsiTheme="minorHAnsi" w:cstheme="minorBidi"/>
              <w:sz w:val="22"/>
              <w:szCs w:val="22"/>
            </w:rPr>
          </w:pPr>
          <w:r w:rsidRPr="008E34FB">
            <w:t>1.4.</w:t>
          </w:r>
          <w:r w:rsidRPr="008E34FB">
            <w:rPr>
              <w:rFonts w:asciiTheme="minorHAnsi" w:eastAsiaTheme="minorEastAsia" w:hAnsiTheme="minorHAnsi" w:cstheme="minorBidi"/>
              <w:sz w:val="22"/>
              <w:szCs w:val="22"/>
            </w:rPr>
            <w:tab/>
          </w:r>
          <w:r w:rsidRPr="008E34FB">
            <w:t>Сведения о приоритетных направлениях развития межрегионального сотрудничества</w:t>
          </w:r>
          <w:r w:rsidRPr="008E34FB">
            <w:tab/>
          </w:r>
          <w:r w:rsidRPr="008E34FB">
            <w:fldChar w:fldCharType="begin"/>
          </w:r>
          <w:r w:rsidRPr="008E34FB">
            <w:instrText xml:space="preserve"> PAGEREF _Toc57102346 \h </w:instrText>
          </w:r>
          <w:r w:rsidRPr="008E34FB">
            <w:fldChar w:fldCharType="separate"/>
          </w:r>
          <w:r w:rsidR="005E16FE">
            <w:t>24</w:t>
          </w:r>
          <w:r w:rsidRPr="008E34FB">
            <w:fldChar w:fldCharType="end"/>
          </w:r>
        </w:p>
        <w:p w14:paraId="2296E0EE" w14:textId="7A0DEF0A" w:rsidR="008E34FB" w:rsidRPr="008E34FB" w:rsidRDefault="008E34FB" w:rsidP="008E34FB">
          <w:pPr>
            <w:pStyle w:val="26"/>
            <w:rPr>
              <w:rFonts w:asciiTheme="minorHAnsi" w:eastAsiaTheme="minorEastAsia" w:hAnsiTheme="minorHAnsi" w:cstheme="minorBidi"/>
              <w:sz w:val="22"/>
              <w:szCs w:val="22"/>
            </w:rPr>
          </w:pPr>
          <w:r w:rsidRPr="008E34FB">
            <w:t>1.5.</w:t>
          </w:r>
          <w:r w:rsidRPr="008E34FB">
            <w:rPr>
              <w:rFonts w:asciiTheme="minorHAnsi" w:eastAsiaTheme="minorEastAsia" w:hAnsiTheme="minorHAnsi" w:cstheme="minorBidi"/>
              <w:sz w:val="22"/>
              <w:szCs w:val="22"/>
            </w:rPr>
            <w:tab/>
          </w:r>
          <w:r w:rsidRPr="008E34FB">
            <w:t>Сведения о документах стратегического планирования Ленинградской области</w:t>
          </w:r>
          <w:r w:rsidRPr="008E34FB">
            <w:tab/>
          </w:r>
          <w:r w:rsidRPr="008E34FB">
            <w:fldChar w:fldCharType="begin"/>
          </w:r>
          <w:r w:rsidRPr="008E34FB">
            <w:instrText xml:space="preserve"> PAGEREF _Toc57102347 \h </w:instrText>
          </w:r>
          <w:r w:rsidRPr="008E34FB">
            <w:fldChar w:fldCharType="separate"/>
          </w:r>
          <w:r w:rsidR="005E16FE">
            <w:t>27</w:t>
          </w:r>
          <w:r w:rsidRPr="008E34FB">
            <w:fldChar w:fldCharType="end"/>
          </w:r>
        </w:p>
        <w:p w14:paraId="113FC270" w14:textId="058F0ED7" w:rsidR="008E34FB" w:rsidRPr="008E34FB" w:rsidRDefault="008E34FB" w:rsidP="008E34FB">
          <w:pPr>
            <w:pStyle w:val="15"/>
            <w:rPr>
              <w:rFonts w:asciiTheme="minorHAnsi" w:eastAsiaTheme="minorEastAsia" w:hAnsiTheme="minorHAnsi" w:cstheme="minorBidi"/>
              <w:sz w:val="22"/>
              <w:szCs w:val="22"/>
              <w:lang w:eastAsia="ru-RU"/>
            </w:rPr>
          </w:pPr>
          <w:r w:rsidRPr="008E34FB">
            <w:rPr>
              <w:lang w:eastAsia="ru-RU"/>
            </w:rPr>
            <w:t>2.</w:t>
          </w:r>
          <w:r w:rsidRPr="008E34FB">
            <w:rPr>
              <w:rFonts w:asciiTheme="minorHAnsi" w:eastAsiaTheme="minorEastAsia" w:hAnsiTheme="minorHAnsi" w:cstheme="minorBidi"/>
              <w:sz w:val="22"/>
              <w:szCs w:val="22"/>
              <w:lang w:eastAsia="ru-RU"/>
            </w:rPr>
            <w:tab/>
          </w:r>
          <w:r w:rsidRPr="008E34FB">
            <w:rPr>
              <w:lang w:eastAsia="ru-RU"/>
            </w:rPr>
            <w:t>Обоснование выбранного варианта размещения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на основе анализа использования соответствующей территории, возможных направлений ее развития и прогнозируемых ограничений ее использования</w:t>
          </w:r>
          <w:r w:rsidRPr="008E34FB">
            <w:tab/>
          </w:r>
          <w:r w:rsidRPr="008E34FB">
            <w:fldChar w:fldCharType="begin"/>
          </w:r>
          <w:r w:rsidRPr="008E34FB">
            <w:instrText xml:space="preserve"> PAGEREF _Toc57102348 \h </w:instrText>
          </w:r>
          <w:r w:rsidRPr="008E34FB">
            <w:fldChar w:fldCharType="separate"/>
          </w:r>
          <w:r w:rsidR="005E16FE">
            <w:t>32</w:t>
          </w:r>
          <w:r w:rsidRPr="008E34FB">
            <w:fldChar w:fldCharType="end"/>
          </w:r>
        </w:p>
        <w:p w14:paraId="5612EA19" w14:textId="12F8978D" w:rsidR="008E34FB" w:rsidRPr="008E34FB" w:rsidRDefault="008E34FB" w:rsidP="008E34FB">
          <w:pPr>
            <w:pStyle w:val="26"/>
            <w:rPr>
              <w:rFonts w:asciiTheme="minorHAnsi" w:eastAsiaTheme="minorEastAsia" w:hAnsiTheme="minorHAnsi" w:cstheme="minorBidi"/>
              <w:sz w:val="22"/>
              <w:szCs w:val="22"/>
            </w:rPr>
          </w:pPr>
          <w:r w:rsidRPr="008E34FB">
            <w:rPr>
              <w:iCs/>
            </w:rPr>
            <w:t>2.1.Общие положения</w:t>
          </w:r>
          <w:r>
            <w:rPr>
              <w:iCs/>
            </w:rPr>
            <w:tab/>
          </w:r>
          <w:r w:rsidRPr="008E34FB">
            <w:fldChar w:fldCharType="begin"/>
          </w:r>
          <w:r w:rsidRPr="008E34FB">
            <w:instrText xml:space="preserve"> PAGEREF _Toc57102349 \h </w:instrText>
          </w:r>
          <w:r w:rsidRPr="008E34FB">
            <w:fldChar w:fldCharType="separate"/>
          </w:r>
          <w:r w:rsidR="005E16FE">
            <w:t>32</w:t>
          </w:r>
          <w:r w:rsidRPr="008E34FB">
            <w:fldChar w:fldCharType="end"/>
          </w:r>
        </w:p>
        <w:p w14:paraId="2EABAFC1" w14:textId="1544ED27" w:rsidR="008E34FB" w:rsidRPr="008E34FB" w:rsidRDefault="008E34FB" w:rsidP="008E34FB">
          <w:pPr>
            <w:pStyle w:val="26"/>
            <w:rPr>
              <w:rFonts w:asciiTheme="minorHAnsi" w:eastAsiaTheme="minorEastAsia" w:hAnsiTheme="minorHAnsi" w:cstheme="minorBidi"/>
              <w:sz w:val="22"/>
              <w:szCs w:val="22"/>
            </w:rPr>
          </w:pPr>
          <w:r w:rsidRPr="008E34FB">
            <w:t>2.2.</w:t>
          </w:r>
          <w:r w:rsidRPr="008E34FB">
            <w:rPr>
              <w:rFonts w:asciiTheme="minorHAnsi" w:eastAsiaTheme="minorEastAsia" w:hAnsiTheme="minorHAnsi" w:cstheme="minorBidi"/>
              <w:sz w:val="22"/>
              <w:szCs w:val="22"/>
            </w:rPr>
            <w:tab/>
          </w:r>
          <w:r w:rsidRPr="008E34FB">
            <w:t>Сведения о территориях, подверженных риску возникновения чрезвычайных ситуаций природного и техногенного характера</w:t>
          </w:r>
          <w:r w:rsidRPr="008E34FB">
            <w:tab/>
          </w:r>
          <w:r w:rsidRPr="008E34FB">
            <w:fldChar w:fldCharType="begin"/>
          </w:r>
          <w:r w:rsidRPr="008E34FB">
            <w:instrText xml:space="preserve"> PAGEREF _Toc57102350 \h </w:instrText>
          </w:r>
          <w:r w:rsidRPr="008E34FB">
            <w:fldChar w:fldCharType="separate"/>
          </w:r>
          <w:r w:rsidR="005E16FE">
            <w:t>45</w:t>
          </w:r>
          <w:r w:rsidRPr="008E34FB">
            <w:fldChar w:fldCharType="end"/>
          </w:r>
        </w:p>
        <w:p w14:paraId="0B823D75" w14:textId="1E5294CF" w:rsidR="008E34FB" w:rsidRPr="008E34FB" w:rsidRDefault="008E34FB" w:rsidP="008E34FB">
          <w:pPr>
            <w:pStyle w:val="26"/>
            <w:rPr>
              <w:rFonts w:asciiTheme="minorHAnsi" w:eastAsiaTheme="minorEastAsia" w:hAnsiTheme="minorHAnsi" w:cstheme="minorBidi"/>
              <w:sz w:val="22"/>
              <w:szCs w:val="22"/>
            </w:rPr>
          </w:pPr>
          <w:r w:rsidRPr="008E34FB">
            <w:t>2.3.</w:t>
          </w:r>
          <w:r w:rsidRPr="008E34FB">
            <w:rPr>
              <w:rFonts w:asciiTheme="minorHAnsi" w:eastAsiaTheme="minorEastAsia" w:hAnsiTheme="minorHAnsi" w:cstheme="minorBidi"/>
              <w:sz w:val="22"/>
              <w:szCs w:val="22"/>
            </w:rPr>
            <w:tab/>
          </w:r>
          <w:r w:rsidRPr="008E34FB">
            <w:t>Анализ документов территориального планирования Ленинградской области и муниципальных образований Ленинградской области в части решений по размещению объектов в области ГО и ЧС</w:t>
          </w:r>
          <w:r w:rsidRPr="008E34FB">
            <w:tab/>
          </w:r>
          <w:r w:rsidRPr="008E34FB">
            <w:fldChar w:fldCharType="begin"/>
          </w:r>
          <w:r w:rsidRPr="008E34FB">
            <w:instrText xml:space="preserve"> PAGEREF _Toc57102351 \h </w:instrText>
          </w:r>
          <w:r w:rsidRPr="008E34FB">
            <w:fldChar w:fldCharType="separate"/>
          </w:r>
          <w:r w:rsidR="005E16FE">
            <w:t>70</w:t>
          </w:r>
          <w:r w:rsidRPr="008E34FB">
            <w:fldChar w:fldCharType="end"/>
          </w:r>
        </w:p>
        <w:p w14:paraId="1E7C69C7" w14:textId="2BEE0DF1" w:rsidR="008E34FB" w:rsidRPr="008E34FB" w:rsidRDefault="008E34FB" w:rsidP="008E34FB">
          <w:pPr>
            <w:pStyle w:val="26"/>
            <w:rPr>
              <w:rFonts w:asciiTheme="minorHAnsi" w:eastAsiaTheme="minorEastAsia" w:hAnsiTheme="minorHAnsi" w:cstheme="minorBidi"/>
              <w:sz w:val="22"/>
              <w:szCs w:val="22"/>
            </w:rPr>
          </w:pPr>
          <w:r w:rsidRPr="008E34FB">
            <w:t>2.4.</w:t>
          </w:r>
          <w:r w:rsidRPr="008E34FB">
            <w:rPr>
              <w:rFonts w:asciiTheme="minorHAnsi" w:eastAsiaTheme="minorEastAsia" w:hAnsiTheme="minorHAnsi" w:cstheme="minorBidi"/>
              <w:sz w:val="22"/>
              <w:szCs w:val="22"/>
            </w:rPr>
            <w:tab/>
          </w:r>
          <w:r w:rsidRPr="008E34FB">
            <w:t>Сведения о планируемых объектах обеспечения пожарной безопасности</w:t>
          </w:r>
          <w:r>
            <w:tab/>
          </w:r>
          <w:r w:rsidRPr="008E34FB">
            <w:fldChar w:fldCharType="begin"/>
          </w:r>
          <w:r w:rsidRPr="008E34FB">
            <w:instrText xml:space="preserve"> PAGEREF _Toc57102352 \h </w:instrText>
          </w:r>
          <w:r w:rsidRPr="008E34FB">
            <w:fldChar w:fldCharType="separate"/>
          </w:r>
          <w:r w:rsidR="005E16FE">
            <w:t>85</w:t>
          </w:r>
          <w:r w:rsidRPr="008E34FB">
            <w:fldChar w:fldCharType="end"/>
          </w:r>
        </w:p>
        <w:p w14:paraId="25F2BA95" w14:textId="2CBE0FCB" w:rsidR="008E34FB" w:rsidRPr="008E34FB" w:rsidRDefault="008E34FB" w:rsidP="008E34FB">
          <w:pPr>
            <w:pStyle w:val="26"/>
            <w:rPr>
              <w:rFonts w:asciiTheme="minorHAnsi" w:eastAsiaTheme="minorEastAsia" w:hAnsiTheme="minorHAnsi" w:cstheme="minorBidi"/>
              <w:sz w:val="22"/>
              <w:szCs w:val="22"/>
            </w:rPr>
          </w:pPr>
          <w:r w:rsidRPr="008E34FB">
            <w:t>2.5.</w:t>
          </w:r>
          <w:r w:rsidRPr="008E34FB">
            <w:rPr>
              <w:rFonts w:asciiTheme="minorHAnsi" w:eastAsiaTheme="minorEastAsia" w:hAnsiTheme="minorHAnsi" w:cstheme="minorBidi"/>
              <w:sz w:val="22"/>
              <w:szCs w:val="22"/>
            </w:rPr>
            <w:tab/>
          </w:r>
          <w:r w:rsidRPr="008E34FB">
            <w:t>Сведения о планируемых объектах, обеспечивающих на территории Ленинградской области проведение мероприятий по предупреждению и ликвидации болезней животных, защите населения от болезней, общих для человека и животных</w:t>
          </w:r>
          <w:r w:rsidRPr="008E34FB">
            <w:tab/>
          </w:r>
          <w:r>
            <w:tab/>
          </w:r>
          <w:r w:rsidRPr="008E34FB">
            <w:fldChar w:fldCharType="begin"/>
          </w:r>
          <w:r w:rsidRPr="008E34FB">
            <w:instrText xml:space="preserve"> PAGEREF _Toc57102353 \h </w:instrText>
          </w:r>
          <w:r w:rsidRPr="008E34FB">
            <w:fldChar w:fldCharType="separate"/>
          </w:r>
          <w:r w:rsidR="005E16FE">
            <w:t>142</w:t>
          </w:r>
          <w:r w:rsidRPr="008E34FB">
            <w:fldChar w:fldCharType="end"/>
          </w:r>
        </w:p>
        <w:p w14:paraId="6BEC9DF3" w14:textId="05A32F7E" w:rsidR="008E34FB" w:rsidRPr="008E34FB" w:rsidRDefault="008E34FB" w:rsidP="008E34FB">
          <w:pPr>
            <w:pStyle w:val="26"/>
            <w:rPr>
              <w:rFonts w:asciiTheme="minorHAnsi" w:eastAsiaTheme="minorEastAsia" w:hAnsiTheme="minorHAnsi" w:cstheme="minorBidi"/>
              <w:sz w:val="22"/>
              <w:szCs w:val="22"/>
            </w:rPr>
          </w:pPr>
          <w:r w:rsidRPr="008E34FB">
            <w:t>2.6.</w:t>
          </w:r>
          <w:r w:rsidRPr="008E34FB">
            <w:rPr>
              <w:rFonts w:asciiTheme="minorHAnsi" w:eastAsiaTheme="minorEastAsia" w:hAnsiTheme="minorHAnsi" w:cstheme="minorBidi"/>
              <w:sz w:val="22"/>
              <w:szCs w:val="22"/>
            </w:rPr>
            <w:tab/>
          </w:r>
          <w:r w:rsidRPr="008E34FB">
            <w:t>Сведения о планируемых объектах предупреждения чрезвычайных ситуаций (гидротехнические сооружения)</w:t>
          </w:r>
          <w:r w:rsidRPr="008E34FB">
            <w:tab/>
          </w:r>
          <w:r w:rsidRPr="008E34FB">
            <w:fldChar w:fldCharType="begin"/>
          </w:r>
          <w:r w:rsidRPr="008E34FB">
            <w:instrText xml:space="preserve"> PAGEREF _Toc57102354 \h </w:instrText>
          </w:r>
          <w:r w:rsidRPr="008E34FB">
            <w:fldChar w:fldCharType="separate"/>
          </w:r>
          <w:r w:rsidR="005E16FE">
            <w:t>145</w:t>
          </w:r>
          <w:r w:rsidRPr="008E34FB">
            <w:fldChar w:fldCharType="end"/>
          </w:r>
        </w:p>
        <w:p w14:paraId="6F74597A" w14:textId="1D5B129B" w:rsidR="008E34FB" w:rsidRPr="008E34FB" w:rsidRDefault="008E34FB" w:rsidP="008E34FB">
          <w:pPr>
            <w:pStyle w:val="26"/>
            <w:rPr>
              <w:rFonts w:asciiTheme="minorHAnsi" w:eastAsiaTheme="minorEastAsia" w:hAnsiTheme="minorHAnsi" w:cstheme="minorBidi"/>
              <w:sz w:val="22"/>
              <w:szCs w:val="22"/>
            </w:rPr>
          </w:pPr>
          <w:r w:rsidRPr="008E34FB">
            <w:t>2.7.</w:t>
          </w:r>
          <w:r w:rsidRPr="008E34FB">
            <w:rPr>
              <w:rFonts w:asciiTheme="minorHAnsi" w:eastAsiaTheme="minorEastAsia" w:hAnsiTheme="minorHAnsi" w:cstheme="minorBidi"/>
              <w:sz w:val="22"/>
              <w:szCs w:val="22"/>
            </w:rPr>
            <w:tab/>
          </w:r>
          <w:r w:rsidRPr="008E34FB">
            <w:t>Сведения о планируемых объектах предупреждения чрезвычайных ситуаций (поисково-спасательные станции)</w:t>
          </w:r>
          <w:r w:rsidRPr="008E34FB">
            <w:tab/>
          </w:r>
          <w:r w:rsidRPr="008E34FB">
            <w:fldChar w:fldCharType="begin"/>
          </w:r>
          <w:r w:rsidRPr="008E34FB">
            <w:instrText xml:space="preserve"> PAGEREF _Toc57102355 \h </w:instrText>
          </w:r>
          <w:r w:rsidRPr="008E34FB">
            <w:fldChar w:fldCharType="separate"/>
          </w:r>
          <w:r w:rsidR="005E16FE">
            <w:t>147</w:t>
          </w:r>
          <w:r w:rsidRPr="008E34FB">
            <w:fldChar w:fldCharType="end"/>
          </w:r>
        </w:p>
        <w:p w14:paraId="5D99943B" w14:textId="05677238" w:rsidR="008E34FB" w:rsidRPr="008E34FB" w:rsidRDefault="008E34FB" w:rsidP="008E34FB">
          <w:pPr>
            <w:pStyle w:val="26"/>
            <w:rPr>
              <w:rFonts w:asciiTheme="minorHAnsi" w:eastAsiaTheme="minorEastAsia" w:hAnsiTheme="minorHAnsi" w:cstheme="minorBidi"/>
              <w:sz w:val="22"/>
              <w:szCs w:val="22"/>
            </w:rPr>
          </w:pPr>
          <w:r w:rsidRPr="008E34FB">
            <w:rPr>
              <w:iCs/>
              <w:kern w:val="32"/>
            </w:rPr>
            <w:t>2.8.Порядок согласования</w:t>
          </w:r>
          <w:r>
            <w:rPr>
              <w:iCs/>
              <w:kern w:val="32"/>
            </w:rPr>
            <w:tab/>
          </w:r>
          <w:r w:rsidRPr="008E34FB">
            <w:fldChar w:fldCharType="begin"/>
          </w:r>
          <w:r w:rsidRPr="008E34FB">
            <w:instrText xml:space="preserve"> PAGEREF _Toc57102356 \h </w:instrText>
          </w:r>
          <w:r w:rsidRPr="008E34FB">
            <w:fldChar w:fldCharType="separate"/>
          </w:r>
          <w:r w:rsidR="005E16FE">
            <w:t>150</w:t>
          </w:r>
          <w:r w:rsidRPr="008E34FB">
            <w:fldChar w:fldCharType="end"/>
          </w:r>
        </w:p>
        <w:p w14:paraId="67D87F76" w14:textId="3DA25279" w:rsidR="008E34FB" w:rsidRPr="008E34FB" w:rsidRDefault="008E34FB" w:rsidP="008E34FB">
          <w:pPr>
            <w:pStyle w:val="15"/>
            <w:rPr>
              <w:rFonts w:asciiTheme="minorHAnsi" w:eastAsiaTheme="minorEastAsia" w:hAnsiTheme="minorHAnsi" w:cstheme="minorBidi"/>
              <w:sz w:val="22"/>
              <w:szCs w:val="22"/>
              <w:lang w:eastAsia="ru-RU"/>
            </w:rPr>
          </w:pPr>
          <w:r w:rsidRPr="008E34FB">
            <w:rPr>
              <w:lang w:eastAsia="ru-RU"/>
            </w:rPr>
            <w:t>3.</w:t>
          </w:r>
          <w:r w:rsidRPr="008E34FB">
            <w:rPr>
              <w:rFonts w:asciiTheme="minorHAnsi" w:eastAsiaTheme="minorEastAsia" w:hAnsiTheme="minorHAnsi" w:cstheme="minorBidi"/>
              <w:sz w:val="22"/>
              <w:szCs w:val="22"/>
              <w:lang w:eastAsia="ru-RU"/>
            </w:rPr>
            <w:tab/>
          </w:r>
          <w:r w:rsidRPr="008E34FB">
            <w:rPr>
              <w:lang w:eastAsia="ru-RU"/>
            </w:rPr>
            <w:t xml:space="preserve">Оценка возможного влияния планируемых для размещения объектов регионального значения в области предупреждения чрезвычайных ситуаций межмуниципального и </w:t>
          </w:r>
          <w:r w:rsidRPr="008E34FB">
            <w:rPr>
              <w:lang w:eastAsia="ru-RU"/>
            </w:rPr>
            <w:lastRenderedPageBreak/>
            <w:t>регионального характера, стихийных бедствий, эпидемий и ликвидации их последствий на комплексное развитие соответствующей территории</w:t>
          </w:r>
          <w:r w:rsidRPr="008E34FB">
            <w:tab/>
          </w:r>
          <w:r w:rsidRPr="008E34FB">
            <w:fldChar w:fldCharType="begin"/>
          </w:r>
          <w:r w:rsidRPr="008E34FB">
            <w:instrText xml:space="preserve"> PAGEREF _Toc57102357 \h </w:instrText>
          </w:r>
          <w:r w:rsidRPr="008E34FB">
            <w:fldChar w:fldCharType="separate"/>
          </w:r>
          <w:r w:rsidR="005E16FE">
            <w:t>152</w:t>
          </w:r>
          <w:r w:rsidRPr="008E34FB">
            <w:fldChar w:fldCharType="end"/>
          </w:r>
        </w:p>
        <w:p w14:paraId="779EBE83" w14:textId="7515D286" w:rsidR="008E34FB" w:rsidRPr="008E34FB" w:rsidRDefault="008E34FB" w:rsidP="008E34FB">
          <w:pPr>
            <w:pStyle w:val="15"/>
            <w:rPr>
              <w:rFonts w:asciiTheme="minorHAnsi" w:eastAsiaTheme="minorEastAsia" w:hAnsiTheme="minorHAnsi" w:cstheme="minorBidi"/>
              <w:sz w:val="22"/>
              <w:szCs w:val="22"/>
              <w:lang w:eastAsia="ru-RU"/>
            </w:rPr>
          </w:pPr>
          <w:r w:rsidRPr="008E34FB">
            <w:rPr>
              <w:lang w:eastAsia="ru-RU"/>
            </w:rPr>
            <w:t>4.</w:t>
          </w:r>
          <w:r w:rsidRPr="008E34FB">
            <w:rPr>
              <w:rFonts w:asciiTheme="minorHAnsi" w:eastAsiaTheme="minorEastAsia" w:hAnsiTheme="minorHAnsi" w:cstheme="minorBidi"/>
              <w:sz w:val="22"/>
              <w:szCs w:val="22"/>
              <w:lang w:eastAsia="ru-RU"/>
            </w:rPr>
            <w:tab/>
          </w:r>
          <w:r w:rsidRPr="008E34FB">
            <w:rPr>
              <w:lang w:eastAsia="ru-RU"/>
            </w:rPr>
            <w:t>Сведения об образовании, утилизации, обезвреживании, о размещении твердых коммунальных отходов, содержащиеся в территориальной схеме Ленинградской области в области обращения с отходами, в том числе с твердыми коммунальными отходами</w:t>
          </w:r>
          <w:r>
            <w:rPr>
              <w:lang w:eastAsia="ru-RU"/>
            </w:rPr>
            <w:tab/>
          </w:r>
          <w:r w:rsidRPr="008E34FB">
            <w:fldChar w:fldCharType="begin"/>
          </w:r>
          <w:r w:rsidRPr="008E34FB">
            <w:instrText xml:space="preserve"> PAGEREF _Toc57102358 \h </w:instrText>
          </w:r>
          <w:r w:rsidRPr="008E34FB">
            <w:fldChar w:fldCharType="separate"/>
          </w:r>
          <w:r w:rsidR="005E16FE">
            <w:t>154</w:t>
          </w:r>
          <w:r w:rsidRPr="008E34FB">
            <w:fldChar w:fldCharType="end"/>
          </w:r>
        </w:p>
        <w:p w14:paraId="4B80B5AD" w14:textId="1FFF8FF8" w:rsidR="006619D7" w:rsidRPr="008E34FB" w:rsidRDefault="00966325" w:rsidP="008E34FB">
          <w:pPr>
            <w:pStyle w:val="15"/>
          </w:pPr>
          <w:r w:rsidRPr="008E34FB">
            <w:fldChar w:fldCharType="end"/>
          </w:r>
        </w:p>
      </w:sdtContent>
    </w:sdt>
    <w:p w14:paraId="316B4E47" w14:textId="1919FC80" w:rsidR="00D57BA8" w:rsidRPr="006619D7" w:rsidRDefault="00D57BA8" w:rsidP="00D53EC6">
      <w:r w:rsidRPr="0071002D">
        <w:rPr>
          <w:sz w:val="28"/>
          <w:szCs w:val="28"/>
        </w:rPr>
        <w:br w:type="page"/>
      </w:r>
    </w:p>
    <w:p w14:paraId="7CA6C252" w14:textId="3396AD45" w:rsidR="001219CA" w:rsidRPr="00110FE0" w:rsidRDefault="001219CA" w:rsidP="00110FE0">
      <w:pPr>
        <w:pStyle w:val="1fffd"/>
        <w:jc w:val="center"/>
        <w:rPr>
          <w:rStyle w:val="affffff4"/>
        </w:rPr>
      </w:pPr>
      <w:bookmarkStart w:id="1" w:name="_Toc48218581"/>
      <w:bookmarkStart w:id="2" w:name="_Toc57017089"/>
      <w:bookmarkStart w:id="3" w:name="_Toc57102340"/>
      <w:r w:rsidRPr="00110FE0">
        <w:rPr>
          <w:rStyle w:val="affffff4"/>
        </w:rPr>
        <w:lastRenderedPageBreak/>
        <w:t xml:space="preserve">Состав </w:t>
      </w:r>
      <w:bookmarkEnd w:id="1"/>
      <w:bookmarkEnd w:id="2"/>
      <w:r w:rsidR="008C63F1" w:rsidRPr="00110FE0">
        <w:rPr>
          <w:rStyle w:val="affffff4"/>
        </w:rPr>
        <w:t>проекта</w:t>
      </w:r>
      <w:bookmarkEnd w:id="3"/>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717"/>
        <w:gridCol w:w="1412"/>
      </w:tblGrid>
      <w:tr w:rsidR="00F858CA" w:rsidRPr="00F23FC5" w14:paraId="6C1157C1" w14:textId="77777777" w:rsidTr="007C3D93">
        <w:tc>
          <w:tcPr>
            <w:tcW w:w="931" w:type="dxa"/>
            <w:tcBorders>
              <w:top w:val="single" w:sz="4" w:space="0" w:color="auto"/>
              <w:left w:val="single" w:sz="4" w:space="0" w:color="auto"/>
              <w:bottom w:val="single" w:sz="4" w:space="0" w:color="auto"/>
              <w:right w:val="single" w:sz="4" w:space="0" w:color="auto"/>
            </w:tcBorders>
            <w:vAlign w:val="center"/>
            <w:hideMark/>
          </w:tcPr>
          <w:p w14:paraId="2479BD66" w14:textId="77777777" w:rsidR="00F858CA" w:rsidRPr="00F23FC5" w:rsidRDefault="00F858CA" w:rsidP="00254F69">
            <w:pPr>
              <w:spacing w:after="0" w:line="240" w:lineRule="auto"/>
              <w:jc w:val="center"/>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п\п</w:t>
            </w:r>
          </w:p>
        </w:tc>
        <w:tc>
          <w:tcPr>
            <w:tcW w:w="7717" w:type="dxa"/>
            <w:tcBorders>
              <w:top w:val="single" w:sz="4" w:space="0" w:color="auto"/>
              <w:left w:val="single" w:sz="4" w:space="0" w:color="auto"/>
              <w:bottom w:val="single" w:sz="4" w:space="0" w:color="auto"/>
              <w:right w:val="single" w:sz="4" w:space="0" w:color="auto"/>
            </w:tcBorders>
            <w:vAlign w:val="center"/>
            <w:hideMark/>
          </w:tcPr>
          <w:p w14:paraId="6D63C466" w14:textId="77777777" w:rsidR="00F858CA" w:rsidRPr="00F23FC5" w:rsidRDefault="00F858CA" w:rsidP="00254F69">
            <w:pPr>
              <w:spacing w:after="0" w:line="240" w:lineRule="auto"/>
              <w:jc w:val="center"/>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Наименование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7726ECC" w14:textId="77777777" w:rsidR="00F858CA" w:rsidRPr="00F23FC5" w:rsidRDefault="00F858CA" w:rsidP="00254F69">
            <w:pPr>
              <w:spacing w:after="0" w:line="240" w:lineRule="auto"/>
              <w:jc w:val="center"/>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Масштаб</w:t>
            </w:r>
          </w:p>
        </w:tc>
      </w:tr>
      <w:tr w:rsidR="00F858CA" w:rsidRPr="00F23FC5" w14:paraId="65CE2196" w14:textId="77777777" w:rsidTr="007C3D93">
        <w:tc>
          <w:tcPr>
            <w:tcW w:w="931" w:type="dxa"/>
            <w:tcBorders>
              <w:top w:val="single" w:sz="4" w:space="0" w:color="auto"/>
              <w:left w:val="single" w:sz="4" w:space="0" w:color="auto"/>
              <w:bottom w:val="single" w:sz="4" w:space="0" w:color="auto"/>
              <w:right w:val="single" w:sz="4" w:space="0" w:color="auto"/>
            </w:tcBorders>
            <w:vAlign w:val="center"/>
            <w:hideMark/>
          </w:tcPr>
          <w:p w14:paraId="70608A89"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1.</w:t>
            </w:r>
          </w:p>
        </w:tc>
        <w:tc>
          <w:tcPr>
            <w:tcW w:w="9129" w:type="dxa"/>
            <w:gridSpan w:val="2"/>
            <w:tcBorders>
              <w:top w:val="single" w:sz="4" w:space="0" w:color="auto"/>
              <w:left w:val="single" w:sz="4" w:space="0" w:color="auto"/>
              <w:bottom w:val="single" w:sz="4" w:space="0" w:color="auto"/>
              <w:right w:val="single" w:sz="4" w:space="0" w:color="auto"/>
            </w:tcBorders>
            <w:hideMark/>
          </w:tcPr>
          <w:p w14:paraId="42AF9AB0" w14:textId="7C35A37D" w:rsidR="00F858CA" w:rsidRPr="00F23FC5" w:rsidRDefault="00F23FC5"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xml:space="preserve">Схема территориального планирования Ленинградской области </w:t>
            </w:r>
            <w:bookmarkStart w:id="4" w:name="_Hlk64724465"/>
            <w:r w:rsidR="00F858CA" w:rsidRPr="00F23FC5">
              <w:rPr>
                <w:rFonts w:ascii="Times New Roman" w:eastAsia="Times New Roman" w:hAnsi="Times New Roman" w:cs="Times New Roman"/>
                <w:bCs/>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bookmarkEnd w:id="4"/>
          </w:p>
        </w:tc>
      </w:tr>
      <w:tr w:rsidR="00F858CA" w:rsidRPr="00F23FC5" w14:paraId="3030B2FB" w14:textId="77777777" w:rsidTr="007C3D93">
        <w:tc>
          <w:tcPr>
            <w:tcW w:w="931" w:type="dxa"/>
            <w:tcBorders>
              <w:top w:val="single" w:sz="4" w:space="0" w:color="auto"/>
              <w:left w:val="single" w:sz="4" w:space="0" w:color="auto"/>
              <w:bottom w:val="single" w:sz="4" w:space="0" w:color="auto"/>
              <w:right w:val="single" w:sz="4" w:space="0" w:color="auto"/>
            </w:tcBorders>
            <w:vAlign w:val="center"/>
            <w:hideMark/>
          </w:tcPr>
          <w:p w14:paraId="2FEB548E"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1.1</w:t>
            </w:r>
          </w:p>
        </w:tc>
        <w:tc>
          <w:tcPr>
            <w:tcW w:w="7717" w:type="dxa"/>
            <w:tcBorders>
              <w:top w:val="single" w:sz="4" w:space="0" w:color="auto"/>
              <w:left w:val="single" w:sz="4" w:space="0" w:color="auto"/>
              <w:bottom w:val="single" w:sz="4" w:space="0" w:color="auto"/>
              <w:right w:val="single" w:sz="4" w:space="0" w:color="auto"/>
            </w:tcBorders>
            <w:hideMark/>
          </w:tcPr>
          <w:p w14:paraId="721795FD" w14:textId="01415441"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xml:space="preserve">Положение о территориальном планировании </w:t>
            </w:r>
            <w:r w:rsidR="00F23FC5" w:rsidRPr="00F23FC5">
              <w:rPr>
                <w:rFonts w:ascii="Times New Roman" w:eastAsia="Times New Roman" w:hAnsi="Times New Roman" w:cs="Times New Roman"/>
                <w:bCs/>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DE1F2EA" w14:textId="77777777" w:rsidR="00F858CA" w:rsidRPr="00F23FC5" w:rsidRDefault="00F858CA" w:rsidP="00254F69">
            <w:pPr>
              <w:spacing w:after="0" w:line="240" w:lineRule="auto"/>
              <w:jc w:val="center"/>
              <w:rPr>
                <w:rFonts w:ascii="Times New Roman" w:eastAsia="Times New Roman" w:hAnsi="Times New Roman" w:cs="Times New Roman"/>
                <w:bCs/>
                <w:sz w:val="28"/>
                <w:szCs w:val="28"/>
                <w:lang w:val="en-US" w:eastAsia="ru-RU"/>
              </w:rPr>
            </w:pPr>
            <w:r w:rsidRPr="00F23FC5">
              <w:rPr>
                <w:rFonts w:ascii="Times New Roman" w:eastAsia="Calibri" w:hAnsi="Times New Roman" w:cs="Times New Roman"/>
                <w:sz w:val="28"/>
                <w:szCs w:val="28"/>
              </w:rPr>
              <w:t>–</w:t>
            </w:r>
          </w:p>
        </w:tc>
      </w:tr>
      <w:tr w:rsidR="00F858CA" w:rsidRPr="00F23FC5" w14:paraId="49792012" w14:textId="77777777" w:rsidTr="007C3D93">
        <w:tc>
          <w:tcPr>
            <w:tcW w:w="931" w:type="dxa"/>
            <w:tcBorders>
              <w:top w:val="single" w:sz="4" w:space="0" w:color="auto"/>
              <w:left w:val="single" w:sz="4" w:space="0" w:color="auto"/>
              <w:bottom w:val="single" w:sz="4" w:space="0" w:color="auto"/>
              <w:right w:val="single" w:sz="4" w:space="0" w:color="auto"/>
            </w:tcBorders>
            <w:vAlign w:val="center"/>
          </w:tcPr>
          <w:p w14:paraId="574F14F5"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1.2</w:t>
            </w:r>
          </w:p>
        </w:tc>
        <w:tc>
          <w:tcPr>
            <w:tcW w:w="7717" w:type="dxa"/>
            <w:tcBorders>
              <w:top w:val="single" w:sz="4" w:space="0" w:color="auto"/>
              <w:left w:val="single" w:sz="4" w:space="0" w:color="auto"/>
              <w:bottom w:val="single" w:sz="4" w:space="0" w:color="auto"/>
              <w:right w:val="single" w:sz="4" w:space="0" w:color="auto"/>
            </w:tcBorders>
          </w:tcPr>
          <w:p w14:paraId="0FE3E9AD" w14:textId="3D1EA5CE" w:rsidR="00F858CA" w:rsidRPr="00F23FC5" w:rsidRDefault="00F858CA" w:rsidP="00B1368E">
            <w:pPr>
              <w:spacing w:after="0" w:line="240" w:lineRule="auto"/>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bCs/>
                <w:sz w:val="28"/>
                <w:szCs w:val="28"/>
                <w:lang w:eastAsia="ru-RU"/>
              </w:rPr>
              <w:t>Карта планируемого размещения объектов</w:t>
            </w:r>
            <w:r w:rsidR="0035449E" w:rsidRPr="00F23FC5">
              <w:rPr>
                <w:rFonts w:ascii="Times New Roman" w:eastAsia="Times New Roman" w:hAnsi="Times New Roman" w:cs="Times New Roman"/>
                <w:bCs/>
                <w:sz w:val="28"/>
                <w:szCs w:val="28"/>
                <w:lang w:eastAsia="ru-RU"/>
              </w:rPr>
              <w:t xml:space="preserve">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tcPr>
          <w:p w14:paraId="35885030" w14:textId="77777777" w:rsidR="00F858CA" w:rsidRPr="00F23FC5" w:rsidRDefault="00F858CA" w:rsidP="00254F69">
            <w:pPr>
              <w:spacing w:after="0" w:line="240" w:lineRule="auto"/>
              <w:jc w:val="center"/>
              <w:rPr>
                <w:rFonts w:ascii="Times New Roman" w:eastAsia="Times New Roman" w:hAnsi="Times New Roman" w:cs="Times New Roman"/>
                <w:sz w:val="28"/>
                <w:szCs w:val="28"/>
                <w:lang w:val="en-US" w:eastAsia="ru-RU"/>
              </w:rPr>
            </w:pPr>
            <w:r w:rsidRPr="00F23FC5">
              <w:rPr>
                <w:rFonts w:ascii="Times New Roman" w:eastAsia="Times New Roman" w:hAnsi="Times New Roman" w:cs="Times New Roman"/>
                <w:sz w:val="28"/>
                <w:szCs w:val="28"/>
                <w:lang w:val="en-US" w:eastAsia="ru-RU"/>
              </w:rPr>
              <w:t>1</w:t>
            </w:r>
            <w:r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val="en-US" w:eastAsia="ru-RU"/>
              </w:rPr>
              <w:t>100 000</w:t>
            </w:r>
          </w:p>
        </w:tc>
      </w:tr>
      <w:tr w:rsidR="00F858CA" w:rsidRPr="00F23FC5" w14:paraId="057348F8" w14:textId="77777777" w:rsidTr="007C3D93">
        <w:tc>
          <w:tcPr>
            <w:tcW w:w="931" w:type="dxa"/>
            <w:tcBorders>
              <w:top w:val="single" w:sz="4" w:space="0" w:color="auto"/>
              <w:left w:val="single" w:sz="4" w:space="0" w:color="auto"/>
              <w:bottom w:val="single" w:sz="4" w:space="0" w:color="auto"/>
              <w:right w:val="single" w:sz="4" w:space="0" w:color="auto"/>
            </w:tcBorders>
            <w:vAlign w:val="center"/>
            <w:hideMark/>
          </w:tcPr>
          <w:p w14:paraId="46D03C30"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2.</w:t>
            </w:r>
          </w:p>
        </w:tc>
        <w:tc>
          <w:tcPr>
            <w:tcW w:w="9129" w:type="dxa"/>
            <w:gridSpan w:val="2"/>
            <w:tcBorders>
              <w:top w:val="single" w:sz="4" w:space="0" w:color="auto"/>
              <w:left w:val="single" w:sz="4" w:space="0" w:color="auto"/>
              <w:bottom w:val="single" w:sz="4" w:space="0" w:color="auto"/>
              <w:right w:val="single" w:sz="4" w:space="0" w:color="auto"/>
            </w:tcBorders>
            <w:hideMark/>
          </w:tcPr>
          <w:p w14:paraId="3DA1DB9F"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F858CA" w:rsidRPr="00F23FC5" w14:paraId="06B58E63" w14:textId="77777777" w:rsidTr="007C3D93">
        <w:tc>
          <w:tcPr>
            <w:tcW w:w="931" w:type="dxa"/>
            <w:tcBorders>
              <w:top w:val="single" w:sz="4" w:space="0" w:color="auto"/>
              <w:left w:val="single" w:sz="4" w:space="0" w:color="auto"/>
              <w:bottom w:val="single" w:sz="4" w:space="0" w:color="auto"/>
              <w:right w:val="single" w:sz="4" w:space="0" w:color="auto"/>
            </w:tcBorders>
            <w:vAlign w:val="center"/>
            <w:hideMark/>
          </w:tcPr>
          <w:p w14:paraId="32C2FC48" w14:textId="77777777" w:rsidR="00F858CA" w:rsidRPr="00F23FC5" w:rsidRDefault="00F858CA"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2.1</w:t>
            </w:r>
          </w:p>
        </w:tc>
        <w:tc>
          <w:tcPr>
            <w:tcW w:w="7717" w:type="dxa"/>
            <w:tcBorders>
              <w:top w:val="single" w:sz="4" w:space="0" w:color="auto"/>
              <w:left w:val="single" w:sz="4" w:space="0" w:color="auto"/>
              <w:bottom w:val="single" w:sz="4" w:space="0" w:color="auto"/>
              <w:right w:val="single" w:sz="4" w:space="0" w:color="auto"/>
            </w:tcBorders>
            <w:hideMark/>
          </w:tcPr>
          <w:p w14:paraId="7D5513BE" w14:textId="1442526E" w:rsidR="00F858CA" w:rsidRPr="00F23FC5" w:rsidRDefault="007653AD"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Pr>
                <w:rFonts w:ascii="Times New Roman" w:eastAsia="Times New Roman" w:hAnsi="Times New Roman" w:cs="Times New Roman"/>
                <w:bCs/>
                <w:sz w:val="28"/>
                <w:szCs w:val="28"/>
                <w:lang w:eastAsia="ru-RU"/>
              </w:rPr>
              <w:t>.</w:t>
            </w:r>
            <w:r w:rsidRPr="00F80340">
              <w:t xml:space="preserve"> </w:t>
            </w:r>
            <w:r w:rsidRPr="007653AD">
              <w:rPr>
                <w:rFonts w:ascii="Times New Roman" w:eastAsia="Times New Roman" w:hAnsi="Times New Roman" w:cs="Times New Roman"/>
                <w:bCs/>
                <w:sz w:val="28"/>
                <w:szCs w:val="28"/>
                <w:lang w:eastAsia="ru-RU"/>
              </w:rPr>
              <w:t>Книга I (Сведения о документах стратегического планирования. Обоснование выбранного варианта размещения объектов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3E36C11" w14:textId="77777777" w:rsidR="00F858CA" w:rsidRPr="00F23FC5" w:rsidRDefault="00F858CA" w:rsidP="00254F69">
            <w:pPr>
              <w:spacing w:after="0" w:line="240" w:lineRule="auto"/>
              <w:jc w:val="center"/>
              <w:rPr>
                <w:rFonts w:ascii="Times New Roman" w:eastAsia="Times New Roman" w:hAnsi="Times New Roman" w:cs="Times New Roman"/>
                <w:bCs/>
                <w:sz w:val="28"/>
                <w:szCs w:val="28"/>
                <w:lang w:val="en-US" w:eastAsia="ru-RU"/>
              </w:rPr>
            </w:pPr>
            <w:r w:rsidRPr="00F23FC5">
              <w:rPr>
                <w:rFonts w:ascii="Times New Roman" w:eastAsia="Calibri" w:hAnsi="Times New Roman" w:cs="Times New Roman"/>
                <w:sz w:val="28"/>
                <w:szCs w:val="28"/>
              </w:rPr>
              <w:t>–</w:t>
            </w:r>
          </w:p>
        </w:tc>
      </w:tr>
      <w:tr w:rsidR="007653AD" w:rsidRPr="00F23FC5" w14:paraId="2825B88D" w14:textId="77777777" w:rsidTr="007C3D93">
        <w:tc>
          <w:tcPr>
            <w:tcW w:w="931" w:type="dxa"/>
            <w:tcBorders>
              <w:top w:val="single" w:sz="4" w:space="0" w:color="auto"/>
              <w:left w:val="single" w:sz="4" w:space="0" w:color="auto"/>
              <w:bottom w:val="single" w:sz="4" w:space="0" w:color="auto"/>
              <w:right w:val="single" w:sz="4" w:space="0" w:color="auto"/>
            </w:tcBorders>
            <w:vAlign w:val="center"/>
          </w:tcPr>
          <w:p w14:paraId="5FB45E0E" w14:textId="6C7E35EA" w:rsidR="007653AD" w:rsidRPr="00F23FC5" w:rsidRDefault="007653AD" w:rsidP="00B1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7717" w:type="dxa"/>
            <w:tcBorders>
              <w:top w:val="single" w:sz="4" w:space="0" w:color="auto"/>
              <w:left w:val="single" w:sz="4" w:space="0" w:color="auto"/>
              <w:bottom w:val="single" w:sz="4" w:space="0" w:color="auto"/>
              <w:right w:val="single" w:sz="4" w:space="0" w:color="auto"/>
            </w:tcBorders>
          </w:tcPr>
          <w:p w14:paraId="258915C8" w14:textId="0FBBAC6F" w:rsidR="007653AD" w:rsidRPr="00F23FC5" w:rsidRDefault="007653AD"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Pr>
                <w:rFonts w:ascii="Times New Roman" w:eastAsia="Times New Roman" w:hAnsi="Times New Roman" w:cs="Times New Roman"/>
                <w:bCs/>
                <w:sz w:val="28"/>
                <w:szCs w:val="28"/>
                <w:lang w:eastAsia="ru-RU"/>
              </w:rPr>
              <w:t>.</w:t>
            </w:r>
            <w:r w:rsidRPr="00FD7F5A">
              <w:t xml:space="preserve"> </w:t>
            </w:r>
            <w:r w:rsidRPr="007653AD">
              <w:rPr>
                <w:rFonts w:ascii="Times New Roman" w:eastAsia="Times New Roman" w:hAnsi="Times New Roman" w:cs="Times New Roman"/>
                <w:bCs/>
                <w:sz w:val="28"/>
                <w:szCs w:val="28"/>
                <w:lang w:eastAsia="ru-RU"/>
              </w:rPr>
              <w:t>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17155334" w14:textId="3311D42D" w:rsidR="007653AD" w:rsidRPr="00F23FC5" w:rsidRDefault="007653AD" w:rsidP="00254F69">
            <w:pPr>
              <w:spacing w:after="0" w:line="240" w:lineRule="auto"/>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w:t>
            </w:r>
          </w:p>
        </w:tc>
      </w:tr>
      <w:tr w:rsidR="007653AD" w:rsidRPr="00F23FC5" w14:paraId="065CED6E" w14:textId="77777777" w:rsidTr="007C3D93">
        <w:tc>
          <w:tcPr>
            <w:tcW w:w="931" w:type="dxa"/>
            <w:tcBorders>
              <w:top w:val="single" w:sz="4" w:space="0" w:color="auto"/>
              <w:left w:val="single" w:sz="4" w:space="0" w:color="auto"/>
              <w:bottom w:val="single" w:sz="4" w:space="0" w:color="auto"/>
              <w:right w:val="single" w:sz="4" w:space="0" w:color="auto"/>
            </w:tcBorders>
            <w:vAlign w:val="center"/>
          </w:tcPr>
          <w:p w14:paraId="7C6785BE" w14:textId="430AF70D" w:rsidR="007653AD" w:rsidRDefault="007653AD" w:rsidP="00B1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c>
          <w:tcPr>
            <w:tcW w:w="7717" w:type="dxa"/>
            <w:tcBorders>
              <w:top w:val="single" w:sz="4" w:space="0" w:color="auto"/>
              <w:left w:val="single" w:sz="4" w:space="0" w:color="auto"/>
              <w:bottom w:val="single" w:sz="4" w:space="0" w:color="auto"/>
              <w:right w:val="single" w:sz="4" w:space="0" w:color="auto"/>
            </w:tcBorders>
          </w:tcPr>
          <w:p w14:paraId="2A82C150" w14:textId="58E36467" w:rsidR="007653AD" w:rsidRPr="00F23FC5" w:rsidRDefault="007653AD"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Pr>
                <w:rFonts w:ascii="Times New Roman" w:eastAsia="Times New Roman" w:hAnsi="Times New Roman" w:cs="Times New Roman"/>
                <w:bCs/>
                <w:sz w:val="28"/>
                <w:szCs w:val="28"/>
                <w:lang w:eastAsia="ru-RU"/>
              </w:rPr>
              <w:t>.</w:t>
            </w:r>
            <w:r w:rsidRPr="007653AD">
              <w:rPr>
                <w:rFonts w:ascii="Times New Roman" w:eastAsia="Times New Roman" w:hAnsi="Times New Roman" w:cs="Times New Roman"/>
                <w:bCs/>
                <w:sz w:val="28"/>
                <w:szCs w:val="28"/>
                <w:lang w:eastAsia="ru-RU"/>
              </w:rPr>
              <w:t xml:space="preserve">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753ED421" w14:textId="498C356C" w:rsidR="007653AD" w:rsidRPr="00F23FC5" w:rsidRDefault="007653AD" w:rsidP="00254F69">
            <w:pPr>
              <w:spacing w:after="0" w:line="240" w:lineRule="auto"/>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w:t>
            </w:r>
          </w:p>
        </w:tc>
      </w:tr>
      <w:tr w:rsidR="007653AD" w:rsidRPr="00F23FC5" w14:paraId="5942DE4F" w14:textId="77777777" w:rsidTr="007C3D93">
        <w:tc>
          <w:tcPr>
            <w:tcW w:w="931" w:type="dxa"/>
            <w:tcBorders>
              <w:top w:val="single" w:sz="4" w:space="0" w:color="auto"/>
              <w:left w:val="single" w:sz="4" w:space="0" w:color="auto"/>
              <w:bottom w:val="single" w:sz="4" w:space="0" w:color="auto"/>
              <w:right w:val="single" w:sz="4" w:space="0" w:color="auto"/>
            </w:tcBorders>
            <w:vAlign w:val="center"/>
          </w:tcPr>
          <w:p w14:paraId="070E9467" w14:textId="0709E93F" w:rsidR="007653AD" w:rsidRDefault="007653AD" w:rsidP="00B1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c>
          <w:tcPr>
            <w:tcW w:w="7717" w:type="dxa"/>
            <w:tcBorders>
              <w:top w:val="single" w:sz="4" w:space="0" w:color="auto"/>
              <w:left w:val="single" w:sz="4" w:space="0" w:color="auto"/>
              <w:bottom w:val="single" w:sz="4" w:space="0" w:color="auto"/>
              <w:right w:val="single" w:sz="4" w:space="0" w:color="auto"/>
            </w:tcBorders>
          </w:tcPr>
          <w:p w14:paraId="555FF847" w14:textId="12B46600" w:rsidR="007653AD" w:rsidRPr="007653AD" w:rsidRDefault="007653AD"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w:t>
            </w:r>
            <w:r w:rsidRPr="00F23FC5">
              <w:rPr>
                <w:rFonts w:ascii="Times New Roman" w:eastAsia="Times New Roman" w:hAnsi="Times New Roman" w:cs="Times New Roman"/>
                <w:bCs/>
                <w:sz w:val="28"/>
                <w:szCs w:val="28"/>
                <w:lang w:eastAsia="ru-RU"/>
              </w:rPr>
              <w:lastRenderedPageBreak/>
              <w:t>и регионального характера, стихийных бедствий, эпидемий и ликвидации их последствий в текстовой форме</w:t>
            </w:r>
            <w:r>
              <w:rPr>
                <w:rFonts w:ascii="Times New Roman" w:eastAsia="Times New Roman" w:hAnsi="Times New Roman" w:cs="Times New Roman"/>
                <w:bCs/>
                <w:sz w:val="28"/>
                <w:szCs w:val="28"/>
                <w:lang w:eastAsia="ru-RU"/>
              </w:rPr>
              <w:t>.</w:t>
            </w:r>
            <w:r w:rsidRPr="007653AD">
              <w:rPr>
                <w:rFonts w:ascii="Times New Roman" w:eastAsia="Times New Roman" w:hAnsi="Times New Roman" w:cs="Times New Roman"/>
                <w:bCs/>
                <w:sz w:val="28"/>
                <w:szCs w:val="28"/>
                <w:lang w:eastAsia="ru-RU"/>
              </w:rPr>
              <w:t xml:space="preserve"> Книга IV</w:t>
            </w:r>
            <w:r>
              <w:rPr>
                <w:rFonts w:ascii="Times New Roman" w:eastAsia="Times New Roman" w:hAnsi="Times New Roman" w:cs="Times New Roman"/>
                <w:bCs/>
                <w:sz w:val="28"/>
                <w:szCs w:val="28"/>
                <w:lang w:val="en-US" w:eastAsia="ru-RU"/>
              </w:rPr>
              <w:t xml:space="preserve"> </w:t>
            </w:r>
            <w:r w:rsidRPr="007653AD">
              <w:rPr>
                <w:rFonts w:ascii="Times New Roman" w:eastAsia="Times New Roman" w:hAnsi="Times New Roman" w:cs="Times New Roman"/>
                <w:bCs/>
                <w:sz w:val="28"/>
                <w:szCs w:val="28"/>
                <w:lang w:eastAsia="ru-RU"/>
              </w:rPr>
              <w:t>(Исходно-разрешительная документация) (ДСП)</w:t>
            </w:r>
          </w:p>
        </w:tc>
        <w:tc>
          <w:tcPr>
            <w:tcW w:w="1412" w:type="dxa"/>
            <w:tcBorders>
              <w:top w:val="single" w:sz="4" w:space="0" w:color="auto"/>
              <w:left w:val="single" w:sz="4" w:space="0" w:color="auto"/>
              <w:bottom w:val="single" w:sz="4" w:space="0" w:color="auto"/>
              <w:right w:val="single" w:sz="4" w:space="0" w:color="auto"/>
            </w:tcBorders>
            <w:vAlign w:val="center"/>
          </w:tcPr>
          <w:p w14:paraId="5DC492DC" w14:textId="77777777" w:rsidR="007653AD" w:rsidRPr="00F23FC5" w:rsidRDefault="007653AD" w:rsidP="00254F69">
            <w:pPr>
              <w:spacing w:after="0" w:line="240" w:lineRule="auto"/>
              <w:jc w:val="center"/>
              <w:rPr>
                <w:rFonts w:ascii="Times New Roman" w:eastAsia="Calibri" w:hAnsi="Times New Roman" w:cs="Times New Roman"/>
                <w:sz w:val="28"/>
                <w:szCs w:val="28"/>
              </w:rPr>
            </w:pPr>
          </w:p>
        </w:tc>
      </w:tr>
      <w:tr w:rsidR="0035449E" w:rsidRPr="00F23FC5" w14:paraId="6ED3D31C" w14:textId="77777777" w:rsidTr="007C3D93">
        <w:tc>
          <w:tcPr>
            <w:tcW w:w="931" w:type="dxa"/>
            <w:tcBorders>
              <w:top w:val="single" w:sz="4" w:space="0" w:color="auto"/>
              <w:left w:val="single" w:sz="4" w:space="0" w:color="auto"/>
              <w:bottom w:val="single" w:sz="4" w:space="0" w:color="auto"/>
              <w:right w:val="single" w:sz="4" w:space="0" w:color="auto"/>
            </w:tcBorders>
            <w:vAlign w:val="center"/>
          </w:tcPr>
          <w:p w14:paraId="7E242701" w14:textId="64F73511" w:rsidR="0035449E" w:rsidRPr="007653AD" w:rsidRDefault="0035449E" w:rsidP="00B1368E">
            <w:pPr>
              <w:spacing w:after="0" w:line="240" w:lineRule="auto"/>
              <w:jc w:val="both"/>
              <w:rPr>
                <w:rFonts w:ascii="Times New Roman" w:eastAsia="Times New Roman" w:hAnsi="Times New Roman" w:cs="Times New Roman"/>
                <w:bCs/>
                <w:sz w:val="28"/>
                <w:szCs w:val="28"/>
                <w:lang w:val="en-US" w:eastAsia="ru-RU"/>
              </w:rPr>
            </w:pPr>
            <w:r w:rsidRPr="00F23FC5">
              <w:rPr>
                <w:rFonts w:ascii="Times New Roman" w:eastAsia="Times New Roman" w:hAnsi="Times New Roman" w:cs="Times New Roman"/>
                <w:bCs/>
                <w:sz w:val="28"/>
                <w:szCs w:val="28"/>
                <w:lang w:eastAsia="ru-RU"/>
              </w:rPr>
              <w:t>2.</w:t>
            </w:r>
            <w:r w:rsidR="007653AD">
              <w:rPr>
                <w:rFonts w:ascii="Times New Roman" w:eastAsia="Times New Roman" w:hAnsi="Times New Roman" w:cs="Times New Roman"/>
                <w:bCs/>
                <w:sz w:val="28"/>
                <w:szCs w:val="28"/>
                <w:lang w:val="en-US" w:eastAsia="ru-RU"/>
              </w:rPr>
              <w:t>5</w:t>
            </w:r>
          </w:p>
        </w:tc>
        <w:tc>
          <w:tcPr>
            <w:tcW w:w="7717" w:type="dxa"/>
            <w:tcBorders>
              <w:top w:val="single" w:sz="4" w:space="0" w:color="auto"/>
              <w:left w:val="single" w:sz="4" w:space="0" w:color="auto"/>
              <w:bottom w:val="single" w:sz="4" w:space="0" w:color="auto"/>
              <w:right w:val="single" w:sz="4" w:space="0" w:color="auto"/>
            </w:tcBorders>
          </w:tcPr>
          <w:p w14:paraId="377E70A1" w14:textId="3FE3A411" w:rsidR="0035449E" w:rsidRPr="00F23FC5" w:rsidRDefault="007653AD"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Pr>
                <w:rFonts w:ascii="Times New Roman" w:eastAsia="Times New Roman" w:hAnsi="Times New Roman" w:cs="Times New Roman"/>
                <w:bCs/>
                <w:sz w:val="28"/>
                <w:szCs w:val="28"/>
                <w:lang w:eastAsia="ru-RU"/>
              </w:rPr>
              <w:t>.</w:t>
            </w:r>
            <w:r w:rsidRPr="00F80340">
              <w:t xml:space="preserve"> </w:t>
            </w:r>
            <w:r w:rsidRPr="007653AD">
              <w:rPr>
                <w:rFonts w:ascii="Times New Roman" w:eastAsia="Times New Roman" w:hAnsi="Times New Roman" w:cs="Times New Roman"/>
                <w:bCs/>
                <w:sz w:val="28"/>
                <w:szCs w:val="28"/>
                <w:lang w:eastAsia="ru-RU"/>
              </w:rPr>
              <w:t>Книга I (Сведения о документах стратегического планирования. Обоснование выбранного варианта размещения объектов регионального значения)</w:t>
            </w:r>
            <w:r w:rsidRPr="00E95FF3">
              <w:rPr>
                <w:rFonts w:ascii="Times New Roman" w:eastAsia="Times New Roman" w:hAnsi="Times New Roman" w:cs="Times New Roman"/>
                <w:bCs/>
                <w:sz w:val="28"/>
                <w:szCs w:val="28"/>
                <w:lang w:eastAsia="ru-RU"/>
              </w:rPr>
              <w:t xml:space="preserve">. </w:t>
            </w:r>
            <w:r w:rsidR="0035449E" w:rsidRPr="00F23FC5">
              <w:rPr>
                <w:rFonts w:ascii="Times New Roman" w:eastAsia="Times New Roman" w:hAnsi="Times New Roman" w:cs="Times New Roman"/>
                <w:bCs/>
                <w:sz w:val="28"/>
                <w:szCs w:val="28"/>
                <w:lang w:eastAsia="ru-RU"/>
              </w:rPr>
              <w:t xml:space="preserve">Приложение </w:t>
            </w:r>
            <w:r w:rsidR="00F4664E">
              <w:rPr>
                <w:rFonts w:ascii="Times New Roman" w:eastAsia="Times New Roman" w:hAnsi="Times New Roman" w:cs="Times New Roman"/>
                <w:bCs/>
                <w:sz w:val="28"/>
                <w:szCs w:val="28"/>
                <w:lang w:eastAsia="ru-RU"/>
              </w:rPr>
              <w:t>1</w:t>
            </w:r>
          </w:p>
        </w:tc>
        <w:tc>
          <w:tcPr>
            <w:tcW w:w="1412" w:type="dxa"/>
            <w:tcBorders>
              <w:top w:val="single" w:sz="4" w:space="0" w:color="auto"/>
              <w:left w:val="single" w:sz="4" w:space="0" w:color="auto"/>
              <w:bottom w:val="single" w:sz="4" w:space="0" w:color="auto"/>
              <w:right w:val="single" w:sz="4" w:space="0" w:color="auto"/>
            </w:tcBorders>
          </w:tcPr>
          <w:p w14:paraId="08B3A529" w14:textId="77777777" w:rsidR="0035449E" w:rsidRPr="00F23FC5" w:rsidRDefault="0035449E" w:rsidP="0035449E">
            <w:pPr>
              <w:spacing w:after="0" w:line="240" w:lineRule="auto"/>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w:t>
            </w:r>
          </w:p>
        </w:tc>
      </w:tr>
      <w:tr w:rsidR="0035449E" w:rsidRPr="00F23FC5" w14:paraId="2CAE8E2B" w14:textId="77777777" w:rsidTr="007C3D93">
        <w:tc>
          <w:tcPr>
            <w:tcW w:w="931" w:type="dxa"/>
            <w:tcBorders>
              <w:top w:val="single" w:sz="4" w:space="0" w:color="auto"/>
              <w:left w:val="single" w:sz="4" w:space="0" w:color="auto"/>
              <w:bottom w:val="single" w:sz="4" w:space="0" w:color="auto"/>
              <w:right w:val="single" w:sz="4" w:space="0" w:color="auto"/>
            </w:tcBorders>
          </w:tcPr>
          <w:p w14:paraId="3B21429A" w14:textId="0E8144E2" w:rsidR="0035449E" w:rsidRPr="007653AD" w:rsidRDefault="0035449E" w:rsidP="00B1368E">
            <w:pPr>
              <w:spacing w:after="0" w:line="240" w:lineRule="auto"/>
              <w:jc w:val="both"/>
              <w:rPr>
                <w:rFonts w:ascii="Times New Roman" w:eastAsia="Times New Roman" w:hAnsi="Times New Roman" w:cs="Times New Roman"/>
                <w:bCs/>
                <w:sz w:val="28"/>
                <w:szCs w:val="28"/>
                <w:lang w:val="en-US" w:eastAsia="ru-RU"/>
              </w:rPr>
            </w:pPr>
            <w:r w:rsidRPr="00F23FC5">
              <w:rPr>
                <w:rFonts w:ascii="Times New Roman" w:eastAsia="Times New Roman" w:hAnsi="Times New Roman" w:cs="Times New Roman"/>
                <w:bCs/>
                <w:sz w:val="28"/>
                <w:szCs w:val="28"/>
                <w:lang w:eastAsia="ru-RU"/>
              </w:rPr>
              <w:t>2.</w:t>
            </w:r>
            <w:r w:rsidR="007653AD">
              <w:rPr>
                <w:rFonts w:ascii="Times New Roman" w:eastAsia="Times New Roman" w:hAnsi="Times New Roman" w:cs="Times New Roman"/>
                <w:bCs/>
                <w:sz w:val="28"/>
                <w:szCs w:val="28"/>
                <w:lang w:val="en-US" w:eastAsia="ru-RU"/>
              </w:rPr>
              <w:t>6</w:t>
            </w:r>
          </w:p>
        </w:tc>
        <w:tc>
          <w:tcPr>
            <w:tcW w:w="7717" w:type="dxa"/>
            <w:tcBorders>
              <w:top w:val="single" w:sz="4" w:space="0" w:color="auto"/>
              <w:left w:val="single" w:sz="4" w:space="0" w:color="auto"/>
              <w:bottom w:val="single" w:sz="4" w:space="0" w:color="auto"/>
              <w:right w:val="single" w:sz="4" w:space="0" w:color="auto"/>
            </w:tcBorders>
          </w:tcPr>
          <w:p w14:paraId="0604D654" w14:textId="00C76374" w:rsidR="0035449E" w:rsidRPr="00F23FC5" w:rsidRDefault="0035449E"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Карта административно-</w:t>
            </w:r>
            <w:r w:rsidR="009A7047" w:rsidRPr="00F23FC5">
              <w:rPr>
                <w:rFonts w:ascii="Times New Roman" w:eastAsia="Times New Roman" w:hAnsi="Times New Roman" w:cs="Times New Roman"/>
                <w:bCs/>
                <w:sz w:val="28"/>
                <w:szCs w:val="28"/>
                <w:lang w:eastAsia="ru-RU"/>
              </w:rPr>
              <w:t>территориального</w:t>
            </w:r>
            <w:r w:rsidRPr="00F23FC5">
              <w:rPr>
                <w:rFonts w:ascii="Times New Roman" w:eastAsia="Times New Roman" w:hAnsi="Times New Roman" w:cs="Times New Roman"/>
                <w:bCs/>
                <w:sz w:val="28"/>
                <w:szCs w:val="28"/>
                <w:lang w:eastAsia="ru-RU"/>
              </w:rPr>
              <w:t xml:space="preserve"> устройства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029F19D4" w14:textId="77777777" w:rsidR="0035449E" w:rsidRPr="00F23FC5" w:rsidRDefault="0035449E" w:rsidP="0035449E">
            <w:pPr>
              <w:spacing w:after="0" w:line="240" w:lineRule="auto"/>
              <w:jc w:val="center"/>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1:400 000</w:t>
            </w:r>
          </w:p>
        </w:tc>
      </w:tr>
      <w:tr w:rsidR="00F978D9" w:rsidRPr="00F23FC5" w14:paraId="1DCCA4B6" w14:textId="77777777" w:rsidTr="007C3D93">
        <w:tc>
          <w:tcPr>
            <w:tcW w:w="931" w:type="dxa"/>
            <w:tcBorders>
              <w:top w:val="single" w:sz="4" w:space="0" w:color="auto"/>
              <w:left w:val="single" w:sz="4" w:space="0" w:color="auto"/>
              <w:bottom w:val="single" w:sz="4" w:space="0" w:color="auto"/>
              <w:right w:val="single" w:sz="4" w:space="0" w:color="auto"/>
            </w:tcBorders>
          </w:tcPr>
          <w:p w14:paraId="23721D04" w14:textId="72E454D5" w:rsidR="00F978D9" w:rsidRPr="007653AD" w:rsidRDefault="00F978D9" w:rsidP="00B1368E">
            <w:pPr>
              <w:spacing w:after="0" w:line="240" w:lineRule="auto"/>
              <w:jc w:val="both"/>
              <w:rPr>
                <w:rFonts w:ascii="Times New Roman" w:eastAsia="Times New Roman" w:hAnsi="Times New Roman" w:cs="Times New Roman"/>
                <w:bCs/>
                <w:sz w:val="28"/>
                <w:szCs w:val="28"/>
                <w:lang w:val="en-US" w:eastAsia="ru-RU"/>
              </w:rPr>
            </w:pPr>
            <w:r w:rsidRPr="00F23FC5">
              <w:rPr>
                <w:rFonts w:ascii="Times New Roman" w:eastAsia="Times New Roman" w:hAnsi="Times New Roman" w:cs="Times New Roman"/>
                <w:bCs/>
                <w:sz w:val="28"/>
                <w:szCs w:val="28"/>
                <w:lang w:eastAsia="ru-RU"/>
              </w:rPr>
              <w:t>2.</w:t>
            </w:r>
            <w:r w:rsidR="007653AD">
              <w:rPr>
                <w:rFonts w:ascii="Times New Roman" w:eastAsia="Times New Roman" w:hAnsi="Times New Roman" w:cs="Times New Roman"/>
                <w:bCs/>
                <w:sz w:val="28"/>
                <w:szCs w:val="28"/>
                <w:lang w:val="en-US" w:eastAsia="ru-RU"/>
              </w:rPr>
              <w:t>7</w:t>
            </w:r>
          </w:p>
        </w:tc>
        <w:tc>
          <w:tcPr>
            <w:tcW w:w="7717" w:type="dxa"/>
            <w:tcBorders>
              <w:top w:val="single" w:sz="4" w:space="0" w:color="auto"/>
              <w:left w:val="single" w:sz="4" w:space="0" w:color="auto"/>
              <w:bottom w:val="single" w:sz="4" w:space="0" w:color="auto"/>
              <w:right w:val="single" w:sz="4" w:space="0" w:color="auto"/>
            </w:tcBorders>
          </w:tcPr>
          <w:p w14:paraId="6BCFD600" w14:textId="707A39C4" w:rsidR="00F978D9" w:rsidRPr="00F23FC5" w:rsidRDefault="00F978D9"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Карта объектов предупреждения чрезвычайных ситуаций межмуниципального и регионального характера, стихийных бедствий, эпидемий и ликвидации их последствий</w:t>
            </w:r>
          </w:p>
        </w:tc>
        <w:tc>
          <w:tcPr>
            <w:tcW w:w="1412" w:type="dxa"/>
            <w:tcBorders>
              <w:top w:val="single" w:sz="4" w:space="0" w:color="auto"/>
              <w:left w:val="single" w:sz="4" w:space="0" w:color="auto"/>
              <w:bottom w:val="single" w:sz="4" w:space="0" w:color="auto"/>
              <w:right w:val="single" w:sz="4" w:space="0" w:color="auto"/>
            </w:tcBorders>
            <w:vAlign w:val="center"/>
          </w:tcPr>
          <w:p w14:paraId="1F51BD01" w14:textId="1C070340" w:rsidR="00F978D9" w:rsidRPr="00F23FC5" w:rsidRDefault="00F978D9" w:rsidP="00F978D9">
            <w:pPr>
              <w:spacing w:after="0" w:line="240" w:lineRule="auto"/>
              <w:jc w:val="center"/>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1:100 000</w:t>
            </w:r>
          </w:p>
        </w:tc>
      </w:tr>
      <w:tr w:rsidR="007C3D93" w:rsidRPr="00F23FC5" w14:paraId="502D0DF0" w14:textId="77777777" w:rsidTr="007C3D93">
        <w:tc>
          <w:tcPr>
            <w:tcW w:w="931" w:type="dxa"/>
            <w:tcBorders>
              <w:top w:val="single" w:sz="4" w:space="0" w:color="auto"/>
              <w:left w:val="single" w:sz="4" w:space="0" w:color="auto"/>
              <w:bottom w:val="single" w:sz="4" w:space="0" w:color="auto"/>
              <w:right w:val="single" w:sz="4" w:space="0" w:color="auto"/>
            </w:tcBorders>
          </w:tcPr>
          <w:p w14:paraId="1A3859A4" w14:textId="168F90AD" w:rsidR="007C3D93" w:rsidRPr="007653AD" w:rsidRDefault="007C3D93" w:rsidP="00B1368E">
            <w:pPr>
              <w:spacing w:after="0" w:line="240" w:lineRule="auto"/>
              <w:jc w:val="both"/>
              <w:rPr>
                <w:rFonts w:ascii="Times New Roman" w:eastAsia="Times New Roman" w:hAnsi="Times New Roman" w:cs="Times New Roman"/>
                <w:bCs/>
                <w:sz w:val="28"/>
                <w:szCs w:val="28"/>
                <w:lang w:val="en-US" w:eastAsia="ru-RU"/>
              </w:rPr>
            </w:pPr>
            <w:r w:rsidRPr="00F23FC5">
              <w:rPr>
                <w:rFonts w:ascii="Times New Roman" w:eastAsia="Times New Roman" w:hAnsi="Times New Roman" w:cs="Times New Roman"/>
                <w:bCs/>
                <w:sz w:val="28"/>
                <w:szCs w:val="28"/>
                <w:lang w:eastAsia="ru-RU"/>
              </w:rPr>
              <w:t>2.</w:t>
            </w:r>
            <w:r w:rsidR="007653AD">
              <w:rPr>
                <w:rFonts w:ascii="Times New Roman" w:eastAsia="Times New Roman" w:hAnsi="Times New Roman" w:cs="Times New Roman"/>
                <w:bCs/>
                <w:sz w:val="28"/>
                <w:szCs w:val="28"/>
                <w:lang w:val="en-US" w:eastAsia="ru-RU"/>
              </w:rPr>
              <w:t>8</w:t>
            </w:r>
          </w:p>
        </w:tc>
        <w:tc>
          <w:tcPr>
            <w:tcW w:w="7717" w:type="dxa"/>
            <w:tcBorders>
              <w:top w:val="single" w:sz="4" w:space="0" w:color="auto"/>
              <w:left w:val="single" w:sz="4" w:space="0" w:color="auto"/>
              <w:bottom w:val="single" w:sz="4" w:space="0" w:color="auto"/>
              <w:right w:val="single" w:sz="4" w:space="0" w:color="auto"/>
            </w:tcBorders>
          </w:tcPr>
          <w:p w14:paraId="7ED3B35A" w14:textId="5C48A29F" w:rsidR="007C3D93" w:rsidRPr="00F23FC5" w:rsidRDefault="007C3D93"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tcPr>
          <w:p w14:paraId="1A948E8A" w14:textId="6993A340" w:rsidR="007C3D93" w:rsidRPr="00F23FC5" w:rsidRDefault="007C3D93" w:rsidP="007C3D93">
            <w:pPr>
              <w:spacing w:after="0" w:line="240" w:lineRule="auto"/>
              <w:jc w:val="center"/>
              <w:rPr>
                <w:rFonts w:ascii="Times New Roman" w:eastAsia="Times New Roman" w:hAnsi="Times New Roman" w:cs="Times New Roman"/>
                <w:sz w:val="28"/>
                <w:szCs w:val="28"/>
                <w:lang w:val="en-US" w:eastAsia="ru-RU"/>
              </w:rPr>
            </w:pPr>
            <w:r w:rsidRPr="00F23FC5">
              <w:rPr>
                <w:rFonts w:ascii="Times New Roman" w:eastAsia="Times New Roman" w:hAnsi="Times New Roman" w:cs="Times New Roman"/>
                <w:sz w:val="28"/>
                <w:szCs w:val="28"/>
                <w:lang w:val="en-US" w:eastAsia="ru-RU"/>
              </w:rPr>
              <w:t>1</w:t>
            </w:r>
            <w:r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val="en-US" w:eastAsia="ru-RU"/>
              </w:rPr>
              <w:t>100 000</w:t>
            </w:r>
          </w:p>
        </w:tc>
      </w:tr>
      <w:tr w:rsidR="007C3D93" w:rsidRPr="00F23FC5" w14:paraId="37289444" w14:textId="77777777" w:rsidTr="007C3D93">
        <w:tc>
          <w:tcPr>
            <w:tcW w:w="931" w:type="dxa"/>
            <w:tcBorders>
              <w:top w:val="single" w:sz="4" w:space="0" w:color="auto"/>
              <w:left w:val="single" w:sz="4" w:space="0" w:color="auto"/>
              <w:bottom w:val="single" w:sz="4" w:space="0" w:color="auto"/>
              <w:right w:val="single" w:sz="4" w:space="0" w:color="auto"/>
            </w:tcBorders>
          </w:tcPr>
          <w:p w14:paraId="149E0310" w14:textId="578A9617" w:rsidR="007C3D93" w:rsidRPr="007653AD" w:rsidRDefault="007C3D93" w:rsidP="00B1368E">
            <w:pPr>
              <w:spacing w:after="0" w:line="240" w:lineRule="auto"/>
              <w:jc w:val="both"/>
              <w:rPr>
                <w:rFonts w:ascii="Times New Roman" w:eastAsia="Times New Roman" w:hAnsi="Times New Roman" w:cs="Times New Roman"/>
                <w:bCs/>
                <w:sz w:val="28"/>
                <w:szCs w:val="28"/>
                <w:lang w:val="en-US" w:eastAsia="ru-RU"/>
              </w:rPr>
            </w:pPr>
            <w:r w:rsidRPr="00F23FC5">
              <w:rPr>
                <w:rFonts w:ascii="Times New Roman" w:eastAsia="Times New Roman" w:hAnsi="Times New Roman" w:cs="Times New Roman"/>
                <w:bCs/>
                <w:sz w:val="28"/>
                <w:szCs w:val="28"/>
                <w:lang w:eastAsia="ru-RU"/>
              </w:rPr>
              <w:t>2.</w:t>
            </w:r>
            <w:r w:rsidR="007653AD">
              <w:rPr>
                <w:rFonts w:ascii="Times New Roman" w:eastAsia="Times New Roman" w:hAnsi="Times New Roman" w:cs="Times New Roman"/>
                <w:bCs/>
                <w:sz w:val="28"/>
                <w:szCs w:val="28"/>
                <w:lang w:val="en-US" w:eastAsia="ru-RU"/>
              </w:rPr>
              <w:t>9</w:t>
            </w:r>
          </w:p>
        </w:tc>
        <w:tc>
          <w:tcPr>
            <w:tcW w:w="7717" w:type="dxa"/>
            <w:tcBorders>
              <w:top w:val="single" w:sz="4" w:space="0" w:color="auto"/>
              <w:left w:val="single" w:sz="4" w:space="0" w:color="auto"/>
              <w:bottom w:val="single" w:sz="4" w:space="0" w:color="auto"/>
              <w:right w:val="single" w:sz="4" w:space="0" w:color="auto"/>
            </w:tcBorders>
          </w:tcPr>
          <w:p w14:paraId="0CE8413A" w14:textId="210E1B13" w:rsidR="007C3D93" w:rsidRPr="00F23FC5" w:rsidRDefault="007C3D93" w:rsidP="00B1368E">
            <w:pPr>
              <w:spacing w:after="0" w:line="240" w:lineRule="auto"/>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Карта территорий, подверженных риску возникновения чрезвычайных ситуаций природного и техногенного характера</w:t>
            </w:r>
          </w:p>
        </w:tc>
        <w:tc>
          <w:tcPr>
            <w:tcW w:w="1412" w:type="dxa"/>
            <w:tcBorders>
              <w:top w:val="single" w:sz="4" w:space="0" w:color="auto"/>
              <w:left w:val="single" w:sz="4" w:space="0" w:color="auto"/>
              <w:bottom w:val="single" w:sz="4" w:space="0" w:color="auto"/>
              <w:right w:val="single" w:sz="4" w:space="0" w:color="auto"/>
            </w:tcBorders>
            <w:vAlign w:val="center"/>
          </w:tcPr>
          <w:p w14:paraId="451AFB54" w14:textId="35315E87" w:rsidR="007C3D93" w:rsidRPr="00F23FC5" w:rsidRDefault="007C3D93" w:rsidP="007C3D93">
            <w:pPr>
              <w:spacing w:after="0" w:line="240" w:lineRule="auto"/>
              <w:jc w:val="center"/>
              <w:rPr>
                <w:rFonts w:ascii="Times New Roman" w:eastAsia="Times New Roman" w:hAnsi="Times New Roman" w:cs="Times New Roman"/>
                <w:sz w:val="28"/>
                <w:szCs w:val="28"/>
                <w:lang w:val="en-US" w:eastAsia="ru-RU"/>
              </w:rPr>
            </w:pPr>
            <w:r w:rsidRPr="00F23FC5">
              <w:rPr>
                <w:rFonts w:ascii="Times New Roman" w:eastAsia="Times New Roman" w:hAnsi="Times New Roman" w:cs="Times New Roman"/>
                <w:sz w:val="28"/>
                <w:szCs w:val="28"/>
                <w:lang w:val="en-US" w:eastAsia="ru-RU"/>
              </w:rPr>
              <w:t>1</w:t>
            </w:r>
            <w:r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val="en-US" w:eastAsia="ru-RU"/>
              </w:rPr>
              <w:t>100 000</w:t>
            </w:r>
          </w:p>
        </w:tc>
      </w:tr>
      <w:tr w:rsidR="0081123C" w:rsidRPr="00F23FC5" w14:paraId="0C4434C6" w14:textId="77777777" w:rsidTr="00C533B4">
        <w:tc>
          <w:tcPr>
            <w:tcW w:w="931" w:type="dxa"/>
            <w:tcBorders>
              <w:top w:val="single" w:sz="4" w:space="0" w:color="auto"/>
              <w:left w:val="single" w:sz="4" w:space="0" w:color="auto"/>
              <w:bottom w:val="single" w:sz="4" w:space="0" w:color="auto"/>
              <w:right w:val="single" w:sz="4" w:space="0" w:color="auto"/>
            </w:tcBorders>
            <w:shd w:val="clear" w:color="auto" w:fill="auto"/>
          </w:tcPr>
          <w:p w14:paraId="566EC7F9" w14:textId="6ADF051F" w:rsidR="0081123C" w:rsidRPr="00C533B4" w:rsidRDefault="0081123C" w:rsidP="00B1368E">
            <w:pPr>
              <w:spacing w:after="0" w:line="240" w:lineRule="auto"/>
              <w:jc w:val="both"/>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2.10</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72FA84F4" w14:textId="024EE174" w:rsidR="0081123C" w:rsidRPr="00C533B4" w:rsidRDefault="0081123C" w:rsidP="00B1368E">
            <w:pPr>
              <w:spacing w:after="0" w:line="240" w:lineRule="auto"/>
              <w:jc w:val="both"/>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Карта размещения потенциальных источников чрезвычайных ситуаций межмуниципального и регионального характера (ДСП)</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FCB7B41" w14:textId="42A0F90F" w:rsidR="0081123C" w:rsidRPr="00C533B4" w:rsidRDefault="0081123C" w:rsidP="007C3D93">
            <w:pPr>
              <w:spacing w:after="0" w:line="240" w:lineRule="auto"/>
              <w:jc w:val="center"/>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1:100 000</w:t>
            </w:r>
          </w:p>
        </w:tc>
      </w:tr>
      <w:tr w:rsidR="00F978D9" w:rsidRPr="00F23FC5" w14:paraId="3AF9EA94" w14:textId="77777777" w:rsidTr="00C533B4">
        <w:tc>
          <w:tcPr>
            <w:tcW w:w="931" w:type="dxa"/>
            <w:tcBorders>
              <w:top w:val="single" w:sz="4" w:space="0" w:color="auto"/>
              <w:left w:val="single" w:sz="4" w:space="0" w:color="auto"/>
              <w:bottom w:val="single" w:sz="4" w:space="0" w:color="auto"/>
              <w:right w:val="single" w:sz="4" w:space="0" w:color="auto"/>
            </w:tcBorders>
            <w:shd w:val="clear" w:color="auto" w:fill="auto"/>
          </w:tcPr>
          <w:p w14:paraId="52B9A219" w14:textId="5766E722" w:rsidR="00F978D9" w:rsidRPr="00C533B4" w:rsidRDefault="00F978D9" w:rsidP="00B1368E">
            <w:pPr>
              <w:spacing w:after="0" w:line="240" w:lineRule="auto"/>
              <w:jc w:val="both"/>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2.</w:t>
            </w:r>
            <w:r w:rsidR="007653AD" w:rsidRPr="00C533B4">
              <w:rPr>
                <w:rFonts w:ascii="Times New Roman" w:eastAsia="Times New Roman" w:hAnsi="Times New Roman" w:cs="Times New Roman"/>
                <w:bCs/>
                <w:sz w:val="28"/>
                <w:szCs w:val="28"/>
                <w:lang w:eastAsia="ru-RU"/>
              </w:rPr>
              <w:t>1</w:t>
            </w:r>
            <w:r w:rsidR="0081123C" w:rsidRPr="00C533B4">
              <w:rPr>
                <w:rFonts w:ascii="Times New Roman" w:eastAsia="Times New Roman" w:hAnsi="Times New Roman" w:cs="Times New Roman"/>
                <w:bCs/>
                <w:sz w:val="28"/>
                <w:szCs w:val="28"/>
                <w:lang w:eastAsia="ru-RU"/>
              </w:rPr>
              <w:t>1</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368C7146" w14:textId="77777777" w:rsidR="00F978D9" w:rsidRPr="00C533B4" w:rsidRDefault="00F978D9" w:rsidP="00B1368E">
            <w:pPr>
              <w:spacing w:after="0" w:line="240" w:lineRule="auto"/>
              <w:jc w:val="both"/>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E25C40" w14:textId="77777777" w:rsidR="00F978D9" w:rsidRPr="00C533B4" w:rsidRDefault="00F978D9" w:rsidP="00F978D9">
            <w:pPr>
              <w:spacing w:after="0" w:line="240" w:lineRule="auto"/>
              <w:jc w:val="center"/>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1:100 000</w:t>
            </w:r>
          </w:p>
        </w:tc>
      </w:tr>
      <w:tr w:rsidR="00D218A9" w:rsidRPr="00F23FC5" w14:paraId="64852DD9" w14:textId="77777777" w:rsidTr="00C533B4">
        <w:tc>
          <w:tcPr>
            <w:tcW w:w="931" w:type="dxa"/>
            <w:tcBorders>
              <w:top w:val="single" w:sz="4" w:space="0" w:color="auto"/>
              <w:left w:val="single" w:sz="4" w:space="0" w:color="auto"/>
              <w:bottom w:val="single" w:sz="4" w:space="0" w:color="auto"/>
              <w:right w:val="single" w:sz="4" w:space="0" w:color="auto"/>
            </w:tcBorders>
            <w:shd w:val="clear" w:color="auto" w:fill="auto"/>
          </w:tcPr>
          <w:p w14:paraId="70D7E7C3" w14:textId="08611680" w:rsidR="00D218A9" w:rsidRPr="00C533B4" w:rsidRDefault="00D218A9" w:rsidP="00B1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2.12</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25E30E64" w14:textId="1724567F" w:rsidR="00D218A9" w:rsidRPr="00C533B4" w:rsidRDefault="00D218A9" w:rsidP="00B1368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Карта объектов культурного наследия (ДСП)</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2ABD132" w14:textId="673272B5" w:rsidR="00D218A9" w:rsidRPr="00C533B4" w:rsidRDefault="00D218A9" w:rsidP="00F978D9">
            <w:pPr>
              <w:spacing w:after="0" w:line="240" w:lineRule="auto"/>
              <w:jc w:val="center"/>
              <w:rPr>
                <w:rFonts w:ascii="Times New Roman" w:eastAsia="Times New Roman" w:hAnsi="Times New Roman" w:cs="Times New Roman"/>
                <w:bCs/>
                <w:sz w:val="28"/>
                <w:szCs w:val="28"/>
                <w:lang w:eastAsia="ru-RU"/>
              </w:rPr>
            </w:pPr>
            <w:r w:rsidRPr="00C533B4">
              <w:rPr>
                <w:rFonts w:ascii="Times New Roman" w:eastAsia="Times New Roman" w:hAnsi="Times New Roman" w:cs="Times New Roman"/>
                <w:bCs/>
                <w:sz w:val="28"/>
                <w:szCs w:val="28"/>
                <w:lang w:eastAsia="ru-RU"/>
              </w:rPr>
              <w:t>1:100 000</w:t>
            </w:r>
          </w:p>
        </w:tc>
      </w:tr>
      <w:bookmarkEnd w:id="0"/>
    </w:tbl>
    <w:p w14:paraId="2D666B4C" w14:textId="77777777" w:rsidR="00254340" w:rsidRPr="00F23FC5" w:rsidRDefault="00AD7B36" w:rsidP="00254F69">
      <w:pPr>
        <w:spacing w:after="0"/>
        <w:rPr>
          <w:rFonts w:ascii="Times New Roman" w:eastAsia="Calibri" w:hAnsi="Times New Roman" w:cs="Times New Roman"/>
          <w:b/>
          <w:sz w:val="28"/>
          <w:szCs w:val="28"/>
        </w:rPr>
        <w:sectPr w:rsidR="00254340" w:rsidRPr="00F23FC5" w:rsidSect="00C65973">
          <w:headerReference w:type="even" r:id="rId8"/>
          <w:headerReference w:type="default" r:id="rId9"/>
          <w:footnotePr>
            <w:numRestart w:val="eachPage"/>
          </w:footnotePr>
          <w:type w:val="continuous"/>
          <w:pgSz w:w="11906" w:h="16838"/>
          <w:pgMar w:top="1134" w:right="567" w:bottom="1134" w:left="1134" w:header="709" w:footer="709" w:gutter="0"/>
          <w:cols w:space="708"/>
          <w:titlePg/>
          <w:docGrid w:linePitch="360"/>
        </w:sectPr>
      </w:pPr>
      <w:r w:rsidRPr="00F23FC5">
        <w:rPr>
          <w:rFonts w:ascii="Times New Roman" w:eastAsia="Times New Roman" w:hAnsi="Times New Roman" w:cs="Times New Roman"/>
          <w:b/>
          <w:sz w:val="28"/>
          <w:szCs w:val="28"/>
          <w:lang w:eastAsia="ru-RU"/>
        </w:rPr>
        <w:br w:type="page"/>
      </w:r>
    </w:p>
    <w:p w14:paraId="4D2EFF87" w14:textId="77777777" w:rsidR="00D53EC6" w:rsidRPr="00F23FC5" w:rsidRDefault="00566612" w:rsidP="00F23FC5">
      <w:pPr>
        <w:keepNext/>
        <w:spacing w:after="0" w:line="240" w:lineRule="auto"/>
        <w:outlineLvl w:val="0"/>
        <w:rPr>
          <w:rStyle w:val="affffff4"/>
          <w:rFonts w:ascii="Times New Roman" w:hAnsi="Times New Roman"/>
          <w:b/>
          <w:bCs/>
          <w:sz w:val="28"/>
          <w:szCs w:val="28"/>
        </w:rPr>
      </w:pPr>
      <w:bookmarkStart w:id="5" w:name="_Toc48218582"/>
      <w:bookmarkStart w:id="6" w:name="_Toc57017090"/>
      <w:bookmarkStart w:id="7" w:name="_Toc57102341"/>
      <w:r w:rsidRPr="00F23FC5">
        <w:rPr>
          <w:rStyle w:val="affffff4"/>
          <w:rFonts w:ascii="Times New Roman" w:hAnsi="Times New Roman"/>
          <w:b/>
          <w:bCs/>
          <w:sz w:val="28"/>
          <w:szCs w:val="28"/>
        </w:rPr>
        <w:lastRenderedPageBreak/>
        <w:t>Список используемых сокращений</w:t>
      </w:r>
      <w:bookmarkEnd w:id="5"/>
      <w:bookmarkEnd w:id="6"/>
      <w:bookmarkEnd w:id="7"/>
    </w:p>
    <w:tbl>
      <w:tblPr>
        <w:tblStyle w:val="afd"/>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96"/>
      </w:tblGrid>
      <w:tr w:rsidR="004E1FE8" w:rsidRPr="00F23FC5" w14:paraId="040AB395" w14:textId="77777777" w:rsidTr="00F23FC5">
        <w:tc>
          <w:tcPr>
            <w:tcW w:w="1985" w:type="dxa"/>
          </w:tcPr>
          <w:p w14:paraId="1F0DAB5F" w14:textId="77777777" w:rsidR="004E1FE8" w:rsidRPr="00F23FC5" w:rsidRDefault="00211D82" w:rsidP="00F23FC5">
            <w:pPr>
              <w:rPr>
                <w:bCs/>
                <w:sz w:val="28"/>
                <w:szCs w:val="28"/>
              </w:rPr>
            </w:pPr>
            <w:r w:rsidRPr="00F23FC5">
              <w:rPr>
                <w:bCs/>
                <w:sz w:val="28"/>
                <w:szCs w:val="28"/>
              </w:rPr>
              <w:t>АВП</w:t>
            </w:r>
          </w:p>
        </w:tc>
        <w:tc>
          <w:tcPr>
            <w:tcW w:w="7796" w:type="dxa"/>
          </w:tcPr>
          <w:p w14:paraId="6A74205E" w14:textId="77777777" w:rsidR="004E1FE8" w:rsidRPr="00F23FC5" w:rsidRDefault="00211D82" w:rsidP="00F23FC5">
            <w:pPr>
              <w:rPr>
                <w:bCs/>
                <w:sz w:val="28"/>
                <w:szCs w:val="28"/>
              </w:rPr>
            </w:pPr>
            <w:r w:rsidRPr="00F23FC5">
              <w:rPr>
                <w:bCs/>
                <w:sz w:val="28"/>
                <w:szCs w:val="28"/>
              </w:rPr>
              <w:t>пожарный автомобиль</w:t>
            </w:r>
          </w:p>
        </w:tc>
      </w:tr>
      <w:tr w:rsidR="003E6B56" w:rsidRPr="00F23FC5" w14:paraId="549FA8AF" w14:textId="77777777" w:rsidTr="00F23FC5">
        <w:tc>
          <w:tcPr>
            <w:tcW w:w="1985" w:type="dxa"/>
          </w:tcPr>
          <w:p w14:paraId="7944A39B" w14:textId="360B8BD8" w:rsidR="003E6B56" w:rsidRPr="00F23FC5" w:rsidRDefault="003E6B56" w:rsidP="00F23FC5">
            <w:pPr>
              <w:rPr>
                <w:bCs/>
                <w:sz w:val="28"/>
                <w:szCs w:val="28"/>
              </w:rPr>
            </w:pPr>
            <w:r w:rsidRPr="00F23FC5">
              <w:rPr>
                <w:bCs/>
                <w:sz w:val="28"/>
                <w:szCs w:val="28"/>
              </w:rPr>
              <w:t>АГСЗ</w:t>
            </w:r>
          </w:p>
        </w:tc>
        <w:tc>
          <w:tcPr>
            <w:tcW w:w="7796" w:type="dxa"/>
          </w:tcPr>
          <w:p w14:paraId="59455A22" w14:textId="61A3FE37" w:rsidR="003E6B56" w:rsidRPr="00F23FC5" w:rsidRDefault="003E6B56" w:rsidP="00F23FC5">
            <w:pPr>
              <w:rPr>
                <w:bCs/>
                <w:sz w:val="28"/>
                <w:szCs w:val="28"/>
              </w:rPr>
            </w:pPr>
            <w:r w:rsidRPr="00F23FC5">
              <w:rPr>
                <w:bCs/>
                <w:sz w:val="28"/>
                <w:szCs w:val="28"/>
              </w:rPr>
              <w:t>автомобильная газозаправочная станция</w:t>
            </w:r>
          </w:p>
        </w:tc>
      </w:tr>
      <w:tr w:rsidR="00211D82" w:rsidRPr="00F23FC5" w14:paraId="52FF83DB" w14:textId="77777777" w:rsidTr="00F23FC5">
        <w:tc>
          <w:tcPr>
            <w:tcW w:w="1985" w:type="dxa"/>
          </w:tcPr>
          <w:p w14:paraId="29981127" w14:textId="77777777" w:rsidR="00211D82" w:rsidRPr="00F23FC5" w:rsidRDefault="00211D82" w:rsidP="00F23FC5">
            <w:pPr>
              <w:rPr>
                <w:sz w:val="28"/>
                <w:szCs w:val="28"/>
              </w:rPr>
            </w:pPr>
            <w:r w:rsidRPr="00F23FC5">
              <w:rPr>
                <w:sz w:val="28"/>
                <w:szCs w:val="28"/>
              </w:rPr>
              <w:t>АПС</w:t>
            </w:r>
          </w:p>
        </w:tc>
        <w:tc>
          <w:tcPr>
            <w:tcW w:w="7796" w:type="dxa"/>
          </w:tcPr>
          <w:p w14:paraId="49D6DD95" w14:textId="77777777" w:rsidR="00211D82" w:rsidRPr="00F23FC5" w:rsidRDefault="00211D82" w:rsidP="00F23FC5">
            <w:pPr>
              <w:rPr>
                <w:bCs/>
                <w:sz w:val="28"/>
                <w:szCs w:val="28"/>
              </w:rPr>
            </w:pPr>
            <w:r w:rsidRPr="00F23FC5">
              <w:rPr>
                <w:bCs/>
                <w:sz w:val="28"/>
                <w:szCs w:val="28"/>
              </w:rPr>
              <w:t>автомобиль противопожарной службы</w:t>
            </w:r>
          </w:p>
        </w:tc>
      </w:tr>
      <w:tr w:rsidR="00211D82" w:rsidRPr="00F23FC5" w14:paraId="6FCA3151" w14:textId="77777777" w:rsidTr="00F23FC5">
        <w:tc>
          <w:tcPr>
            <w:tcW w:w="1985" w:type="dxa"/>
          </w:tcPr>
          <w:p w14:paraId="2F724386" w14:textId="77777777" w:rsidR="00211D82" w:rsidRPr="00F23FC5" w:rsidRDefault="00211D82" w:rsidP="00F23FC5">
            <w:pPr>
              <w:rPr>
                <w:rFonts w:eastAsia="Calibri"/>
                <w:bCs/>
                <w:sz w:val="28"/>
                <w:szCs w:val="28"/>
              </w:rPr>
            </w:pPr>
            <w:r w:rsidRPr="00F23FC5">
              <w:rPr>
                <w:rFonts w:eastAsia="Calibri"/>
                <w:bCs/>
                <w:sz w:val="28"/>
                <w:szCs w:val="28"/>
              </w:rPr>
              <w:t>АСДНР</w:t>
            </w:r>
          </w:p>
        </w:tc>
        <w:tc>
          <w:tcPr>
            <w:tcW w:w="7796" w:type="dxa"/>
          </w:tcPr>
          <w:p w14:paraId="4D9532C9" w14:textId="77777777" w:rsidR="00211D82" w:rsidRPr="00F23FC5" w:rsidRDefault="00211D82" w:rsidP="00F23FC5">
            <w:pPr>
              <w:rPr>
                <w:rFonts w:eastAsia="Calibri"/>
                <w:bCs/>
                <w:sz w:val="28"/>
                <w:szCs w:val="28"/>
              </w:rPr>
            </w:pPr>
            <w:r w:rsidRPr="00F23FC5">
              <w:rPr>
                <w:rFonts w:eastAsia="Calibri"/>
                <w:bCs/>
                <w:sz w:val="28"/>
                <w:szCs w:val="28"/>
              </w:rPr>
              <w:t>аварийно-спасательные и другие неотложные работы</w:t>
            </w:r>
          </w:p>
        </w:tc>
      </w:tr>
      <w:tr w:rsidR="00211D82" w:rsidRPr="00F23FC5" w14:paraId="783B20E6" w14:textId="77777777" w:rsidTr="00F23FC5">
        <w:tc>
          <w:tcPr>
            <w:tcW w:w="1985" w:type="dxa"/>
          </w:tcPr>
          <w:p w14:paraId="3AD2EAA2" w14:textId="77777777" w:rsidR="00211D82" w:rsidRPr="00F23FC5" w:rsidRDefault="00211D82" w:rsidP="00F23FC5">
            <w:pPr>
              <w:rPr>
                <w:bCs/>
                <w:sz w:val="28"/>
                <w:szCs w:val="28"/>
              </w:rPr>
            </w:pPr>
            <w:r w:rsidRPr="00F23FC5">
              <w:rPr>
                <w:rFonts w:eastAsia="Calibri"/>
                <w:bCs/>
                <w:sz w:val="28"/>
                <w:szCs w:val="28"/>
              </w:rPr>
              <w:t>АХОВ</w:t>
            </w:r>
          </w:p>
        </w:tc>
        <w:tc>
          <w:tcPr>
            <w:tcW w:w="7796" w:type="dxa"/>
          </w:tcPr>
          <w:p w14:paraId="48802C95" w14:textId="77777777" w:rsidR="00211D82" w:rsidRPr="00F23FC5" w:rsidRDefault="00211D82" w:rsidP="00F23FC5">
            <w:pPr>
              <w:rPr>
                <w:bCs/>
                <w:sz w:val="28"/>
                <w:szCs w:val="28"/>
              </w:rPr>
            </w:pPr>
            <w:r w:rsidRPr="00F23FC5">
              <w:rPr>
                <w:rFonts w:eastAsia="Calibri"/>
                <w:bCs/>
                <w:sz w:val="28"/>
                <w:szCs w:val="28"/>
              </w:rPr>
              <w:t>аварийно-химически опасные вещества</w:t>
            </w:r>
          </w:p>
        </w:tc>
      </w:tr>
      <w:tr w:rsidR="00211D82" w:rsidRPr="00F23FC5" w14:paraId="1077C4C8" w14:textId="77777777" w:rsidTr="00F23FC5">
        <w:tc>
          <w:tcPr>
            <w:tcW w:w="1985" w:type="dxa"/>
          </w:tcPr>
          <w:p w14:paraId="0F6A106B" w14:textId="77777777" w:rsidR="00211D82" w:rsidRPr="00F23FC5" w:rsidRDefault="00211D82" w:rsidP="00F23FC5">
            <w:pPr>
              <w:rPr>
                <w:bCs/>
                <w:sz w:val="28"/>
                <w:szCs w:val="28"/>
              </w:rPr>
            </w:pPr>
            <w:r w:rsidRPr="00F23FC5">
              <w:rPr>
                <w:bCs/>
                <w:sz w:val="28"/>
                <w:szCs w:val="28"/>
              </w:rPr>
              <w:t>АЦ</w:t>
            </w:r>
          </w:p>
        </w:tc>
        <w:tc>
          <w:tcPr>
            <w:tcW w:w="7796" w:type="dxa"/>
          </w:tcPr>
          <w:p w14:paraId="73048BE5" w14:textId="77777777" w:rsidR="00211D82" w:rsidRPr="00F23FC5" w:rsidRDefault="00211D82" w:rsidP="00F23FC5">
            <w:pPr>
              <w:rPr>
                <w:bCs/>
                <w:sz w:val="28"/>
                <w:szCs w:val="28"/>
              </w:rPr>
            </w:pPr>
            <w:r w:rsidRPr="00F23FC5">
              <w:rPr>
                <w:rFonts w:eastAsia="Calibri"/>
                <w:bCs/>
                <w:sz w:val="28"/>
                <w:szCs w:val="28"/>
              </w:rPr>
              <w:t>автоцистерна</w:t>
            </w:r>
          </w:p>
        </w:tc>
      </w:tr>
      <w:tr w:rsidR="00211D82" w:rsidRPr="00F23FC5" w14:paraId="435DA625" w14:textId="77777777" w:rsidTr="00F23FC5">
        <w:tc>
          <w:tcPr>
            <w:tcW w:w="1985" w:type="dxa"/>
          </w:tcPr>
          <w:p w14:paraId="5DC4F868" w14:textId="77777777" w:rsidR="00211D82" w:rsidRPr="00F23FC5" w:rsidRDefault="00211D82" w:rsidP="00F23FC5">
            <w:pPr>
              <w:rPr>
                <w:bCs/>
                <w:sz w:val="28"/>
                <w:szCs w:val="28"/>
              </w:rPr>
            </w:pPr>
            <w:r w:rsidRPr="00F23FC5">
              <w:rPr>
                <w:rFonts w:eastAsia="Calibri"/>
                <w:bCs/>
                <w:sz w:val="28"/>
                <w:szCs w:val="28"/>
              </w:rPr>
              <w:t>АРС</w:t>
            </w:r>
          </w:p>
        </w:tc>
        <w:tc>
          <w:tcPr>
            <w:tcW w:w="7796" w:type="dxa"/>
          </w:tcPr>
          <w:p w14:paraId="687AA01F" w14:textId="77777777" w:rsidR="00211D82" w:rsidRPr="00F23FC5" w:rsidRDefault="00211D82" w:rsidP="00F23FC5">
            <w:pPr>
              <w:rPr>
                <w:bCs/>
                <w:sz w:val="28"/>
                <w:szCs w:val="28"/>
              </w:rPr>
            </w:pPr>
            <w:r w:rsidRPr="00F23FC5">
              <w:rPr>
                <w:bCs/>
                <w:sz w:val="28"/>
                <w:szCs w:val="28"/>
              </w:rPr>
              <w:t>авторазливочная станция</w:t>
            </w:r>
          </w:p>
        </w:tc>
      </w:tr>
      <w:tr w:rsidR="00211D82" w:rsidRPr="00F23FC5" w14:paraId="5BC11A3E" w14:textId="77777777" w:rsidTr="00F23FC5">
        <w:tc>
          <w:tcPr>
            <w:tcW w:w="1985" w:type="dxa"/>
          </w:tcPr>
          <w:p w14:paraId="7ABBADF5" w14:textId="77777777" w:rsidR="00211D82" w:rsidRPr="00F23FC5" w:rsidRDefault="00211D82" w:rsidP="00F23FC5">
            <w:pPr>
              <w:rPr>
                <w:bCs/>
                <w:sz w:val="28"/>
                <w:szCs w:val="28"/>
              </w:rPr>
            </w:pPr>
            <w:r w:rsidRPr="00F23FC5">
              <w:rPr>
                <w:rFonts w:eastAsia="Calibri"/>
                <w:bCs/>
                <w:sz w:val="28"/>
                <w:szCs w:val="28"/>
              </w:rPr>
              <w:t>АСА</w:t>
            </w:r>
          </w:p>
        </w:tc>
        <w:tc>
          <w:tcPr>
            <w:tcW w:w="7796" w:type="dxa"/>
          </w:tcPr>
          <w:p w14:paraId="0D0D8C03" w14:textId="77777777" w:rsidR="00211D82" w:rsidRPr="00F23FC5" w:rsidRDefault="00211D82" w:rsidP="00F23FC5">
            <w:pPr>
              <w:rPr>
                <w:bCs/>
                <w:sz w:val="28"/>
                <w:szCs w:val="28"/>
              </w:rPr>
            </w:pPr>
            <w:r w:rsidRPr="00F23FC5">
              <w:rPr>
                <w:bCs/>
                <w:sz w:val="28"/>
                <w:szCs w:val="28"/>
              </w:rPr>
              <w:t>аварийно-спасательный автомобиль</w:t>
            </w:r>
          </w:p>
        </w:tc>
      </w:tr>
      <w:tr w:rsidR="00211D82" w:rsidRPr="00F23FC5" w14:paraId="66A99081" w14:textId="77777777" w:rsidTr="00F23FC5">
        <w:tc>
          <w:tcPr>
            <w:tcW w:w="1985" w:type="dxa"/>
          </w:tcPr>
          <w:p w14:paraId="1A189D7C" w14:textId="77777777" w:rsidR="00211D82" w:rsidRPr="00F23FC5" w:rsidRDefault="00211D82" w:rsidP="00F23FC5">
            <w:pPr>
              <w:rPr>
                <w:bCs/>
                <w:sz w:val="28"/>
                <w:szCs w:val="28"/>
              </w:rPr>
            </w:pPr>
            <w:r w:rsidRPr="00F23FC5">
              <w:rPr>
                <w:rFonts w:eastAsia="Calibri"/>
                <w:bCs/>
                <w:sz w:val="28"/>
                <w:szCs w:val="28"/>
              </w:rPr>
              <w:t>АКП</w:t>
            </w:r>
          </w:p>
        </w:tc>
        <w:tc>
          <w:tcPr>
            <w:tcW w:w="7796" w:type="dxa"/>
          </w:tcPr>
          <w:p w14:paraId="3D5E532C" w14:textId="77777777" w:rsidR="00211D82" w:rsidRPr="00F23FC5" w:rsidRDefault="00211D82" w:rsidP="00F23FC5">
            <w:pPr>
              <w:rPr>
                <w:bCs/>
                <w:sz w:val="28"/>
                <w:szCs w:val="28"/>
              </w:rPr>
            </w:pPr>
            <w:r w:rsidRPr="00F23FC5">
              <w:rPr>
                <w:rFonts w:eastAsia="Calibri"/>
                <w:bCs/>
                <w:sz w:val="28"/>
                <w:szCs w:val="28"/>
              </w:rPr>
              <w:t>автоподъ</w:t>
            </w:r>
            <w:r w:rsidR="00822CE2" w:rsidRPr="00F23FC5">
              <w:rPr>
                <w:rFonts w:eastAsia="Calibri"/>
                <w:bCs/>
                <w:sz w:val="28"/>
                <w:szCs w:val="28"/>
              </w:rPr>
              <w:t>е</w:t>
            </w:r>
            <w:r w:rsidRPr="00F23FC5">
              <w:rPr>
                <w:rFonts w:eastAsia="Calibri"/>
                <w:bCs/>
                <w:sz w:val="28"/>
                <w:szCs w:val="28"/>
              </w:rPr>
              <w:t>мник коленчатый пожарный</w:t>
            </w:r>
          </w:p>
        </w:tc>
      </w:tr>
      <w:tr w:rsidR="00211D82" w:rsidRPr="00F23FC5" w14:paraId="42B44937" w14:textId="77777777" w:rsidTr="00F23FC5">
        <w:tc>
          <w:tcPr>
            <w:tcW w:w="1985" w:type="dxa"/>
          </w:tcPr>
          <w:p w14:paraId="121996AF" w14:textId="77777777" w:rsidR="00211D82" w:rsidRPr="00F23FC5" w:rsidRDefault="00211D82" w:rsidP="00F23FC5">
            <w:pPr>
              <w:rPr>
                <w:bCs/>
                <w:sz w:val="28"/>
                <w:szCs w:val="28"/>
              </w:rPr>
            </w:pPr>
            <w:r w:rsidRPr="00F23FC5">
              <w:rPr>
                <w:rFonts w:eastAsia="Calibri"/>
                <w:bCs/>
                <w:sz w:val="28"/>
                <w:szCs w:val="28"/>
              </w:rPr>
              <w:t>АСО</w:t>
            </w:r>
          </w:p>
        </w:tc>
        <w:tc>
          <w:tcPr>
            <w:tcW w:w="7796" w:type="dxa"/>
          </w:tcPr>
          <w:p w14:paraId="7AB667AD" w14:textId="77777777" w:rsidR="00211D82" w:rsidRPr="00F23FC5" w:rsidRDefault="00211D82" w:rsidP="00F23FC5">
            <w:pPr>
              <w:rPr>
                <w:bCs/>
                <w:sz w:val="28"/>
                <w:szCs w:val="28"/>
              </w:rPr>
            </w:pPr>
            <w:r w:rsidRPr="00F23FC5">
              <w:rPr>
                <w:rFonts w:eastAsia="Calibri"/>
                <w:bCs/>
                <w:sz w:val="28"/>
                <w:szCs w:val="28"/>
              </w:rPr>
              <w:t>пожарный автомобиль связи и освещения</w:t>
            </w:r>
          </w:p>
        </w:tc>
      </w:tr>
      <w:tr w:rsidR="00211D82" w:rsidRPr="00F23FC5" w14:paraId="18747D9A" w14:textId="77777777" w:rsidTr="00F23FC5">
        <w:tc>
          <w:tcPr>
            <w:tcW w:w="1985" w:type="dxa"/>
          </w:tcPr>
          <w:p w14:paraId="19699614" w14:textId="77777777" w:rsidR="00211D82" w:rsidRPr="00F23FC5" w:rsidRDefault="00211D82" w:rsidP="00F23FC5">
            <w:pPr>
              <w:rPr>
                <w:rFonts w:eastAsia="Calibri"/>
                <w:bCs/>
                <w:sz w:val="28"/>
                <w:szCs w:val="28"/>
              </w:rPr>
            </w:pPr>
            <w:r w:rsidRPr="00F23FC5">
              <w:rPr>
                <w:bCs/>
                <w:sz w:val="28"/>
                <w:szCs w:val="28"/>
              </w:rPr>
              <w:t>АЛ</w:t>
            </w:r>
          </w:p>
        </w:tc>
        <w:tc>
          <w:tcPr>
            <w:tcW w:w="7796" w:type="dxa"/>
          </w:tcPr>
          <w:p w14:paraId="02AF419B" w14:textId="77777777" w:rsidR="00211D82" w:rsidRPr="00F23FC5" w:rsidRDefault="00211D82" w:rsidP="00F23FC5">
            <w:pPr>
              <w:rPr>
                <w:rFonts w:eastAsia="Calibri"/>
                <w:bCs/>
                <w:sz w:val="28"/>
                <w:szCs w:val="28"/>
              </w:rPr>
            </w:pPr>
            <w:r w:rsidRPr="00F23FC5">
              <w:rPr>
                <w:bCs/>
                <w:sz w:val="28"/>
                <w:szCs w:val="28"/>
              </w:rPr>
              <w:t>автолестница</w:t>
            </w:r>
          </w:p>
        </w:tc>
      </w:tr>
      <w:tr w:rsidR="00211D82" w:rsidRPr="00F23FC5" w14:paraId="6B874E22" w14:textId="77777777" w:rsidTr="00F23FC5">
        <w:tc>
          <w:tcPr>
            <w:tcW w:w="1985" w:type="dxa"/>
          </w:tcPr>
          <w:p w14:paraId="48032974" w14:textId="77777777" w:rsidR="00211D82" w:rsidRPr="00F23FC5" w:rsidRDefault="00211D82" w:rsidP="00F23FC5">
            <w:pPr>
              <w:rPr>
                <w:rFonts w:eastAsia="Calibri"/>
                <w:bCs/>
                <w:sz w:val="28"/>
                <w:szCs w:val="28"/>
              </w:rPr>
            </w:pPr>
            <w:r w:rsidRPr="00F23FC5">
              <w:rPr>
                <w:bCs/>
                <w:sz w:val="28"/>
                <w:szCs w:val="28"/>
              </w:rPr>
              <w:t>АР</w:t>
            </w:r>
          </w:p>
        </w:tc>
        <w:tc>
          <w:tcPr>
            <w:tcW w:w="7796" w:type="dxa"/>
          </w:tcPr>
          <w:p w14:paraId="3C5A33F0" w14:textId="77777777" w:rsidR="00211D82" w:rsidRPr="00F23FC5" w:rsidRDefault="00211D82" w:rsidP="00F23FC5">
            <w:pPr>
              <w:rPr>
                <w:rFonts w:eastAsia="Calibri"/>
                <w:bCs/>
                <w:sz w:val="28"/>
                <w:szCs w:val="28"/>
              </w:rPr>
            </w:pPr>
            <w:r w:rsidRPr="00F23FC5">
              <w:rPr>
                <w:bCs/>
                <w:sz w:val="28"/>
                <w:szCs w:val="28"/>
              </w:rPr>
              <w:t>пожарный рукавный автомобиль</w:t>
            </w:r>
          </w:p>
        </w:tc>
      </w:tr>
      <w:tr w:rsidR="00211D82" w:rsidRPr="00F23FC5" w14:paraId="5B08D0B6" w14:textId="77777777" w:rsidTr="00F23FC5">
        <w:tc>
          <w:tcPr>
            <w:tcW w:w="1985" w:type="dxa"/>
          </w:tcPr>
          <w:p w14:paraId="40CD6749" w14:textId="77777777" w:rsidR="00211D82" w:rsidRPr="00F23FC5" w:rsidRDefault="00211D82" w:rsidP="00F23FC5">
            <w:pPr>
              <w:rPr>
                <w:rFonts w:eastAsia="Calibri"/>
                <w:bCs/>
                <w:sz w:val="28"/>
                <w:szCs w:val="28"/>
              </w:rPr>
            </w:pPr>
            <w:r w:rsidRPr="00F23FC5">
              <w:rPr>
                <w:rFonts w:eastAsia="Calibri"/>
                <w:bCs/>
                <w:sz w:val="28"/>
                <w:szCs w:val="28"/>
              </w:rPr>
              <w:t>АПТ</w:t>
            </w:r>
          </w:p>
        </w:tc>
        <w:tc>
          <w:tcPr>
            <w:tcW w:w="7796" w:type="dxa"/>
          </w:tcPr>
          <w:p w14:paraId="23003BF4" w14:textId="77777777" w:rsidR="00211D82" w:rsidRPr="00F23FC5" w:rsidRDefault="00211D82" w:rsidP="00F23FC5">
            <w:pPr>
              <w:rPr>
                <w:rFonts w:eastAsia="Calibri"/>
                <w:bCs/>
                <w:sz w:val="28"/>
                <w:szCs w:val="28"/>
              </w:rPr>
            </w:pPr>
            <w:r w:rsidRPr="00F23FC5">
              <w:rPr>
                <w:bCs/>
                <w:sz w:val="28"/>
                <w:szCs w:val="28"/>
              </w:rPr>
              <w:t>автомобиль пенного тушения</w:t>
            </w:r>
          </w:p>
        </w:tc>
      </w:tr>
      <w:tr w:rsidR="00211D82" w:rsidRPr="00F23FC5" w14:paraId="00CF6344" w14:textId="77777777" w:rsidTr="00F23FC5">
        <w:tc>
          <w:tcPr>
            <w:tcW w:w="1985" w:type="dxa"/>
          </w:tcPr>
          <w:p w14:paraId="6F6BEAF1" w14:textId="77777777" w:rsidR="00211D82" w:rsidRPr="00F23FC5" w:rsidRDefault="00211D82" w:rsidP="00F23FC5">
            <w:pPr>
              <w:rPr>
                <w:rFonts w:eastAsia="Calibri"/>
                <w:bCs/>
                <w:sz w:val="28"/>
                <w:szCs w:val="28"/>
              </w:rPr>
            </w:pPr>
            <w:r w:rsidRPr="00F23FC5">
              <w:rPr>
                <w:bCs/>
                <w:sz w:val="28"/>
                <w:szCs w:val="28"/>
              </w:rPr>
              <w:t>БС</w:t>
            </w:r>
          </w:p>
        </w:tc>
        <w:tc>
          <w:tcPr>
            <w:tcW w:w="7796" w:type="dxa"/>
          </w:tcPr>
          <w:p w14:paraId="1A210BD3" w14:textId="77777777" w:rsidR="00211D82" w:rsidRPr="00F23FC5" w:rsidRDefault="00211D82" w:rsidP="00F23FC5">
            <w:pPr>
              <w:rPr>
                <w:rFonts w:eastAsia="Calibri"/>
                <w:bCs/>
                <w:sz w:val="28"/>
                <w:szCs w:val="28"/>
              </w:rPr>
            </w:pPr>
            <w:r w:rsidRPr="00F23FC5">
              <w:rPr>
                <w:bCs/>
                <w:sz w:val="28"/>
                <w:szCs w:val="28"/>
              </w:rPr>
              <w:t>Балтийская система</w:t>
            </w:r>
          </w:p>
        </w:tc>
      </w:tr>
      <w:tr w:rsidR="00FB4516" w:rsidRPr="00F23FC5" w14:paraId="35043BB6" w14:textId="77777777" w:rsidTr="00F23FC5">
        <w:tc>
          <w:tcPr>
            <w:tcW w:w="1985" w:type="dxa"/>
          </w:tcPr>
          <w:p w14:paraId="7F9D8B5F" w14:textId="3F3A470D" w:rsidR="00FB4516" w:rsidRPr="00F23FC5" w:rsidRDefault="00FB4516" w:rsidP="00F23FC5">
            <w:pPr>
              <w:rPr>
                <w:bCs/>
                <w:sz w:val="28"/>
                <w:szCs w:val="28"/>
              </w:rPr>
            </w:pPr>
            <w:r w:rsidRPr="00F23FC5">
              <w:rPr>
                <w:bCs/>
                <w:sz w:val="28"/>
                <w:szCs w:val="28"/>
              </w:rPr>
              <w:t>ГТС</w:t>
            </w:r>
          </w:p>
        </w:tc>
        <w:tc>
          <w:tcPr>
            <w:tcW w:w="7796" w:type="dxa"/>
          </w:tcPr>
          <w:p w14:paraId="59F8B352" w14:textId="2B328C32" w:rsidR="00FB4516" w:rsidRPr="00F23FC5" w:rsidRDefault="00FB4516" w:rsidP="00F23FC5">
            <w:pPr>
              <w:rPr>
                <w:bCs/>
                <w:sz w:val="28"/>
                <w:szCs w:val="28"/>
              </w:rPr>
            </w:pPr>
            <w:r w:rsidRPr="00F23FC5">
              <w:rPr>
                <w:rFonts w:eastAsia="Calibri"/>
                <w:sz w:val="28"/>
                <w:szCs w:val="28"/>
              </w:rPr>
              <w:t>гидротехнические сооружения</w:t>
            </w:r>
          </w:p>
        </w:tc>
      </w:tr>
      <w:tr w:rsidR="00183843" w:rsidRPr="00F23FC5" w14:paraId="59F275D0" w14:textId="77777777" w:rsidTr="00F23FC5">
        <w:tc>
          <w:tcPr>
            <w:tcW w:w="1985" w:type="dxa"/>
          </w:tcPr>
          <w:p w14:paraId="2F1FD15D" w14:textId="77777777" w:rsidR="00183843" w:rsidRPr="00F23FC5" w:rsidRDefault="00183843" w:rsidP="00F23FC5">
            <w:pPr>
              <w:rPr>
                <w:bCs/>
                <w:sz w:val="28"/>
                <w:szCs w:val="28"/>
              </w:rPr>
            </w:pPr>
            <w:r w:rsidRPr="00F23FC5">
              <w:rPr>
                <w:bCs/>
                <w:sz w:val="28"/>
                <w:szCs w:val="28"/>
              </w:rPr>
              <w:t>ГЭС</w:t>
            </w:r>
          </w:p>
        </w:tc>
        <w:tc>
          <w:tcPr>
            <w:tcW w:w="7796" w:type="dxa"/>
          </w:tcPr>
          <w:p w14:paraId="72AFB653" w14:textId="77777777" w:rsidR="00183843" w:rsidRPr="00F23FC5" w:rsidRDefault="00183843" w:rsidP="00F23FC5">
            <w:pPr>
              <w:rPr>
                <w:bCs/>
                <w:sz w:val="28"/>
                <w:szCs w:val="28"/>
              </w:rPr>
            </w:pPr>
            <w:r w:rsidRPr="00F23FC5">
              <w:rPr>
                <w:bCs/>
                <w:sz w:val="28"/>
                <w:szCs w:val="28"/>
              </w:rPr>
              <w:t>гидроэлектростанция</w:t>
            </w:r>
          </w:p>
        </w:tc>
      </w:tr>
      <w:tr w:rsidR="00211D82" w:rsidRPr="00F23FC5" w14:paraId="6F24B5EA" w14:textId="77777777" w:rsidTr="00F23FC5">
        <w:tc>
          <w:tcPr>
            <w:tcW w:w="1985" w:type="dxa"/>
          </w:tcPr>
          <w:p w14:paraId="459EA51F" w14:textId="77777777" w:rsidR="00211D82" w:rsidRPr="00F23FC5" w:rsidRDefault="00211D82" w:rsidP="00F23FC5">
            <w:pPr>
              <w:rPr>
                <w:rFonts w:eastAsia="Calibri"/>
                <w:bCs/>
                <w:sz w:val="28"/>
                <w:szCs w:val="28"/>
              </w:rPr>
            </w:pPr>
            <w:r w:rsidRPr="00F23FC5">
              <w:rPr>
                <w:rFonts w:eastAsia="Calibri"/>
                <w:bCs/>
                <w:sz w:val="28"/>
                <w:szCs w:val="28"/>
              </w:rPr>
              <w:t>г.</w:t>
            </w:r>
          </w:p>
        </w:tc>
        <w:tc>
          <w:tcPr>
            <w:tcW w:w="7796" w:type="dxa"/>
          </w:tcPr>
          <w:p w14:paraId="72317A10" w14:textId="77777777" w:rsidR="00211D82" w:rsidRPr="00F23FC5" w:rsidRDefault="00211D82" w:rsidP="00F23FC5">
            <w:pPr>
              <w:rPr>
                <w:rFonts w:eastAsia="Calibri"/>
                <w:bCs/>
                <w:sz w:val="28"/>
                <w:szCs w:val="28"/>
              </w:rPr>
            </w:pPr>
            <w:r w:rsidRPr="00F23FC5">
              <w:rPr>
                <w:rFonts w:eastAsia="Calibri"/>
                <w:bCs/>
                <w:sz w:val="28"/>
                <w:szCs w:val="28"/>
              </w:rPr>
              <w:t>город</w:t>
            </w:r>
          </w:p>
        </w:tc>
      </w:tr>
      <w:tr w:rsidR="00211D82" w:rsidRPr="00F23FC5" w14:paraId="1EE477D7" w14:textId="77777777" w:rsidTr="00F23FC5">
        <w:tc>
          <w:tcPr>
            <w:tcW w:w="1985" w:type="dxa"/>
          </w:tcPr>
          <w:p w14:paraId="6E63C6D2" w14:textId="77777777" w:rsidR="00211D82" w:rsidRPr="00F23FC5" w:rsidRDefault="00211D82" w:rsidP="00F23FC5">
            <w:pPr>
              <w:rPr>
                <w:rFonts w:eastAsia="Calibri"/>
                <w:bCs/>
                <w:sz w:val="28"/>
                <w:szCs w:val="28"/>
              </w:rPr>
            </w:pPr>
            <w:r w:rsidRPr="00F23FC5">
              <w:rPr>
                <w:rFonts w:eastAsia="Calibri"/>
                <w:bCs/>
                <w:sz w:val="28"/>
                <w:szCs w:val="28"/>
              </w:rPr>
              <w:t>г.п.</w:t>
            </w:r>
          </w:p>
        </w:tc>
        <w:tc>
          <w:tcPr>
            <w:tcW w:w="7796" w:type="dxa"/>
          </w:tcPr>
          <w:p w14:paraId="04CF4707" w14:textId="77777777" w:rsidR="00211D82" w:rsidRPr="00F23FC5" w:rsidRDefault="00211D82" w:rsidP="00F23FC5">
            <w:pPr>
              <w:rPr>
                <w:rFonts w:eastAsia="Calibri"/>
                <w:bCs/>
                <w:sz w:val="28"/>
                <w:szCs w:val="28"/>
              </w:rPr>
            </w:pPr>
            <w:r w:rsidRPr="00F23FC5">
              <w:rPr>
                <w:rFonts w:eastAsia="Calibri"/>
                <w:bCs/>
                <w:sz w:val="28"/>
                <w:szCs w:val="28"/>
              </w:rPr>
              <w:t>городской пос</w:t>
            </w:r>
            <w:r w:rsidR="00822CE2" w:rsidRPr="00F23FC5">
              <w:rPr>
                <w:rFonts w:eastAsia="Calibri"/>
                <w:bCs/>
                <w:sz w:val="28"/>
                <w:szCs w:val="28"/>
              </w:rPr>
              <w:t>е</w:t>
            </w:r>
            <w:r w:rsidRPr="00F23FC5">
              <w:rPr>
                <w:rFonts w:eastAsia="Calibri"/>
                <w:bCs/>
                <w:sz w:val="28"/>
                <w:szCs w:val="28"/>
              </w:rPr>
              <w:t>лок</w:t>
            </w:r>
          </w:p>
        </w:tc>
      </w:tr>
      <w:tr w:rsidR="00211D82" w:rsidRPr="00F23FC5" w14:paraId="020EA6CB" w14:textId="77777777" w:rsidTr="00F23FC5">
        <w:tc>
          <w:tcPr>
            <w:tcW w:w="1985" w:type="dxa"/>
          </w:tcPr>
          <w:p w14:paraId="3DD63199" w14:textId="77777777" w:rsidR="00211D82" w:rsidRPr="00F23FC5" w:rsidRDefault="00211D82" w:rsidP="00F23FC5">
            <w:pPr>
              <w:rPr>
                <w:rFonts w:eastAsia="Calibri"/>
                <w:bCs/>
                <w:sz w:val="28"/>
                <w:szCs w:val="28"/>
              </w:rPr>
            </w:pPr>
            <w:r w:rsidRPr="00F23FC5">
              <w:rPr>
                <w:rFonts w:eastAsia="Calibri"/>
                <w:bCs/>
                <w:sz w:val="28"/>
                <w:szCs w:val="28"/>
              </w:rPr>
              <w:t>ГУ МЧС</w:t>
            </w:r>
          </w:p>
        </w:tc>
        <w:tc>
          <w:tcPr>
            <w:tcW w:w="7796" w:type="dxa"/>
          </w:tcPr>
          <w:p w14:paraId="5D3980CA" w14:textId="77777777" w:rsidR="00211D82" w:rsidRPr="00F23FC5" w:rsidRDefault="00211D82" w:rsidP="00F23FC5">
            <w:pPr>
              <w:rPr>
                <w:rFonts w:eastAsia="Calibri"/>
                <w:bCs/>
                <w:sz w:val="28"/>
                <w:szCs w:val="28"/>
              </w:rPr>
            </w:pPr>
            <w:r w:rsidRPr="00F23FC5">
              <w:rPr>
                <w:rFonts w:eastAsia="Calibri"/>
                <w:bCs/>
                <w:sz w:val="28"/>
                <w:szCs w:val="28"/>
              </w:rPr>
              <w:t>Главное управление Министерства чрезвычайных ситуаций</w:t>
            </w:r>
          </w:p>
        </w:tc>
      </w:tr>
      <w:tr w:rsidR="00211D82" w:rsidRPr="00F23FC5" w14:paraId="01F19B31" w14:textId="77777777" w:rsidTr="00F23FC5">
        <w:tc>
          <w:tcPr>
            <w:tcW w:w="1985" w:type="dxa"/>
          </w:tcPr>
          <w:p w14:paraId="07217252" w14:textId="77777777" w:rsidR="00211D82" w:rsidRPr="00F23FC5" w:rsidRDefault="00211D82" w:rsidP="00F23FC5">
            <w:pPr>
              <w:rPr>
                <w:rFonts w:eastAsia="Calibri"/>
                <w:bCs/>
                <w:sz w:val="28"/>
                <w:szCs w:val="28"/>
              </w:rPr>
            </w:pPr>
            <w:r w:rsidRPr="00F23FC5">
              <w:rPr>
                <w:rFonts w:eastAsia="Calibri"/>
                <w:bCs/>
                <w:sz w:val="28"/>
                <w:szCs w:val="28"/>
              </w:rPr>
              <w:t>дер.</w:t>
            </w:r>
          </w:p>
        </w:tc>
        <w:tc>
          <w:tcPr>
            <w:tcW w:w="7796" w:type="dxa"/>
          </w:tcPr>
          <w:p w14:paraId="292B6C97" w14:textId="77777777" w:rsidR="00211D82" w:rsidRPr="00F23FC5" w:rsidRDefault="00211D82" w:rsidP="00F23FC5">
            <w:pPr>
              <w:rPr>
                <w:rFonts w:eastAsia="Calibri"/>
                <w:bCs/>
                <w:sz w:val="28"/>
                <w:szCs w:val="28"/>
              </w:rPr>
            </w:pPr>
            <w:r w:rsidRPr="00F23FC5">
              <w:rPr>
                <w:rFonts w:eastAsia="Calibri"/>
                <w:bCs/>
                <w:sz w:val="28"/>
                <w:szCs w:val="28"/>
              </w:rPr>
              <w:t>деревня</w:t>
            </w:r>
          </w:p>
        </w:tc>
      </w:tr>
      <w:tr w:rsidR="00211D82" w:rsidRPr="00F23FC5" w14:paraId="264F3CE1" w14:textId="77777777" w:rsidTr="00F23FC5">
        <w:tc>
          <w:tcPr>
            <w:tcW w:w="1985" w:type="dxa"/>
          </w:tcPr>
          <w:p w14:paraId="2CDB4FD3" w14:textId="77777777" w:rsidR="00211D82" w:rsidRPr="00F23FC5" w:rsidRDefault="00211D82" w:rsidP="00F23FC5">
            <w:pPr>
              <w:rPr>
                <w:rFonts w:eastAsia="Calibri"/>
                <w:bCs/>
                <w:sz w:val="28"/>
                <w:szCs w:val="28"/>
              </w:rPr>
            </w:pPr>
            <w:r w:rsidRPr="00F23FC5">
              <w:rPr>
                <w:rFonts w:eastAsia="Calibri"/>
                <w:bCs/>
                <w:sz w:val="28"/>
                <w:szCs w:val="28"/>
              </w:rPr>
              <w:t>д.</w:t>
            </w:r>
          </w:p>
        </w:tc>
        <w:tc>
          <w:tcPr>
            <w:tcW w:w="7796" w:type="dxa"/>
          </w:tcPr>
          <w:p w14:paraId="74922981" w14:textId="77777777" w:rsidR="00211D82" w:rsidRPr="00F23FC5" w:rsidRDefault="00211D82" w:rsidP="00F23FC5">
            <w:pPr>
              <w:rPr>
                <w:rFonts w:eastAsia="Calibri"/>
                <w:bCs/>
                <w:sz w:val="28"/>
                <w:szCs w:val="28"/>
              </w:rPr>
            </w:pPr>
            <w:r w:rsidRPr="00F23FC5">
              <w:rPr>
                <w:rFonts w:eastAsia="Calibri"/>
                <w:bCs/>
                <w:sz w:val="28"/>
                <w:szCs w:val="28"/>
              </w:rPr>
              <w:t>дом</w:t>
            </w:r>
          </w:p>
        </w:tc>
      </w:tr>
      <w:tr w:rsidR="00211D82" w:rsidRPr="00F23FC5" w14:paraId="04310460" w14:textId="77777777" w:rsidTr="00F23FC5">
        <w:tc>
          <w:tcPr>
            <w:tcW w:w="1985" w:type="dxa"/>
          </w:tcPr>
          <w:p w14:paraId="48DF3B1C" w14:textId="77777777" w:rsidR="00211D82" w:rsidRPr="00F23FC5" w:rsidRDefault="00211D82" w:rsidP="00F23FC5">
            <w:pPr>
              <w:rPr>
                <w:rFonts w:eastAsia="Calibri"/>
                <w:bCs/>
                <w:sz w:val="28"/>
                <w:szCs w:val="28"/>
              </w:rPr>
            </w:pPr>
            <w:r w:rsidRPr="00F23FC5">
              <w:rPr>
                <w:rFonts w:eastAsia="Calibri"/>
                <w:bCs/>
                <w:sz w:val="28"/>
                <w:szCs w:val="28"/>
              </w:rPr>
              <w:t>ДНП</w:t>
            </w:r>
          </w:p>
        </w:tc>
        <w:tc>
          <w:tcPr>
            <w:tcW w:w="7796" w:type="dxa"/>
          </w:tcPr>
          <w:p w14:paraId="36EB83EE" w14:textId="77777777" w:rsidR="00211D82" w:rsidRPr="00F23FC5" w:rsidRDefault="00211D82" w:rsidP="00F23FC5">
            <w:pPr>
              <w:rPr>
                <w:rFonts w:eastAsia="Calibri"/>
                <w:bCs/>
                <w:sz w:val="28"/>
                <w:szCs w:val="28"/>
              </w:rPr>
            </w:pPr>
            <w:r w:rsidRPr="00F23FC5">
              <w:rPr>
                <w:rFonts w:eastAsia="Calibri"/>
                <w:bCs/>
                <w:sz w:val="28"/>
                <w:szCs w:val="28"/>
              </w:rPr>
              <w:t>дачное некоммерческое партнерство</w:t>
            </w:r>
          </w:p>
        </w:tc>
      </w:tr>
      <w:tr w:rsidR="00211D82" w:rsidRPr="00F23FC5" w14:paraId="73B60E0E" w14:textId="77777777" w:rsidTr="00F23FC5">
        <w:tc>
          <w:tcPr>
            <w:tcW w:w="1985" w:type="dxa"/>
          </w:tcPr>
          <w:p w14:paraId="67819237" w14:textId="77777777" w:rsidR="00211D82" w:rsidRPr="00F23FC5" w:rsidRDefault="00211D82" w:rsidP="00F23FC5">
            <w:pPr>
              <w:rPr>
                <w:rFonts w:eastAsia="Calibri"/>
                <w:bCs/>
                <w:sz w:val="28"/>
                <w:szCs w:val="28"/>
              </w:rPr>
            </w:pPr>
            <w:r w:rsidRPr="00F23FC5">
              <w:rPr>
                <w:rFonts w:eastAsia="Calibri"/>
                <w:bCs/>
                <w:sz w:val="28"/>
                <w:szCs w:val="28"/>
              </w:rPr>
              <w:t>ДТП</w:t>
            </w:r>
          </w:p>
        </w:tc>
        <w:tc>
          <w:tcPr>
            <w:tcW w:w="7796" w:type="dxa"/>
          </w:tcPr>
          <w:p w14:paraId="70D342C9" w14:textId="77777777" w:rsidR="00211D82" w:rsidRPr="00F23FC5" w:rsidRDefault="00211D82" w:rsidP="00F23FC5">
            <w:pPr>
              <w:rPr>
                <w:rFonts w:eastAsia="Calibri"/>
                <w:bCs/>
                <w:sz w:val="28"/>
                <w:szCs w:val="28"/>
              </w:rPr>
            </w:pPr>
            <w:r w:rsidRPr="00F23FC5">
              <w:rPr>
                <w:rFonts w:eastAsia="Calibri"/>
                <w:bCs/>
                <w:sz w:val="28"/>
                <w:szCs w:val="28"/>
              </w:rPr>
              <w:t>дорожно-транспортное происшествие</w:t>
            </w:r>
          </w:p>
        </w:tc>
      </w:tr>
      <w:tr w:rsidR="00211D82" w:rsidRPr="00F23FC5" w14:paraId="681054FA" w14:textId="77777777" w:rsidTr="00F23FC5">
        <w:tc>
          <w:tcPr>
            <w:tcW w:w="1985" w:type="dxa"/>
          </w:tcPr>
          <w:p w14:paraId="1106858D" w14:textId="77777777" w:rsidR="00211D82" w:rsidRPr="00F23FC5" w:rsidRDefault="00211D82" w:rsidP="00F23FC5">
            <w:pPr>
              <w:rPr>
                <w:rFonts w:eastAsia="Calibri"/>
                <w:bCs/>
                <w:sz w:val="28"/>
                <w:szCs w:val="28"/>
              </w:rPr>
            </w:pPr>
            <w:r w:rsidRPr="00F23FC5">
              <w:rPr>
                <w:rFonts w:eastAsia="Calibri"/>
                <w:bCs/>
                <w:sz w:val="28"/>
                <w:szCs w:val="28"/>
              </w:rPr>
              <w:t>ж/д.ст.</w:t>
            </w:r>
          </w:p>
        </w:tc>
        <w:tc>
          <w:tcPr>
            <w:tcW w:w="7796" w:type="dxa"/>
          </w:tcPr>
          <w:p w14:paraId="423E38A8" w14:textId="77777777" w:rsidR="00211D82" w:rsidRPr="00F23FC5" w:rsidRDefault="00211D82" w:rsidP="00F23FC5">
            <w:pPr>
              <w:rPr>
                <w:rFonts w:eastAsia="Calibri"/>
                <w:bCs/>
                <w:sz w:val="28"/>
                <w:szCs w:val="28"/>
              </w:rPr>
            </w:pPr>
            <w:r w:rsidRPr="00F23FC5">
              <w:rPr>
                <w:rFonts w:eastAsia="Calibri"/>
                <w:bCs/>
                <w:sz w:val="28"/>
                <w:szCs w:val="28"/>
              </w:rPr>
              <w:t>железнодорожная станция</w:t>
            </w:r>
          </w:p>
        </w:tc>
      </w:tr>
      <w:tr w:rsidR="0009747C" w:rsidRPr="00F23FC5" w14:paraId="1B10F331" w14:textId="77777777" w:rsidTr="00F23FC5">
        <w:tc>
          <w:tcPr>
            <w:tcW w:w="1985" w:type="dxa"/>
          </w:tcPr>
          <w:p w14:paraId="5598F3C1" w14:textId="77777777" w:rsidR="0009747C" w:rsidRPr="00F23FC5" w:rsidRDefault="0009747C" w:rsidP="00F23FC5">
            <w:pPr>
              <w:rPr>
                <w:rFonts w:eastAsia="Calibri"/>
                <w:bCs/>
                <w:sz w:val="28"/>
                <w:szCs w:val="28"/>
              </w:rPr>
            </w:pPr>
            <w:r w:rsidRPr="00F23FC5">
              <w:rPr>
                <w:rFonts w:eastAsia="Calibri"/>
                <w:bCs/>
                <w:sz w:val="28"/>
                <w:szCs w:val="28"/>
              </w:rPr>
              <w:t>КСЭОН</w:t>
            </w:r>
          </w:p>
        </w:tc>
        <w:tc>
          <w:tcPr>
            <w:tcW w:w="7796" w:type="dxa"/>
          </w:tcPr>
          <w:p w14:paraId="67CC1365" w14:textId="77777777" w:rsidR="0009747C" w:rsidRPr="00F23FC5" w:rsidRDefault="0009747C" w:rsidP="00F23FC5">
            <w:pPr>
              <w:rPr>
                <w:rFonts w:eastAsia="Calibri"/>
                <w:bCs/>
                <w:sz w:val="28"/>
                <w:szCs w:val="28"/>
              </w:rPr>
            </w:pPr>
            <w:r w:rsidRPr="00F23FC5">
              <w:rPr>
                <w:rFonts w:eastAsia="Calibri"/>
                <w:bCs/>
                <w:sz w:val="28"/>
                <w:szCs w:val="28"/>
              </w:rPr>
              <w:t>комплексная система экстренного оповещения населения</w:t>
            </w:r>
          </w:p>
        </w:tc>
      </w:tr>
      <w:tr w:rsidR="00211D82" w:rsidRPr="00F23FC5" w14:paraId="29A967C9" w14:textId="77777777" w:rsidTr="00F23FC5">
        <w:tc>
          <w:tcPr>
            <w:tcW w:w="1985" w:type="dxa"/>
          </w:tcPr>
          <w:p w14:paraId="744E6F0C" w14:textId="77777777" w:rsidR="00211D82" w:rsidRPr="00F23FC5" w:rsidRDefault="00211D82" w:rsidP="00F23FC5">
            <w:pPr>
              <w:rPr>
                <w:rFonts w:eastAsia="Calibri"/>
                <w:bCs/>
                <w:sz w:val="28"/>
                <w:szCs w:val="28"/>
              </w:rPr>
            </w:pPr>
            <w:r w:rsidRPr="00F23FC5">
              <w:rPr>
                <w:rFonts w:eastAsia="Calibri"/>
                <w:bCs/>
                <w:sz w:val="28"/>
                <w:szCs w:val="28"/>
              </w:rPr>
              <w:t>ЛЭП</w:t>
            </w:r>
          </w:p>
        </w:tc>
        <w:tc>
          <w:tcPr>
            <w:tcW w:w="7796" w:type="dxa"/>
          </w:tcPr>
          <w:p w14:paraId="00070DCF" w14:textId="77777777" w:rsidR="00211D82" w:rsidRPr="00F23FC5" w:rsidRDefault="00211D82" w:rsidP="00F23FC5">
            <w:pPr>
              <w:rPr>
                <w:rFonts w:eastAsia="Calibri"/>
                <w:bCs/>
                <w:sz w:val="28"/>
                <w:szCs w:val="28"/>
              </w:rPr>
            </w:pPr>
            <w:r w:rsidRPr="00F23FC5">
              <w:rPr>
                <w:rFonts w:eastAsia="Calibri"/>
                <w:bCs/>
                <w:sz w:val="28"/>
                <w:szCs w:val="28"/>
              </w:rPr>
              <w:t>линия электропередач</w:t>
            </w:r>
          </w:p>
        </w:tc>
      </w:tr>
      <w:tr w:rsidR="00211D82" w:rsidRPr="00F23FC5" w14:paraId="239469AE" w14:textId="77777777" w:rsidTr="00F23FC5">
        <w:tc>
          <w:tcPr>
            <w:tcW w:w="1985" w:type="dxa"/>
          </w:tcPr>
          <w:p w14:paraId="62FF5C97" w14:textId="77777777" w:rsidR="00211D82" w:rsidRPr="00F23FC5" w:rsidRDefault="00211D82" w:rsidP="00F23FC5">
            <w:pPr>
              <w:rPr>
                <w:rFonts w:eastAsia="Calibri"/>
                <w:bCs/>
                <w:sz w:val="28"/>
                <w:szCs w:val="28"/>
              </w:rPr>
            </w:pPr>
            <w:r w:rsidRPr="00F23FC5">
              <w:rPr>
                <w:rFonts w:eastAsia="Calibri"/>
                <w:bCs/>
                <w:sz w:val="28"/>
                <w:szCs w:val="28"/>
              </w:rPr>
              <w:t>ООО</w:t>
            </w:r>
          </w:p>
        </w:tc>
        <w:tc>
          <w:tcPr>
            <w:tcW w:w="7796" w:type="dxa"/>
          </w:tcPr>
          <w:p w14:paraId="798FFAC6" w14:textId="77777777" w:rsidR="00211D82" w:rsidRPr="00F23FC5" w:rsidRDefault="00211D82" w:rsidP="00F23FC5">
            <w:pPr>
              <w:rPr>
                <w:rFonts w:eastAsia="Calibri"/>
                <w:bCs/>
                <w:sz w:val="28"/>
                <w:szCs w:val="28"/>
              </w:rPr>
            </w:pPr>
            <w:r w:rsidRPr="00F23FC5">
              <w:rPr>
                <w:rFonts w:eastAsia="Calibri"/>
                <w:bCs/>
                <w:sz w:val="28"/>
                <w:szCs w:val="28"/>
              </w:rPr>
              <w:t>общество с ограниченной ответственностью</w:t>
            </w:r>
          </w:p>
        </w:tc>
      </w:tr>
      <w:tr w:rsidR="00211D82" w:rsidRPr="00F23FC5" w14:paraId="70CF8EB0" w14:textId="77777777" w:rsidTr="00F23FC5">
        <w:tc>
          <w:tcPr>
            <w:tcW w:w="1985" w:type="dxa"/>
          </w:tcPr>
          <w:p w14:paraId="0FA6F37C" w14:textId="77777777" w:rsidR="00211D82" w:rsidRPr="00F23FC5" w:rsidRDefault="00211D82" w:rsidP="00F23FC5">
            <w:pPr>
              <w:rPr>
                <w:rFonts w:eastAsia="Calibri"/>
                <w:bCs/>
                <w:sz w:val="28"/>
                <w:szCs w:val="28"/>
              </w:rPr>
            </w:pPr>
            <w:r w:rsidRPr="00F23FC5">
              <w:rPr>
                <w:rFonts w:eastAsia="Calibri"/>
                <w:bCs/>
                <w:sz w:val="28"/>
                <w:szCs w:val="28"/>
              </w:rPr>
              <w:t>ОГПС</w:t>
            </w:r>
          </w:p>
        </w:tc>
        <w:tc>
          <w:tcPr>
            <w:tcW w:w="7796" w:type="dxa"/>
          </w:tcPr>
          <w:p w14:paraId="12D7832A" w14:textId="77777777" w:rsidR="00211D82" w:rsidRPr="00F23FC5" w:rsidRDefault="00211D82" w:rsidP="00F23FC5">
            <w:pPr>
              <w:rPr>
                <w:rFonts w:eastAsia="Calibri"/>
                <w:bCs/>
                <w:sz w:val="28"/>
                <w:szCs w:val="28"/>
              </w:rPr>
            </w:pPr>
            <w:r w:rsidRPr="00F23FC5">
              <w:rPr>
                <w:rFonts w:eastAsia="Calibri"/>
                <w:bCs/>
                <w:sz w:val="28"/>
                <w:szCs w:val="28"/>
              </w:rPr>
              <w:t>отдел государственной противопожарной службы</w:t>
            </w:r>
          </w:p>
        </w:tc>
      </w:tr>
      <w:tr w:rsidR="00183843" w:rsidRPr="00F23FC5" w14:paraId="3B249536" w14:textId="77777777" w:rsidTr="00F23FC5">
        <w:tc>
          <w:tcPr>
            <w:tcW w:w="1985" w:type="dxa"/>
          </w:tcPr>
          <w:p w14:paraId="65A1EB20" w14:textId="77777777" w:rsidR="00183843" w:rsidRPr="00F23FC5" w:rsidRDefault="00183843" w:rsidP="00F23FC5">
            <w:pPr>
              <w:rPr>
                <w:rFonts w:eastAsia="Calibri"/>
                <w:bCs/>
                <w:sz w:val="28"/>
                <w:szCs w:val="28"/>
              </w:rPr>
            </w:pPr>
            <w:r w:rsidRPr="00F23FC5">
              <w:rPr>
                <w:sz w:val="28"/>
                <w:szCs w:val="28"/>
              </w:rPr>
              <w:t xml:space="preserve">ПАО </w:t>
            </w:r>
            <w:hyperlink r:id="rId10" w:tooltip="Оптовая генерирующая компания № 2" w:history="1">
              <w:r w:rsidRPr="00F23FC5">
                <w:rPr>
                  <w:sz w:val="28"/>
                  <w:szCs w:val="28"/>
                </w:rPr>
                <w:t>«ОГК-2»</w:t>
              </w:r>
            </w:hyperlink>
          </w:p>
        </w:tc>
        <w:tc>
          <w:tcPr>
            <w:tcW w:w="7796" w:type="dxa"/>
          </w:tcPr>
          <w:p w14:paraId="0FC607C4" w14:textId="77777777" w:rsidR="00183843" w:rsidRPr="00F23FC5" w:rsidRDefault="00183843" w:rsidP="00F23FC5">
            <w:pPr>
              <w:jc w:val="both"/>
              <w:rPr>
                <w:rFonts w:eastAsia="Calibri"/>
                <w:bCs/>
                <w:sz w:val="28"/>
                <w:szCs w:val="28"/>
              </w:rPr>
            </w:pPr>
            <w:r w:rsidRPr="00F23FC5">
              <w:rPr>
                <w:rFonts w:eastAsia="Calibri"/>
                <w:bCs/>
                <w:sz w:val="28"/>
                <w:szCs w:val="28"/>
              </w:rPr>
              <w:t>публичное акционерное общество «Вторая генерирующая компания оптового рынка электроэнергии»</w:t>
            </w:r>
          </w:p>
        </w:tc>
      </w:tr>
      <w:tr w:rsidR="00211D82" w:rsidRPr="00F23FC5" w14:paraId="42CED916" w14:textId="77777777" w:rsidTr="00F23FC5">
        <w:tc>
          <w:tcPr>
            <w:tcW w:w="1985" w:type="dxa"/>
          </w:tcPr>
          <w:p w14:paraId="057D1C80" w14:textId="77777777" w:rsidR="00211D82" w:rsidRPr="00F23FC5" w:rsidRDefault="00211D82" w:rsidP="00F23FC5">
            <w:pPr>
              <w:rPr>
                <w:rFonts w:eastAsia="Calibri"/>
                <w:bCs/>
                <w:sz w:val="28"/>
                <w:szCs w:val="28"/>
              </w:rPr>
            </w:pPr>
            <w:r w:rsidRPr="00F23FC5">
              <w:rPr>
                <w:rFonts w:eastAsia="Calibri"/>
                <w:bCs/>
                <w:sz w:val="28"/>
                <w:szCs w:val="28"/>
              </w:rPr>
              <w:t>пос.</w:t>
            </w:r>
          </w:p>
        </w:tc>
        <w:tc>
          <w:tcPr>
            <w:tcW w:w="7796" w:type="dxa"/>
          </w:tcPr>
          <w:p w14:paraId="2BBB12D9" w14:textId="77777777" w:rsidR="00211D82" w:rsidRPr="00F23FC5" w:rsidRDefault="00211D82" w:rsidP="00F23FC5">
            <w:pPr>
              <w:rPr>
                <w:rFonts w:eastAsia="Calibri"/>
                <w:bCs/>
                <w:sz w:val="28"/>
                <w:szCs w:val="28"/>
              </w:rPr>
            </w:pPr>
            <w:r w:rsidRPr="00F23FC5">
              <w:rPr>
                <w:rFonts w:eastAsia="Calibri"/>
                <w:bCs/>
                <w:sz w:val="28"/>
                <w:szCs w:val="28"/>
              </w:rPr>
              <w:t>поселок</w:t>
            </w:r>
          </w:p>
        </w:tc>
      </w:tr>
      <w:tr w:rsidR="00211D82" w:rsidRPr="00F23FC5" w14:paraId="71C0FCC8" w14:textId="77777777" w:rsidTr="00F23FC5">
        <w:tc>
          <w:tcPr>
            <w:tcW w:w="1985" w:type="dxa"/>
          </w:tcPr>
          <w:p w14:paraId="146AFB0F" w14:textId="77777777" w:rsidR="00211D82" w:rsidRPr="00F23FC5" w:rsidRDefault="00211D82" w:rsidP="00F23FC5">
            <w:pPr>
              <w:rPr>
                <w:rFonts w:eastAsia="Calibri"/>
                <w:bCs/>
                <w:sz w:val="28"/>
                <w:szCs w:val="28"/>
              </w:rPr>
            </w:pPr>
            <w:r w:rsidRPr="00F23FC5">
              <w:rPr>
                <w:rFonts w:eastAsia="Calibri"/>
                <w:bCs/>
                <w:sz w:val="28"/>
                <w:szCs w:val="28"/>
              </w:rPr>
              <w:t>ПКС</w:t>
            </w:r>
          </w:p>
        </w:tc>
        <w:tc>
          <w:tcPr>
            <w:tcW w:w="7796" w:type="dxa"/>
          </w:tcPr>
          <w:p w14:paraId="672E2EA9" w14:textId="77777777" w:rsidR="00211D82" w:rsidRPr="00F23FC5" w:rsidRDefault="00211D82" w:rsidP="00F23FC5">
            <w:pPr>
              <w:rPr>
                <w:rFonts w:eastAsia="Calibri"/>
                <w:bCs/>
                <w:sz w:val="28"/>
                <w:szCs w:val="28"/>
              </w:rPr>
            </w:pPr>
            <w:r w:rsidRPr="00F23FC5">
              <w:rPr>
                <w:rFonts w:eastAsia="Calibri"/>
                <w:bCs/>
                <w:sz w:val="28"/>
                <w:szCs w:val="28"/>
              </w:rPr>
              <w:t>пожарная компрессорная станция</w:t>
            </w:r>
          </w:p>
        </w:tc>
      </w:tr>
      <w:tr w:rsidR="00211D82" w:rsidRPr="00F23FC5" w14:paraId="3F9640C9" w14:textId="77777777" w:rsidTr="00F23FC5">
        <w:tc>
          <w:tcPr>
            <w:tcW w:w="1985" w:type="dxa"/>
          </w:tcPr>
          <w:p w14:paraId="13AE7A5F" w14:textId="77777777" w:rsidR="00211D82" w:rsidRPr="00F23FC5" w:rsidRDefault="00211D82" w:rsidP="00F23FC5">
            <w:pPr>
              <w:rPr>
                <w:rFonts w:eastAsia="Calibri"/>
                <w:bCs/>
                <w:sz w:val="28"/>
                <w:szCs w:val="28"/>
              </w:rPr>
            </w:pPr>
            <w:r w:rsidRPr="00F23FC5">
              <w:rPr>
                <w:rFonts w:eastAsia="Calibri"/>
                <w:bCs/>
                <w:sz w:val="28"/>
                <w:szCs w:val="28"/>
              </w:rPr>
              <w:t>ППП</w:t>
            </w:r>
          </w:p>
        </w:tc>
        <w:tc>
          <w:tcPr>
            <w:tcW w:w="7796" w:type="dxa"/>
          </w:tcPr>
          <w:p w14:paraId="27994FC7" w14:textId="77777777" w:rsidR="00211D82" w:rsidRPr="00F23FC5" w:rsidRDefault="00211D82" w:rsidP="00F23FC5">
            <w:pPr>
              <w:rPr>
                <w:rFonts w:eastAsia="Calibri"/>
                <w:bCs/>
                <w:sz w:val="28"/>
                <w:szCs w:val="28"/>
              </w:rPr>
            </w:pPr>
            <w:r w:rsidRPr="00F23FC5">
              <w:rPr>
                <w:rFonts w:eastAsia="Calibri"/>
                <w:bCs/>
                <w:sz w:val="28"/>
                <w:szCs w:val="28"/>
              </w:rPr>
              <w:t>пожарный пеноподъемник</w:t>
            </w:r>
          </w:p>
        </w:tc>
      </w:tr>
      <w:tr w:rsidR="004E47FD" w:rsidRPr="00F23FC5" w14:paraId="57BAC525" w14:textId="77777777" w:rsidTr="00F23FC5">
        <w:tc>
          <w:tcPr>
            <w:tcW w:w="1985" w:type="dxa"/>
          </w:tcPr>
          <w:p w14:paraId="02404168" w14:textId="77777777" w:rsidR="004E47FD" w:rsidRPr="00F23FC5" w:rsidRDefault="004E47FD" w:rsidP="00F23FC5">
            <w:pPr>
              <w:rPr>
                <w:rFonts w:eastAsia="Calibri"/>
                <w:bCs/>
                <w:sz w:val="28"/>
                <w:szCs w:val="28"/>
              </w:rPr>
            </w:pPr>
            <w:r w:rsidRPr="00F23FC5">
              <w:rPr>
                <w:rFonts w:eastAsia="Calibri"/>
                <w:bCs/>
                <w:sz w:val="28"/>
                <w:szCs w:val="28"/>
              </w:rPr>
              <w:t>ПНМ</w:t>
            </w:r>
          </w:p>
        </w:tc>
        <w:tc>
          <w:tcPr>
            <w:tcW w:w="7796" w:type="dxa"/>
          </w:tcPr>
          <w:p w14:paraId="7619D2D9" w14:textId="77777777" w:rsidR="004E47FD" w:rsidRPr="00F23FC5" w:rsidRDefault="004E47FD" w:rsidP="00F23FC5">
            <w:pPr>
              <w:rPr>
                <w:rFonts w:eastAsia="Calibri"/>
                <w:bCs/>
                <w:sz w:val="28"/>
                <w:szCs w:val="28"/>
              </w:rPr>
            </w:pPr>
            <w:r w:rsidRPr="00F23FC5">
              <w:rPr>
                <w:rFonts w:eastAsia="Calibri"/>
                <w:bCs/>
                <w:sz w:val="28"/>
                <w:szCs w:val="28"/>
              </w:rPr>
              <w:t>пожарная наблюдательная мачта</w:t>
            </w:r>
          </w:p>
        </w:tc>
      </w:tr>
      <w:tr w:rsidR="00211D82" w:rsidRPr="00F23FC5" w14:paraId="1A14F072" w14:textId="77777777" w:rsidTr="00F23FC5">
        <w:tc>
          <w:tcPr>
            <w:tcW w:w="1985" w:type="dxa"/>
          </w:tcPr>
          <w:p w14:paraId="332A0604" w14:textId="77777777" w:rsidR="00211D82" w:rsidRPr="00F23FC5" w:rsidRDefault="00211D82" w:rsidP="00F23FC5">
            <w:pPr>
              <w:rPr>
                <w:rFonts w:eastAsia="Calibri"/>
                <w:bCs/>
                <w:sz w:val="28"/>
                <w:szCs w:val="28"/>
              </w:rPr>
            </w:pPr>
            <w:r w:rsidRPr="00F23FC5">
              <w:rPr>
                <w:rFonts w:eastAsia="Calibri"/>
                <w:bCs/>
                <w:sz w:val="28"/>
                <w:szCs w:val="28"/>
              </w:rPr>
              <w:t>ПНС</w:t>
            </w:r>
          </w:p>
        </w:tc>
        <w:tc>
          <w:tcPr>
            <w:tcW w:w="7796" w:type="dxa"/>
          </w:tcPr>
          <w:p w14:paraId="6E359EAB" w14:textId="77777777" w:rsidR="00211D82" w:rsidRPr="00F23FC5" w:rsidRDefault="00211D82" w:rsidP="00F23FC5">
            <w:pPr>
              <w:rPr>
                <w:rFonts w:eastAsia="Calibri"/>
                <w:bCs/>
                <w:sz w:val="28"/>
                <w:szCs w:val="28"/>
              </w:rPr>
            </w:pPr>
            <w:r w:rsidRPr="00F23FC5">
              <w:rPr>
                <w:rFonts w:eastAsia="Calibri"/>
                <w:bCs/>
                <w:sz w:val="28"/>
                <w:szCs w:val="28"/>
              </w:rPr>
              <w:t>пожарная насосная станция</w:t>
            </w:r>
          </w:p>
        </w:tc>
      </w:tr>
      <w:tr w:rsidR="00211D82" w:rsidRPr="00F23FC5" w14:paraId="0B2B21E8" w14:textId="77777777" w:rsidTr="00F23FC5">
        <w:tc>
          <w:tcPr>
            <w:tcW w:w="1985" w:type="dxa"/>
          </w:tcPr>
          <w:p w14:paraId="305915AA" w14:textId="77777777" w:rsidR="00211D82" w:rsidRPr="00F23FC5" w:rsidRDefault="00211D82" w:rsidP="00F23FC5">
            <w:pPr>
              <w:rPr>
                <w:rFonts w:eastAsia="Calibri"/>
                <w:bCs/>
                <w:sz w:val="28"/>
                <w:szCs w:val="28"/>
              </w:rPr>
            </w:pPr>
            <w:r w:rsidRPr="00F23FC5">
              <w:rPr>
                <w:rFonts w:eastAsia="Calibri"/>
                <w:bCs/>
                <w:sz w:val="28"/>
                <w:szCs w:val="28"/>
              </w:rPr>
              <w:t>ПОО</w:t>
            </w:r>
          </w:p>
        </w:tc>
        <w:tc>
          <w:tcPr>
            <w:tcW w:w="7796" w:type="dxa"/>
          </w:tcPr>
          <w:p w14:paraId="64A0E2D6" w14:textId="2FB5CE69" w:rsidR="00211D82" w:rsidRPr="00F23FC5" w:rsidRDefault="003E757E" w:rsidP="00F23FC5">
            <w:pPr>
              <w:rPr>
                <w:rFonts w:eastAsia="Calibri"/>
                <w:bCs/>
                <w:sz w:val="28"/>
                <w:szCs w:val="28"/>
              </w:rPr>
            </w:pPr>
            <w:r w:rsidRPr="00F23FC5">
              <w:rPr>
                <w:rFonts w:eastAsia="Calibri"/>
                <w:bCs/>
                <w:sz w:val="28"/>
                <w:szCs w:val="28"/>
              </w:rPr>
              <w:t>П</w:t>
            </w:r>
            <w:r w:rsidR="00D75545" w:rsidRPr="00F23FC5">
              <w:rPr>
                <w:rFonts w:eastAsia="Calibri"/>
                <w:bCs/>
                <w:sz w:val="28"/>
                <w:szCs w:val="28"/>
              </w:rPr>
              <w:t>ожароопасный объект</w:t>
            </w:r>
          </w:p>
        </w:tc>
      </w:tr>
      <w:tr w:rsidR="00211D82" w:rsidRPr="00F23FC5" w14:paraId="1EDE2C29" w14:textId="77777777" w:rsidTr="00F23FC5">
        <w:tc>
          <w:tcPr>
            <w:tcW w:w="1985" w:type="dxa"/>
          </w:tcPr>
          <w:p w14:paraId="10C085EB" w14:textId="77777777" w:rsidR="00211D82" w:rsidRPr="00F23FC5" w:rsidRDefault="00211D82" w:rsidP="00F23FC5">
            <w:pPr>
              <w:rPr>
                <w:rFonts w:eastAsia="Calibri"/>
                <w:bCs/>
                <w:sz w:val="28"/>
                <w:szCs w:val="28"/>
              </w:rPr>
            </w:pPr>
            <w:r w:rsidRPr="00F23FC5">
              <w:rPr>
                <w:rFonts w:eastAsia="Calibri"/>
                <w:bCs/>
                <w:sz w:val="28"/>
                <w:szCs w:val="28"/>
              </w:rPr>
              <w:t>пер.</w:t>
            </w:r>
          </w:p>
        </w:tc>
        <w:tc>
          <w:tcPr>
            <w:tcW w:w="7796" w:type="dxa"/>
          </w:tcPr>
          <w:p w14:paraId="44DE4A88" w14:textId="77777777" w:rsidR="00211D82" w:rsidRPr="00F23FC5" w:rsidRDefault="00211D82" w:rsidP="00F23FC5">
            <w:pPr>
              <w:rPr>
                <w:rFonts w:eastAsia="Calibri"/>
                <w:bCs/>
                <w:sz w:val="28"/>
                <w:szCs w:val="28"/>
              </w:rPr>
            </w:pPr>
            <w:r w:rsidRPr="00F23FC5">
              <w:rPr>
                <w:rFonts w:eastAsia="Calibri"/>
                <w:bCs/>
                <w:sz w:val="28"/>
                <w:szCs w:val="28"/>
              </w:rPr>
              <w:t>переулок</w:t>
            </w:r>
          </w:p>
        </w:tc>
      </w:tr>
      <w:tr w:rsidR="00D15D2E" w:rsidRPr="00F23FC5" w14:paraId="169C5E2F" w14:textId="77777777" w:rsidTr="00F23FC5">
        <w:tc>
          <w:tcPr>
            <w:tcW w:w="1985" w:type="dxa"/>
          </w:tcPr>
          <w:p w14:paraId="4C50D1D3" w14:textId="77777777" w:rsidR="00D15D2E" w:rsidRPr="00F23FC5" w:rsidRDefault="00D15D2E" w:rsidP="00F23FC5">
            <w:pPr>
              <w:rPr>
                <w:rFonts w:eastAsia="Calibri"/>
                <w:bCs/>
                <w:sz w:val="28"/>
                <w:szCs w:val="28"/>
              </w:rPr>
            </w:pPr>
            <w:r w:rsidRPr="00F23FC5">
              <w:rPr>
                <w:rFonts w:eastAsia="Calibri"/>
                <w:bCs/>
                <w:sz w:val="28"/>
                <w:szCs w:val="28"/>
              </w:rPr>
              <w:t>ПХС</w:t>
            </w:r>
          </w:p>
        </w:tc>
        <w:tc>
          <w:tcPr>
            <w:tcW w:w="7796" w:type="dxa"/>
          </w:tcPr>
          <w:p w14:paraId="538E5694" w14:textId="77777777" w:rsidR="00D15D2E" w:rsidRPr="00F23FC5" w:rsidRDefault="00D15D2E" w:rsidP="00F23FC5">
            <w:pPr>
              <w:rPr>
                <w:rFonts w:eastAsia="Calibri"/>
                <w:bCs/>
                <w:sz w:val="28"/>
                <w:szCs w:val="28"/>
              </w:rPr>
            </w:pPr>
            <w:r w:rsidRPr="00F23FC5">
              <w:rPr>
                <w:rFonts w:eastAsia="MS Mincho"/>
                <w:sz w:val="28"/>
                <w:szCs w:val="28"/>
              </w:rPr>
              <w:t>пожарно-химическая станция</w:t>
            </w:r>
          </w:p>
        </w:tc>
      </w:tr>
      <w:tr w:rsidR="00211D82" w:rsidRPr="00F23FC5" w14:paraId="3A237223" w14:textId="77777777" w:rsidTr="00F23FC5">
        <w:tc>
          <w:tcPr>
            <w:tcW w:w="1985" w:type="dxa"/>
          </w:tcPr>
          <w:p w14:paraId="07D5F291" w14:textId="77777777" w:rsidR="00211D82" w:rsidRPr="00F23FC5" w:rsidRDefault="00211D82" w:rsidP="00F23FC5">
            <w:pPr>
              <w:rPr>
                <w:rFonts w:eastAsia="Calibri"/>
                <w:bCs/>
                <w:sz w:val="28"/>
                <w:szCs w:val="28"/>
              </w:rPr>
            </w:pPr>
            <w:r w:rsidRPr="00F23FC5">
              <w:rPr>
                <w:rFonts w:eastAsia="Calibri"/>
                <w:bCs/>
                <w:sz w:val="28"/>
                <w:szCs w:val="28"/>
              </w:rPr>
              <w:t>ПЧ</w:t>
            </w:r>
          </w:p>
        </w:tc>
        <w:tc>
          <w:tcPr>
            <w:tcW w:w="7796" w:type="dxa"/>
          </w:tcPr>
          <w:p w14:paraId="35C74EB6" w14:textId="77777777" w:rsidR="00211D82" w:rsidRPr="00F23FC5" w:rsidRDefault="00211D82" w:rsidP="00F23FC5">
            <w:pPr>
              <w:rPr>
                <w:rFonts w:eastAsia="Calibri"/>
                <w:bCs/>
                <w:sz w:val="28"/>
                <w:szCs w:val="28"/>
              </w:rPr>
            </w:pPr>
            <w:r w:rsidRPr="00F23FC5">
              <w:rPr>
                <w:rFonts w:eastAsia="Calibri"/>
                <w:bCs/>
                <w:sz w:val="28"/>
                <w:szCs w:val="28"/>
              </w:rPr>
              <w:t>пожарная часть</w:t>
            </w:r>
          </w:p>
        </w:tc>
      </w:tr>
      <w:tr w:rsidR="00211D82" w:rsidRPr="00F23FC5" w14:paraId="39C0F732" w14:textId="77777777" w:rsidTr="00F23FC5">
        <w:tc>
          <w:tcPr>
            <w:tcW w:w="1985" w:type="dxa"/>
          </w:tcPr>
          <w:p w14:paraId="7CDE7045" w14:textId="77777777" w:rsidR="00211D82" w:rsidRPr="00F23FC5" w:rsidRDefault="00211D82" w:rsidP="00F23FC5">
            <w:pPr>
              <w:rPr>
                <w:rFonts w:eastAsia="Calibri"/>
                <w:bCs/>
                <w:sz w:val="28"/>
                <w:szCs w:val="28"/>
              </w:rPr>
            </w:pPr>
            <w:r w:rsidRPr="00F23FC5">
              <w:rPr>
                <w:rFonts w:eastAsia="Calibri"/>
                <w:bCs/>
                <w:sz w:val="28"/>
                <w:szCs w:val="28"/>
              </w:rPr>
              <w:t>п. при ж/д ст.</w:t>
            </w:r>
          </w:p>
        </w:tc>
        <w:tc>
          <w:tcPr>
            <w:tcW w:w="7796" w:type="dxa"/>
          </w:tcPr>
          <w:p w14:paraId="7C85F2CF" w14:textId="77777777" w:rsidR="00211D82" w:rsidRPr="00F23FC5" w:rsidRDefault="00211D82" w:rsidP="00F23FC5">
            <w:pPr>
              <w:rPr>
                <w:rFonts w:eastAsia="Calibri"/>
                <w:bCs/>
                <w:sz w:val="28"/>
                <w:szCs w:val="28"/>
              </w:rPr>
            </w:pPr>
            <w:r w:rsidRPr="00F23FC5">
              <w:rPr>
                <w:rFonts w:eastAsia="Calibri"/>
                <w:bCs/>
                <w:sz w:val="28"/>
                <w:szCs w:val="28"/>
              </w:rPr>
              <w:t>поселок при железнодорожной станции</w:t>
            </w:r>
          </w:p>
        </w:tc>
      </w:tr>
      <w:tr w:rsidR="00776349" w:rsidRPr="00F23FC5" w14:paraId="1D265F98" w14:textId="77777777" w:rsidTr="00F23FC5">
        <w:tc>
          <w:tcPr>
            <w:tcW w:w="1985" w:type="dxa"/>
          </w:tcPr>
          <w:p w14:paraId="3AD806B7" w14:textId="77777777" w:rsidR="00776349" w:rsidRPr="00F23FC5" w:rsidRDefault="00776349" w:rsidP="00F23FC5">
            <w:pPr>
              <w:rPr>
                <w:rFonts w:eastAsia="Calibri"/>
                <w:bCs/>
                <w:sz w:val="28"/>
                <w:szCs w:val="28"/>
              </w:rPr>
            </w:pPr>
            <w:r w:rsidRPr="00F23FC5">
              <w:rPr>
                <w:rFonts w:eastAsia="Calibri"/>
                <w:bCs/>
                <w:sz w:val="28"/>
                <w:szCs w:val="28"/>
              </w:rPr>
              <w:t>РНГП</w:t>
            </w:r>
          </w:p>
        </w:tc>
        <w:tc>
          <w:tcPr>
            <w:tcW w:w="7796" w:type="dxa"/>
          </w:tcPr>
          <w:p w14:paraId="0C86743F" w14:textId="77777777" w:rsidR="00776349" w:rsidRPr="00F23FC5" w:rsidRDefault="00776349" w:rsidP="00F23FC5">
            <w:pPr>
              <w:rPr>
                <w:rFonts w:eastAsia="Calibri"/>
                <w:bCs/>
                <w:sz w:val="28"/>
                <w:szCs w:val="28"/>
              </w:rPr>
            </w:pPr>
            <w:r w:rsidRPr="00F23FC5">
              <w:rPr>
                <w:rFonts w:eastAsia="Calibri"/>
                <w:bCs/>
                <w:sz w:val="28"/>
                <w:szCs w:val="28"/>
              </w:rPr>
              <w:t>региональные нормативы градостроительного проектирования</w:t>
            </w:r>
          </w:p>
        </w:tc>
      </w:tr>
      <w:tr w:rsidR="0009747C" w:rsidRPr="00F23FC5" w14:paraId="4F856C46" w14:textId="77777777" w:rsidTr="00F23FC5">
        <w:tc>
          <w:tcPr>
            <w:tcW w:w="1985" w:type="dxa"/>
          </w:tcPr>
          <w:p w14:paraId="642E015D" w14:textId="77777777" w:rsidR="0009747C" w:rsidRPr="00F23FC5" w:rsidRDefault="0009747C" w:rsidP="00F23FC5">
            <w:pPr>
              <w:rPr>
                <w:rFonts w:eastAsia="Calibri"/>
                <w:bCs/>
                <w:sz w:val="28"/>
                <w:szCs w:val="28"/>
              </w:rPr>
            </w:pPr>
            <w:r w:rsidRPr="00F23FC5">
              <w:rPr>
                <w:rFonts w:eastAsia="MS Mincho"/>
                <w:sz w:val="28"/>
                <w:szCs w:val="28"/>
              </w:rPr>
              <w:t>РСЧС</w:t>
            </w:r>
          </w:p>
        </w:tc>
        <w:tc>
          <w:tcPr>
            <w:tcW w:w="7796" w:type="dxa"/>
          </w:tcPr>
          <w:p w14:paraId="53F740FF" w14:textId="77777777" w:rsidR="0009747C" w:rsidRPr="00F23FC5" w:rsidRDefault="0009747C" w:rsidP="00F23FC5">
            <w:pPr>
              <w:rPr>
                <w:rFonts w:eastAsia="Calibri"/>
                <w:bCs/>
                <w:sz w:val="28"/>
                <w:szCs w:val="28"/>
              </w:rPr>
            </w:pPr>
            <w:r w:rsidRPr="00F23FC5">
              <w:rPr>
                <w:rFonts w:eastAsia="MS Mincho"/>
                <w:sz w:val="28"/>
                <w:szCs w:val="28"/>
              </w:rPr>
              <w:t>единая государственная система предупреждения и ликвидации чрезвычайных ситуаций природного и техногенного характера</w:t>
            </w:r>
          </w:p>
        </w:tc>
      </w:tr>
      <w:tr w:rsidR="0009747C" w:rsidRPr="00F23FC5" w14:paraId="5ECD5935" w14:textId="77777777" w:rsidTr="00F23FC5">
        <w:tc>
          <w:tcPr>
            <w:tcW w:w="1985" w:type="dxa"/>
          </w:tcPr>
          <w:p w14:paraId="4C979A03" w14:textId="77777777" w:rsidR="0009747C" w:rsidRPr="00F23FC5" w:rsidRDefault="0009747C" w:rsidP="00F23FC5">
            <w:pPr>
              <w:rPr>
                <w:rFonts w:eastAsia="Calibri"/>
                <w:bCs/>
                <w:sz w:val="28"/>
                <w:szCs w:val="28"/>
              </w:rPr>
            </w:pPr>
            <w:r w:rsidRPr="00F23FC5">
              <w:rPr>
                <w:rFonts w:eastAsia="Calibri"/>
                <w:bCs/>
                <w:sz w:val="28"/>
                <w:szCs w:val="28"/>
              </w:rPr>
              <w:lastRenderedPageBreak/>
              <w:t>р.</w:t>
            </w:r>
          </w:p>
        </w:tc>
        <w:tc>
          <w:tcPr>
            <w:tcW w:w="7796" w:type="dxa"/>
          </w:tcPr>
          <w:p w14:paraId="6EFC4419" w14:textId="77777777" w:rsidR="0009747C" w:rsidRPr="00F23FC5" w:rsidRDefault="0009747C" w:rsidP="00F23FC5">
            <w:pPr>
              <w:rPr>
                <w:rFonts w:eastAsia="Calibri"/>
                <w:bCs/>
                <w:sz w:val="28"/>
                <w:szCs w:val="28"/>
              </w:rPr>
            </w:pPr>
            <w:r w:rsidRPr="00F23FC5">
              <w:rPr>
                <w:rFonts w:eastAsia="Calibri"/>
                <w:bCs/>
                <w:sz w:val="28"/>
                <w:szCs w:val="28"/>
              </w:rPr>
              <w:t>река</w:t>
            </w:r>
          </w:p>
        </w:tc>
      </w:tr>
      <w:tr w:rsidR="0009747C" w:rsidRPr="00F23FC5" w14:paraId="15F5E75B" w14:textId="77777777" w:rsidTr="00F23FC5">
        <w:tc>
          <w:tcPr>
            <w:tcW w:w="1985" w:type="dxa"/>
          </w:tcPr>
          <w:p w14:paraId="06E43647" w14:textId="77777777" w:rsidR="0009747C" w:rsidRPr="00F23FC5" w:rsidRDefault="0009747C" w:rsidP="00F23FC5">
            <w:pPr>
              <w:rPr>
                <w:rFonts w:eastAsia="Calibri"/>
                <w:bCs/>
                <w:sz w:val="28"/>
                <w:szCs w:val="28"/>
              </w:rPr>
            </w:pPr>
            <w:r w:rsidRPr="00F23FC5">
              <w:rPr>
                <w:rFonts w:eastAsia="Calibri"/>
                <w:bCs/>
                <w:sz w:val="28"/>
                <w:szCs w:val="28"/>
              </w:rPr>
              <w:t>с.</w:t>
            </w:r>
          </w:p>
        </w:tc>
        <w:tc>
          <w:tcPr>
            <w:tcW w:w="7796" w:type="dxa"/>
          </w:tcPr>
          <w:p w14:paraId="7C02E41B" w14:textId="77777777" w:rsidR="0009747C" w:rsidRPr="00F23FC5" w:rsidRDefault="0009747C" w:rsidP="00F23FC5">
            <w:pPr>
              <w:rPr>
                <w:rFonts w:eastAsia="Calibri"/>
                <w:bCs/>
                <w:sz w:val="28"/>
                <w:szCs w:val="28"/>
              </w:rPr>
            </w:pPr>
            <w:r w:rsidRPr="00F23FC5">
              <w:rPr>
                <w:rFonts w:eastAsia="Calibri"/>
                <w:bCs/>
                <w:sz w:val="28"/>
                <w:szCs w:val="28"/>
              </w:rPr>
              <w:t>село</w:t>
            </w:r>
          </w:p>
        </w:tc>
      </w:tr>
      <w:tr w:rsidR="0009747C" w:rsidRPr="00F23FC5" w14:paraId="52F3116B" w14:textId="77777777" w:rsidTr="00F23FC5">
        <w:tc>
          <w:tcPr>
            <w:tcW w:w="1985" w:type="dxa"/>
          </w:tcPr>
          <w:p w14:paraId="15B9582A" w14:textId="77777777" w:rsidR="0009747C" w:rsidRPr="00F23FC5" w:rsidRDefault="0009747C" w:rsidP="00F23FC5">
            <w:pPr>
              <w:rPr>
                <w:rFonts w:eastAsia="Calibri"/>
                <w:bCs/>
                <w:sz w:val="28"/>
                <w:szCs w:val="28"/>
              </w:rPr>
            </w:pPr>
            <w:r w:rsidRPr="00F23FC5">
              <w:rPr>
                <w:rFonts w:eastAsia="Calibri"/>
                <w:bCs/>
                <w:sz w:val="28"/>
                <w:szCs w:val="28"/>
              </w:rPr>
              <w:t>СНТ</w:t>
            </w:r>
          </w:p>
        </w:tc>
        <w:tc>
          <w:tcPr>
            <w:tcW w:w="7796" w:type="dxa"/>
          </w:tcPr>
          <w:p w14:paraId="02780F64" w14:textId="77777777" w:rsidR="0009747C" w:rsidRPr="00F23FC5" w:rsidRDefault="0009747C" w:rsidP="00F23FC5">
            <w:pPr>
              <w:rPr>
                <w:rFonts w:eastAsia="Calibri"/>
                <w:bCs/>
                <w:sz w:val="28"/>
                <w:szCs w:val="28"/>
              </w:rPr>
            </w:pPr>
            <w:r w:rsidRPr="00F23FC5">
              <w:rPr>
                <w:rFonts w:eastAsia="Calibri"/>
                <w:bCs/>
                <w:sz w:val="28"/>
                <w:szCs w:val="28"/>
              </w:rPr>
              <w:t>садоводческое некоммерческое товарищество</w:t>
            </w:r>
          </w:p>
        </w:tc>
      </w:tr>
      <w:tr w:rsidR="0009747C" w:rsidRPr="00F23FC5" w14:paraId="4631A2E1" w14:textId="77777777" w:rsidTr="00F23FC5">
        <w:tc>
          <w:tcPr>
            <w:tcW w:w="1985" w:type="dxa"/>
          </w:tcPr>
          <w:p w14:paraId="51F02883" w14:textId="77777777" w:rsidR="0009747C" w:rsidRPr="00F23FC5" w:rsidRDefault="0009747C" w:rsidP="00F23FC5">
            <w:pPr>
              <w:rPr>
                <w:rFonts w:eastAsia="Calibri"/>
                <w:bCs/>
                <w:sz w:val="28"/>
                <w:szCs w:val="28"/>
              </w:rPr>
            </w:pPr>
            <w:r w:rsidRPr="00F23FC5">
              <w:rPr>
                <w:rFonts w:eastAsia="Calibri"/>
                <w:bCs/>
                <w:sz w:val="28"/>
                <w:szCs w:val="28"/>
              </w:rPr>
              <w:t>СТП</w:t>
            </w:r>
          </w:p>
        </w:tc>
        <w:tc>
          <w:tcPr>
            <w:tcW w:w="7796" w:type="dxa"/>
          </w:tcPr>
          <w:p w14:paraId="054F16FD" w14:textId="77777777" w:rsidR="0009747C" w:rsidRPr="00F23FC5" w:rsidRDefault="00F07C50" w:rsidP="00F23FC5">
            <w:pPr>
              <w:rPr>
                <w:rFonts w:eastAsia="Calibri"/>
                <w:bCs/>
                <w:sz w:val="28"/>
                <w:szCs w:val="28"/>
              </w:rPr>
            </w:pPr>
            <w:r w:rsidRPr="00F23FC5">
              <w:rPr>
                <w:rFonts w:eastAsia="Calibri"/>
                <w:bCs/>
                <w:sz w:val="28"/>
                <w:szCs w:val="28"/>
              </w:rPr>
              <w:t>схема территориального планирования</w:t>
            </w:r>
          </w:p>
        </w:tc>
      </w:tr>
      <w:tr w:rsidR="0009747C" w:rsidRPr="00F23FC5" w14:paraId="76F2F0E2" w14:textId="77777777" w:rsidTr="00F23FC5">
        <w:tc>
          <w:tcPr>
            <w:tcW w:w="1985" w:type="dxa"/>
          </w:tcPr>
          <w:p w14:paraId="794269B3" w14:textId="77777777" w:rsidR="0009747C" w:rsidRPr="00F23FC5" w:rsidRDefault="0009747C" w:rsidP="00F23FC5">
            <w:pPr>
              <w:rPr>
                <w:rFonts w:eastAsia="Calibri"/>
                <w:bCs/>
                <w:sz w:val="28"/>
                <w:szCs w:val="28"/>
              </w:rPr>
            </w:pPr>
            <w:r w:rsidRPr="00F23FC5">
              <w:rPr>
                <w:rFonts w:eastAsia="Calibri"/>
                <w:bCs/>
                <w:sz w:val="28"/>
                <w:szCs w:val="28"/>
              </w:rPr>
              <w:t>тыс. га</w:t>
            </w:r>
          </w:p>
        </w:tc>
        <w:tc>
          <w:tcPr>
            <w:tcW w:w="7796" w:type="dxa"/>
          </w:tcPr>
          <w:p w14:paraId="03DE01AD" w14:textId="77777777" w:rsidR="0009747C" w:rsidRPr="00F23FC5" w:rsidRDefault="00C038FF" w:rsidP="00F23FC5">
            <w:pPr>
              <w:rPr>
                <w:rFonts w:eastAsia="Calibri"/>
                <w:bCs/>
                <w:sz w:val="28"/>
                <w:szCs w:val="28"/>
              </w:rPr>
            </w:pPr>
            <w:r w:rsidRPr="00F23FC5">
              <w:rPr>
                <w:rFonts w:eastAsia="Calibri"/>
                <w:bCs/>
                <w:sz w:val="28"/>
                <w:szCs w:val="28"/>
              </w:rPr>
              <w:t>тысяч гектар</w:t>
            </w:r>
          </w:p>
        </w:tc>
      </w:tr>
      <w:tr w:rsidR="0009747C" w:rsidRPr="00F23FC5" w14:paraId="0AC20491" w14:textId="77777777" w:rsidTr="00F23FC5">
        <w:tc>
          <w:tcPr>
            <w:tcW w:w="1985" w:type="dxa"/>
          </w:tcPr>
          <w:p w14:paraId="6110004A" w14:textId="77777777" w:rsidR="0009747C" w:rsidRPr="00F23FC5" w:rsidRDefault="0009747C" w:rsidP="00F23FC5">
            <w:pPr>
              <w:rPr>
                <w:rFonts w:eastAsia="Calibri"/>
                <w:bCs/>
                <w:sz w:val="28"/>
                <w:szCs w:val="28"/>
              </w:rPr>
            </w:pPr>
            <w:r w:rsidRPr="00F23FC5">
              <w:rPr>
                <w:rFonts w:eastAsia="Calibri"/>
                <w:bCs/>
                <w:sz w:val="28"/>
                <w:szCs w:val="28"/>
              </w:rPr>
              <w:t>тыс. чел.</w:t>
            </w:r>
          </w:p>
        </w:tc>
        <w:tc>
          <w:tcPr>
            <w:tcW w:w="7796" w:type="dxa"/>
          </w:tcPr>
          <w:p w14:paraId="3DE81031" w14:textId="77777777" w:rsidR="0009747C" w:rsidRPr="00F23FC5" w:rsidRDefault="00C038FF" w:rsidP="00F23FC5">
            <w:pPr>
              <w:rPr>
                <w:rFonts w:eastAsia="Calibri"/>
                <w:bCs/>
                <w:sz w:val="28"/>
                <w:szCs w:val="28"/>
              </w:rPr>
            </w:pPr>
            <w:r w:rsidRPr="00F23FC5">
              <w:rPr>
                <w:rFonts w:eastAsia="Calibri"/>
                <w:bCs/>
                <w:sz w:val="28"/>
                <w:szCs w:val="28"/>
              </w:rPr>
              <w:t>тысяч человек</w:t>
            </w:r>
          </w:p>
        </w:tc>
      </w:tr>
      <w:tr w:rsidR="0009747C" w:rsidRPr="00F23FC5" w14:paraId="280B9BB7" w14:textId="77777777" w:rsidTr="00F23FC5">
        <w:tc>
          <w:tcPr>
            <w:tcW w:w="1985" w:type="dxa"/>
          </w:tcPr>
          <w:p w14:paraId="5035DD35" w14:textId="77777777" w:rsidR="0009747C" w:rsidRPr="00F23FC5" w:rsidRDefault="0009747C" w:rsidP="00F23FC5">
            <w:pPr>
              <w:rPr>
                <w:rFonts w:eastAsia="Calibri"/>
                <w:bCs/>
                <w:sz w:val="28"/>
                <w:szCs w:val="28"/>
              </w:rPr>
            </w:pPr>
            <w:r w:rsidRPr="00F23FC5">
              <w:rPr>
                <w:rFonts w:eastAsia="Calibri"/>
                <w:bCs/>
                <w:sz w:val="28"/>
                <w:szCs w:val="28"/>
              </w:rPr>
              <w:t>ТЭЦ</w:t>
            </w:r>
          </w:p>
        </w:tc>
        <w:tc>
          <w:tcPr>
            <w:tcW w:w="7796" w:type="dxa"/>
          </w:tcPr>
          <w:p w14:paraId="3D740C60" w14:textId="77777777" w:rsidR="0009747C" w:rsidRPr="00F23FC5" w:rsidRDefault="0009747C" w:rsidP="00F23FC5">
            <w:pPr>
              <w:rPr>
                <w:rFonts w:eastAsia="Calibri"/>
                <w:bCs/>
                <w:sz w:val="28"/>
                <w:szCs w:val="28"/>
              </w:rPr>
            </w:pPr>
            <w:r w:rsidRPr="00F23FC5">
              <w:rPr>
                <w:rFonts w:eastAsia="Calibri"/>
                <w:bCs/>
                <w:sz w:val="28"/>
                <w:szCs w:val="28"/>
              </w:rPr>
              <w:t>теплоэлектроцентраль</w:t>
            </w:r>
          </w:p>
        </w:tc>
      </w:tr>
      <w:tr w:rsidR="0009747C" w:rsidRPr="00F23FC5" w14:paraId="2477B749" w14:textId="77777777" w:rsidTr="00F23FC5">
        <w:tc>
          <w:tcPr>
            <w:tcW w:w="1985" w:type="dxa"/>
          </w:tcPr>
          <w:p w14:paraId="606170FA" w14:textId="77777777" w:rsidR="0009747C" w:rsidRPr="00F23FC5" w:rsidRDefault="0009747C" w:rsidP="00F23FC5">
            <w:pPr>
              <w:rPr>
                <w:rFonts w:eastAsia="Calibri"/>
                <w:bCs/>
                <w:sz w:val="28"/>
                <w:szCs w:val="28"/>
              </w:rPr>
            </w:pPr>
            <w:r w:rsidRPr="00F23FC5">
              <w:rPr>
                <w:rFonts w:eastAsia="Calibri"/>
                <w:bCs/>
                <w:sz w:val="28"/>
                <w:szCs w:val="28"/>
              </w:rPr>
              <w:t>ул.</w:t>
            </w:r>
          </w:p>
        </w:tc>
        <w:tc>
          <w:tcPr>
            <w:tcW w:w="7796" w:type="dxa"/>
          </w:tcPr>
          <w:p w14:paraId="15381B30" w14:textId="77777777" w:rsidR="0009747C" w:rsidRPr="00F23FC5" w:rsidRDefault="0009747C" w:rsidP="00F23FC5">
            <w:pPr>
              <w:rPr>
                <w:rFonts w:eastAsia="Calibri"/>
                <w:bCs/>
                <w:sz w:val="28"/>
                <w:szCs w:val="28"/>
              </w:rPr>
            </w:pPr>
            <w:r w:rsidRPr="00F23FC5">
              <w:rPr>
                <w:rFonts w:eastAsia="Calibri"/>
                <w:bCs/>
                <w:sz w:val="28"/>
                <w:szCs w:val="28"/>
              </w:rPr>
              <w:t>улица</w:t>
            </w:r>
          </w:p>
        </w:tc>
      </w:tr>
      <w:tr w:rsidR="0009747C" w:rsidRPr="00F23FC5" w14:paraId="675AA84B" w14:textId="77777777" w:rsidTr="00F23FC5">
        <w:tc>
          <w:tcPr>
            <w:tcW w:w="1985" w:type="dxa"/>
          </w:tcPr>
          <w:p w14:paraId="1FBF43DD" w14:textId="77777777" w:rsidR="0009747C" w:rsidRPr="00F23FC5" w:rsidRDefault="0009747C" w:rsidP="00F23FC5">
            <w:pPr>
              <w:rPr>
                <w:rFonts w:eastAsia="Calibri"/>
                <w:bCs/>
                <w:sz w:val="28"/>
                <w:szCs w:val="28"/>
              </w:rPr>
            </w:pPr>
            <w:r w:rsidRPr="00F23FC5">
              <w:rPr>
                <w:rFonts w:eastAsia="Calibri"/>
                <w:bCs/>
                <w:sz w:val="28"/>
                <w:szCs w:val="28"/>
              </w:rPr>
              <w:t>ФГИС ТП</w:t>
            </w:r>
          </w:p>
        </w:tc>
        <w:tc>
          <w:tcPr>
            <w:tcW w:w="7796" w:type="dxa"/>
          </w:tcPr>
          <w:p w14:paraId="079B2EAF" w14:textId="77777777" w:rsidR="0009747C" w:rsidRPr="00F23FC5" w:rsidRDefault="0009747C" w:rsidP="00F23FC5">
            <w:pPr>
              <w:rPr>
                <w:rFonts w:eastAsia="Calibri"/>
                <w:bCs/>
                <w:sz w:val="28"/>
                <w:szCs w:val="28"/>
              </w:rPr>
            </w:pPr>
            <w:r w:rsidRPr="00F23FC5">
              <w:rPr>
                <w:rFonts w:eastAsia="Calibri"/>
                <w:bCs/>
                <w:sz w:val="28"/>
                <w:szCs w:val="28"/>
              </w:rPr>
              <w:t>федеральная государственная информационная система территориального планирования</w:t>
            </w:r>
          </w:p>
        </w:tc>
      </w:tr>
      <w:tr w:rsidR="0009747C" w:rsidRPr="00F23FC5" w14:paraId="10E9810D" w14:textId="77777777" w:rsidTr="00F23FC5">
        <w:tc>
          <w:tcPr>
            <w:tcW w:w="1985" w:type="dxa"/>
          </w:tcPr>
          <w:p w14:paraId="1BF73258" w14:textId="77777777" w:rsidR="0009747C" w:rsidRPr="00F23FC5" w:rsidRDefault="0009747C" w:rsidP="00F23FC5">
            <w:pPr>
              <w:rPr>
                <w:rFonts w:eastAsia="Calibri"/>
                <w:bCs/>
                <w:sz w:val="28"/>
                <w:szCs w:val="28"/>
              </w:rPr>
            </w:pPr>
            <w:r w:rsidRPr="00F23FC5">
              <w:rPr>
                <w:rFonts w:eastAsia="Calibri"/>
                <w:bCs/>
                <w:sz w:val="28"/>
                <w:szCs w:val="28"/>
              </w:rPr>
              <w:t>ЧС</w:t>
            </w:r>
          </w:p>
        </w:tc>
        <w:tc>
          <w:tcPr>
            <w:tcW w:w="7796" w:type="dxa"/>
          </w:tcPr>
          <w:p w14:paraId="75531F6D" w14:textId="77777777" w:rsidR="0009747C" w:rsidRPr="00F23FC5" w:rsidRDefault="0009747C" w:rsidP="00F23FC5">
            <w:pPr>
              <w:rPr>
                <w:rFonts w:eastAsia="Calibri"/>
                <w:bCs/>
                <w:sz w:val="28"/>
                <w:szCs w:val="28"/>
              </w:rPr>
            </w:pPr>
            <w:r w:rsidRPr="00F23FC5">
              <w:rPr>
                <w:rFonts w:eastAsia="Calibri"/>
                <w:bCs/>
                <w:sz w:val="28"/>
                <w:szCs w:val="28"/>
              </w:rPr>
              <w:t>чрезвычайная ситуация</w:t>
            </w:r>
          </w:p>
        </w:tc>
      </w:tr>
    </w:tbl>
    <w:p w14:paraId="69088B4A" w14:textId="77777777" w:rsidR="00F355EE" w:rsidRPr="00F23FC5" w:rsidRDefault="00F355EE" w:rsidP="00C038FF">
      <w:pPr>
        <w:spacing w:after="0" w:line="240" w:lineRule="auto"/>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br w:type="page"/>
      </w:r>
    </w:p>
    <w:p w14:paraId="3F5091DE" w14:textId="6C7CD721" w:rsidR="008C7F6C" w:rsidRDefault="004242DC" w:rsidP="009B4E63">
      <w:pPr>
        <w:pStyle w:val="12"/>
        <w:keepLines w:val="0"/>
        <w:pageBreakBefore/>
        <w:numPr>
          <w:ilvl w:val="0"/>
          <w:numId w:val="38"/>
        </w:numPr>
        <w:tabs>
          <w:tab w:val="left" w:pos="425"/>
          <w:tab w:val="left" w:pos="709"/>
          <w:tab w:val="left" w:pos="1418"/>
        </w:tabs>
        <w:spacing w:line="240" w:lineRule="auto"/>
        <w:ind w:left="0" w:firstLine="567"/>
        <w:jc w:val="both"/>
        <w:rPr>
          <w:rFonts w:eastAsia="Times New Roman" w:cs="Times New Roman"/>
          <w:b/>
          <w:bCs/>
          <w:color w:val="auto"/>
          <w:kern w:val="32"/>
          <w:sz w:val="28"/>
          <w:szCs w:val="28"/>
          <w:lang w:eastAsia="ru-RU"/>
        </w:rPr>
      </w:pPr>
      <w:bookmarkStart w:id="8" w:name="_Сведения_об_утвержденных"/>
      <w:bookmarkStart w:id="9" w:name="_Toc49615472"/>
      <w:bookmarkStart w:id="10" w:name="_Toc51623819"/>
      <w:bookmarkStart w:id="11" w:name="_Toc57015208"/>
      <w:bookmarkStart w:id="12" w:name="_Toc57017091"/>
      <w:bookmarkStart w:id="13" w:name="_Toc57102342"/>
      <w:bookmarkStart w:id="14" w:name="_Toc498337927"/>
      <w:bookmarkEnd w:id="8"/>
      <w:r w:rsidRPr="004242DC">
        <w:rPr>
          <w:rFonts w:eastAsia="Times New Roman" w:cs="Times New Roman"/>
          <w:b/>
          <w:bCs/>
          <w:color w:val="auto"/>
          <w:kern w:val="32"/>
          <w:sz w:val="28"/>
          <w:szCs w:val="28"/>
          <w:lang w:eastAsia="ru-RU"/>
        </w:rPr>
        <w:lastRenderedPageBreak/>
        <w:t>Сведения об утвержденных документах стратегического планирования Российской Федерации и Ленинградской области,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bookmarkEnd w:id="9"/>
      <w:bookmarkEnd w:id="10"/>
      <w:bookmarkEnd w:id="11"/>
      <w:bookmarkEnd w:id="12"/>
      <w:bookmarkEnd w:id="13"/>
    </w:p>
    <w:p w14:paraId="0C55F67E" w14:textId="77777777" w:rsidR="009B4E63" w:rsidRPr="009B4E63" w:rsidRDefault="009B4E63" w:rsidP="009B4E63">
      <w:pPr>
        <w:rPr>
          <w:lang w:eastAsia="ru-RU"/>
        </w:rPr>
      </w:pPr>
    </w:p>
    <w:p w14:paraId="00205FD5" w14:textId="130B8418" w:rsidR="004242DC" w:rsidRDefault="004242DC" w:rsidP="004242DC">
      <w:pPr>
        <w:pStyle w:val="af6"/>
        <w:spacing w:before="0" w:after="0"/>
        <w:ind w:firstLine="709"/>
        <w:rPr>
          <w:sz w:val="28"/>
        </w:rPr>
      </w:pPr>
      <w:r w:rsidRPr="004242DC">
        <w:rPr>
          <w:sz w:val="28"/>
        </w:rPr>
        <w:t xml:space="preserve">В данном разделе представлены сведения в соответствии с частью 5.1 статьи 9 Градостроительного кодекса Российской Федерации о стратегии социально-экономического развития Ленинградской области с учетом положений стратегии пространственного развития Российской Федерации, стратегии социально-экономического развития Северо-Западного Федерального округа, отраслевых документах стратегического планирования Российской Федерации, межгосударственных программах, государственных программах Российской Федерации, национальных проектах, государственных программах Ленинградской области, решениях органов государственной власти, предусматривающих создание объектов регионального значения </w:t>
      </w:r>
      <w:r w:rsidR="00AB2C3A" w:rsidRPr="00F23FC5">
        <w:rPr>
          <w:bCs/>
          <w:sz w:val="28"/>
          <w:szCs w:val="28"/>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00AB2C3A">
        <w:rPr>
          <w:sz w:val="28"/>
        </w:rPr>
        <w:t xml:space="preserve">, </w:t>
      </w:r>
      <w:r w:rsidRPr="004242DC">
        <w:rPr>
          <w:sz w:val="28"/>
        </w:rPr>
        <w:t xml:space="preserve">а также сведения, содержащиеся в информационной системе территориального планирования, на основании которых выполнена подготовка схемы территориального планирования Ленинградской области </w:t>
      </w:r>
      <w:r w:rsidR="00AB2C3A" w:rsidRPr="00F23FC5">
        <w:rPr>
          <w:bCs/>
          <w:sz w:val="28"/>
          <w:szCs w:val="28"/>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4242DC">
        <w:rPr>
          <w:sz w:val="28"/>
        </w:rPr>
        <w:t>.</w:t>
      </w:r>
    </w:p>
    <w:p w14:paraId="6E2A350E" w14:textId="77777777" w:rsidR="00031F01" w:rsidRPr="00757B15" w:rsidRDefault="00031F01" w:rsidP="00031F01">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15" w:name="_Hlk53389650"/>
      <w:bookmarkStart w:id="16" w:name="_Hlk54020862"/>
      <w:r w:rsidRPr="00704B87">
        <w:rPr>
          <w:rFonts w:ascii="Times New Roman" w:eastAsia="Times New Roman" w:hAnsi="Times New Roman" w:cs="Times New Roman"/>
          <w:sz w:val="28"/>
          <w:szCs w:val="28"/>
          <w:lang w:eastAsia="ru-RU"/>
        </w:rPr>
        <w:t xml:space="preserve">В соответствии с частью 1 статьи 3 </w:t>
      </w:r>
      <w:bookmarkStart w:id="17" w:name="_Hlk53676105"/>
      <w:r w:rsidRPr="00E65400">
        <w:rPr>
          <w:rFonts w:ascii="Times New Roman" w:eastAsia="Times New Roman" w:hAnsi="Times New Roman" w:cs="Times New Roman"/>
          <w:sz w:val="28"/>
          <w:szCs w:val="28"/>
          <w:lang w:eastAsia="ru-RU"/>
        </w:rPr>
        <w:t xml:space="preserve">Федерального закона от </w:t>
      </w:r>
      <w:r>
        <w:rPr>
          <w:rFonts w:ascii="Times New Roman" w:eastAsia="Times New Roman" w:hAnsi="Times New Roman" w:cs="Times New Roman"/>
          <w:sz w:val="28"/>
          <w:szCs w:val="28"/>
          <w:lang w:eastAsia="ru-RU"/>
        </w:rPr>
        <w:t>28</w:t>
      </w:r>
      <w:r w:rsidRPr="00E65400">
        <w:rPr>
          <w:rFonts w:ascii="Times New Roman" w:eastAsia="Times New Roman" w:hAnsi="Times New Roman" w:cs="Times New Roman"/>
          <w:sz w:val="28"/>
          <w:szCs w:val="28"/>
          <w:lang w:eastAsia="ru-RU"/>
        </w:rPr>
        <w:t>.06.20</w:t>
      </w:r>
      <w:r>
        <w:rPr>
          <w:rFonts w:ascii="Times New Roman" w:eastAsia="Times New Roman" w:hAnsi="Times New Roman" w:cs="Times New Roman"/>
          <w:sz w:val="28"/>
          <w:szCs w:val="28"/>
          <w:lang w:eastAsia="ru-RU"/>
        </w:rPr>
        <w:t>14</w:t>
      </w:r>
      <w:r w:rsidRPr="00E654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172</w:t>
      </w:r>
      <w:r w:rsidRPr="00E65400">
        <w:rPr>
          <w:rFonts w:ascii="Times New Roman" w:eastAsia="Times New Roman" w:hAnsi="Times New Roman" w:cs="Times New Roman"/>
          <w:sz w:val="28"/>
          <w:szCs w:val="28"/>
          <w:lang w:eastAsia="ru-RU"/>
        </w:rPr>
        <w:t>-ФЗ «</w:t>
      </w:r>
      <w:r w:rsidRPr="00704B87">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стратегическом планировании в Российской Федерации</w:t>
      </w:r>
      <w:r w:rsidRPr="00E65400">
        <w:rPr>
          <w:rFonts w:ascii="Times New Roman" w:eastAsia="Times New Roman" w:hAnsi="Times New Roman" w:cs="Times New Roman"/>
          <w:sz w:val="28"/>
          <w:szCs w:val="28"/>
          <w:lang w:eastAsia="ru-RU"/>
        </w:rPr>
        <w:t>»</w:t>
      </w:r>
      <w:bookmarkEnd w:id="17"/>
      <w:r w:rsidRPr="00704B87">
        <w:rPr>
          <w:rFonts w:ascii="Times New Roman" w:eastAsia="Times New Roman" w:hAnsi="Times New Roman" w:cs="Times New Roman"/>
          <w:sz w:val="28"/>
          <w:szCs w:val="28"/>
          <w:lang w:eastAsia="ru-RU"/>
        </w:rPr>
        <w:t xml:space="preserve"> </w:t>
      </w:r>
      <w:r w:rsidRPr="00757B15">
        <w:rPr>
          <w:rFonts w:ascii="Times New Roman" w:eastAsia="Times New Roman" w:hAnsi="Times New Roman" w:cs="Times New Roman"/>
          <w:sz w:val="28"/>
          <w:szCs w:val="24"/>
          <w:lang w:eastAsia="ru-RU"/>
        </w:rPr>
        <w:t>под стратегическим планированием понимается деятельность по целеполаганию, прогнозированию, планированию и программированию социально-экономического развития Российской Федерации, субъектов Российской Федерации и муниципальных образований, отраслей экономики и сфер государственного и муниципального управления, обеспечения национальной безопасности Российской Федерации, направленная на решение задач устойчивого социально-экономического развития Российской Федерации, субъектов Российской Федерации и муниципальных образований и обеспечение национальной безопасности Российской Федерации.</w:t>
      </w:r>
      <w:bookmarkEnd w:id="15"/>
    </w:p>
    <w:p w14:paraId="64423EB6" w14:textId="77777777" w:rsidR="00031F01" w:rsidRDefault="00031F01" w:rsidP="00031F01">
      <w:pPr>
        <w:tabs>
          <w:tab w:val="num"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456">
        <w:rPr>
          <w:rFonts w:ascii="Times New Roman" w:eastAsia="Times New Roman" w:hAnsi="Times New Roman" w:cs="Times New Roman"/>
          <w:sz w:val="28"/>
          <w:szCs w:val="28"/>
          <w:lang w:eastAsia="ru-RU"/>
        </w:rPr>
        <w:t>В соответствии со ст</w:t>
      </w:r>
      <w:r>
        <w:rPr>
          <w:rFonts w:ascii="Times New Roman" w:eastAsia="Times New Roman" w:hAnsi="Times New Roman" w:cs="Times New Roman"/>
          <w:sz w:val="28"/>
          <w:szCs w:val="28"/>
          <w:lang w:eastAsia="ru-RU"/>
        </w:rPr>
        <w:t>атьей</w:t>
      </w:r>
      <w:r w:rsidRPr="00F72456">
        <w:rPr>
          <w:rFonts w:ascii="Times New Roman" w:eastAsia="Times New Roman" w:hAnsi="Times New Roman" w:cs="Times New Roman"/>
          <w:sz w:val="28"/>
          <w:szCs w:val="28"/>
          <w:lang w:eastAsia="ru-RU"/>
        </w:rPr>
        <w:t xml:space="preserve"> 38 </w:t>
      </w:r>
      <w:r w:rsidRPr="00E65400">
        <w:rPr>
          <w:rFonts w:ascii="Times New Roman" w:eastAsia="Times New Roman" w:hAnsi="Times New Roman" w:cs="Times New Roman"/>
          <w:sz w:val="28"/>
          <w:szCs w:val="28"/>
          <w:lang w:eastAsia="ru-RU"/>
        </w:rPr>
        <w:t xml:space="preserve">Федерального закона от </w:t>
      </w:r>
      <w:r>
        <w:rPr>
          <w:rFonts w:ascii="Times New Roman" w:eastAsia="Times New Roman" w:hAnsi="Times New Roman" w:cs="Times New Roman"/>
          <w:sz w:val="28"/>
          <w:szCs w:val="28"/>
          <w:lang w:eastAsia="ru-RU"/>
        </w:rPr>
        <w:t>28</w:t>
      </w:r>
      <w:r w:rsidRPr="00E65400">
        <w:rPr>
          <w:rFonts w:ascii="Times New Roman" w:eastAsia="Times New Roman" w:hAnsi="Times New Roman" w:cs="Times New Roman"/>
          <w:sz w:val="28"/>
          <w:szCs w:val="28"/>
          <w:lang w:eastAsia="ru-RU"/>
        </w:rPr>
        <w:t>.06.20</w:t>
      </w:r>
      <w:r>
        <w:rPr>
          <w:rFonts w:ascii="Times New Roman" w:eastAsia="Times New Roman" w:hAnsi="Times New Roman" w:cs="Times New Roman"/>
          <w:sz w:val="28"/>
          <w:szCs w:val="28"/>
          <w:lang w:eastAsia="ru-RU"/>
        </w:rPr>
        <w:t>14</w:t>
      </w:r>
      <w:r w:rsidRPr="00E654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172</w:t>
      </w:r>
      <w:r w:rsidRPr="00E65400">
        <w:rPr>
          <w:rFonts w:ascii="Times New Roman" w:eastAsia="Times New Roman" w:hAnsi="Times New Roman" w:cs="Times New Roman"/>
          <w:sz w:val="28"/>
          <w:szCs w:val="28"/>
          <w:lang w:eastAsia="ru-RU"/>
        </w:rPr>
        <w:t>-ФЗ «</w:t>
      </w:r>
      <w:r w:rsidRPr="00704B87">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стратегическом планировании в Российской Федерации</w:t>
      </w:r>
      <w:r w:rsidRPr="00E65400">
        <w:rPr>
          <w:rFonts w:ascii="Times New Roman" w:eastAsia="Times New Roman" w:hAnsi="Times New Roman" w:cs="Times New Roman"/>
          <w:sz w:val="28"/>
          <w:szCs w:val="28"/>
          <w:lang w:eastAsia="ru-RU"/>
        </w:rPr>
        <w:t>»</w:t>
      </w:r>
      <w:r w:rsidRPr="00F72456">
        <w:rPr>
          <w:rFonts w:ascii="Times New Roman" w:eastAsia="Times New Roman" w:hAnsi="Times New Roman" w:cs="Times New Roman"/>
          <w:sz w:val="28"/>
          <w:szCs w:val="28"/>
          <w:lang w:eastAsia="ru-RU"/>
        </w:rPr>
        <w:t>, ч</w:t>
      </w:r>
      <w:r>
        <w:rPr>
          <w:rFonts w:ascii="Times New Roman" w:eastAsia="Times New Roman" w:hAnsi="Times New Roman" w:cs="Times New Roman"/>
          <w:sz w:val="28"/>
          <w:szCs w:val="28"/>
          <w:lang w:eastAsia="ru-RU"/>
        </w:rPr>
        <w:t>астью</w:t>
      </w:r>
      <w:r w:rsidRPr="00F72456">
        <w:rPr>
          <w:rFonts w:ascii="Times New Roman" w:eastAsia="Times New Roman" w:hAnsi="Times New Roman" w:cs="Times New Roman"/>
          <w:sz w:val="28"/>
          <w:szCs w:val="28"/>
          <w:lang w:eastAsia="ru-RU"/>
        </w:rPr>
        <w:t xml:space="preserve"> 5 ст</w:t>
      </w:r>
      <w:r>
        <w:rPr>
          <w:rFonts w:ascii="Times New Roman" w:eastAsia="Times New Roman" w:hAnsi="Times New Roman" w:cs="Times New Roman"/>
          <w:sz w:val="28"/>
          <w:szCs w:val="28"/>
          <w:lang w:eastAsia="ru-RU"/>
        </w:rPr>
        <w:t>атьи</w:t>
      </w:r>
      <w:r w:rsidRPr="00F72456">
        <w:rPr>
          <w:rFonts w:ascii="Times New Roman" w:eastAsia="Times New Roman" w:hAnsi="Times New Roman" w:cs="Times New Roman"/>
          <w:sz w:val="28"/>
          <w:szCs w:val="28"/>
          <w:lang w:eastAsia="ru-RU"/>
        </w:rPr>
        <w:t xml:space="preserve"> 9 Градостроительного кодекса Российской Федерации схема территориального планирования субъекта Российской Федерации разрабатывается в целях обеспечения устойчивого социально-экономического развития субъектов Российской Федерации и основывается на положениях стратегий социально-экономического развития субъектов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кодексом </w:t>
      </w:r>
      <w:r w:rsidRPr="00F72456">
        <w:rPr>
          <w:rFonts w:ascii="Times New Roman" w:eastAsia="Times New Roman" w:hAnsi="Times New Roman" w:cs="Times New Roman"/>
          <w:sz w:val="28"/>
          <w:szCs w:val="28"/>
          <w:lang w:eastAsia="ru-RU"/>
        </w:rPr>
        <w:lastRenderedPageBreak/>
        <w:t>Российской Федерации и схемами территориального планирования Российской Федерации.</w:t>
      </w:r>
    </w:p>
    <w:p w14:paraId="3BD73781" w14:textId="5C6CCA38" w:rsidR="00031F01" w:rsidRPr="004242DC" w:rsidRDefault="00031F01" w:rsidP="00031F01">
      <w:pPr>
        <w:pStyle w:val="af6"/>
        <w:spacing w:before="0" w:after="0"/>
        <w:ind w:firstLine="709"/>
        <w:rPr>
          <w:sz w:val="28"/>
        </w:rPr>
      </w:pPr>
      <w:r w:rsidRPr="00F72456">
        <w:rPr>
          <w:sz w:val="28"/>
          <w:szCs w:val="28"/>
        </w:rPr>
        <w:t>В соответствии с ч</w:t>
      </w:r>
      <w:r>
        <w:rPr>
          <w:sz w:val="28"/>
          <w:szCs w:val="28"/>
        </w:rPr>
        <w:t>астями</w:t>
      </w:r>
      <w:r w:rsidRPr="00F72456">
        <w:rPr>
          <w:sz w:val="28"/>
          <w:szCs w:val="28"/>
        </w:rPr>
        <w:t xml:space="preserve"> 7 и 8 ст</w:t>
      </w:r>
      <w:r>
        <w:rPr>
          <w:sz w:val="28"/>
          <w:szCs w:val="28"/>
        </w:rPr>
        <w:t>атьи</w:t>
      </w:r>
      <w:r w:rsidRPr="00F72456">
        <w:rPr>
          <w:sz w:val="28"/>
          <w:szCs w:val="28"/>
        </w:rPr>
        <w:t xml:space="preserve"> 7 </w:t>
      </w:r>
      <w:r w:rsidRPr="00E65400">
        <w:rPr>
          <w:sz w:val="28"/>
          <w:szCs w:val="28"/>
        </w:rPr>
        <w:t xml:space="preserve">Федерального закона от </w:t>
      </w:r>
      <w:r>
        <w:rPr>
          <w:sz w:val="28"/>
          <w:szCs w:val="28"/>
        </w:rPr>
        <w:t>28</w:t>
      </w:r>
      <w:r w:rsidRPr="00E65400">
        <w:rPr>
          <w:sz w:val="28"/>
          <w:szCs w:val="28"/>
        </w:rPr>
        <w:t>.06.20</w:t>
      </w:r>
      <w:r>
        <w:rPr>
          <w:sz w:val="28"/>
          <w:szCs w:val="28"/>
        </w:rPr>
        <w:t>14</w:t>
      </w:r>
      <w:r w:rsidRPr="00E65400">
        <w:rPr>
          <w:sz w:val="28"/>
          <w:szCs w:val="28"/>
        </w:rPr>
        <w:t xml:space="preserve"> № </w:t>
      </w:r>
      <w:r>
        <w:rPr>
          <w:sz w:val="28"/>
          <w:szCs w:val="28"/>
        </w:rPr>
        <w:t>172</w:t>
      </w:r>
      <w:r w:rsidRPr="00E65400">
        <w:rPr>
          <w:sz w:val="28"/>
          <w:szCs w:val="28"/>
        </w:rPr>
        <w:t>-ФЗ «</w:t>
      </w:r>
      <w:r w:rsidRPr="00704B87">
        <w:rPr>
          <w:sz w:val="28"/>
          <w:szCs w:val="28"/>
        </w:rPr>
        <w:t xml:space="preserve">О </w:t>
      </w:r>
      <w:r>
        <w:rPr>
          <w:sz w:val="28"/>
          <w:szCs w:val="28"/>
        </w:rPr>
        <w:t>стратегическом планировании в Российской Федерации</w:t>
      </w:r>
      <w:r w:rsidRPr="00E65400">
        <w:rPr>
          <w:sz w:val="28"/>
          <w:szCs w:val="28"/>
        </w:rPr>
        <w:t>»</w:t>
      </w:r>
      <w:r w:rsidRPr="00F72456">
        <w:rPr>
          <w:sz w:val="28"/>
          <w:szCs w:val="28"/>
        </w:rPr>
        <w:t xml:space="preserve"> стратегическое планирование основывается на принципах реалистичности ресурсной обеспеченности и реалистичности достижения целей и решения задач в установленные сроки с учетом ресурсных ограничений и рисков.</w:t>
      </w:r>
      <w:bookmarkEnd w:id="16"/>
    </w:p>
    <w:p w14:paraId="6BD558C1" w14:textId="11E82F2D" w:rsidR="004242DC" w:rsidRDefault="004242DC" w:rsidP="004242DC">
      <w:pPr>
        <w:pStyle w:val="af6"/>
        <w:spacing w:before="0" w:after="0"/>
        <w:ind w:firstLine="709"/>
        <w:rPr>
          <w:sz w:val="28"/>
        </w:rPr>
      </w:pPr>
      <w:r w:rsidRPr="004242DC">
        <w:rPr>
          <w:sz w:val="28"/>
        </w:rPr>
        <w:t>Субъекты естественных монополий</w:t>
      </w:r>
      <w:bookmarkStart w:id="18" w:name="_Toc51623825"/>
      <w:r w:rsidR="006313A3">
        <w:rPr>
          <w:sz w:val="28"/>
        </w:rPr>
        <w:t xml:space="preserve">, </w:t>
      </w:r>
      <w:r w:rsidR="006313A3" w:rsidRPr="006313A3">
        <w:rPr>
          <w:sz w:val="28"/>
        </w:rPr>
        <w:t>решения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bookmarkEnd w:id="18"/>
      <w:r w:rsidR="006313A3" w:rsidRPr="006313A3">
        <w:rPr>
          <w:sz w:val="28"/>
        </w:rPr>
        <w:t xml:space="preserve">, </w:t>
      </w:r>
      <w:r w:rsidR="00AB2C3A" w:rsidRPr="006313A3">
        <w:rPr>
          <w:sz w:val="28"/>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4242DC">
        <w:rPr>
          <w:sz w:val="28"/>
        </w:rPr>
        <w:t xml:space="preserve"> отсутствуют.</w:t>
      </w:r>
    </w:p>
    <w:p w14:paraId="13667CE2" w14:textId="77777777" w:rsidR="009B4E63" w:rsidRDefault="009B4E63" w:rsidP="004242DC">
      <w:pPr>
        <w:pStyle w:val="af6"/>
        <w:spacing w:before="0" w:after="0"/>
        <w:ind w:firstLine="709"/>
        <w:rPr>
          <w:sz w:val="28"/>
        </w:rPr>
      </w:pPr>
    </w:p>
    <w:p w14:paraId="5B9F3049" w14:textId="5DD1B208" w:rsidR="004242DC" w:rsidRDefault="004242DC" w:rsidP="009B4E63">
      <w:pPr>
        <w:pStyle w:val="24"/>
        <w:keepLines w:val="0"/>
        <w:numPr>
          <w:ilvl w:val="1"/>
          <w:numId w:val="27"/>
        </w:numPr>
        <w:tabs>
          <w:tab w:val="left" w:pos="1418"/>
          <w:tab w:val="left" w:pos="1701"/>
        </w:tabs>
        <w:spacing w:before="0" w:line="240" w:lineRule="auto"/>
        <w:ind w:left="0" w:firstLine="709"/>
        <w:jc w:val="both"/>
        <w:rPr>
          <w:rFonts w:eastAsia="Times New Roman" w:cs="Times New Roman"/>
          <w:bCs/>
          <w:iCs/>
          <w:color w:val="auto"/>
          <w:szCs w:val="28"/>
          <w:lang w:eastAsia="ru-RU"/>
        </w:rPr>
      </w:pPr>
      <w:bookmarkStart w:id="19" w:name="_Toc51623820"/>
      <w:bookmarkStart w:id="20" w:name="_Toc57015209"/>
      <w:bookmarkStart w:id="21" w:name="_Toc57017092"/>
      <w:bookmarkStart w:id="22" w:name="_Toc57045289"/>
      <w:bookmarkStart w:id="23" w:name="_Toc57102343"/>
      <w:r w:rsidRPr="004242DC">
        <w:rPr>
          <w:rFonts w:eastAsia="Times New Roman" w:cs="Times New Roman"/>
          <w:bCs/>
          <w:iCs/>
          <w:color w:val="auto"/>
          <w:szCs w:val="28"/>
          <w:lang w:eastAsia="ru-RU"/>
        </w:rPr>
        <w:t>Сведения о документах территориального планирования Российской Федерации и Ленинградской области</w:t>
      </w:r>
      <w:bookmarkEnd w:id="19"/>
      <w:bookmarkEnd w:id="20"/>
      <w:bookmarkEnd w:id="21"/>
      <w:bookmarkEnd w:id="22"/>
      <w:bookmarkEnd w:id="23"/>
    </w:p>
    <w:p w14:paraId="50A7C521" w14:textId="77777777" w:rsidR="009B4E63" w:rsidRPr="009B4E63" w:rsidRDefault="009B4E63" w:rsidP="009B4E63">
      <w:pPr>
        <w:rPr>
          <w:lang w:eastAsia="ru-RU"/>
        </w:rPr>
      </w:pPr>
    </w:p>
    <w:p w14:paraId="38C936AC" w14:textId="7C3EFB61" w:rsidR="004242DC" w:rsidRPr="004242DC" w:rsidRDefault="004242DC" w:rsidP="004242DC">
      <w:pPr>
        <w:pStyle w:val="af6"/>
        <w:spacing w:before="0" w:after="0"/>
        <w:ind w:firstLine="709"/>
        <w:rPr>
          <w:sz w:val="28"/>
        </w:rPr>
      </w:pPr>
      <w:r w:rsidRPr="004242DC">
        <w:rPr>
          <w:sz w:val="28"/>
        </w:rPr>
        <w:t xml:space="preserve">При подготовке схемы территориального планирования Ленинградской области </w:t>
      </w:r>
      <w:r w:rsidRPr="00F23FC5">
        <w:rPr>
          <w:bCs/>
          <w:sz w:val="28"/>
          <w:szCs w:val="28"/>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4242DC">
        <w:rPr>
          <w:sz w:val="28"/>
        </w:rPr>
        <w:t xml:space="preserve"> учтены документы территориального планирования Российской Федерации, действующая схема территориального планирования Ленинградской области.</w:t>
      </w:r>
    </w:p>
    <w:p w14:paraId="1A4329B9" w14:textId="77777777" w:rsidR="004242DC" w:rsidRPr="004242DC" w:rsidRDefault="004242DC" w:rsidP="004242DC">
      <w:pPr>
        <w:pStyle w:val="af6"/>
        <w:spacing w:before="0" w:after="0"/>
        <w:ind w:firstLine="709"/>
        <w:rPr>
          <w:sz w:val="28"/>
        </w:rPr>
      </w:pPr>
      <w:r w:rsidRPr="004242DC">
        <w:rPr>
          <w:sz w:val="28"/>
        </w:rPr>
        <w:t>Схема территориального планирования Российской Федерации в области здравоохранения утверждена постановлением Правительства Российской Федерации от 28.12.2012 № 2607-р (в редакции распоряжения Правительства Российской Федерации от 23.11.2016 № 2481-р).</w:t>
      </w:r>
    </w:p>
    <w:p w14:paraId="1DA44B64" w14:textId="77777777" w:rsidR="004242DC" w:rsidRPr="004242DC" w:rsidRDefault="004242DC" w:rsidP="004242DC">
      <w:pPr>
        <w:pStyle w:val="af6"/>
        <w:spacing w:before="0" w:after="0"/>
        <w:ind w:firstLine="709"/>
        <w:rPr>
          <w:sz w:val="28"/>
        </w:rPr>
      </w:pPr>
      <w:r w:rsidRPr="004242DC">
        <w:rPr>
          <w:sz w:val="28"/>
        </w:rPr>
        <w:t>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06.05.2015 № 816-р (в редакции распоряжения Правительства Российской Федерации от 19.03.2020 № 668-р).</w:t>
      </w:r>
    </w:p>
    <w:p w14:paraId="42ED031C" w14:textId="77777777" w:rsidR="004242DC" w:rsidRPr="004242DC" w:rsidRDefault="004242DC" w:rsidP="004242DC">
      <w:pPr>
        <w:pStyle w:val="af6"/>
        <w:spacing w:before="0" w:after="0"/>
        <w:ind w:firstLine="709"/>
        <w:rPr>
          <w:sz w:val="28"/>
        </w:rPr>
      </w:pPr>
      <w:r w:rsidRPr="004242DC">
        <w:rPr>
          <w:sz w:val="28"/>
        </w:rPr>
        <w:t>Схема территориального планирования Российской Федерации в области энергетики утверждена распоряжением Правительства Российской Федерации от 01.08.2016 № 1651-р (с изменениями и дополнениями в редакции распоряжения Правительства Российской Федерации от 11.06.2020 № 1542-р).</w:t>
      </w:r>
    </w:p>
    <w:p w14:paraId="199D2377" w14:textId="77777777" w:rsidR="004242DC" w:rsidRPr="004242DC" w:rsidRDefault="004242DC" w:rsidP="004242DC">
      <w:pPr>
        <w:pStyle w:val="af6"/>
        <w:spacing w:before="0" w:after="0"/>
        <w:ind w:firstLine="709"/>
        <w:rPr>
          <w:sz w:val="28"/>
        </w:rPr>
      </w:pPr>
      <w:r w:rsidRPr="004242DC">
        <w:rPr>
          <w:sz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утверждена распоряжением Правительства Российской Федерации от 19.03.2013 № 384-р (с изменениями и дополнениями).</w:t>
      </w:r>
    </w:p>
    <w:p w14:paraId="3C663AFC" w14:textId="77777777" w:rsidR="004242DC" w:rsidRPr="004242DC" w:rsidRDefault="004242DC" w:rsidP="004242DC">
      <w:pPr>
        <w:pStyle w:val="af6"/>
        <w:spacing w:before="0" w:after="0"/>
        <w:ind w:firstLine="709"/>
        <w:rPr>
          <w:sz w:val="28"/>
        </w:rPr>
      </w:pPr>
      <w:r w:rsidRPr="004242DC">
        <w:rPr>
          <w:sz w:val="28"/>
        </w:rPr>
        <w:t>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 247-р.</w:t>
      </w:r>
    </w:p>
    <w:p w14:paraId="38F1BC93" w14:textId="3673CBBB" w:rsidR="004242DC" w:rsidRPr="004242DC" w:rsidRDefault="004242DC" w:rsidP="004242DC">
      <w:pPr>
        <w:pStyle w:val="af6"/>
        <w:spacing w:before="0" w:after="0"/>
        <w:ind w:firstLine="709"/>
        <w:rPr>
          <w:sz w:val="28"/>
        </w:rPr>
      </w:pPr>
      <w:r w:rsidRPr="004242DC">
        <w:rPr>
          <w:sz w:val="28"/>
        </w:rPr>
        <w:lastRenderedPageBreak/>
        <w:t xml:space="preserve">Схема территориального планирования Российской Федерации в области обороны страны и безопасности государства утверждена </w:t>
      </w:r>
      <w:r w:rsidR="00303002">
        <w:rPr>
          <w:sz w:val="28"/>
        </w:rPr>
        <w:t>У</w:t>
      </w:r>
      <w:r w:rsidRPr="004242DC">
        <w:rPr>
          <w:sz w:val="28"/>
        </w:rPr>
        <w:t>казом Президента Российской Федерации от 10.12.2015 № 615сс.</w:t>
      </w:r>
    </w:p>
    <w:p w14:paraId="2CDC23E0" w14:textId="12A6D036" w:rsidR="004242DC" w:rsidRPr="004242DC" w:rsidRDefault="004242DC" w:rsidP="004242DC">
      <w:pPr>
        <w:pStyle w:val="af6"/>
        <w:spacing w:before="0" w:after="0"/>
        <w:ind w:firstLine="709"/>
        <w:rPr>
          <w:sz w:val="28"/>
        </w:rPr>
      </w:pPr>
      <w:r w:rsidRPr="004242DC">
        <w:rPr>
          <w:sz w:val="28"/>
        </w:rPr>
        <w:t xml:space="preserve">Сведения о планируемых объектах федерального значения, предусмотренных документами территориального планирования Российской Федерации, которые учтены при подготовке схемы территориального планирования Ленинградской области </w:t>
      </w:r>
      <w:r w:rsidR="00DA3F41" w:rsidRPr="00F23FC5">
        <w:rPr>
          <w:bCs/>
          <w:sz w:val="28"/>
          <w:szCs w:val="28"/>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4242DC">
        <w:rPr>
          <w:sz w:val="28"/>
        </w:rPr>
        <w:t xml:space="preserve">, представлены в Материалах по обоснованию схемы территориального планирования Ленинградской </w:t>
      </w:r>
      <w:r w:rsidRPr="00F23FC5">
        <w:rPr>
          <w:bCs/>
          <w:sz w:val="28"/>
          <w:szCs w:val="28"/>
        </w:rPr>
        <w:t>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4242DC">
        <w:rPr>
          <w:sz w:val="28"/>
        </w:rPr>
        <w:t xml:space="preserve">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 а также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1459255D" w14:textId="77777777" w:rsidR="004242DC" w:rsidRPr="004242DC" w:rsidRDefault="004242DC" w:rsidP="004242DC">
      <w:pPr>
        <w:pStyle w:val="af6"/>
        <w:spacing w:before="0" w:after="0"/>
        <w:ind w:firstLine="709"/>
        <w:rPr>
          <w:sz w:val="28"/>
        </w:rPr>
      </w:pPr>
    </w:p>
    <w:p w14:paraId="429C807B" w14:textId="486CF622" w:rsidR="004242DC" w:rsidRDefault="004242DC" w:rsidP="004242DC">
      <w:pPr>
        <w:pStyle w:val="af6"/>
        <w:spacing w:before="0" w:after="0"/>
        <w:ind w:firstLine="709"/>
        <w:rPr>
          <w:sz w:val="28"/>
        </w:rPr>
      </w:pPr>
      <w:r w:rsidRPr="004242DC">
        <w:rPr>
          <w:sz w:val="28"/>
        </w:rPr>
        <w:t>Действующая схема территориального планирования Ленинградской области утверждена постановлением Правительства Ленинградской области от 29.12.2012 № 460 (с изменениями, утвержденными постановлениями Правительства Ленинградской области от 29.10.2015 № 415, от 21.12.2015 № 490, от 01.03.2017 № 39, от 22.12.2017 № 592, от 19.10.2018 № 400, от 04.12.2019 № 570, от 23.12.2019 № 608).</w:t>
      </w:r>
    </w:p>
    <w:p w14:paraId="7290C667" w14:textId="5BEFC81B" w:rsidR="0045484C" w:rsidRPr="00F23FC5" w:rsidRDefault="0045484C" w:rsidP="0045484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СТП Ленинградской области</w:t>
      </w:r>
      <w:r>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содержит сведения о </w:t>
      </w:r>
      <w:r>
        <w:rPr>
          <w:rFonts w:ascii="Times New Roman" w:eastAsia="MS Mincho" w:hAnsi="Times New Roman" w:cs="Times New Roman"/>
          <w:sz w:val="28"/>
          <w:szCs w:val="28"/>
          <w:lang w:eastAsia="ru-RU"/>
        </w:rPr>
        <w:t>5</w:t>
      </w:r>
      <w:r w:rsidRPr="00F23FC5">
        <w:rPr>
          <w:rFonts w:ascii="Times New Roman" w:eastAsia="MS Mincho" w:hAnsi="Times New Roman" w:cs="Times New Roman"/>
          <w:sz w:val="28"/>
          <w:szCs w:val="28"/>
          <w:lang w:eastAsia="ru-RU"/>
        </w:rPr>
        <w:t xml:space="preserve"> объектах обеспечения пожарной безопасности</w:t>
      </w:r>
      <w:r>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об </w:t>
      </w:r>
      <w:r>
        <w:rPr>
          <w:rFonts w:ascii="Times New Roman" w:eastAsia="MS Mincho" w:hAnsi="Times New Roman" w:cs="Times New Roman"/>
          <w:sz w:val="28"/>
          <w:szCs w:val="28"/>
          <w:lang w:eastAsia="ru-RU"/>
        </w:rPr>
        <w:t xml:space="preserve">1 </w:t>
      </w:r>
      <w:r w:rsidRPr="00F23FC5">
        <w:rPr>
          <w:rFonts w:ascii="Times New Roman" w:eastAsia="MS Mincho" w:hAnsi="Times New Roman" w:cs="Times New Roman"/>
          <w:sz w:val="28"/>
          <w:szCs w:val="28"/>
          <w:lang w:eastAsia="ru-RU"/>
        </w:rPr>
        <w:t xml:space="preserve">объекте, обеспечивающим на территории Ленинградской области проведение мероприятий по предупреждению и ликвидации болезней животных, защите населения от болезней, общих для человека и животных, о </w:t>
      </w:r>
      <w:r>
        <w:rPr>
          <w:rFonts w:ascii="Times New Roman" w:eastAsia="MS Mincho" w:hAnsi="Times New Roman" w:cs="Times New Roman"/>
          <w:sz w:val="28"/>
          <w:szCs w:val="28"/>
          <w:lang w:eastAsia="ru-RU"/>
        </w:rPr>
        <w:t>4</w:t>
      </w:r>
      <w:r w:rsidRPr="00F23FC5">
        <w:rPr>
          <w:rFonts w:ascii="Times New Roman" w:eastAsia="MS Mincho" w:hAnsi="Times New Roman" w:cs="Times New Roman"/>
          <w:sz w:val="28"/>
          <w:szCs w:val="28"/>
          <w:lang w:eastAsia="ru-RU"/>
        </w:rPr>
        <w:t xml:space="preserve"> объектах предупреждения чрезвычайных ситуаций, планируемых для размещения или реконструкции.</w:t>
      </w:r>
    </w:p>
    <w:p w14:paraId="37185348" w14:textId="421F934B" w:rsidR="0045484C" w:rsidRPr="00F23FC5" w:rsidRDefault="0045484C" w:rsidP="0045484C">
      <w:pPr>
        <w:keepNext/>
        <w:spacing w:after="0"/>
        <w:ind w:left="709"/>
        <w:jc w:val="right"/>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Таблица 1.1</w:t>
      </w:r>
      <w:r w:rsidR="00317498">
        <w:rPr>
          <w:rFonts w:ascii="Times New Roman" w:eastAsia="Times New Roman" w:hAnsi="Times New Roman" w:cs="Times New Roman"/>
          <w:kern w:val="32"/>
          <w:sz w:val="28"/>
          <w:szCs w:val="28"/>
          <w:lang w:eastAsia="ru-RU"/>
        </w:rPr>
        <w:t>-1</w:t>
      </w:r>
    </w:p>
    <w:p w14:paraId="3B3FC05B" w14:textId="77777777" w:rsidR="0045484C" w:rsidRPr="00F23FC5" w:rsidRDefault="0045484C" w:rsidP="0045484C">
      <w:pPr>
        <w:spacing w:after="0" w:line="240" w:lineRule="auto"/>
        <w:jc w:val="center"/>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 xml:space="preserve">Объекты обеспечения пожарной безопасности </w:t>
      </w:r>
    </w:p>
    <w:p w14:paraId="17C33CAD" w14:textId="77777777" w:rsidR="0045484C" w:rsidRPr="00F23FC5" w:rsidRDefault="0045484C" w:rsidP="0045484C">
      <w:pPr>
        <w:spacing w:after="0" w:line="240" w:lineRule="auto"/>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Первая очередь</w:t>
      </w:r>
    </w:p>
    <w:tbl>
      <w:tblPr>
        <w:tblW w:w="547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85"/>
        <w:gridCol w:w="541"/>
        <w:gridCol w:w="3359"/>
        <w:gridCol w:w="3871"/>
        <w:gridCol w:w="2238"/>
        <w:gridCol w:w="574"/>
      </w:tblGrid>
      <w:tr w:rsidR="0045484C" w:rsidRPr="005A29A6" w14:paraId="58156FAE" w14:textId="77777777" w:rsidTr="008055D0">
        <w:trPr>
          <w:trHeight w:val="20"/>
          <w:tblHeader/>
          <w:jc w:val="center"/>
        </w:trPr>
        <w:tc>
          <w:tcPr>
            <w:tcW w:w="262" w:type="pct"/>
            <w:tcBorders>
              <w:top w:val="nil"/>
              <w:left w:val="nil"/>
              <w:bottom w:val="nil"/>
              <w:right w:val="single" w:sz="4" w:space="0" w:color="auto"/>
            </w:tcBorders>
          </w:tcPr>
          <w:p w14:paraId="37FB759E" w14:textId="77777777" w:rsidR="0045484C" w:rsidRPr="005A29A6" w:rsidRDefault="0045484C" w:rsidP="00622B8E">
            <w:pPr>
              <w:spacing w:after="0" w:line="240" w:lineRule="auto"/>
              <w:jc w:val="both"/>
              <w:rPr>
                <w:rFonts w:ascii="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tcPr>
          <w:p w14:paraId="44DBEDCA" w14:textId="77777777" w:rsidR="0045484C" w:rsidRPr="005A29A6" w:rsidRDefault="0045484C" w:rsidP="00622B8E">
            <w:pPr>
              <w:pStyle w:val="119"/>
              <w:rPr>
                <w:sz w:val="24"/>
                <w:szCs w:val="24"/>
              </w:rPr>
            </w:pPr>
            <w:r w:rsidRPr="005A29A6">
              <w:rPr>
                <w:sz w:val="24"/>
                <w:szCs w:val="24"/>
              </w:rPr>
              <w:t>№</w:t>
            </w:r>
          </w:p>
          <w:p w14:paraId="443E2B7C" w14:textId="77777777" w:rsidR="0045484C" w:rsidRPr="005A29A6" w:rsidRDefault="0045484C" w:rsidP="00BC3172">
            <w:pPr>
              <w:pStyle w:val="119"/>
              <w:jc w:val="left"/>
              <w:rPr>
                <w:sz w:val="24"/>
                <w:szCs w:val="24"/>
              </w:rPr>
            </w:pPr>
            <w:r w:rsidRPr="005A29A6">
              <w:rPr>
                <w:sz w:val="24"/>
                <w:szCs w:val="24"/>
              </w:rPr>
              <w:t>п/п</w:t>
            </w:r>
          </w:p>
        </w:tc>
        <w:tc>
          <w:tcPr>
            <w:tcW w:w="1504" w:type="pct"/>
            <w:tcBorders>
              <w:top w:val="single" w:sz="4" w:space="0" w:color="auto"/>
              <w:left w:val="single" w:sz="4" w:space="0" w:color="auto"/>
              <w:bottom w:val="single" w:sz="4" w:space="0" w:color="auto"/>
              <w:right w:val="single" w:sz="4" w:space="0" w:color="auto"/>
            </w:tcBorders>
          </w:tcPr>
          <w:p w14:paraId="20170A5E" w14:textId="77777777" w:rsidR="0045484C" w:rsidRPr="005A29A6" w:rsidRDefault="0045484C" w:rsidP="00622B8E">
            <w:pPr>
              <w:pStyle w:val="af4"/>
              <w:jc w:val="center"/>
            </w:pPr>
            <w:r w:rsidRPr="005A29A6">
              <w:t>Муниципальное образование</w:t>
            </w:r>
          </w:p>
        </w:tc>
        <w:tc>
          <w:tcPr>
            <w:tcW w:w="1733" w:type="pct"/>
            <w:tcBorders>
              <w:top w:val="single" w:sz="4" w:space="0" w:color="auto"/>
              <w:left w:val="single" w:sz="4" w:space="0" w:color="auto"/>
              <w:bottom w:val="single" w:sz="4" w:space="0" w:color="auto"/>
              <w:right w:val="single" w:sz="4" w:space="0" w:color="auto"/>
            </w:tcBorders>
          </w:tcPr>
          <w:p w14:paraId="2EF57537" w14:textId="77777777" w:rsidR="0045484C" w:rsidRPr="005A29A6" w:rsidRDefault="0045484C" w:rsidP="00622B8E">
            <w:pPr>
              <w:pStyle w:val="af4"/>
              <w:jc w:val="center"/>
            </w:pPr>
            <w:r w:rsidRPr="005A29A6">
              <w:t>Наименование объекта, основные характеристики</w:t>
            </w:r>
          </w:p>
        </w:tc>
        <w:tc>
          <w:tcPr>
            <w:tcW w:w="1002" w:type="pct"/>
            <w:tcBorders>
              <w:top w:val="single" w:sz="4" w:space="0" w:color="auto"/>
              <w:left w:val="single" w:sz="4" w:space="0" w:color="auto"/>
              <w:bottom w:val="single" w:sz="4" w:space="0" w:color="auto"/>
              <w:right w:val="single" w:sz="4" w:space="0" w:color="auto"/>
            </w:tcBorders>
          </w:tcPr>
          <w:p w14:paraId="199E9A3F" w14:textId="77777777" w:rsidR="0045484C" w:rsidRPr="005A29A6" w:rsidRDefault="0045484C" w:rsidP="00622B8E">
            <w:pPr>
              <w:pStyle w:val="af4"/>
              <w:jc w:val="center"/>
              <w:rPr>
                <w:lang w:val="en-US"/>
              </w:rPr>
            </w:pPr>
            <w:r w:rsidRPr="005A29A6">
              <w:t>Местоположение</w:t>
            </w:r>
          </w:p>
        </w:tc>
        <w:tc>
          <w:tcPr>
            <w:tcW w:w="257" w:type="pct"/>
            <w:tcBorders>
              <w:top w:val="nil"/>
              <w:left w:val="single" w:sz="4" w:space="0" w:color="auto"/>
              <w:bottom w:val="nil"/>
              <w:right w:val="nil"/>
            </w:tcBorders>
          </w:tcPr>
          <w:p w14:paraId="74901F80" w14:textId="77777777" w:rsidR="0045484C" w:rsidRPr="005A29A6" w:rsidRDefault="0045484C" w:rsidP="00622B8E">
            <w:pPr>
              <w:pStyle w:val="af4"/>
              <w:jc w:val="center"/>
            </w:pPr>
          </w:p>
        </w:tc>
      </w:tr>
    </w:tbl>
    <w:p w14:paraId="496A3B8E" w14:textId="77777777" w:rsidR="0045484C" w:rsidRPr="00F23FC5" w:rsidRDefault="0045484C" w:rsidP="0045484C">
      <w:pPr>
        <w:spacing w:after="0" w:line="20" w:lineRule="exact"/>
        <w:rPr>
          <w:rFonts w:ascii="Times New Roman" w:hAnsi="Times New Roman" w:cs="Times New Roman"/>
          <w:sz w:val="28"/>
          <w:szCs w:val="28"/>
        </w:rPr>
      </w:pPr>
    </w:p>
    <w:tbl>
      <w:tblPr>
        <w:tblW w:w="547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52"/>
        <w:gridCol w:w="554"/>
        <w:gridCol w:w="3379"/>
        <w:gridCol w:w="3889"/>
        <w:gridCol w:w="2207"/>
        <w:gridCol w:w="587"/>
      </w:tblGrid>
      <w:tr w:rsidR="0045484C" w:rsidRPr="005A29A6" w14:paraId="2D3F0117" w14:textId="77777777" w:rsidTr="008055D0">
        <w:trPr>
          <w:trHeight w:val="20"/>
          <w:tblHeader/>
          <w:jc w:val="center"/>
        </w:trPr>
        <w:tc>
          <w:tcPr>
            <w:tcW w:w="247" w:type="pct"/>
            <w:tcBorders>
              <w:top w:val="nil"/>
              <w:left w:val="nil"/>
              <w:bottom w:val="nil"/>
              <w:right w:val="single" w:sz="4" w:space="0" w:color="auto"/>
            </w:tcBorders>
          </w:tcPr>
          <w:p w14:paraId="0B7B8C28" w14:textId="77777777" w:rsidR="0045484C" w:rsidRPr="005A29A6" w:rsidRDefault="0045484C" w:rsidP="00622B8E">
            <w:pPr>
              <w:spacing w:after="0" w:line="240" w:lineRule="auto"/>
              <w:jc w:val="both"/>
              <w:rPr>
                <w:rFonts w:ascii="Times New Roman" w:hAnsi="Times New Roman" w:cs="Times New Roman"/>
                <w:sz w:val="24"/>
                <w:szCs w:val="24"/>
              </w:rPr>
            </w:pPr>
          </w:p>
        </w:tc>
        <w:tc>
          <w:tcPr>
            <w:tcW w:w="248" w:type="pct"/>
            <w:tcBorders>
              <w:top w:val="single" w:sz="4" w:space="0" w:color="auto"/>
              <w:left w:val="single" w:sz="4" w:space="0" w:color="auto"/>
              <w:bottom w:val="single" w:sz="4" w:space="0" w:color="auto"/>
              <w:right w:val="single" w:sz="4" w:space="0" w:color="auto"/>
            </w:tcBorders>
          </w:tcPr>
          <w:p w14:paraId="1DBC9EA5" w14:textId="77777777" w:rsidR="0045484C" w:rsidRPr="005A29A6" w:rsidRDefault="0045484C" w:rsidP="00622B8E">
            <w:pPr>
              <w:pStyle w:val="119"/>
              <w:rPr>
                <w:sz w:val="24"/>
                <w:szCs w:val="24"/>
              </w:rPr>
            </w:pPr>
            <w:r w:rsidRPr="005A29A6">
              <w:rPr>
                <w:sz w:val="24"/>
                <w:szCs w:val="24"/>
              </w:rPr>
              <w:t>1</w:t>
            </w:r>
          </w:p>
        </w:tc>
        <w:tc>
          <w:tcPr>
            <w:tcW w:w="1513" w:type="pct"/>
            <w:tcBorders>
              <w:top w:val="single" w:sz="4" w:space="0" w:color="auto"/>
              <w:left w:val="single" w:sz="4" w:space="0" w:color="auto"/>
              <w:bottom w:val="single" w:sz="4" w:space="0" w:color="auto"/>
              <w:right w:val="single" w:sz="4" w:space="0" w:color="auto"/>
            </w:tcBorders>
          </w:tcPr>
          <w:p w14:paraId="681ED7B0" w14:textId="77777777" w:rsidR="0045484C" w:rsidRPr="005A29A6" w:rsidRDefault="0045484C" w:rsidP="00622B8E">
            <w:pPr>
              <w:pStyle w:val="af4"/>
              <w:jc w:val="center"/>
            </w:pPr>
            <w:r w:rsidRPr="005A29A6">
              <w:t>2</w:t>
            </w:r>
          </w:p>
        </w:tc>
        <w:tc>
          <w:tcPr>
            <w:tcW w:w="1741" w:type="pct"/>
            <w:tcBorders>
              <w:top w:val="single" w:sz="4" w:space="0" w:color="auto"/>
              <w:left w:val="single" w:sz="4" w:space="0" w:color="auto"/>
              <w:bottom w:val="single" w:sz="4" w:space="0" w:color="auto"/>
              <w:right w:val="single" w:sz="4" w:space="0" w:color="auto"/>
            </w:tcBorders>
          </w:tcPr>
          <w:p w14:paraId="02455A2D" w14:textId="77777777" w:rsidR="0045484C" w:rsidRPr="005A29A6" w:rsidRDefault="0045484C" w:rsidP="00622B8E">
            <w:pPr>
              <w:pStyle w:val="af4"/>
              <w:jc w:val="center"/>
            </w:pPr>
            <w:r w:rsidRPr="005A29A6">
              <w:t>3</w:t>
            </w:r>
          </w:p>
        </w:tc>
        <w:tc>
          <w:tcPr>
            <w:tcW w:w="988" w:type="pct"/>
            <w:tcBorders>
              <w:top w:val="single" w:sz="4" w:space="0" w:color="auto"/>
              <w:left w:val="single" w:sz="4" w:space="0" w:color="auto"/>
              <w:bottom w:val="single" w:sz="4" w:space="0" w:color="auto"/>
              <w:right w:val="single" w:sz="4" w:space="0" w:color="auto"/>
            </w:tcBorders>
          </w:tcPr>
          <w:p w14:paraId="39A11EA7" w14:textId="77777777" w:rsidR="0045484C" w:rsidRPr="005A29A6" w:rsidRDefault="0045484C" w:rsidP="00622B8E">
            <w:pPr>
              <w:pStyle w:val="af4"/>
              <w:jc w:val="center"/>
            </w:pPr>
            <w:r w:rsidRPr="005A29A6">
              <w:t>4</w:t>
            </w:r>
          </w:p>
        </w:tc>
        <w:tc>
          <w:tcPr>
            <w:tcW w:w="263" w:type="pct"/>
            <w:tcBorders>
              <w:top w:val="nil"/>
              <w:left w:val="single" w:sz="4" w:space="0" w:color="auto"/>
              <w:bottom w:val="nil"/>
              <w:right w:val="nil"/>
            </w:tcBorders>
          </w:tcPr>
          <w:p w14:paraId="7521D03F" w14:textId="77777777" w:rsidR="0045484C" w:rsidRPr="005A29A6" w:rsidRDefault="0045484C" w:rsidP="00622B8E">
            <w:pPr>
              <w:pStyle w:val="af4"/>
              <w:jc w:val="center"/>
            </w:pPr>
          </w:p>
        </w:tc>
      </w:tr>
      <w:tr w:rsidR="0045484C" w:rsidRPr="005A29A6" w14:paraId="20BFB2AB" w14:textId="77777777" w:rsidTr="00D33317">
        <w:trPr>
          <w:trHeight w:val="20"/>
          <w:jc w:val="center"/>
        </w:trPr>
        <w:tc>
          <w:tcPr>
            <w:tcW w:w="247" w:type="pct"/>
            <w:tcBorders>
              <w:top w:val="nil"/>
              <w:left w:val="nil"/>
              <w:bottom w:val="nil"/>
              <w:right w:val="single" w:sz="4" w:space="0" w:color="auto"/>
            </w:tcBorders>
          </w:tcPr>
          <w:p w14:paraId="6519A11A" w14:textId="77777777" w:rsidR="0045484C" w:rsidRPr="005A29A6" w:rsidRDefault="0045484C" w:rsidP="00622B8E">
            <w:pPr>
              <w:spacing w:after="0" w:line="240" w:lineRule="auto"/>
              <w:jc w:val="both"/>
              <w:rPr>
                <w:rFonts w:ascii="Times New Roman" w:hAnsi="Times New Roman" w:cs="Times New Roman"/>
                <w:sz w:val="24"/>
                <w:szCs w:val="24"/>
              </w:rPr>
            </w:pPr>
          </w:p>
        </w:tc>
        <w:tc>
          <w:tcPr>
            <w:tcW w:w="248" w:type="pct"/>
            <w:tcBorders>
              <w:top w:val="single" w:sz="4" w:space="0" w:color="auto"/>
              <w:left w:val="single" w:sz="4" w:space="0" w:color="auto"/>
              <w:bottom w:val="single" w:sz="4" w:space="0" w:color="auto"/>
              <w:right w:val="single" w:sz="4" w:space="0" w:color="auto"/>
            </w:tcBorders>
          </w:tcPr>
          <w:p w14:paraId="234642CE" w14:textId="77777777" w:rsidR="0045484C" w:rsidRPr="005A29A6" w:rsidRDefault="0045484C" w:rsidP="00622B8E">
            <w:pPr>
              <w:pStyle w:val="119"/>
              <w:rPr>
                <w:sz w:val="24"/>
                <w:szCs w:val="24"/>
              </w:rPr>
            </w:pPr>
            <w:r w:rsidRPr="005A29A6">
              <w:rPr>
                <w:sz w:val="24"/>
                <w:szCs w:val="24"/>
              </w:rPr>
              <w:t>1</w:t>
            </w:r>
          </w:p>
        </w:tc>
        <w:tc>
          <w:tcPr>
            <w:tcW w:w="4242" w:type="pct"/>
            <w:gridSpan w:val="3"/>
            <w:tcBorders>
              <w:top w:val="single" w:sz="4" w:space="0" w:color="auto"/>
              <w:left w:val="single" w:sz="4" w:space="0" w:color="auto"/>
              <w:bottom w:val="single" w:sz="4" w:space="0" w:color="auto"/>
              <w:right w:val="single" w:sz="4" w:space="0" w:color="auto"/>
            </w:tcBorders>
          </w:tcPr>
          <w:p w14:paraId="597DA2F0" w14:textId="77777777" w:rsidR="0045484C" w:rsidRPr="005A29A6" w:rsidRDefault="0045484C" w:rsidP="00622B8E">
            <w:pPr>
              <w:pStyle w:val="af4"/>
              <w:jc w:val="center"/>
            </w:pPr>
            <w:r w:rsidRPr="005A29A6">
              <w:t>Волховский муниципальный район</w:t>
            </w:r>
          </w:p>
        </w:tc>
        <w:tc>
          <w:tcPr>
            <w:tcW w:w="263" w:type="pct"/>
            <w:tcBorders>
              <w:top w:val="nil"/>
              <w:left w:val="single" w:sz="4" w:space="0" w:color="auto"/>
              <w:bottom w:val="nil"/>
              <w:right w:val="nil"/>
            </w:tcBorders>
          </w:tcPr>
          <w:p w14:paraId="43E0C3AE" w14:textId="77777777" w:rsidR="0045484C" w:rsidRPr="005A29A6" w:rsidRDefault="0045484C" w:rsidP="00622B8E">
            <w:pPr>
              <w:pStyle w:val="af4"/>
            </w:pPr>
          </w:p>
        </w:tc>
      </w:tr>
      <w:tr w:rsidR="0045484C" w:rsidRPr="005A29A6" w14:paraId="76BBD918" w14:textId="77777777" w:rsidTr="00D33317">
        <w:trPr>
          <w:trHeight w:val="20"/>
          <w:jc w:val="center"/>
        </w:trPr>
        <w:tc>
          <w:tcPr>
            <w:tcW w:w="247" w:type="pct"/>
            <w:tcBorders>
              <w:top w:val="nil"/>
              <w:left w:val="nil"/>
              <w:bottom w:val="nil"/>
              <w:right w:val="single" w:sz="4" w:space="0" w:color="auto"/>
            </w:tcBorders>
          </w:tcPr>
          <w:p w14:paraId="75361665"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37061D73" w14:textId="77777777" w:rsidR="0045484C" w:rsidRPr="005A29A6" w:rsidRDefault="0045484C" w:rsidP="00622B8E">
            <w:pPr>
              <w:pStyle w:val="119"/>
              <w:rPr>
                <w:sz w:val="24"/>
                <w:szCs w:val="24"/>
              </w:rPr>
            </w:pPr>
            <w:r w:rsidRPr="005A29A6">
              <w:rPr>
                <w:sz w:val="24"/>
                <w:szCs w:val="24"/>
              </w:rPr>
              <w:t>1.1</w:t>
            </w:r>
          </w:p>
        </w:tc>
        <w:tc>
          <w:tcPr>
            <w:tcW w:w="1513" w:type="pct"/>
            <w:tcBorders>
              <w:top w:val="single" w:sz="4" w:space="0" w:color="auto"/>
              <w:left w:val="single" w:sz="4" w:space="0" w:color="auto"/>
              <w:bottom w:val="single" w:sz="4" w:space="0" w:color="auto"/>
              <w:right w:val="single" w:sz="4" w:space="0" w:color="auto"/>
            </w:tcBorders>
          </w:tcPr>
          <w:p w14:paraId="00A488E4" w14:textId="77777777" w:rsidR="0045484C" w:rsidRPr="005A29A6" w:rsidRDefault="0045484C" w:rsidP="00622B8E">
            <w:pPr>
              <w:spacing w:after="0" w:line="240" w:lineRule="auto"/>
              <w:rPr>
                <w:rFonts w:ascii="Times New Roman" w:eastAsia="Calibri" w:hAnsi="Times New Roman" w:cs="Times New Roman"/>
                <w:sz w:val="24"/>
                <w:szCs w:val="24"/>
                <w:lang w:eastAsia="ru-RU"/>
              </w:rPr>
            </w:pPr>
            <w:r w:rsidRPr="005A29A6">
              <w:rPr>
                <w:rFonts w:ascii="Times New Roman" w:eastAsia="Calibri" w:hAnsi="Times New Roman" w:cs="Times New Roman"/>
                <w:sz w:val="24"/>
                <w:szCs w:val="24"/>
                <w:lang w:eastAsia="ru-RU"/>
              </w:rPr>
              <w:t xml:space="preserve">Новоладожское </w:t>
            </w:r>
          </w:p>
          <w:p w14:paraId="43244A93" w14:textId="77777777" w:rsidR="0045484C" w:rsidRPr="005A29A6" w:rsidRDefault="0045484C" w:rsidP="00622B8E">
            <w:pPr>
              <w:spacing w:after="0" w:line="240" w:lineRule="auto"/>
              <w:rPr>
                <w:rFonts w:ascii="Times New Roman" w:eastAsia="Calibri" w:hAnsi="Times New Roman" w:cs="Times New Roman"/>
                <w:sz w:val="24"/>
                <w:szCs w:val="24"/>
                <w:lang w:eastAsia="ru-RU"/>
              </w:rPr>
            </w:pPr>
            <w:r w:rsidRPr="005A29A6">
              <w:rPr>
                <w:rFonts w:ascii="Times New Roman" w:eastAsia="Calibri" w:hAnsi="Times New Roman" w:cs="Times New Roman"/>
                <w:sz w:val="24"/>
                <w:szCs w:val="24"/>
                <w:lang w:eastAsia="ru-RU"/>
              </w:rPr>
              <w:t>городское поселение</w:t>
            </w:r>
          </w:p>
        </w:tc>
        <w:tc>
          <w:tcPr>
            <w:tcW w:w="1741" w:type="pct"/>
            <w:tcBorders>
              <w:top w:val="single" w:sz="4" w:space="0" w:color="auto"/>
              <w:left w:val="single" w:sz="4" w:space="0" w:color="auto"/>
              <w:bottom w:val="single" w:sz="4" w:space="0" w:color="auto"/>
              <w:right w:val="single" w:sz="4" w:space="0" w:color="auto"/>
            </w:tcBorders>
          </w:tcPr>
          <w:p w14:paraId="624DC8A3"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Пожарное депо (реконструкция – строительство нового здания).</w:t>
            </w:r>
          </w:p>
          <w:p w14:paraId="5D16F559"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Основные характеристики:</w:t>
            </w:r>
          </w:p>
          <w:p w14:paraId="54CF32E5"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II тип, 4 машино-выезда,</w:t>
            </w:r>
          </w:p>
          <w:p w14:paraId="2BE053AF"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площадь территории 1 га.</w:t>
            </w:r>
          </w:p>
          <w:p w14:paraId="57F727E8" w14:textId="77777777" w:rsidR="0045484C" w:rsidRPr="005A29A6" w:rsidRDefault="0045484C" w:rsidP="00622B8E">
            <w:pPr>
              <w:spacing w:after="0" w:line="240" w:lineRule="auto"/>
              <w:rPr>
                <w:rFonts w:ascii="Times New Roman" w:eastAsia="Times New Roman" w:hAnsi="Times New Roman" w:cs="Times New Roman"/>
                <w:sz w:val="24"/>
                <w:szCs w:val="24"/>
                <w:u w:val="single"/>
                <w:lang w:eastAsia="ru-RU"/>
              </w:rPr>
            </w:pPr>
            <w:r w:rsidRPr="005A29A6">
              <w:rPr>
                <w:rFonts w:ascii="Times New Roman" w:eastAsia="Times New Roman" w:hAnsi="Times New Roman" w:cs="Times New Roman"/>
                <w:sz w:val="24"/>
                <w:szCs w:val="24"/>
                <w:lang w:eastAsia="ru-RU"/>
              </w:rPr>
              <w:t>Назначение: обеспечение пожарной безопасности.</w:t>
            </w:r>
          </w:p>
          <w:p w14:paraId="3FC2C620" w14:textId="77777777" w:rsidR="0045484C" w:rsidRPr="005A29A6" w:rsidRDefault="0045484C" w:rsidP="00622B8E">
            <w:pPr>
              <w:pStyle w:val="af4"/>
            </w:pPr>
            <w:r w:rsidRPr="005A29A6">
              <w:t>Характеристики зон с особыми</w:t>
            </w:r>
            <w:r w:rsidRPr="005A29A6">
              <w:rPr>
                <w:u w:val="single"/>
              </w:rPr>
              <w:t xml:space="preserve"> </w:t>
            </w:r>
            <w:r w:rsidRPr="005A29A6">
              <w:t xml:space="preserve">условиями использования </w:t>
            </w:r>
            <w:r w:rsidRPr="005A29A6">
              <w:lastRenderedPageBreak/>
              <w:t>территорий: зоны с особыми условиями использования территорий не устанавливаются</w:t>
            </w:r>
          </w:p>
        </w:tc>
        <w:tc>
          <w:tcPr>
            <w:tcW w:w="988" w:type="pct"/>
            <w:tcBorders>
              <w:top w:val="single" w:sz="4" w:space="0" w:color="auto"/>
              <w:left w:val="single" w:sz="4" w:space="0" w:color="auto"/>
              <w:bottom w:val="single" w:sz="4" w:space="0" w:color="auto"/>
              <w:right w:val="single" w:sz="4" w:space="0" w:color="auto"/>
            </w:tcBorders>
          </w:tcPr>
          <w:p w14:paraId="2E37811C" w14:textId="77777777" w:rsidR="0045484C" w:rsidRPr="005A29A6" w:rsidRDefault="0045484C" w:rsidP="00622B8E">
            <w:pPr>
              <w:pStyle w:val="af4"/>
              <w:ind w:left="-51" w:right="-51"/>
            </w:pPr>
            <w:r w:rsidRPr="005A29A6">
              <w:rPr>
                <w:kern w:val="32"/>
              </w:rPr>
              <w:lastRenderedPageBreak/>
              <w:t>г. Новая Ладога</w:t>
            </w:r>
          </w:p>
        </w:tc>
        <w:tc>
          <w:tcPr>
            <w:tcW w:w="263" w:type="pct"/>
            <w:tcBorders>
              <w:top w:val="nil"/>
              <w:left w:val="single" w:sz="4" w:space="0" w:color="auto"/>
              <w:bottom w:val="nil"/>
              <w:right w:val="nil"/>
            </w:tcBorders>
          </w:tcPr>
          <w:p w14:paraId="2260CD97" w14:textId="77777777" w:rsidR="0045484C" w:rsidRPr="005A29A6" w:rsidRDefault="0045484C" w:rsidP="00622B8E">
            <w:pPr>
              <w:pStyle w:val="af4"/>
              <w:rPr>
                <w:kern w:val="32"/>
              </w:rPr>
            </w:pPr>
          </w:p>
        </w:tc>
      </w:tr>
      <w:tr w:rsidR="0045484C" w:rsidRPr="005A29A6" w14:paraId="42CCD136" w14:textId="77777777" w:rsidTr="00D33317">
        <w:trPr>
          <w:trHeight w:val="20"/>
          <w:jc w:val="center"/>
        </w:trPr>
        <w:tc>
          <w:tcPr>
            <w:tcW w:w="247" w:type="pct"/>
            <w:tcBorders>
              <w:top w:val="nil"/>
              <w:left w:val="nil"/>
              <w:bottom w:val="nil"/>
              <w:right w:val="single" w:sz="4" w:space="0" w:color="auto"/>
            </w:tcBorders>
          </w:tcPr>
          <w:p w14:paraId="1F845340"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327A7686" w14:textId="77777777" w:rsidR="0045484C" w:rsidRPr="005A29A6" w:rsidRDefault="0045484C" w:rsidP="00622B8E">
            <w:pPr>
              <w:pStyle w:val="119"/>
              <w:rPr>
                <w:sz w:val="24"/>
                <w:szCs w:val="24"/>
              </w:rPr>
            </w:pPr>
            <w:r w:rsidRPr="005A29A6">
              <w:rPr>
                <w:sz w:val="24"/>
                <w:szCs w:val="24"/>
              </w:rPr>
              <w:t>2</w:t>
            </w:r>
          </w:p>
        </w:tc>
        <w:tc>
          <w:tcPr>
            <w:tcW w:w="4242" w:type="pct"/>
            <w:gridSpan w:val="3"/>
            <w:tcBorders>
              <w:top w:val="single" w:sz="4" w:space="0" w:color="auto"/>
              <w:left w:val="single" w:sz="4" w:space="0" w:color="auto"/>
              <w:bottom w:val="single" w:sz="4" w:space="0" w:color="auto"/>
              <w:right w:val="single" w:sz="4" w:space="0" w:color="auto"/>
            </w:tcBorders>
          </w:tcPr>
          <w:p w14:paraId="1F21B5F8" w14:textId="77777777" w:rsidR="0045484C" w:rsidRPr="005A29A6" w:rsidRDefault="0045484C" w:rsidP="00622B8E">
            <w:pPr>
              <w:pStyle w:val="119"/>
              <w:rPr>
                <w:sz w:val="24"/>
                <w:szCs w:val="24"/>
              </w:rPr>
            </w:pPr>
            <w:r w:rsidRPr="005A29A6">
              <w:rPr>
                <w:sz w:val="24"/>
                <w:szCs w:val="24"/>
              </w:rPr>
              <w:t>Всеволожский муниципальный район</w:t>
            </w:r>
          </w:p>
        </w:tc>
        <w:tc>
          <w:tcPr>
            <w:tcW w:w="263" w:type="pct"/>
            <w:tcBorders>
              <w:top w:val="nil"/>
              <w:left w:val="single" w:sz="4" w:space="0" w:color="auto"/>
              <w:bottom w:val="nil"/>
              <w:right w:val="nil"/>
            </w:tcBorders>
          </w:tcPr>
          <w:p w14:paraId="6B4EA2EA" w14:textId="77777777" w:rsidR="0045484C" w:rsidRPr="005A29A6" w:rsidRDefault="0045484C" w:rsidP="00622B8E">
            <w:pPr>
              <w:pStyle w:val="119"/>
              <w:jc w:val="left"/>
              <w:rPr>
                <w:sz w:val="24"/>
                <w:szCs w:val="24"/>
              </w:rPr>
            </w:pPr>
          </w:p>
        </w:tc>
      </w:tr>
      <w:tr w:rsidR="0045484C" w:rsidRPr="005A29A6" w14:paraId="117221CC" w14:textId="77777777" w:rsidTr="008055D0">
        <w:trPr>
          <w:trHeight w:val="20"/>
          <w:jc w:val="center"/>
        </w:trPr>
        <w:tc>
          <w:tcPr>
            <w:tcW w:w="247" w:type="pct"/>
            <w:tcBorders>
              <w:top w:val="nil"/>
              <w:left w:val="nil"/>
              <w:bottom w:val="nil"/>
              <w:right w:val="single" w:sz="4" w:space="0" w:color="auto"/>
            </w:tcBorders>
          </w:tcPr>
          <w:p w14:paraId="4682D52A"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24389037" w14:textId="77777777" w:rsidR="0045484C" w:rsidRPr="005A29A6" w:rsidRDefault="0045484C" w:rsidP="00622B8E">
            <w:pPr>
              <w:pStyle w:val="119"/>
              <w:jc w:val="left"/>
              <w:rPr>
                <w:sz w:val="24"/>
                <w:szCs w:val="24"/>
              </w:rPr>
            </w:pPr>
            <w:r w:rsidRPr="005A29A6">
              <w:rPr>
                <w:sz w:val="24"/>
                <w:szCs w:val="24"/>
              </w:rPr>
              <w:t>2.1</w:t>
            </w:r>
          </w:p>
        </w:tc>
        <w:tc>
          <w:tcPr>
            <w:tcW w:w="1513" w:type="pct"/>
            <w:tcBorders>
              <w:top w:val="single" w:sz="4" w:space="0" w:color="auto"/>
              <w:left w:val="single" w:sz="4" w:space="0" w:color="auto"/>
              <w:bottom w:val="single" w:sz="4" w:space="0" w:color="auto"/>
              <w:right w:val="single" w:sz="4" w:space="0" w:color="auto"/>
            </w:tcBorders>
          </w:tcPr>
          <w:p w14:paraId="29014D4C" w14:textId="77777777" w:rsidR="0045484C" w:rsidRPr="005A29A6" w:rsidRDefault="0045484C" w:rsidP="00622B8E">
            <w:pPr>
              <w:pStyle w:val="119"/>
              <w:jc w:val="left"/>
              <w:rPr>
                <w:sz w:val="24"/>
                <w:szCs w:val="24"/>
              </w:rPr>
            </w:pPr>
            <w:r w:rsidRPr="005A29A6">
              <w:rPr>
                <w:sz w:val="24"/>
                <w:szCs w:val="24"/>
              </w:rPr>
              <w:t xml:space="preserve">Агалатовское </w:t>
            </w:r>
          </w:p>
          <w:p w14:paraId="31FF22BE" w14:textId="77777777" w:rsidR="0045484C" w:rsidRPr="005A29A6" w:rsidRDefault="0045484C" w:rsidP="00622B8E">
            <w:pPr>
              <w:pStyle w:val="119"/>
              <w:jc w:val="left"/>
              <w:rPr>
                <w:sz w:val="24"/>
                <w:szCs w:val="24"/>
              </w:rPr>
            </w:pPr>
            <w:r w:rsidRPr="005A29A6">
              <w:rPr>
                <w:sz w:val="24"/>
                <w:szCs w:val="24"/>
              </w:rPr>
              <w:t>сельское поселение</w:t>
            </w:r>
          </w:p>
        </w:tc>
        <w:tc>
          <w:tcPr>
            <w:tcW w:w="1741" w:type="pct"/>
            <w:tcBorders>
              <w:top w:val="single" w:sz="4" w:space="0" w:color="auto"/>
              <w:left w:val="single" w:sz="4" w:space="0" w:color="auto"/>
              <w:bottom w:val="single" w:sz="4" w:space="0" w:color="auto"/>
              <w:right w:val="single" w:sz="4" w:space="0" w:color="auto"/>
            </w:tcBorders>
          </w:tcPr>
          <w:p w14:paraId="23E4AD77" w14:textId="77777777" w:rsidR="0045484C" w:rsidRPr="005A29A6" w:rsidRDefault="0045484C" w:rsidP="00622B8E">
            <w:pPr>
              <w:pStyle w:val="119"/>
              <w:jc w:val="left"/>
              <w:rPr>
                <w:sz w:val="24"/>
                <w:szCs w:val="24"/>
              </w:rPr>
            </w:pPr>
            <w:r w:rsidRPr="005A29A6">
              <w:rPr>
                <w:sz w:val="24"/>
                <w:szCs w:val="24"/>
              </w:rPr>
              <w:t>Пожарное депо.</w:t>
            </w:r>
          </w:p>
          <w:p w14:paraId="16DF6AED" w14:textId="77777777" w:rsidR="0045484C" w:rsidRPr="005A29A6" w:rsidRDefault="0045484C" w:rsidP="00622B8E">
            <w:pPr>
              <w:pStyle w:val="119"/>
              <w:jc w:val="left"/>
              <w:rPr>
                <w:sz w:val="24"/>
                <w:szCs w:val="24"/>
              </w:rPr>
            </w:pPr>
            <w:r w:rsidRPr="005A29A6">
              <w:rPr>
                <w:sz w:val="24"/>
                <w:szCs w:val="24"/>
              </w:rPr>
              <w:t>Основные характеристики:</w:t>
            </w:r>
          </w:p>
          <w:p w14:paraId="1415BE86" w14:textId="77777777" w:rsidR="0045484C" w:rsidRPr="005A29A6" w:rsidRDefault="0045484C" w:rsidP="00622B8E">
            <w:pPr>
              <w:pStyle w:val="119"/>
              <w:jc w:val="left"/>
              <w:rPr>
                <w:sz w:val="24"/>
                <w:szCs w:val="24"/>
              </w:rPr>
            </w:pPr>
            <w:r w:rsidRPr="005A29A6">
              <w:rPr>
                <w:sz w:val="24"/>
                <w:szCs w:val="24"/>
              </w:rPr>
              <w:t>II тип, 3 машино-выезда, площадь территории 0,8 га.</w:t>
            </w:r>
          </w:p>
          <w:p w14:paraId="213AC58A" w14:textId="77777777" w:rsidR="0045484C" w:rsidRPr="005A29A6" w:rsidRDefault="0045484C" w:rsidP="00622B8E">
            <w:pPr>
              <w:pStyle w:val="119"/>
              <w:jc w:val="left"/>
              <w:rPr>
                <w:sz w:val="24"/>
                <w:szCs w:val="24"/>
              </w:rPr>
            </w:pPr>
            <w:r w:rsidRPr="005A29A6">
              <w:rPr>
                <w:sz w:val="24"/>
                <w:szCs w:val="24"/>
              </w:rPr>
              <w:t>Назначение: обеспечение пожарной безопасности.</w:t>
            </w:r>
          </w:p>
          <w:p w14:paraId="66B91513" w14:textId="77777777" w:rsidR="0045484C" w:rsidRPr="005A29A6" w:rsidRDefault="0045484C" w:rsidP="00622B8E">
            <w:pPr>
              <w:pStyle w:val="119"/>
              <w:jc w:val="left"/>
              <w:rPr>
                <w:sz w:val="24"/>
                <w:szCs w:val="24"/>
              </w:rPr>
            </w:pPr>
            <w:r w:rsidRPr="005A29A6">
              <w:rPr>
                <w:sz w:val="24"/>
                <w:szCs w:val="24"/>
              </w:rPr>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988" w:type="pct"/>
            <w:tcBorders>
              <w:top w:val="single" w:sz="4" w:space="0" w:color="auto"/>
              <w:left w:val="single" w:sz="4" w:space="0" w:color="auto"/>
              <w:bottom w:val="single" w:sz="4" w:space="0" w:color="auto"/>
              <w:right w:val="single" w:sz="4" w:space="0" w:color="auto"/>
            </w:tcBorders>
          </w:tcPr>
          <w:p w14:paraId="656A60DA" w14:textId="77777777" w:rsidR="0045484C" w:rsidRPr="005A29A6" w:rsidRDefault="0045484C" w:rsidP="00622B8E">
            <w:pPr>
              <w:pStyle w:val="119"/>
              <w:jc w:val="left"/>
              <w:rPr>
                <w:sz w:val="24"/>
                <w:szCs w:val="24"/>
              </w:rPr>
            </w:pPr>
            <w:r w:rsidRPr="005A29A6">
              <w:rPr>
                <w:sz w:val="24"/>
                <w:szCs w:val="24"/>
              </w:rPr>
              <w:t>дер. Агалатово</w:t>
            </w:r>
          </w:p>
          <w:p w14:paraId="3D127B10" w14:textId="77777777" w:rsidR="0045484C" w:rsidRPr="005A29A6" w:rsidRDefault="0045484C" w:rsidP="00622B8E">
            <w:pPr>
              <w:pStyle w:val="119"/>
              <w:jc w:val="left"/>
              <w:rPr>
                <w:sz w:val="24"/>
                <w:szCs w:val="24"/>
              </w:rPr>
            </w:pPr>
          </w:p>
        </w:tc>
        <w:tc>
          <w:tcPr>
            <w:tcW w:w="263" w:type="pct"/>
            <w:tcBorders>
              <w:top w:val="nil"/>
              <w:left w:val="single" w:sz="4" w:space="0" w:color="auto"/>
              <w:bottom w:val="nil"/>
              <w:right w:val="nil"/>
            </w:tcBorders>
          </w:tcPr>
          <w:p w14:paraId="0907F5EC" w14:textId="77777777" w:rsidR="0045484C" w:rsidRPr="005A29A6" w:rsidRDefault="0045484C" w:rsidP="00622B8E">
            <w:pPr>
              <w:pStyle w:val="119"/>
              <w:jc w:val="left"/>
              <w:rPr>
                <w:sz w:val="24"/>
                <w:szCs w:val="24"/>
              </w:rPr>
            </w:pPr>
          </w:p>
        </w:tc>
      </w:tr>
      <w:tr w:rsidR="0045484C" w:rsidRPr="005A29A6" w14:paraId="72F7645A" w14:textId="77777777" w:rsidTr="008055D0">
        <w:trPr>
          <w:trHeight w:val="20"/>
          <w:jc w:val="center"/>
        </w:trPr>
        <w:tc>
          <w:tcPr>
            <w:tcW w:w="247" w:type="pct"/>
            <w:tcBorders>
              <w:top w:val="nil"/>
              <w:left w:val="nil"/>
              <w:bottom w:val="nil"/>
              <w:right w:val="single" w:sz="4" w:space="0" w:color="auto"/>
            </w:tcBorders>
          </w:tcPr>
          <w:p w14:paraId="62875863"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7D56C087" w14:textId="77777777" w:rsidR="0045484C" w:rsidRPr="005A29A6" w:rsidRDefault="0045484C" w:rsidP="00622B8E">
            <w:pPr>
              <w:pStyle w:val="119"/>
              <w:rPr>
                <w:sz w:val="24"/>
                <w:szCs w:val="24"/>
              </w:rPr>
            </w:pPr>
            <w:r w:rsidRPr="005A29A6">
              <w:rPr>
                <w:sz w:val="24"/>
                <w:szCs w:val="24"/>
              </w:rPr>
              <w:t>2.2</w:t>
            </w:r>
          </w:p>
        </w:tc>
        <w:tc>
          <w:tcPr>
            <w:tcW w:w="1513" w:type="pct"/>
            <w:tcBorders>
              <w:top w:val="single" w:sz="4" w:space="0" w:color="auto"/>
              <w:left w:val="single" w:sz="4" w:space="0" w:color="auto"/>
              <w:bottom w:val="single" w:sz="4" w:space="0" w:color="auto"/>
              <w:right w:val="single" w:sz="4" w:space="0" w:color="auto"/>
            </w:tcBorders>
          </w:tcPr>
          <w:p w14:paraId="0424F0D6" w14:textId="77777777" w:rsidR="0045484C" w:rsidRPr="005A29A6" w:rsidRDefault="0045484C" w:rsidP="00622B8E">
            <w:pPr>
              <w:pStyle w:val="119"/>
              <w:jc w:val="left"/>
              <w:rPr>
                <w:sz w:val="24"/>
                <w:szCs w:val="24"/>
              </w:rPr>
            </w:pPr>
            <w:r w:rsidRPr="005A29A6">
              <w:rPr>
                <w:sz w:val="24"/>
                <w:szCs w:val="24"/>
              </w:rPr>
              <w:t xml:space="preserve">Сертоловское </w:t>
            </w:r>
          </w:p>
          <w:p w14:paraId="1837E38A" w14:textId="77777777" w:rsidR="0045484C" w:rsidRPr="005A29A6" w:rsidRDefault="0045484C" w:rsidP="00622B8E">
            <w:pPr>
              <w:pStyle w:val="119"/>
              <w:jc w:val="left"/>
              <w:rPr>
                <w:sz w:val="24"/>
                <w:szCs w:val="24"/>
              </w:rPr>
            </w:pPr>
            <w:r w:rsidRPr="005A29A6">
              <w:rPr>
                <w:sz w:val="24"/>
                <w:szCs w:val="24"/>
              </w:rPr>
              <w:t>городское поселение</w:t>
            </w:r>
          </w:p>
        </w:tc>
        <w:tc>
          <w:tcPr>
            <w:tcW w:w="1741" w:type="pct"/>
            <w:tcBorders>
              <w:top w:val="single" w:sz="4" w:space="0" w:color="auto"/>
              <w:left w:val="single" w:sz="4" w:space="0" w:color="auto"/>
              <w:bottom w:val="single" w:sz="4" w:space="0" w:color="auto"/>
              <w:right w:val="single" w:sz="4" w:space="0" w:color="auto"/>
            </w:tcBorders>
          </w:tcPr>
          <w:p w14:paraId="3320D58A" w14:textId="77777777" w:rsidR="0045484C" w:rsidRPr="005A29A6" w:rsidRDefault="0045484C" w:rsidP="00622B8E">
            <w:pPr>
              <w:pStyle w:val="119"/>
              <w:jc w:val="left"/>
              <w:rPr>
                <w:sz w:val="24"/>
                <w:szCs w:val="24"/>
              </w:rPr>
            </w:pPr>
            <w:r w:rsidRPr="005A29A6">
              <w:rPr>
                <w:sz w:val="24"/>
                <w:szCs w:val="24"/>
              </w:rPr>
              <w:t>Пожарное депо.</w:t>
            </w:r>
          </w:p>
          <w:p w14:paraId="0DACCFA6" w14:textId="77777777" w:rsidR="0045484C" w:rsidRPr="005A29A6" w:rsidRDefault="0045484C" w:rsidP="00622B8E">
            <w:pPr>
              <w:pStyle w:val="119"/>
              <w:jc w:val="left"/>
              <w:rPr>
                <w:sz w:val="24"/>
                <w:szCs w:val="24"/>
                <w:u w:val="single"/>
              </w:rPr>
            </w:pPr>
            <w:r w:rsidRPr="005A29A6">
              <w:rPr>
                <w:sz w:val="24"/>
                <w:szCs w:val="24"/>
              </w:rPr>
              <w:t>Основные характеристики:</w:t>
            </w:r>
          </w:p>
          <w:p w14:paraId="39A6D5D7" w14:textId="77777777" w:rsidR="0045484C" w:rsidRPr="005A29A6" w:rsidRDefault="0045484C" w:rsidP="00622B8E">
            <w:pPr>
              <w:pStyle w:val="119"/>
              <w:jc w:val="left"/>
              <w:rPr>
                <w:sz w:val="24"/>
                <w:szCs w:val="24"/>
              </w:rPr>
            </w:pPr>
            <w:r w:rsidRPr="005A29A6">
              <w:rPr>
                <w:sz w:val="24"/>
                <w:szCs w:val="24"/>
              </w:rPr>
              <w:t>II тип, 4 машино-выезда, площадь территории 1 га.</w:t>
            </w:r>
          </w:p>
          <w:p w14:paraId="50667E55" w14:textId="77777777" w:rsidR="0045484C" w:rsidRPr="005A29A6" w:rsidRDefault="0045484C" w:rsidP="00622B8E">
            <w:pPr>
              <w:pStyle w:val="119"/>
              <w:jc w:val="left"/>
              <w:rPr>
                <w:sz w:val="24"/>
                <w:szCs w:val="24"/>
                <w:u w:val="single"/>
              </w:rPr>
            </w:pPr>
            <w:r w:rsidRPr="005A29A6">
              <w:rPr>
                <w:sz w:val="24"/>
                <w:szCs w:val="24"/>
              </w:rPr>
              <w:t>Назначение: обеспечение пожарной безопасности.</w:t>
            </w:r>
          </w:p>
          <w:p w14:paraId="07096BEF" w14:textId="77777777" w:rsidR="0045484C" w:rsidRPr="005A29A6" w:rsidRDefault="0045484C" w:rsidP="00622B8E">
            <w:pPr>
              <w:pStyle w:val="119"/>
              <w:jc w:val="left"/>
              <w:rPr>
                <w:sz w:val="24"/>
                <w:szCs w:val="24"/>
              </w:rPr>
            </w:pPr>
            <w:r w:rsidRPr="005A29A6">
              <w:rPr>
                <w:sz w:val="24"/>
                <w:szCs w:val="24"/>
              </w:rPr>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988" w:type="pct"/>
            <w:tcBorders>
              <w:top w:val="single" w:sz="4" w:space="0" w:color="auto"/>
              <w:left w:val="single" w:sz="4" w:space="0" w:color="auto"/>
              <w:bottom w:val="single" w:sz="4" w:space="0" w:color="auto"/>
              <w:right w:val="single" w:sz="4" w:space="0" w:color="auto"/>
            </w:tcBorders>
          </w:tcPr>
          <w:p w14:paraId="0F7E5644" w14:textId="77777777" w:rsidR="0045484C" w:rsidRPr="005A29A6" w:rsidRDefault="0045484C" w:rsidP="00622B8E">
            <w:pPr>
              <w:pStyle w:val="119"/>
              <w:jc w:val="left"/>
              <w:rPr>
                <w:sz w:val="24"/>
                <w:szCs w:val="24"/>
              </w:rPr>
            </w:pPr>
            <w:r w:rsidRPr="005A29A6">
              <w:rPr>
                <w:kern w:val="32"/>
                <w:sz w:val="24"/>
                <w:szCs w:val="24"/>
              </w:rPr>
              <w:t>г. </w:t>
            </w:r>
            <w:r w:rsidRPr="005A29A6">
              <w:rPr>
                <w:sz w:val="24"/>
                <w:szCs w:val="24"/>
              </w:rPr>
              <w:t>Сертолово</w:t>
            </w:r>
          </w:p>
        </w:tc>
        <w:tc>
          <w:tcPr>
            <w:tcW w:w="263" w:type="pct"/>
            <w:tcBorders>
              <w:top w:val="nil"/>
              <w:left w:val="single" w:sz="4" w:space="0" w:color="auto"/>
              <w:bottom w:val="nil"/>
              <w:right w:val="nil"/>
            </w:tcBorders>
          </w:tcPr>
          <w:p w14:paraId="7CC02925" w14:textId="77777777" w:rsidR="0045484C" w:rsidRPr="005A29A6" w:rsidRDefault="0045484C" w:rsidP="00622B8E">
            <w:pPr>
              <w:pStyle w:val="119"/>
              <w:jc w:val="left"/>
              <w:rPr>
                <w:sz w:val="24"/>
                <w:szCs w:val="24"/>
              </w:rPr>
            </w:pPr>
          </w:p>
        </w:tc>
      </w:tr>
      <w:tr w:rsidR="0045484C" w:rsidRPr="005A29A6" w14:paraId="71600F99" w14:textId="77777777" w:rsidTr="008055D0">
        <w:trPr>
          <w:trHeight w:val="20"/>
          <w:jc w:val="center"/>
        </w:trPr>
        <w:tc>
          <w:tcPr>
            <w:tcW w:w="247" w:type="pct"/>
            <w:tcBorders>
              <w:top w:val="nil"/>
              <w:left w:val="nil"/>
              <w:bottom w:val="nil"/>
              <w:right w:val="single" w:sz="4" w:space="0" w:color="auto"/>
            </w:tcBorders>
          </w:tcPr>
          <w:p w14:paraId="17D1D0E7"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6747D94D" w14:textId="77777777" w:rsidR="0045484C" w:rsidRPr="005A29A6" w:rsidRDefault="0045484C" w:rsidP="00622B8E">
            <w:pPr>
              <w:pStyle w:val="119"/>
              <w:rPr>
                <w:sz w:val="24"/>
                <w:szCs w:val="24"/>
              </w:rPr>
            </w:pPr>
            <w:r w:rsidRPr="005A29A6">
              <w:rPr>
                <w:sz w:val="24"/>
                <w:szCs w:val="24"/>
              </w:rPr>
              <w:t>2.3</w:t>
            </w:r>
          </w:p>
        </w:tc>
        <w:tc>
          <w:tcPr>
            <w:tcW w:w="1513" w:type="pct"/>
            <w:tcBorders>
              <w:top w:val="single" w:sz="4" w:space="0" w:color="auto"/>
              <w:left w:val="single" w:sz="4" w:space="0" w:color="auto"/>
              <w:bottom w:val="single" w:sz="4" w:space="0" w:color="auto"/>
              <w:right w:val="single" w:sz="4" w:space="0" w:color="auto"/>
            </w:tcBorders>
          </w:tcPr>
          <w:p w14:paraId="4A683F55" w14:textId="77777777" w:rsidR="0045484C" w:rsidRPr="005A29A6" w:rsidRDefault="0045484C" w:rsidP="00622B8E">
            <w:pPr>
              <w:pStyle w:val="119"/>
              <w:jc w:val="left"/>
              <w:rPr>
                <w:sz w:val="24"/>
                <w:szCs w:val="24"/>
              </w:rPr>
            </w:pPr>
            <w:r w:rsidRPr="005A29A6">
              <w:rPr>
                <w:sz w:val="24"/>
                <w:szCs w:val="24"/>
              </w:rPr>
              <w:t>Свердловское</w:t>
            </w:r>
          </w:p>
          <w:p w14:paraId="1C5269FC" w14:textId="77777777" w:rsidR="0045484C" w:rsidRPr="005A29A6" w:rsidRDefault="0045484C" w:rsidP="00622B8E">
            <w:pPr>
              <w:pStyle w:val="119"/>
              <w:jc w:val="left"/>
              <w:rPr>
                <w:sz w:val="24"/>
                <w:szCs w:val="24"/>
              </w:rPr>
            </w:pPr>
            <w:r w:rsidRPr="005A29A6">
              <w:rPr>
                <w:sz w:val="24"/>
                <w:szCs w:val="24"/>
              </w:rPr>
              <w:t>городское поселение</w:t>
            </w:r>
          </w:p>
        </w:tc>
        <w:tc>
          <w:tcPr>
            <w:tcW w:w="1741" w:type="pct"/>
            <w:tcBorders>
              <w:top w:val="single" w:sz="4" w:space="0" w:color="auto"/>
              <w:left w:val="single" w:sz="4" w:space="0" w:color="auto"/>
              <w:bottom w:val="single" w:sz="4" w:space="0" w:color="auto"/>
              <w:right w:val="single" w:sz="4" w:space="0" w:color="auto"/>
            </w:tcBorders>
          </w:tcPr>
          <w:p w14:paraId="20B8B4AD" w14:textId="77777777" w:rsidR="0045484C" w:rsidRPr="005A29A6" w:rsidRDefault="0045484C" w:rsidP="00622B8E">
            <w:pPr>
              <w:pStyle w:val="119"/>
              <w:jc w:val="left"/>
              <w:rPr>
                <w:sz w:val="24"/>
                <w:szCs w:val="24"/>
              </w:rPr>
            </w:pPr>
            <w:r w:rsidRPr="005A29A6">
              <w:rPr>
                <w:sz w:val="24"/>
                <w:szCs w:val="24"/>
              </w:rPr>
              <w:t>Пожарное депо (реконструкция).</w:t>
            </w:r>
          </w:p>
          <w:p w14:paraId="68F8194D" w14:textId="77777777" w:rsidR="0045484C" w:rsidRPr="005A29A6" w:rsidRDefault="0045484C" w:rsidP="00622B8E">
            <w:pPr>
              <w:pStyle w:val="119"/>
              <w:jc w:val="left"/>
              <w:rPr>
                <w:sz w:val="24"/>
                <w:szCs w:val="24"/>
                <w:u w:val="single"/>
              </w:rPr>
            </w:pPr>
            <w:r w:rsidRPr="005A29A6">
              <w:rPr>
                <w:sz w:val="24"/>
                <w:szCs w:val="24"/>
              </w:rPr>
              <w:t>Основные характеристики:</w:t>
            </w:r>
          </w:p>
          <w:p w14:paraId="10EF919E" w14:textId="77777777" w:rsidR="0045484C" w:rsidRPr="005A29A6" w:rsidRDefault="0045484C" w:rsidP="00622B8E">
            <w:pPr>
              <w:pStyle w:val="119"/>
              <w:jc w:val="left"/>
              <w:rPr>
                <w:sz w:val="24"/>
                <w:szCs w:val="24"/>
              </w:rPr>
            </w:pPr>
            <w:r w:rsidRPr="005A29A6">
              <w:rPr>
                <w:sz w:val="24"/>
                <w:szCs w:val="24"/>
              </w:rPr>
              <w:t>II тип, увеличение с 2 машино-выездов на 4 машино-выезда, площадь территории 1 га.</w:t>
            </w:r>
          </w:p>
          <w:p w14:paraId="51B20A6D" w14:textId="77777777" w:rsidR="0045484C" w:rsidRPr="005A29A6" w:rsidRDefault="0045484C" w:rsidP="00622B8E">
            <w:pPr>
              <w:pStyle w:val="119"/>
              <w:jc w:val="left"/>
              <w:rPr>
                <w:sz w:val="24"/>
                <w:szCs w:val="24"/>
                <w:u w:val="single"/>
              </w:rPr>
            </w:pPr>
            <w:r w:rsidRPr="005A29A6">
              <w:rPr>
                <w:sz w:val="24"/>
                <w:szCs w:val="24"/>
              </w:rPr>
              <w:t>Назначение: обеспечение пожарной безопасности.</w:t>
            </w:r>
          </w:p>
          <w:p w14:paraId="3646E1FF" w14:textId="77777777" w:rsidR="0045484C" w:rsidRPr="005A29A6" w:rsidRDefault="0045484C" w:rsidP="00622B8E">
            <w:pPr>
              <w:pStyle w:val="af4"/>
            </w:pPr>
            <w:r w:rsidRPr="005A29A6">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988" w:type="pct"/>
            <w:tcBorders>
              <w:top w:val="single" w:sz="4" w:space="0" w:color="auto"/>
              <w:left w:val="single" w:sz="4" w:space="0" w:color="auto"/>
              <w:bottom w:val="single" w:sz="4" w:space="0" w:color="auto"/>
              <w:right w:val="single" w:sz="4" w:space="0" w:color="auto"/>
            </w:tcBorders>
          </w:tcPr>
          <w:p w14:paraId="5858CAC7" w14:textId="77777777" w:rsidR="0045484C" w:rsidRPr="005A29A6" w:rsidRDefault="0045484C" w:rsidP="00622B8E">
            <w:pPr>
              <w:pStyle w:val="af4"/>
            </w:pPr>
            <w:r w:rsidRPr="005A29A6">
              <w:t>г.п. имени Свердлова</w:t>
            </w:r>
          </w:p>
        </w:tc>
        <w:tc>
          <w:tcPr>
            <w:tcW w:w="263" w:type="pct"/>
            <w:tcBorders>
              <w:top w:val="nil"/>
              <w:left w:val="single" w:sz="4" w:space="0" w:color="auto"/>
              <w:bottom w:val="nil"/>
              <w:right w:val="nil"/>
            </w:tcBorders>
          </w:tcPr>
          <w:p w14:paraId="616817A5" w14:textId="77777777" w:rsidR="0045484C" w:rsidRPr="005A29A6" w:rsidRDefault="0045484C" w:rsidP="00622B8E">
            <w:pPr>
              <w:pStyle w:val="af4"/>
            </w:pPr>
          </w:p>
        </w:tc>
      </w:tr>
      <w:tr w:rsidR="0045484C" w:rsidRPr="005A29A6" w14:paraId="396D5D2F" w14:textId="77777777" w:rsidTr="00D33317">
        <w:trPr>
          <w:trHeight w:val="20"/>
          <w:jc w:val="center"/>
        </w:trPr>
        <w:tc>
          <w:tcPr>
            <w:tcW w:w="247" w:type="pct"/>
            <w:tcBorders>
              <w:top w:val="nil"/>
              <w:left w:val="nil"/>
              <w:bottom w:val="nil"/>
              <w:right w:val="single" w:sz="4" w:space="0" w:color="auto"/>
            </w:tcBorders>
          </w:tcPr>
          <w:p w14:paraId="0D4347B0"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6921DC03" w14:textId="77777777" w:rsidR="0045484C" w:rsidRPr="005A29A6" w:rsidRDefault="0045484C" w:rsidP="00622B8E">
            <w:pPr>
              <w:pStyle w:val="119"/>
              <w:rPr>
                <w:sz w:val="24"/>
                <w:szCs w:val="24"/>
              </w:rPr>
            </w:pPr>
            <w:r w:rsidRPr="005A29A6">
              <w:rPr>
                <w:sz w:val="24"/>
                <w:szCs w:val="24"/>
              </w:rPr>
              <w:t>3</w:t>
            </w:r>
          </w:p>
        </w:tc>
        <w:tc>
          <w:tcPr>
            <w:tcW w:w="4242" w:type="pct"/>
            <w:gridSpan w:val="3"/>
            <w:tcBorders>
              <w:top w:val="single" w:sz="4" w:space="0" w:color="auto"/>
              <w:left w:val="single" w:sz="4" w:space="0" w:color="auto"/>
              <w:bottom w:val="single" w:sz="4" w:space="0" w:color="auto"/>
              <w:right w:val="single" w:sz="4" w:space="0" w:color="auto"/>
            </w:tcBorders>
          </w:tcPr>
          <w:p w14:paraId="53025E51" w14:textId="77777777" w:rsidR="0045484C" w:rsidRPr="005A29A6" w:rsidRDefault="0045484C" w:rsidP="00622B8E">
            <w:pPr>
              <w:pStyle w:val="119"/>
              <w:rPr>
                <w:rFonts w:eastAsia="Calibri"/>
                <w:color w:val="FF0000"/>
                <w:sz w:val="24"/>
                <w:szCs w:val="24"/>
              </w:rPr>
            </w:pPr>
            <w:r w:rsidRPr="005A29A6">
              <w:rPr>
                <w:rFonts w:eastAsia="Calibri"/>
                <w:sz w:val="24"/>
                <w:szCs w:val="24"/>
              </w:rPr>
              <w:t>Кингисеппский муниципальный район</w:t>
            </w:r>
          </w:p>
        </w:tc>
        <w:tc>
          <w:tcPr>
            <w:tcW w:w="263" w:type="pct"/>
            <w:tcBorders>
              <w:top w:val="nil"/>
              <w:left w:val="single" w:sz="4" w:space="0" w:color="auto"/>
              <w:bottom w:val="nil"/>
              <w:right w:val="nil"/>
            </w:tcBorders>
          </w:tcPr>
          <w:p w14:paraId="1CE9339A" w14:textId="77777777" w:rsidR="0045484C" w:rsidRPr="005A29A6" w:rsidRDefault="0045484C" w:rsidP="00622B8E">
            <w:pPr>
              <w:pStyle w:val="119"/>
              <w:jc w:val="left"/>
              <w:rPr>
                <w:rFonts w:eastAsia="Calibri"/>
                <w:sz w:val="24"/>
                <w:szCs w:val="24"/>
              </w:rPr>
            </w:pPr>
          </w:p>
        </w:tc>
      </w:tr>
      <w:tr w:rsidR="0045484C" w:rsidRPr="005A29A6" w14:paraId="6861A6E3" w14:textId="77777777" w:rsidTr="008055D0">
        <w:trPr>
          <w:trHeight w:val="3214"/>
          <w:jc w:val="center"/>
        </w:trPr>
        <w:tc>
          <w:tcPr>
            <w:tcW w:w="247" w:type="pct"/>
            <w:tcBorders>
              <w:top w:val="nil"/>
              <w:left w:val="nil"/>
              <w:bottom w:val="nil"/>
              <w:right w:val="single" w:sz="4" w:space="0" w:color="auto"/>
            </w:tcBorders>
          </w:tcPr>
          <w:p w14:paraId="339C9D6E" w14:textId="77777777" w:rsidR="0045484C" w:rsidRPr="005A29A6" w:rsidRDefault="0045484C" w:rsidP="00622B8E">
            <w:pPr>
              <w:pStyle w:val="119"/>
              <w:jc w:val="left"/>
              <w:rPr>
                <w:sz w:val="24"/>
                <w:szCs w:val="24"/>
              </w:rPr>
            </w:pPr>
          </w:p>
        </w:tc>
        <w:tc>
          <w:tcPr>
            <w:tcW w:w="248" w:type="pct"/>
            <w:tcBorders>
              <w:top w:val="single" w:sz="4" w:space="0" w:color="auto"/>
              <w:left w:val="single" w:sz="4" w:space="0" w:color="auto"/>
              <w:bottom w:val="single" w:sz="4" w:space="0" w:color="auto"/>
              <w:right w:val="single" w:sz="4" w:space="0" w:color="auto"/>
            </w:tcBorders>
          </w:tcPr>
          <w:p w14:paraId="1A505822" w14:textId="77777777" w:rsidR="0045484C" w:rsidRPr="005A29A6" w:rsidRDefault="0045484C" w:rsidP="00622B8E">
            <w:pPr>
              <w:pStyle w:val="119"/>
              <w:rPr>
                <w:sz w:val="24"/>
                <w:szCs w:val="24"/>
              </w:rPr>
            </w:pPr>
            <w:r w:rsidRPr="005A29A6">
              <w:rPr>
                <w:sz w:val="24"/>
                <w:szCs w:val="24"/>
              </w:rPr>
              <w:t>3.1</w:t>
            </w:r>
          </w:p>
        </w:tc>
        <w:tc>
          <w:tcPr>
            <w:tcW w:w="1513" w:type="pct"/>
            <w:tcBorders>
              <w:top w:val="single" w:sz="4" w:space="0" w:color="auto"/>
              <w:left w:val="single" w:sz="4" w:space="0" w:color="auto"/>
              <w:bottom w:val="single" w:sz="4" w:space="0" w:color="auto"/>
              <w:right w:val="single" w:sz="4" w:space="0" w:color="auto"/>
            </w:tcBorders>
          </w:tcPr>
          <w:p w14:paraId="1751DBA8" w14:textId="77777777" w:rsidR="0045484C" w:rsidRPr="005A29A6" w:rsidRDefault="0045484C" w:rsidP="00622B8E">
            <w:pPr>
              <w:pStyle w:val="119"/>
              <w:jc w:val="left"/>
              <w:rPr>
                <w:rFonts w:eastAsia="Calibri"/>
                <w:sz w:val="24"/>
                <w:szCs w:val="24"/>
              </w:rPr>
            </w:pPr>
            <w:r w:rsidRPr="005A29A6">
              <w:rPr>
                <w:rFonts w:eastAsia="Calibri"/>
                <w:sz w:val="24"/>
                <w:szCs w:val="24"/>
              </w:rPr>
              <w:t xml:space="preserve">Кингисеппское </w:t>
            </w:r>
          </w:p>
          <w:p w14:paraId="3A648490" w14:textId="77777777" w:rsidR="0045484C" w:rsidRPr="005A29A6" w:rsidRDefault="0045484C" w:rsidP="00622B8E">
            <w:pPr>
              <w:pStyle w:val="119"/>
              <w:jc w:val="left"/>
              <w:rPr>
                <w:rFonts w:eastAsia="Calibri"/>
                <w:sz w:val="24"/>
                <w:szCs w:val="24"/>
              </w:rPr>
            </w:pPr>
            <w:r w:rsidRPr="005A29A6">
              <w:rPr>
                <w:rFonts w:eastAsia="Calibri"/>
                <w:sz w:val="24"/>
                <w:szCs w:val="24"/>
              </w:rPr>
              <w:t>городское поселение</w:t>
            </w:r>
          </w:p>
        </w:tc>
        <w:tc>
          <w:tcPr>
            <w:tcW w:w="1741" w:type="pct"/>
            <w:tcBorders>
              <w:top w:val="single" w:sz="4" w:space="0" w:color="auto"/>
              <w:left w:val="single" w:sz="4" w:space="0" w:color="auto"/>
              <w:bottom w:val="single" w:sz="4" w:space="0" w:color="auto"/>
              <w:right w:val="single" w:sz="4" w:space="0" w:color="auto"/>
            </w:tcBorders>
          </w:tcPr>
          <w:p w14:paraId="3D3E5B8F"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Пожарное депо (реконструкция).</w:t>
            </w:r>
          </w:p>
          <w:p w14:paraId="1C4B4F39" w14:textId="77777777" w:rsidR="0045484C" w:rsidRPr="005A29A6" w:rsidRDefault="0045484C" w:rsidP="00622B8E">
            <w:pPr>
              <w:spacing w:after="0" w:line="240" w:lineRule="auto"/>
              <w:rPr>
                <w:rFonts w:ascii="Times New Roman" w:eastAsia="Times New Roman" w:hAnsi="Times New Roman" w:cs="Times New Roman"/>
                <w:sz w:val="24"/>
                <w:szCs w:val="24"/>
                <w:u w:val="single"/>
                <w:lang w:eastAsia="ru-RU"/>
              </w:rPr>
            </w:pPr>
            <w:r w:rsidRPr="005A29A6">
              <w:rPr>
                <w:rFonts w:ascii="Times New Roman" w:eastAsia="Times New Roman" w:hAnsi="Times New Roman" w:cs="Times New Roman"/>
                <w:sz w:val="24"/>
                <w:szCs w:val="24"/>
                <w:lang w:eastAsia="ru-RU"/>
              </w:rPr>
              <w:t>Основные характеристики:</w:t>
            </w:r>
          </w:p>
          <w:p w14:paraId="102B021F"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II тип, увеличение с 3 машино-выездов на 6 машино-выезда, площадь территории 1 га.</w:t>
            </w:r>
          </w:p>
          <w:p w14:paraId="5CFD0C84" w14:textId="77777777" w:rsidR="0045484C" w:rsidRPr="005A29A6" w:rsidRDefault="0045484C" w:rsidP="00622B8E">
            <w:pPr>
              <w:spacing w:after="0" w:line="240" w:lineRule="auto"/>
              <w:rPr>
                <w:rFonts w:ascii="Times New Roman" w:eastAsia="Times New Roman" w:hAnsi="Times New Roman" w:cs="Times New Roman"/>
                <w:sz w:val="24"/>
                <w:szCs w:val="24"/>
                <w:u w:val="single"/>
                <w:lang w:eastAsia="ru-RU"/>
              </w:rPr>
            </w:pPr>
            <w:r w:rsidRPr="005A29A6">
              <w:rPr>
                <w:rFonts w:ascii="Times New Roman" w:eastAsia="Times New Roman" w:hAnsi="Times New Roman" w:cs="Times New Roman"/>
                <w:sz w:val="24"/>
                <w:szCs w:val="24"/>
                <w:lang w:eastAsia="ru-RU"/>
              </w:rPr>
              <w:t>Назначение: обеспечение пожарной безопасности.</w:t>
            </w:r>
          </w:p>
          <w:p w14:paraId="72D61910" w14:textId="77777777" w:rsidR="0045484C" w:rsidRPr="005A29A6" w:rsidRDefault="0045484C" w:rsidP="00622B8E">
            <w:pPr>
              <w:pStyle w:val="119"/>
              <w:jc w:val="left"/>
              <w:rPr>
                <w:sz w:val="24"/>
                <w:szCs w:val="24"/>
              </w:rPr>
            </w:pPr>
            <w:r w:rsidRPr="005A29A6">
              <w:rPr>
                <w:sz w:val="24"/>
                <w:szCs w:val="24"/>
              </w:rPr>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988" w:type="pct"/>
            <w:tcBorders>
              <w:top w:val="single" w:sz="4" w:space="0" w:color="auto"/>
              <w:left w:val="single" w:sz="4" w:space="0" w:color="auto"/>
              <w:bottom w:val="single" w:sz="4" w:space="0" w:color="auto"/>
              <w:right w:val="single" w:sz="4" w:space="0" w:color="auto"/>
            </w:tcBorders>
          </w:tcPr>
          <w:p w14:paraId="1A8C7759" w14:textId="77777777" w:rsidR="0045484C" w:rsidRPr="005A29A6" w:rsidRDefault="0045484C" w:rsidP="00622B8E">
            <w:pPr>
              <w:pStyle w:val="119"/>
              <w:jc w:val="left"/>
              <w:rPr>
                <w:rFonts w:eastAsia="Calibri"/>
                <w:sz w:val="24"/>
                <w:szCs w:val="24"/>
              </w:rPr>
            </w:pPr>
            <w:r w:rsidRPr="005A29A6">
              <w:rPr>
                <w:kern w:val="32"/>
                <w:sz w:val="24"/>
                <w:szCs w:val="24"/>
              </w:rPr>
              <w:t>г. </w:t>
            </w:r>
            <w:r w:rsidRPr="005A29A6">
              <w:rPr>
                <w:rFonts w:eastAsia="Calibri"/>
                <w:sz w:val="24"/>
                <w:szCs w:val="24"/>
              </w:rPr>
              <w:t>Кингисепп</w:t>
            </w:r>
          </w:p>
        </w:tc>
        <w:tc>
          <w:tcPr>
            <w:tcW w:w="263" w:type="pct"/>
            <w:tcBorders>
              <w:top w:val="nil"/>
              <w:left w:val="single" w:sz="4" w:space="0" w:color="auto"/>
              <w:bottom w:val="nil"/>
              <w:right w:val="nil"/>
            </w:tcBorders>
          </w:tcPr>
          <w:p w14:paraId="19CB409D"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257A921E"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6A443C86"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56D2C04A"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6E27A807"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026609E3"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1F95E7F7"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54F09F6F"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2E2158B7"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505533D4"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6FB23390" w14:textId="77777777" w:rsidR="0045484C" w:rsidRPr="005A29A6" w:rsidRDefault="0045484C" w:rsidP="00622B8E">
            <w:pPr>
              <w:spacing w:after="0" w:line="240" w:lineRule="auto"/>
              <w:jc w:val="both"/>
              <w:rPr>
                <w:rFonts w:ascii="Times New Roman" w:eastAsia="Times New Roman" w:hAnsi="Times New Roman" w:cs="Times New Roman"/>
                <w:sz w:val="24"/>
                <w:szCs w:val="24"/>
              </w:rPr>
            </w:pPr>
          </w:p>
          <w:p w14:paraId="22711C91" w14:textId="77777777" w:rsidR="0045484C" w:rsidRPr="005A29A6" w:rsidRDefault="0045484C" w:rsidP="00622B8E">
            <w:pPr>
              <w:spacing w:after="0" w:line="240" w:lineRule="auto"/>
              <w:jc w:val="both"/>
              <w:rPr>
                <w:rFonts w:ascii="Times New Roman" w:hAnsi="Times New Roman" w:cs="Times New Roman"/>
                <w:sz w:val="24"/>
                <w:szCs w:val="24"/>
              </w:rPr>
            </w:pPr>
          </w:p>
        </w:tc>
      </w:tr>
    </w:tbl>
    <w:p w14:paraId="054C45DC" w14:textId="77777777" w:rsidR="0045484C" w:rsidRPr="00F23FC5" w:rsidRDefault="0045484C" w:rsidP="0045484C">
      <w:pPr>
        <w:pStyle w:val="affe"/>
        <w:spacing w:before="0" w:beforeAutospacing="0" w:after="0" w:afterAutospacing="0"/>
        <w:rPr>
          <w:sz w:val="28"/>
          <w:szCs w:val="28"/>
        </w:rPr>
      </w:pPr>
      <w:bookmarkStart w:id="24" w:name="_Toc12546702"/>
    </w:p>
    <w:bookmarkEnd w:id="24"/>
    <w:p w14:paraId="5A20B1E8" w14:textId="639ABEC0" w:rsidR="0045484C" w:rsidRPr="00F23FC5" w:rsidRDefault="0045484C" w:rsidP="0045484C">
      <w:pPr>
        <w:keepNext/>
        <w:keepLines/>
        <w:spacing w:after="0"/>
        <w:ind w:left="709"/>
        <w:jc w:val="right"/>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Таблица 1</w:t>
      </w:r>
      <w:r w:rsidR="00317498">
        <w:rPr>
          <w:rFonts w:ascii="Times New Roman" w:eastAsia="Times New Roman" w:hAnsi="Times New Roman" w:cs="Times New Roman"/>
          <w:kern w:val="32"/>
          <w:sz w:val="28"/>
          <w:szCs w:val="28"/>
          <w:lang w:eastAsia="ru-RU"/>
        </w:rPr>
        <w:t>.1-</w:t>
      </w:r>
      <w:r w:rsidRPr="00F23FC5">
        <w:rPr>
          <w:rFonts w:ascii="Times New Roman" w:eastAsia="Times New Roman" w:hAnsi="Times New Roman" w:cs="Times New Roman"/>
          <w:kern w:val="32"/>
          <w:sz w:val="28"/>
          <w:szCs w:val="28"/>
          <w:lang w:eastAsia="ru-RU"/>
        </w:rPr>
        <w:t>2</w:t>
      </w:r>
    </w:p>
    <w:p w14:paraId="3355F8D5" w14:textId="77777777" w:rsidR="0045484C" w:rsidRPr="00F23FC5" w:rsidRDefault="0045484C" w:rsidP="0045484C">
      <w:pPr>
        <w:keepNext/>
        <w:keepLines/>
        <w:spacing w:after="0" w:line="240" w:lineRule="auto"/>
        <w:jc w:val="center"/>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 xml:space="preserve">Объекты, обеспечивающие на территории Ленинградской области проведение мероприятий по предупреждению и ликвидации болезней животных, </w:t>
      </w:r>
    </w:p>
    <w:p w14:paraId="0437DE45" w14:textId="77777777" w:rsidR="0045484C" w:rsidRPr="00F23FC5" w:rsidRDefault="0045484C" w:rsidP="0045484C">
      <w:pPr>
        <w:keepNext/>
        <w:keepLines/>
        <w:spacing w:after="0" w:line="240" w:lineRule="auto"/>
        <w:jc w:val="center"/>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защите населения от болезней, общих для человека и животных</w:t>
      </w:r>
    </w:p>
    <w:p w14:paraId="6E56BD34" w14:textId="77777777" w:rsidR="0045484C" w:rsidRPr="00F23FC5" w:rsidRDefault="0045484C" w:rsidP="0045484C">
      <w:pPr>
        <w:keepNext/>
        <w:keepLines/>
        <w:spacing w:after="0" w:line="240" w:lineRule="auto"/>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Первая очередь</w:t>
      </w:r>
    </w:p>
    <w:tbl>
      <w:tblPr>
        <w:tblW w:w="494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64"/>
        <w:gridCol w:w="2530"/>
        <w:gridCol w:w="3854"/>
        <w:gridCol w:w="2913"/>
        <w:gridCol w:w="235"/>
      </w:tblGrid>
      <w:tr w:rsidR="0045484C" w:rsidRPr="005A29A6" w14:paraId="740D629B" w14:textId="77777777" w:rsidTr="008055D0">
        <w:trPr>
          <w:trHeight w:val="20"/>
          <w:jc w:val="center"/>
        </w:trPr>
        <w:tc>
          <w:tcPr>
            <w:tcW w:w="565" w:type="dxa"/>
            <w:tcBorders>
              <w:top w:val="single" w:sz="4" w:space="0" w:color="auto"/>
              <w:left w:val="single" w:sz="4" w:space="0" w:color="auto"/>
              <w:bottom w:val="single" w:sz="4" w:space="0" w:color="auto"/>
              <w:right w:val="single" w:sz="4" w:space="0" w:color="auto"/>
            </w:tcBorders>
          </w:tcPr>
          <w:p w14:paraId="10A56051"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w:t>
            </w:r>
          </w:p>
          <w:p w14:paraId="336CB09C" w14:textId="77777777" w:rsidR="0045484C" w:rsidRPr="005A29A6" w:rsidRDefault="0045484C" w:rsidP="00BC3172">
            <w:pPr>
              <w:keepNext/>
              <w:keepLines/>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п/п</w:t>
            </w:r>
          </w:p>
        </w:tc>
        <w:tc>
          <w:tcPr>
            <w:tcW w:w="2569" w:type="dxa"/>
            <w:tcBorders>
              <w:top w:val="single" w:sz="4" w:space="0" w:color="auto"/>
              <w:left w:val="single" w:sz="4" w:space="0" w:color="auto"/>
              <w:bottom w:val="single" w:sz="4" w:space="0" w:color="auto"/>
              <w:right w:val="single" w:sz="4" w:space="0" w:color="auto"/>
            </w:tcBorders>
          </w:tcPr>
          <w:p w14:paraId="6BC01873"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Муниципальное образование</w:t>
            </w:r>
          </w:p>
        </w:tc>
        <w:tc>
          <w:tcPr>
            <w:tcW w:w="3976" w:type="dxa"/>
            <w:tcBorders>
              <w:top w:val="single" w:sz="4" w:space="0" w:color="auto"/>
              <w:left w:val="single" w:sz="4" w:space="0" w:color="auto"/>
              <w:bottom w:val="single" w:sz="4" w:space="0" w:color="auto"/>
              <w:right w:val="single" w:sz="4" w:space="0" w:color="auto"/>
            </w:tcBorders>
          </w:tcPr>
          <w:p w14:paraId="4376F46E"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Наименование объекта, основные характеристики</w:t>
            </w:r>
          </w:p>
        </w:tc>
        <w:tc>
          <w:tcPr>
            <w:tcW w:w="2968" w:type="dxa"/>
            <w:tcBorders>
              <w:top w:val="single" w:sz="4" w:space="0" w:color="auto"/>
              <w:left w:val="single" w:sz="4" w:space="0" w:color="auto"/>
              <w:bottom w:val="single" w:sz="4" w:space="0" w:color="auto"/>
              <w:right w:val="single" w:sz="4" w:space="0" w:color="auto"/>
            </w:tcBorders>
          </w:tcPr>
          <w:p w14:paraId="458BF528"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Местоположение</w:t>
            </w:r>
          </w:p>
        </w:tc>
        <w:tc>
          <w:tcPr>
            <w:tcW w:w="236" w:type="dxa"/>
            <w:tcBorders>
              <w:top w:val="nil"/>
              <w:left w:val="single" w:sz="4" w:space="0" w:color="auto"/>
              <w:bottom w:val="nil"/>
              <w:right w:val="nil"/>
            </w:tcBorders>
          </w:tcPr>
          <w:p w14:paraId="2548C72A"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p>
        </w:tc>
      </w:tr>
    </w:tbl>
    <w:p w14:paraId="408CD808" w14:textId="77777777" w:rsidR="0045484C" w:rsidRPr="00F23FC5" w:rsidRDefault="0045484C" w:rsidP="0045484C">
      <w:pPr>
        <w:keepNext/>
        <w:keepLines/>
        <w:spacing w:after="0" w:line="20" w:lineRule="exact"/>
        <w:rPr>
          <w:rFonts w:ascii="Times New Roman" w:hAnsi="Times New Roman" w:cs="Times New Roman"/>
          <w:sz w:val="28"/>
          <w:szCs w:val="28"/>
        </w:rPr>
      </w:pPr>
    </w:p>
    <w:tbl>
      <w:tblPr>
        <w:tblW w:w="494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63"/>
        <w:gridCol w:w="2537"/>
        <w:gridCol w:w="3877"/>
        <w:gridCol w:w="2884"/>
        <w:gridCol w:w="235"/>
      </w:tblGrid>
      <w:tr w:rsidR="0045484C" w:rsidRPr="005A29A6" w14:paraId="6281A684" w14:textId="77777777" w:rsidTr="008055D0">
        <w:trPr>
          <w:trHeight w:val="20"/>
          <w:tblHeader/>
          <w:jc w:val="center"/>
        </w:trPr>
        <w:tc>
          <w:tcPr>
            <w:tcW w:w="565" w:type="dxa"/>
            <w:tcBorders>
              <w:top w:val="single" w:sz="4" w:space="0" w:color="auto"/>
              <w:left w:val="single" w:sz="4" w:space="0" w:color="auto"/>
              <w:bottom w:val="single" w:sz="4" w:space="0" w:color="auto"/>
              <w:right w:val="single" w:sz="4" w:space="0" w:color="auto"/>
            </w:tcBorders>
          </w:tcPr>
          <w:p w14:paraId="76489155"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1</w:t>
            </w:r>
          </w:p>
        </w:tc>
        <w:tc>
          <w:tcPr>
            <w:tcW w:w="2569" w:type="dxa"/>
            <w:tcBorders>
              <w:top w:val="single" w:sz="4" w:space="0" w:color="auto"/>
              <w:left w:val="single" w:sz="4" w:space="0" w:color="auto"/>
              <w:bottom w:val="single" w:sz="4" w:space="0" w:color="auto"/>
              <w:right w:val="single" w:sz="4" w:space="0" w:color="auto"/>
            </w:tcBorders>
          </w:tcPr>
          <w:p w14:paraId="58FC4F55"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2</w:t>
            </w:r>
          </w:p>
        </w:tc>
        <w:tc>
          <w:tcPr>
            <w:tcW w:w="3976" w:type="dxa"/>
            <w:tcBorders>
              <w:top w:val="single" w:sz="4" w:space="0" w:color="auto"/>
              <w:left w:val="single" w:sz="4" w:space="0" w:color="auto"/>
              <w:bottom w:val="single" w:sz="4" w:space="0" w:color="auto"/>
              <w:right w:val="single" w:sz="4" w:space="0" w:color="auto"/>
            </w:tcBorders>
          </w:tcPr>
          <w:p w14:paraId="627C479E"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3</w:t>
            </w:r>
          </w:p>
        </w:tc>
        <w:tc>
          <w:tcPr>
            <w:tcW w:w="2968" w:type="dxa"/>
            <w:tcBorders>
              <w:top w:val="single" w:sz="4" w:space="0" w:color="auto"/>
              <w:left w:val="single" w:sz="4" w:space="0" w:color="auto"/>
              <w:bottom w:val="single" w:sz="4" w:space="0" w:color="auto"/>
              <w:right w:val="single" w:sz="4" w:space="0" w:color="auto"/>
            </w:tcBorders>
          </w:tcPr>
          <w:p w14:paraId="54D46D23"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4</w:t>
            </w:r>
          </w:p>
        </w:tc>
        <w:tc>
          <w:tcPr>
            <w:tcW w:w="236" w:type="dxa"/>
            <w:tcBorders>
              <w:top w:val="nil"/>
              <w:left w:val="single" w:sz="4" w:space="0" w:color="auto"/>
              <w:bottom w:val="nil"/>
              <w:right w:val="nil"/>
            </w:tcBorders>
          </w:tcPr>
          <w:p w14:paraId="746BB167" w14:textId="77777777" w:rsidR="0045484C" w:rsidRPr="005A29A6" w:rsidRDefault="0045484C" w:rsidP="00622B8E">
            <w:pPr>
              <w:keepNext/>
              <w:keepLines/>
              <w:spacing w:after="0" w:line="240" w:lineRule="auto"/>
              <w:jc w:val="center"/>
              <w:rPr>
                <w:rFonts w:ascii="Times New Roman" w:eastAsia="Times New Roman" w:hAnsi="Times New Roman" w:cs="Times New Roman"/>
                <w:sz w:val="24"/>
                <w:szCs w:val="24"/>
                <w:lang w:eastAsia="ru-RU"/>
              </w:rPr>
            </w:pPr>
          </w:p>
        </w:tc>
      </w:tr>
      <w:tr w:rsidR="0045484C" w:rsidRPr="005A29A6" w14:paraId="672B17A7" w14:textId="77777777" w:rsidTr="008055D0">
        <w:trPr>
          <w:trHeight w:val="20"/>
          <w:jc w:val="center"/>
        </w:trPr>
        <w:tc>
          <w:tcPr>
            <w:tcW w:w="565" w:type="dxa"/>
            <w:tcBorders>
              <w:top w:val="single" w:sz="4" w:space="0" w:color="auto"/>
              <w:left w:val="single" w:sz="4" w:space="0" w:color="auto"/>
              <w:bottom w:val="single" w:sz="4" w:space="0" w:color="auto"/>
              <w:right w:val="single" w:sz="4" w:space="0" w:color="auto"/>
            </w:tcBorders>
          </w:tcPr>
          <w:p w14:paraId="22DDF796" w14:textId="77777777" w:rsidR="0045484C" w:rsidRPr="005A29A6" w:rsidRDefault="0045484C" w:rsidP="00622B8E">
            <w:pPr>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1</w:t>
            </w:r>
          </w:p>
        </w:tc>
        <w:tc>
          <w:tcPr>
            <w:tcW w:w="9513" w:type="dxa"/>
            <w:gridSpan w:val="3"/>
            <w:tcBorders>
              <w:top w:val="single" w:sz="4" w:space="0" w:color="auto"/>
              <w:left w:val="single" w:sz="4" w:space="0" w:color="auto"/>
              <w:bottom w:val="single" w:sz="4" w:space="0" w:color="auto"/>
              <w:right w:val="single" w:sz="4" w:space="0" w:color="auto"/>
            </w:tcBorders>
          </w:tcPr>
          <w:p w14:paraId="387002F8" w14:textId="77777777" w:rsidR="0045484C" w:rsidRPr="005A29A6" w:rsidRDefault="0045484C" w:rsidP="00622B8E">
            <w:pPr>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Сосновоборский городской округ</w:t>
            </w:r>
          </w:p>
        </w:tc>
        <w:tc>
          <w:tcPr>
            <w:tcW w:w="236" w:type="dxa"/>
            <w:tcBorders>
              <w:top w:val="nil"/>
              <w:left w:val="single" w:sz="4" w:space="0" w:color="auto"/>
              <w:bottom w:val="nil"/>
              <w:right w:val="nil"/>
            </w:tcBorders>
          </w:tcPr>
          <w:p w14:paraId="3C2EB6E4"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p>
        </w:tc>
      </w:tr>
      <w:tr w:rsidR="0045484C" w:rsidRPr="005A29A6" w14:paraId="713A51A1" w14:textId="77777777" w:rsidTr="008055D0">
        <w:trPr>
          <w:trHeight w:val="20"/>
          <w:jc w:val="center"/>
        </w:trPr>
        <w:tc>
          <w:tcPr>
            <w:tcW w:w="565" w:type="dxa"/>
            <w:tcBorders>
              <w:top w:val="single" w:sz="4" w:space="0" w:color="auto"/>
              <w:left w:val="single" w:sz="4" w:space="0" w:color="auto"/>
              <w:bottom w:val="single" w:sz="4" w:space="0" w:color="auto"/>
              <w:right w:val="single" w:sz="4" w:space="0" w:color="auto"/>
            </w:tcBorders>
          </w:tcPr>
          <w:p w14:paraId="7B373ECD" w14:textId="77777777" w:rsidR="0045484C" w:rsidRPr="005A29A6" w:rsidRDefault="0045484C" w:rsidP="00622B8E">
            <w:pPr>
              <w:spacing w:after="0" w:line="240" w:lineRule="auto"/>
              <w:jc w:val="center"/>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1.1</w:t>
            </w:r>
          </w:p>
        </w:tc>
        <w:tc>
          <w:tcPr>
            <w:tcW w:w="2569" w:type="dxa"/>
            <w:tcBorders>
              <w:top w:val="single" w:sz="4" w:space="0" w:color="auto"/>
              <w:left w:val="single" w:sz="4" w:space="0" w:color="auto"/>
              <w:bottom w:val="single" w:sz="4" w:space="0" w:color="auto"/>
              <w:right w:val="single" w:sz="4" w:space="0" w:color="auto"/>
            </w:tcBorders>
          </w:tcPr>
          <w:p w14:paraId="11713636"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Сосновоборский городской округ</w:t>
            </w:r>
          </w:p>
        </w:tc>
        <w:tc>
          <w:tcPr>
            <w:tcW w:w="3976" w:type="dxa"/>
            <w:tcBorders>
              <w:top w:val="single" w:sz="4" w:space="0" w:color="auto"/>
              <w:left w:val="single" w:sz="4" w:space="0" w:color="auto"/>
              <w:bottom w:val="single" w:sz="4" w:space="0" w:color="auto"/>
              <w:right w:val="single" w:sz="4" w:space="0" w:color="auto"/>
            </w:tcBorders>
          </w:tcPr>
          <w:p w14:paraId="3F397349"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 xml:space="preserve">Станция по борьбе </w:t>
            </w:r>
          </w:p>
          <w:p w14:paraId="1A087DCE"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с болезнями животных.</w:t>
            </w:r>
          </w:p>
          <w:p w14:paraId="52CF09D9"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Основные характеристики:</w:t>
            </w:r>
          </w:p>
          <w:p w14:paraId="6BB9A4A5"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без содержания животных, площадь территории 944 кв. м.</w:t>
            </w:r>
          </w:p>
          <w:p w14:paraId="4BEE2D79"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Назначение:</w:t>
            </w:r>
            <w:r w:rsidRPr="005A29A6">
              <w:rPr>
                <w:rFonts w:ascii="Times New Roman" w:eastAsia="Calibri" w:hAnsi="Times New Roman" w:cs="Times New Roman"/>
                <w:sz w:val="24"/>
                <w:szCs w:val="24"/>
                <w:shd w:val="clear" w:color="auto" w:fill="FFFFFF"/>
              </w:rPr>
              <w:t xml:space="preserve"> </w:t>
            </w:r>
            <w:r w:rsidRPr="005A29A6">
              <w:rPr>
                <w:rFonts w:ascii="Times New Roman" w:eastAsia="Times New Roman" w:hAnsi="Times New Roman" w:cs="Times New Roman"/>
                <w:sz w:val="24"/>
                <w:szCs w:val="24"/>
                <w:lang w:eastAsia="ru-RU"/>
              </w:rPr>
              <w:t xml:space="preserve">предупреждение </w:t>
            </w:r>
          </w:p>
          <w:p w14:paraId="0B536B94"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 xml:space="preserve">и ликвидация заразных и иных болезней животных, охрана территории от заноса заразных болезней животных из других регионов </w:t>
            </w:r>
            <w:r w:rsidRPr="005A29A6">
              <w:rPr>
                <w:rFonts w:ascii="Times New Roman" w:eastAsia="MS Mincho" w:hAnsi="Times New Roman" w:cs="Times New Roman"/>
                <w:sz w:val="24"/>
                <w:szCs w:val="24"/>
                <w:lang w:eastAsia="ru-RU"/>
              </w:rPr>
              <w:t>Российской Федерации</w:t>
            </w:r>
            <w:r w:rsidRPr="005A29A6">
              <w:rPr>
                <w:rFonts w:ascii="Times New Roman" w:eastAsia="Times New Roman" w:hAnsi="Times New Roman" w:cs="Times New Roman"/>
                <w:sz w:val="24"/>
                <w:szCs w:val="24"/>
                <w:lang w:eastAsia="ru-RU"/>
              </w:rPr>
              <w:t xml:space="preserve">, охрана здоровья людей от болезней, общих </w:t>
            </w:r>
          </w:p>
          <w:p w14:paraId="1A52C078"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для животных и человека.</w:t>
            </w:r>
          </w:p>
          <w:p w14:paraId="73AE7BCE"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 xml:space="preserve">Характеристики зон с особыми условиями использования территорий: </w:t>
            </w:r>
            <w:r w:rsidRPr="005A29A6">
              <w:rPr>
                <w:rFonts w:ascii="Times New Roman" w:eastAsia="Calibri" w:hAnsi="Times New Roman" w:cs="Times New Roman"/>
                <w:sz w:val="24"/>
                <w:szCs w:val="24"/>
              </w:rPr>
              <w:t>зоны с особыми условиями использования территорий не устанавливаются</w:t>
            </w:r>
          </w:p>
        </w:tc>
        <w:tc>
          <w:tcPr>
            <w:tcW w:w="2968" w:type="dxa"/>
            <w:tcBorders>
              <w:top w:val="single" w:sz="4" w:space="0" w:color="auto"/>
              <w:left w:val="single" w:sz="4" w:space="0" w:color="auto"/>
              <w:bottom w:val="single" w:sz="4" w:space="0" w:color="auto"/>
              <w:right w:val="single" w:sz="4" w:space="0" w:color="auto"/>
            </w:tcBorders>
          </w:tcPr>
          <w:p w14:paraId="07D0813B"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r w:rsidRPr="005A29A6">
              <w:rPr>
                <w:rFonts w:ascii="Times New Roman" w:eastAsia="Times New Roman" w:hAnsi="Times New Roman" w:cs="Times New Roman"/>
                <w:sz w:val="24"/>
                <w:szCs w:val="24"/>
                <w:lang w:eastAsia="ru-RU"/>
              </w:rPr>
              <w:t>Город Сосновый Бор</w:t>
            </w:r>
          </w:p>
        </w:tc>
        <w:tc>
          <w:tcPr>
            <w:tcW w:w="236" w:type="dxa"/>
            <w:tcBorders>
              <w:top w:val="nil"/>
              <w:left w:val="single" w:sz="4" w:space="0" w:color="auto"/>
              <w:bottom w:val="nil"/>
              <w:right w:val="nil"/>
            </w:tcBorders>
          </w:tcPr>
          <w:p w14:paraId="64FA5D6B"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73DEB96B"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427C3F1F"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338E6ED7"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7A3EFB21"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5D3516B3"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58B4B8A7"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281CC087"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7212B70F"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5305A73F"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1AEDEBD6"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347D4350"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448C3458"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51C0FD78"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73C8B4D7"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75CE8A8C" w14:textId="77777777" w:rsidR="0045484C" w:rsidRPr="005A29A6" w:rsidRDefault="0045484C" w:rsidP="00622B8E">
            <w:pPr>
              <w:spacing w:after="0" w:line="240" w:lineRule="auto"/>
              <w:rPr>
                <w:rFonts w:ascii="Times New Roman" w:eastAsia="Times New Roman" w:hAnsi="Times New Roman" w:cs="Times New Roman"/>
                <w:bCs/>
                <w:kern w:val="32"/>
                <w:sz w:val="24"/>
                <w:szCs w:val="24"/>
              </w:rPr>
            </w:pPr>
          </w:p>
          <w:p w14:paraId="0FA6132D" w14:textId="77777777" w:rsidR="0045484C" w:rsidRPr="005A29A6" w:rsidRDefault="0045484C" w:rsidP="00622B8E">
            <w:pPr>
              <w:spacing w:after="0" w:line="240" w:lineRule="auto"/>
              <w:rPr>
                <w:rFonts w:ascii="Times New Roman" w:eastAsia="Times New Roman" w:hAnsi="Times New Roman" w:cs="Times New Roman"/>
                <w:sz w:val="24"/>
                <w:szCs w:val="24"/>
                <w:lang w:eastAsia="ru-RU"/>
              </w:rPr>
            </w:pPr>
          </w:p>
        </w:tc>
      </w:tr>
    </w:tbl>
    <w:p w14:paraId="655A74BD" w14:textId="77777777" w:rsidR="0045484C" w:rsidRPr="00F23FC5" w:rsidRDefault="0045484C" w:rsidP="0045484C">
      <w:pPr>
        <w:spacing w:after="0"/>
        <w:ind w:left="709"/>
        <w:jc w:val="right"/>
        <w:rPr>
          <w:rFonts w:ascii="Times New Roman" w:eastAsia="Times New Roman" w:hAnsi="Times New Roman" w:cs="Times New Roman"/>
          <w:kern w:val="32"/>
          <w:sz w:val="28"/>
          <w:szCs w:val="28"/>
          <w:lang w:eastAsia="ru-RU"/>
        </w:rPr>
      </w:pPr>
      <w:bookmarkStart w:id="25" w:name="_Toc12546703"/>
    </w:p>
    <w:p w14:paraId="5A3D5C30" w14:textId="33FD357D" w:rsidR="0045484C" w:rsidRPr="00F23FC5" w:rsidRDefault="0045484C" w:rsidP="0045484C">
      <w:pPr>
        <w:spacing w:after="0"/>
        <w:ind w:left="709"/>
        <w:jc w:val="right"/>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Таблица 1</w:t>
      </w:r>
      <w:r w:rsidR="00317498">
        <w:rPr>
          <w:rFonts w:ascii="Times New Roman" w:eastAsia="Times New Roman" w:hAnsi="Times New Roman" w:cs="Times New Roman"/>
          <w:kern w:val="32"/>
          <w:sz w:val="28"/>
          <w:szCs w:val="28"/>
          <w:lang w:eastAsia="ru-RU"/>
        </w:rPr>
        <w:t>.1-</w:t>
      </w:r>
      <w:r w:rsidRPr="00F23FC5">
        <w:rPr>
          <w:rFonts w:ascii="Times New Roman" w:eastAsia="Times New Roman" w:hAnsi="Times New Roman" w:cs="Times New Roman"/>
          <w:kern w:val="32"/>
          <w:sz w:val="28"/>
          <w:szCs w:val="28"/>
          <w:lang w:eastAsia="ru-RU"/>
        </w:rPr>
        <w:t>3</w:t>
      </w:r>
    </w:p>
    <w:p w14:paraId="7F067BFE" w14:textId="77777777" w:rsidR="0045484C" w:rsidRPr="00F23FC5" w:rsidRDefault="0045484C" w:rsidP="0045484C">
      <w:pPr>
        <w:spacing w:after="0" w:line="240" w:lineRule="auto"/>
        <w:jc w:val="center"/>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Объекты предупреждения чрезвычайных ситуаций</w:t>
      </w:r>
    </w:p>
    <w:p w14:paraId="36CFC851" w14:textId="77777777" w:rsidR="0045484C" w:rsidRPr="00F23FC5" w:rsidRDefault="0045484C" w:rsidP="0045484C">
      <w:pPr>
        <w:spacing w:after="0" w:line="240" w:lineRule="auto"/>
        <w:rPr>
          <w:rFonts w:ascii="Times New Roman" w:eastAsia="Times New Roman" w:hAnsi="Times New Roman" w:cs="Times New Roman"/>
          <w:kern w:val="32"/>
          <w:sz w:val="28"/>
          <w:szCs w:val="28"/>
          <w:lang w:eastAsia="ru-RU"/>
        </w:rPr>
      </w:pPr>
      <w:r w:rsidRPr="00F23FC5">
        <w:rPr>
          <w:rFonts w:ascii="Times New Roman" w:eastAsia="Times New Roman" w:hAnsi="Times New Roman" w:cs="Times New Roman"/>
          <w:kern w:val="32"/>
          <w:sz w:val="28"/>
          <w:szCs w:val="28"/>
          <w:lang w:eastAsia="ru-RU"/>
        </w:rPr>
        <w:t>Первая очередь</w:t>
      </w:r>
    </w:p>
    <w:tbl>
      <w:tblPr>
        <w:tblStyle w:val="afd"/>
        <w:tblW w:w="10065" w:type="dxa"/>
        <w:tblInd w:w="108" w:type="dxa"/>
        <w:tblLayout w:type="fixed"/>
        <w:tblLook w:val="04A0" w:firstRow="1" w:lastRow="0" w:firstColumn="1" w:lastColumn="0" w:noHBand="0" w:noVBand="1"/>
      </w:tblPr>
      <w:tblGrid>
        <w:gridCol w:w="567"/>
        <w:gridCol w:w="2410"/>
        <w:gridCol w:w="4536"/>
        <w:gridCol w:w="2552"/>
      </w:tblGrid>
      <w:tr w:rsidR="0045484C" w:rsidRPr="005A29A6" w14:paraId="505FFD7E" w14:textId="77777777" w:rsidTr="00622B8E">
        <w:trPr>
          <w:trHeight w:val="222"/>
          <w:tblHeader/>
        </w:trPr>
        <w:tc>
          <w:tcPr>
            <w:tcW w:w="567" w:type="dxa"/>
          </w:tcPr>
          <w:bookmarkEnd w:id="25"/>
          <w:p w14:paraId="5C44ADCE" w14:textId="77777777" w:rsidR="0045484C" w:rsidRPr="005A29A6" w:rsidRDefault="0045484C" w:rsidP="00622B8E">
            <w:pPr>
              <w:jc w:val="center"/>
              <w:rPr>
                <w:sz w:val="24"/>
                <w:szCs w:val="24"/>
              </w:rPr>
            </w:pPr>
            <w:r w:rsidRPr="005A29A6">
              <w:rPr>
                <w:sz w:val="24"/>
                <w:szCs w:val="24"/>
              </w:rPr>
              <w:t>№</w:t>
            </w:r>
          </w:p>
          <w:p w14:paraId="51CCA4A2" w14:textId="77777777" w:rsidR="0045484C" w:rsidRPr="005A29A6" w:rsidRDefault="0045484C" w:rsidP="00BC3172">
            <w:pPr>
              <w:rPr>
                <w:sz w:val="24"/>
                <w:szCs w:val="24"/>
              </w:rPr>
            </w:pPr>
            <w:r w:rsidRPr="005A29A6">
              <w:rPr>
                <w:sz w:val="24"/>
                <w:szCs w:val="24"/>
              </w:rPr>
              <w:t>п/п</w:t>
            </w:r>
          </w:p>
        </w:tc>
        <w:tc>
          <w:tcPr>
            <w:tcW w:w="2410" w:type="dxa"/>
          </w:tcPr>
          <w:p w14:paraId="32D4AACD" w14:textId="77777777" w:rsidR="0045484C" w:rsidRPr="005A29A6" w:rsidRDefault="0045484C" w:rsidP="00622B8E">
            <w:pPr>
              <w:jc w:val="center"/>
              <w:rPr>
                <w:sz w:val="24"/>
                <w:szCs w:val="24"/>
              </w:rPr>
            </w:pPr>
            <w:r w:rsidRPr="005A29A6">
              <w:rPr>
                <w:sz w:val="24"/>
                <w:szCs w:val="24"/>
              </w:rPr>
              <w:t>Муниципальное образование</w:t>
            </w:r>
          </w:p>
        </w:tc>
        <w:tc>
          <w:tcPr>
            <w:tcW w:w="4536" w:type="dxa"/>
          </w:tcPr>
          <w:p w14:paraId="23A94D0C" w14:textId="77777777" w:rsidR="0045484C" w:rsidRPr="005A29A6" w:rsidRDefault="0045484C" w:rsidP="00622B8E">
            <w:pPr>
              <w:jc w:val="center"/>
              <w:rPr>
                <w:sz w:val="24"/>
                <w:szCs w:val="24"/>
              </w:rPr>
            </w:pPr>
            <w:r w:rsidRPr="005A29A6">
              <w:rPr>
                <w:sz w:val="24"/>
                <w:szCs w:val="24"/>
              </w:rPr>
              <w:t xml:space="preserve">Наименование объекта, </w:t>
            </w:r>
          </w:p>
          <w:p w14:paraId="30FD7F48" w14:textId="77777777" w:rsidR="0045484C" w:rsidRPr="005A29A6" w:rsidRDefault="0045484C" w:rsidP="00622B8E">
            <w:pPr>
              <w:jc w:val="center"/>
              <w:rPr>
                <w:sz w:val="24"/>
                <w:szCs w:val="24"/>
              </w:rPr>
            </w:pPr>
            <w:r w:rsidRPr="005A29A6">
              <w:rPr>
                <w:sz w:val="24"/>
                <w:szCs w:val="24"/>
              </w:rPr>
              <w:t>основные характеристики</w:t>
            </w:r>
          </w:p>
        </w:tc>
        <w:tc>
          <w:tcPr>
            <w:tcW w:w="2552" w:type="dxa"/>
          </w:tcPr>
          <w:p w14:paraId="0808B04C" w14:textId="77777777" w:rsidR="0045484C" w:rsidRPr="005A29A6" w:rsidRDefault="0045484C" w:rsidP="00622B8E">
            <w:pPr>
              <w:jc w:val="center"/>
              <w:rPr>
                <w:sz w:val="24"/>
                <w:szCs w:val="24"/>
              </w:rPr>
            </w:pPr>
            <w:r w:rsidRPr="005A29A6">
              <w:rPr>
                <w:sz w:val="24"/>
                <w:szCs w:val="24"/>
              </w:rPr>
              <w:t>Местоположение</w:t>
            </w:r>
          </w:p>
        </w:tc>
      </w:tr>
    </w:tbl>
    <w:p w14:paraId="0D8CB939" w14:textId="77777777" w:rsidR="0045484C" w:rsidRPr="00F23FC5" w:rsidRDefault="0045484C" w:rsidP="0045484C">
      <w:pPr>
        <w:spacing w:after="0" w:line="20" w:lineRule="exact"/>
        <w:rPr>
          <w:rFonts w:ascii="Times New Roman" w:hAnsi="Times New Roman" w:cs="Times New Roman"/>
          <w:sz w:val="28"/>
          <w:szCs w:val="28"/>
        </w:rPr>
      </w:pPr>
    </w:p>
    <w:tbl>
      <w:tblPr>
        <w:tblStyle w:val="afd"/>
        <w:tblW w:w="10359" w:type="dxa"/>
        <w:tblInd w:w="108" w:type="dxa"/>
        <w:tblLayout w:type="fixed"/>
        <w:tblLook w:val="04A0" w:firstRow="1" w:lastRow="0" w:firstColumn="1" w:lastColumn="0" w:noHBand="0" w:noVBand="1"/>
      </w:tblPr>
      <w:tblGrid>
        <w:gridCol w:w="567"/>
        <w:gridCol w:w="2410"/>
        <w:gridCol w:w="4536"/>
        <w:gridCol w:w="2552"/>
        <w:gridCol w:w="283"/>
        <w:gridCol w:w="11"/>
      </w:tblGrid>
      <w:tr w:rsidR="0045484C" w:rsidRPr="005A29A6" w14:paraId="1D2A1621" w14:textId="77777777" w:rsidTr="00622B8E">
        <w:trPr>
          <w:gridAfter w:val="1"/>
          <w:wAfter w:w="11" w:type="dxa"/>
          <w:trHeight w:val="222"/>
          <w:tblHeader/>
        </w:trPr>
        <w:tc>
          <w:tcPr>
            <w:tcW w:w="567" w:type="dxa"/>
            <w:tcBorders>
              <w:top w:val="single" w:sz="4" w:space="0" w:color="auto"/>
            </w:tcBorders>
          </w:tcPr>
          <w:p w14:paraId="6AAA6924" w14:textId="77777777" w:rsidR="0045484C" w:rsidRPr="005A29A6" w:rsidRDefault="0045484C" w:rsidP="00622B8E">
            <w:pPr>
              <w:jc w:val="center"/>
              <w:rPr>
                <w:sz w:val="24"/>
                <w:szCs w:val="24"/>
              </w:rPr>
            </w:pPr>
            <w:r w:rsidRPr="005A29A6">
              <w:rPr>
                <w:sz w:val="24"/>
                <w:szCs w:val="24"/>
              </w:rPr>
              <w:t>1</w:t>
            </w:r>
          </w:p>
        </w:tc>
        <w:tc>
          <w:tcPr>
            <w:tcW w:w="2410" w:type="dxa"/>
            <w:tcBorders>
              <w:top w:val="single" w:sz="4" w:space="0" w:color="auto"/>
            </w:tcBorders>
          </w:tcPr>
          <w:p w14:paraId="26907514" w14:textId="77777777" w:rsidR="0045484C" w:rsidRPr="005A29A6" w:rsidRDefault="0045484C" w:rsidP="00622B8E">
            <w:pPr>
              <w:jc w:val="center"/>
              <w:rPr>
                <w:sz w:val="24"/>
                <w:szCs w:val="24"/>
              </w:rPr>
            </w:pPr>
            <w:r w:rsidRPr="005A29A6">
              <w:rPr>
                <w:sz w:val="24"/>
                <w:szCs w:val="24"/>
              </w:rPr>
              <w:t>2</w:t>
            </w:r>
          </w:p>
        </w:tc>
        <w:tc>
          <w:tcPr>
            <w:tcW w:w="4536" w:type="dxa"/>
            <w:tcBorders>
              <w:top w:val="single" w:sz="4" w:space="0" w:color="auto"/>
            </w:tcBorders>
          </w:tcPr>
          <w:p w14:paraId="0EE8426E" w14:textId="77777777" w:rsidR="0045484C" w:rsidRPr="005A29A6" w:rsidRDefault="0045484C" w:rsidP="00622B8E">
            <w:pPr>
              <w:jc w:val="center"/>
              <w:rPr>
                <w:sz w:val="24"/>
                <w:szCs w:val="24"/>
              </w:rPr>
            </w:pPr>
            <w:r w:rsidRPr="005A29A6">
              <w:rPr>
                <w:sz w:val="24"/>
                <w:szCs w:val="24"/>
              </w:rPr>
              <w:t>3</w:t>
            </w:r>
          </w:p>
        </w:tc>
        <w:tc>
          <w:tcPr>
            <w:tcW w:w="2552" w:type="dxa"/>
            <w:tcBorders>
              <w:top w:val="single" w:sz="4" w:space="0" w:color="auto"/>
              <w:right w:val="single" w:sz="4" w:space="0" w:color="auto"/>
            </w:tcBorders>
          </w:tcPr>
          <w:p w14:paraId="7F493858" w14:textId="77777777" w:rsidR="0045484C" w:rsidRPr="005A29A6" w:rsidRDefault="0045484C" w:rsidP="00622B8E">
            <w:pPr>
              <w:jc w:val="center"/>
              <w:rPr>
                <w:sz w:val="24"/>
                <w:szCs w:val="24"/>
              </w:rPr>
            </w:pPr>
            <w:r w:rsidRPr="005A29A6">
              <w:rPr>
                <w:sz w:val="24"/>
                <w:szCs w:val="24"/>
              </w:rPr>
              <w:t>4</w:t>
            </w:r>
          </w:p>
        </w:tc>
        <w:tc>
          <w:tcPr>
            <w:tcW w:w="283" w:type="dxa"/>
            <w:tcBorders>
              <w:top w:val="nil"/>
              <w:left w:val="single" w:sz="4" w:space="0" w:color="auto"/>
              <w:bottom w:val="nil"/>
              <w:right w:val="nil"/>
            </w:tcBorders>
          </w:tcPr>
          <w:p w14:paraId="370385A0" w14:textId="77777777" w:rsidR="0045484C" w:rsidRPr="005A29A6" w:rsidRDefault="0045484C" w:rsidP="00622B8E">
            <w:pPr>
              <w:jc w:val="center"/>
              <w:rPr>
                <w:sz w:val="24"/>
                <w:szCs w:val="24"/>
              </w:rPr>
            </w:pPr>
          </w:p>
        </w:tc>
      </w:tr>
      <w:tr w:rsidR="0045484C" w:rsidRPr="005A29A6" w14:paraId="06982A3D" w14:textId="77777777" w:rsidTr="00622B8E">
        <w:tc>
          <w:tcPr>
            <w:tcW w:w="567" w:type="dxa"/>
          </w:tcPr>
          <w:p w14:paraId="729FC302" w14:textId="77777777" w:rsidR="0045484C" w:rsidRPr="005A29A6" w:rsidRDefault="0045484C" w:rsidP="00622B8E">
            <w:pPr>
              <w:jc w:val="center"/>
              <w:rPr>
                <w:sz w:val="24"/>
                <w:szCs w:val="24"/>
              </w:rPr>
            </w:pPr>
            <w:r w:rsidRPr="005A29A6">
              <w:rPr>
                <w:sz w:val="24"/>
                <w:szCs w:val="24"/>
              </w:rPr>
              <w:t>1</w:t>
            </w:r>
          </w:p>
        </w:tc>
        <w:tc>
          <w:tcPr>
            <w:tcW w:w="9498" w:type="dxa"/>
            <w:gridSpan w:val="3"/>
            <w:tcBorders>
              <w:right w:val="single" w:sz="4" w:space="0" w:color="auto"/>
            </w:tcBorders>
          </w:tcPr>
          <w:p w14:paraId="76090774" w14:textId="77777777" w:rsidR="0045484C" w:rsidRPr="005A29A6" w:rsidRDefault="0045484C" w:rsidP="00622B8E">
            <w:pPr>
              <w:jc w:val="center"/>
              <w:rPr>
                <w:sz w:val="24"/>
                <w:szCs w:val="24"/>
              </w:rPr>
            </w:pPr>
            <w:r w:rsidRPr="005A29A6">
              <w:rPr>
                <w:kern w:val="32"/>
                <w:sz w:val="24"/>
                <w:szCs w:val="24"/>
              </w:rPr>
              <w:t>Выборгский муниципальный район</w:t>
            </w:r>
          </w:p>
        </w:tc>
        <w:tc>
          <w:tcPr>
            <w:tcW w:w="294" w:type="dxa"/>
            <w:gridSpan w:val="2"/>
            <w:tcBorders>
              <w:top w:val="nil"/>
              <w:left w:val="single" w:sz="4" w:space="0" w:color="auto"/>
              <w:bottom w:val="nil"/>
              <w:right w:val="nil"/>
            </w:tcBorders>
          </w:tcPr>
          <w:p w14:paraId="536FE45A" w14:textId="77777777" w:rsidR="0045484C" w:rsidRPr="005A29A6" w:rsidRDefault="0045484C" w:rsidP="00622B8E">
            <w:pPr>
              <w:rPr>
                <w:kern w:val="32"/>
                <w:sz w:val="24"/>
                <w:szCs w:val="24"/>
              </w:rPr>
            </w:pPr>
          </w:p>
        </w:tc>
      </w:tr>
      <w:tr w:rsidR="0045484C" w:rsidRPr="005A29A6" w14:paraId="14F76428" w14:textId="77777777" w:rsidTr="00622B8E">
        <w:trPr>
          <w:gridAfter w:val="1"/>
          <w:wAfter w:w="11" w:type="dxa"/>
        </w:trPr>
        <w:tc>
          <w:tcPr>
            <w:tcW w:w="567" w:type="dxa"/>
          </w:tcPr>
          <w:p w14:paraId="16991BF6" w14:textId="77777777" w:rsidR="0045484C" w:rsidRPr="005A29A6" w:rsidRDefault="0045484C" w:rsidP="00622B8E">
            <w:pPr>
              <w:jc w:val="center"/>
              <w:rPr>
                <w:sz w:val="24"/>
                <w:szCs w:val="24"/>
              </w:rPr>
            </w:pPr>
            <w:r w:rsidRPr="005A29A6">
              <w:rPr>
                <w:sz w:val="24"/>
                <w:szCs w:val="24"/>
              </w:rPr>
              <w:t>1.1</w:t>
            </w:r>
          </w:p>
        </w:tc>
        <w:tc>
          <w:tcPr>
            <w:tcW w:w="2410" w:type="dxa"/>
          </w:tcPr>
          <w:p w14:paraId="0AD26FE2" w14:textId="77777777" w:rsidR="0045484C" w:rsidRPr="005A29A6" w:rsidRDefault="0045484C" w:rsidP="00622B8E">
            <w:pPr>
              <w:rPr>
                <w:sz w:val="24"/>
                <w:szCs w:val="24"/>
              </w:rPr>
            </w:pPr>
            <w:r w:rsidRPr="005A29A6">
              <w:rPr>
                <w:kern w:val="32"/>
                <w:sz w:val="24"/>
                <w:szCs w:val="24"/>
              </w:rPr>
              <w:t>Красносельское сельское поселение</w:t>
            </w:r>
          </w:p>
        </w:tc>
        <w:tc>
          <w:tcPr>
            <w:tcW w:w="4536" w:type="dxa"/>
          </w:tcPr>
          <w:p w14:paraId="461AD777" w14:textId="77777777" w:rsidR="0045484C" w:rsidRPr="005A29A6" w:rsidRDefault="0045484C" w:rsidP="00622B8E">
            <w:pPr>
              <w:rPr>
                <w:rFonts w:eastAsia="Calibri"/>
                <w:sz w:val="24"/>
                <w:szCs w:val="24"/>
              </w:rPr>
            </w:pPr>
            <w:r w:rsidRPr="005A29A6">
              <w:rPr>
                <w:rFonts w:eastAsia="Calibri"/>
                <w:sz w:val="24"/>
                <w:szCs w:val="24"/>
              </w:rPr>
              <w:t>Поисково-спасательная станция.</w:t>
            </w:r>
          </w:p>
          <w:p w14:paraId="0EC8CA13" w14:textId="77777777" w:rsidR="0045484C" w:rsidRPr="005A29A6" w:rsidRDefault="0045484C" w:rsidP="00622B8E">
            <w:pPr>
              <w:rPr>
                <w:sz w:val="24"/>
                <w:szCs w:val="24"/>
              </w:rPr>
            </w:pPr>
            <w:r w:rsidRPr="005A29A6">
              <w:rPr>
                <w:sz w:val="24"/>
                <w:szCs w:val="24"/>
              </w:rPr>
              <w:t>Основные характеристики:</w:t>
            </w:r>
          </w:p>
          <w:p w14:paraId="47FCE636" w14:textId="77777777" w:rsidR="0045484C" w:rsidRPr="005A29A6" w:rsidRDefault="0045484C" w:rsidP="00622B8E">
            <w:pPr>
              <w:rPr>
                <w:sz w:val="24"/>
                <w:szCs w:val="24"/>
              </w:rPr>
            </w:pPr>
            <w:r w:rsidRPr="005A29A6">
              <w:rPr>
                <w:rFonts w:eastAsia="Calibri"/>
                <w:sz w:val="24"/>
                <w:szCs w:val="24"/>
              </w:rPr>
              <w:t>станция для размещения поисково-спасательного отряда на 5 машино-выездов, п</w:t>
            </w:r>
            <w:r w:rsidRPr="005A29A6">
              <w:rPr>
                <w:sz w:val="24"/>
                <w:szCs w:val="24"/>
              </w:rPr>
              <w:t>лощадь территории 3000 кв. м.</w:t>
            </w:r>
          </w:p>
          <w:p w14:paraId="4C187F02" w14:textId="77777777" w:rsidR="0045484C" w:rsidRPr="005A29A6" w:rsidRDefault="0045484C" w:rsidP="00622B8E">
            <w:pPr>
              <w:rPr>
                <w:sz w:val="24"/>
                <w:szCs w:val="24"/>
              </w:rPr>
            </w:pPr>
            <w:r w:rsidRPr="005A29A6">
              <w:rPr>
                <w:rFonts w:eastAsia="Calibri"/>
                <w:sz w:val="24"/>
                <w:szCs w:val="24"/>
              </w:rPr>
              <w:t xml:space="preserve">Назначение: </w:t>
            </w:r>
            <w:r w:rsidRPr="005A29A6">
              <w:rPr>
                <w:sz w:val="24"/>
                <w:szCs w:val="24"/>
              </w:rPr>
              <w:t>обеспечение проведения поисково-спасательных работ в условиях чрезвычайных ситуаций природного и техногенного характера.</w:t>
            </w:r>
          </w:p>
          <w:p w14:paraId="62CD3DF3" w14:textId="77777777" w:rsidR="0045484C" w:rsidRPr="005A29A6" w:rsidRDefault="0045484C" w:rsidP="00622B8E">
            <w:pPr>
              <w:rPr>
                <w:sz w:val="24"/>
                <w:szCs w:val="24"/>
              </w:rPr>
            </w:pPr>
            <w:r w:rsidRPr="005A29A6">
              <w:rPr>
                <w:kern w:val="32"/>
                <w:sz w:val="24"/>
                <w:szCs w:val="24"/>
              </w:rPr>
              <w:t xml:space="preserve">Характеристики зон с особыми условиями использования территорий: </w:t>
            </w:r>
            <w:r w:rsidRPr="005A29A6">
              <w:rPr>
                <w:rFonts w:eastAsia="Calibri"/>
                <w:sz w:val="24"/>
                <w:szCs w:val="24"/>
              </w:rPr>
              <w:t xml:space="preserve">зоны с особыми условиями </w:t>
            </w:r>
            <w:r w:rsidRPr="005A29A6">
              <w:rPr>
                <w:rFonts w:eastAsia="Calibri"/>
                <w:sz w:val="24"/>
                <w:szCs w:val="24"/>
              </w:rPr>
              <w:lastRenderedPageBreak/>
              <w:t>использования территорий не устанавливаются</w:t>
            </w:r>
          </w:p>
        </w:tc>
        <w:tc>
          <w:tcPr>
            <w:tcW w:w="2552" w:type="dxa"/>
            <w:tcBorders>
              <w:right w:val="single" w:sz="4" w:space="0" w:color="auto"/>
            </w:tcBorders>
          </w:tcPr>
          <w:p w14:paraId="76CE8564" w14:textId="77777777" w:rsidR="0045484C" w:rsidRPr="005A29A6" w:rsidRDefault="0045484C" w:rsidP="00622B8E">
            <w:pPr>
              <w:rPr>
                <w:sz w:val="24"/>
                <w:szCs w:val="24"/>
              </w:rPr>
            </w:pPr>
            <w:r w:rsidRPr="005A29A6">
              <w:rPr>
                <w:kern w:val="32"/>
                <w:sz w:val="24"/>
                <w:szCs w:val="24"/>
              </w:rPr>
              <w:lastRenderedPageBreak/>
              <w:t>пос. Кирилловское</w:t>
            </w:r>
          </w:p>
        </w:tc>
        <w:tc>
          <w:tcPr>
            <w:tcW w:w="283" w:type="dxa"/>
            <w:tcBorders>
              <w:top w:val="nil"/>
              <w:left w:val="single" w:sz="4" w:space="0" w:color="auto"/>
              <w:bottom w:val="nil"/>
              <w:right w:val="nil"/>
            </w:tcBorders>
          </w:tcPr>
          <w:p w14:paraId="6BE03FAB" w14:textId="77777777" w:rsidR="0045484C" w:rsidRPr="005A29A6" w:rsidRDefault="0045484C" w:rsidP="00622B8E">
            <w:pPr>
              <w:rPr>
                <w:kern w:val="32"/>
                <w:sz w:val="24"/>
                <w:szCs w:val="24"/>
              </w:rPr>
            </w:pPr>
          </w:p>
        </w:tc>
      </w:tr>
      <w:tr w:rsidR="0045484C" w:rsidRPr="005A29A6" w14:paraId="6E1100F9" w14:textId="77777777" w:rsidTr="00622B8E">
        <w:tc>
          <w:tcPr>
            <w:tcW w:w="567" w:type="dxa"/>
          </w:tcPr>
          <w:p w14:paraId="71CA0EB2" w14:textId="77777777" w:rsidR="0045484C" w:rsidRPr="005A29A6" w:rsidRDefault="0045484C" w:rsidP="00622B8E">
            <w:pPr>
              <w:jc w:val="center"/>
              <w:rPr>
                <w:sz w:val="24"/>
                <w:szCs w:val="24"/>
              </w:rPr>
            </w:pPr>
            <w:r w:rsidRPr="005A29A6">
              <w:rPr>
                <w:sz w:val="24"/>
                <w:szCs w:val="24"/>
              </w:rPr>
              <w:t>2</w:t>
            </w:r>
          </w:p>
        </w:tc>
        <w:tc>
          <w:tcPr>
            <w:tcW w:w="9498" w:type="dxa"/>
            <w:gridSpan w:val="3"/>
            <w:tcBorders>
              <w:right w:val="single" w:sz="4" w:space="0" w:color="auto"/>
            </w:tcBorders>
          </w:tcPr>
          <w:p w14:paraId="6FA2BD65" w14:textId="77777777" w:rsidR="0045484C" w:rsidRPr="005A29A6" w:rsidRDefault="0045484C" w:rsidP="00622B8E">
            <w:pPr>
              <w:jc w:val="center"/>
              <w:rPr>
                <w:sz w:val="24"/>
                <w:szCs w:val="24"/>
              </w:rPr>
            </w:pPr>
            <w:r w:rsidRPr="005A29A6">
              <w:rPr>
                <w:kern w:val="32"/>
                <w:sz w:val="24"/>
                <w:szCs w:val="24"/>
              </w:rPr>
              <w:t>Кингисеппский муниципальный район</w:t>
            </w:r>
          </w:p>
        </w:tc>
        <w:tc>
          <w:tcPr>
            <w:tcW w:w="294" w:type="dxa"/>
            <w:gridSpan w:val="2"/>
            <w:tcBorders>
              <w:top w:val="nil"/>
              <w:left w:val="single" w:sz="4" w:space="0" w:color="auto"/>
              <w:bottom w:val="nil"/>
              <w:right w:val="nil"/>
            </w:tcBorders>
          </w:tcPr>
          <w:p w14:paraId="5148B9E9" w14:textId="77777777" w:rsidR="0045484C" w:rsidRPr="005A29A6" w:rsidRDefault="0045484C" w:rsidP="00622B8E">
            <w:pPr>
              <w:rPr>
                <w:kern w:val="32"/>
                <w:sz w:val="24"/>
                <w:szCs w:val="24"/>
              </w:rPr>
            </w:pPr>
          </w:p>
        </w:tc>
      </w:tr>
      <w:tr w:rsidR="0045484C" w:rsidRPr="005A29A6" w14:paraId="2362A620" w14:textId="77777777" w:rsidTr="00622B8E">
        <w:trPr>
          <w:gridAfter w:val="1"/>
          <w:wAfter w:w="11" w:type="dxa"/>
        </w:trPr>
        <w:tc>
          <w:tcPr>
            <w:tcW w:w="567" w:type="dxa"/>
          </w:tcPr>
          <w:p w14:paraId="1D5F4ECA" w14:textId="77777777" w:rsidR="0045484C" w:rsidRPr="005A29A6" w:rsidRDefault="0045484C" w:rsidP="00622B8E">
            <w:pPr>
              <w:jc w:val="center"/>
              <w:rPr>
                <w:sz w:val="24"/>
                <w:szCs w:val="24"/>
              </w:rPr>
            </w:pPr>
            <w:r w:rsidRPr="005A29A6">
              <w:rPr>
                <w:sz w:val="24"/>
                <w:szCs w:val="24"/>
              </w:rPr>
              <w:t>2.1</w:t>
            </w:r>
          </w:p>
        </w:tc>
        <w:tc>
          <w:tcPr>
            <w:tcW w:w="2410" w:type="dxa"/>
          </w:tcPr>
          <w:p w14:paraId="6C5E5872" w14:textId="77777777" w:rsidR="0045484C" w:rsidRPr="005A29A6" w:rsidRDefault="0045484C" w:rsidP="00622B8E">
            <w:pPr>
              <w:rPr>
                <w:sz w:val="24"/>
                <w:szCs w:val="24"/>
              </w:rPr>
            </w:pPr>
            <w:r w:rsidRPr="005A29A6">
              <w:rPr>
                <w:sz w:val="24"/>
                <w:szCs w:val="24"/>
              </w:rPr>
              <w:t>Кингисеппское городское поселение</w:t>
            </w:r>
          </w:p>
        </w:tc>
        <w:tc>
          <w:tcPr>
            <w:tcW w:w="4536" w:type="dxa"/>
          </w:tcPr>
          <w:p w14:paraId="7A740F09" w14:textId="77777777" w:rsidR="0045484C" w:rsidRPr="005A29A6" w:rsidRDefault="0045484C" w:rsidP="00622B8E">
            <w:pPr>
              <w:rPr>
                <w:kern w:val="32"/>
                <w:sz w:val="24"/>
                <w:szCs w:val="24"/>
              </w:rPr>
            </w:pPr>
            <w:r w:rsidRPr="005A29A6">
              <w:rPr>
                <w:rFonts w:eastAsia="Calibri"/>
                <w:sz w:val="24"/>
                <w:szCs w:val="24"/>
              </w:rPr>
              <w:t>Поисково-спасательный пост.</w:t>
            </w:r>
          </w:p>
          <w:p w14:paraId="5171D5C3" w14:textId="77777777" w:rsidR="0045484C" w:rsidRPr="005A29A6" w:rsidRDefault="0045484C" w:rsidP="00622B8E">
            <w:pPr>
              <w:rPr>
                <w:sz w:val="24"/>
                <w:szCs w:val="24"/>
                <w:u w:val="single"/>
              </w:rPr>
            </w:pPr>
            <w:r w:rsidRPr="005A29A6">
              <w:rPr>
                <w:sz w:val="24"/>
                <w:szCs w:val="24"/>
              </w:rPr>
              <w:t>Основные характеристики:</w:t>
            </w:r>
          </w:p>
          <w:p w14:paraId="17227FAC" w14:textId="77777777" w:rsidR="0045484C" w:rsidRPr="005A29A6" w:rsidRDefault="0045484C" w:rsidP="00622B8E">
            <w:pPr>
              <w:rPr>
                <w:sz w:val="24"/>
                <w:szCs w:val="24"/>
              </w:rPr>
            </w:pPr>
            <w:r w:rsidRPr="005A29A6">
              <w:rPr>
                <w:sz w:val="24"/>
                <w:szCs w:val="24"/>
              </w:rPr>
              <w:t>площадь территории 1000 кв. м.</w:t>
            </w:r>
          </w:p>
          <w:p w14:paraId="21889731" w14:textId="77777777" w:rsidR="0045484C" w:rsidRPr="005A29A6" w:rsidRDefault="0045484C" w:rsidP="00622B8E">
            <w:pPr>
              <w:rPr>
                <w:sz w:val="24"/>
                <w:szCs w:val="24"/>
              </w:rPr>
            </w:pPr>
            <w:r w:rsidRPr="005A29A6">
              <w:rPr>
                <w:rFonts w:eastAsia="Calibri"/>
                <w:sz w:val="24"/>
                <w:szCs w:val="24"/>
              </w:rPr>
              <w:t xml:space="preserve">Назначение: </w:t>
            </w:r>
            <w:r w:rsidRPr="005A29A6">
              <w:rPr>
                <w:sz w:val="24"/>
                <w:szCs w:val="24"/>
              </w:rPr>
              <w:t>обеспечение проведения поисково-спасательных работ в условиях чрезвычайных ситуаций природного и техногенного характера.</w:t>
            </w:r>
          </w:p>
          <w:p w14:paraId="101D0500" w14:textId="77777777" w:rsidR="0045484C" w:rsidRPr="005A29A6" w:rsidRDefault="0045484C" w:rsidP="00622B8E">
            <w:pPr>
              <w:rPr>
                <w:sz w:val="24"/>
                <w:szCs w:val="24"/>
              </w:rPr>
            </w:pPr>
            <w:r w:rsidRPr="005A29A6">
              <w:rPr>
                <w:kern w:val="32"/>
                <w:sz w:val="24"/>
                <w:szCs w:val="24"/>
              </w:rPr>
              <w:t xml:space="preserve">Характеристики зон с особыми условиями использования территорий: </w:t>
            </w:r>
            <w:r w:rsidRPr="005A29A6">
              <w:rPr>
                <w:rFonts w:eastAsia="Calibri"/>
                <w:sz w:val="24"/>
                <w:szCs w:val="24"/>
              </w:rPr>
              <w:t>зоны с особыми условиями использования территорий не устанавливаются</w:t>
            </w:r>
          </w:p>
        </w:tc>
        <w:tc>
          <w:tcPr>
            <w:tcW w:w="2552" w:type="dxa"/>
            <w:tcBorders>
              <w:right w:val="single" w:sz="4" w:space="0" w:color="auto"/>
            </w:tcBorders>
          </w:tcPr>
          <w:p w14:paraId="44558E71" w14:textId="77777777" w:rsidR="0045484C" w:rsidRPr="005A29A6" w:rsidRDefault="0045484C" w:rsidP="00622B8E">
            <w:pPr>
              <w:rPr>
                <w:sz w:val="24"/>
                <w:szCs w:val="24"/>
              </w:rPr>
            </w:pPr>
            <w:r w:rsidRPr="005A29A6">
              <w:rPr>
                <w:kern w:val="32"/>
                <w:sz w:val="24"/>
                <w:szCs w:val="24"/>
              </w:rPr>
              <w:t>г. Кингисепп</w:t>
            </w:r>
          </w:p>
        </w:tc>
        <w:tc>
          <w:tcPr>
            <w:tcW w:w="283" w:type="dxa"/>
            <w:tcBorders>
              <w:top w:val="nil"/>
              <w:left w:val="single" w:sz="4" w:space="0" w:color="auto"/>
              <w:bottom w:val="nil"/>
              <w:right w:val="nil"/>
            </w:tcBorders>
          </w:tcPr>
          <w:p w14:paraId="21465CCB" w14:textId="77777777" w:rsidR="0045484C" w:rsidRPr="005A29A6" w:rsidRDefault="0045484C" w:rsidP="00622B8E">
            <w:pPr>
              <w:rPr>
                <w:kern w:val="32"/>
                <w:sz w:val="24"/>
                <w:szCs w:val="24"/>
              </w:rPr>
            </w:pPr>
          </w:p>
        </w:tc>
      </w:tr>
      <w:tr w:rsidR="0045484C" w:rsidRPr="005A29A6" w14:paraId="50F9ECB4" w14:textId="77777777" w:rsidTr="00622B8E">
        <w:tc>
          <w:tcPr>
            <w:tcW w:w="567" w:type="dxa"/>
          </w:tcPr>
          <w:p w14:paraId="1A8BCCF4" w14:textId="77777777" w:rsidR="0045484C" w:rsidRPr="005A29A6" w:rsidRDefault="0045484C" w:rsidP="00622B8E">
            <w:pPr>
              <w:jc w:val="center"/>
              <w:rPr>
                <w:sz w:val="24"/>
                <w:szCs w:val="24"/>
              </w:rPr>
            </w:pPr>
            <w:r w:rsidRPr="005A29A6">
              <w:rPr>
                <w:sz w:val="24"/>
                <w:szCs w:val="24"/>
              </w:rPr>
              <w:t>3</w:t>
            </w:r>
          </w:p>
        </w:tc>
        <w:tc>
          <w:tcPr>
            <w:tcW w:w="9498" w:type="dxa"/>
            <w:gridSpan w:val="3"/>
            <w:tcBorders>
              <w:right w:val="single" w:sz="4" w:space="0" w:color="auto"/>
            </w:tcBorders>
          </w:tcPr>
          <w:p w14:paraId="00427061" w14:textId="77777777" w:rsidR="0045484C" w:rsidRPr="005A29A6" w:rsidRDefault="0045484C" w:rsidP="00622B8E">
            <w:pPr>
              <w:jc w:val="center"/>
              <w:rPr>
                <w:sz w:val="24"/>
                <w:szCs w:val="24"/>
              </w:rPr>
            </w:pPr>
            <w:r w:rsidRPr="005A29A6">
              <w:rPr>
                <w:kern w:val="32"/>
                <w:sz w:val="24"/>
                <w:szCs w:val="24"/>
              </w:rPr>
              <w:t>Лужский муниципальный район</w:t>
            </w:r>
          </w:p>
        </w:tc>
        <w:tc>
          <w:tcPr>
            <w:tcW w:w="294" w:type="dxa"/>
            <w:gridSpan w:val="2"/>
            <w:tcBorders>
              <w:top w:val="nil"/>
              <w:left w:val="single" w:sz="4" w:space="0" w:color="auto"/>
              <w:bottom w:val="nil"/>
              <w:right w:val="nil"/>
            </w:tcBorders>
          </w:tcPr>
          <w:p w14:paraId="0FDDF483" w14:textId="77777777" w:rsidR="0045484C" w:rsidRPr="005A29A6" w:rsidRDefault="0045484C" w:rsidP="00622B8E">
            <w:pPr>
              <w:rPr>
                <w:kern w:val="32"/>
                <w:sz w:val="24"/>
                <w:szCs w:val="24"/>
              </w:rPr>
            </w:pPr>
          </w:p>
        </w:tc>
      </w:tr>
      <w:tr w:rsidR="0045484C" w:rsidRPr="005A29A6" w14:paraId="618ED967" w14:textId="77777777" w:rsidTr="00622B8E">
        <w:trPr>
          <w:gridAfter w:val="1"/>
          <w:wAfter w:w="11" w:type="dxa"/>
        </w:trPr>
        <w:tc>
          <w:tcPr>
            <w:tcW w:w="567" w:type="dxa"/>
            <w:tcBorders>
              <w:right w:val="single" w:sz="4" w:space="0" w:color="auto"/>
            </w:tcBorders>
          </w:tcPr>
          <w:p w14:paraId="1EFA968E" w14:textId="77777777" w:rsidR="0045484C" w:rsidRPr="005A29A6" w:rsidRDefault="0045484C" w:rsidP="00622B8E">
            <w:pPr>
              <w:jc w:val="center"/>
              <w:rPr>
                <w:sz w:val="24"/>
                <w:szCs w:val="24"/>
              </w:rPr>
            </w:pPr>
            <w:r w:rsidRPr="005A29A6">
              <w:rPr>
                <w:sz w:val="24"/>
                <w:szCs w:val="24"/>
              </w:rPr>
              <w:t>3.1</w:t>
            </w:r>
          </w:p>
        </w:tc>
        <w:tc>
          <w:tcPr>
            <w:tcW w:w="2410" w:type="dxa"/>
            <w:tcBorders>
              <w:left w:val="single" w:sz="4" w:space="0" w:color="auto"/>
            </w:tcBorders>
          </w:tcPr>
          <w:p w14:paraId="0E6E977C" w14:textId="77777777" w:rsidR="0045484C" w:rsidRPr="005A29A6" w:rsidRDefault="0045484C" w:rsidP="00622B8E">
            <w:pPr>
              <w:rPr>
                <w:kern w:val="32"/>
                <w:sz w:val="24"/>
                <w:szCs w:val="24"/>
              </w:rPr>
            </w:pPr>
            <w:r w:rsidRPr="005A29A6">
              <w:rPr>
                <w:sz w:val="24"/>
                <w:szCs w:val="24"/>
              </w:rPr>
              <w:t>Лужское городское поселение</w:t>
            </w:r>
          </w:p>
        </w:tc>
        <w:tc>
          <w:tcPr>
            <w:tcW w:w="4536" w:type="dxa"/>
          </w:tcPr>
          <w:p w14:paraId="43B637FA" w14:textId="77777777" w:rsidR="0045484C" w:rsidRPr="005A29A6" w:rsidRDefault="0045484C" w:rsidP="00622B8E">
            <w:pPr>
              <w:rPr>
                <w:sz w:val="24"/>
                <w:szCs w:val="24"/>
              </w:rPr>
            </w:pPr>
            <w:r w:rsidRPr="005A29A6">
              <w:rPr>
                <w:sz w:val="24"/>
                <w:szCs w:val="24"/>
              </w:rPr>
              <w:t>Поисково-спасательная станция.</w:t>
            </w:r>
          </w:p>
          <w:p w14:paraId="408E5A0C" w14:textId="77777777" w:rsidR="0045484C" w:rsidRPr="005A29A6" w:rsidRDefault="0045484C" w:rsidP="00622B8E">
            <w:pPr>
              <w:rPr>
                <w:sz w:val="24"/>
                <w:szCs w:val="24"/>
              </w:rPr>
            </w:pPr>
            <w:r w:rsidRPr="005A29A6">
              <w:rPr>
                <w:sz w:val="24"/>
                <w:szCs w:val="24"/>
              </w:rPr>
              <w:t>Основные характеристики:</w:t>
            </w:r>
          </w:p>
          <w:p w14:paraId="30214B3D" w14:textId="77777777" w:rsidR="0045484C" w:rsidRPr="005A29A6" w:rsidRDefault="0045484C" w:rsidP="00622B8E">
            <w:pPr>
              <w:rPr>
                <w:sz w:val="24"/>
                <w:szCs w:val="24"/>
              </w:rPr>
            </w:pPr>
            <w:r w:rsidRPr="005A29A6">
              <w:rPr>
                <w:sz w:val="24"/>
                <w:szCs w:val="24"/>
              </w:rPr>
              <w:t>станция для размещения поисково-спасательного отряда на 5 машино-выездов, площадь территории 3000 кв. м.</w:t>
            </w:r>
          </w:p>
          <w:p w14:paraId="08502494" w14:textId="77777777" w:rsidR="0045484C" w:rsidRPr="005A29A6" w:rsidRDefault="0045484C" w:rsidP="00622B8E">
            <w:pPr>
              <w:rPr>
                <w:sz w:val="24"/>
                <w:szCs w:val="24"/>
              </w:rPr>
            </w:pPr>
            <w:r w:rsidRPr="005A29A6">
              <w:rPr>
                <w:sz w:val="24"/>
                <w:szCs w:val="24"/>
              </w:rPr>
              <w:t xml:space="preserve">Назначение: обеспечение проведения поисково-спасательных работ в условиях чрезвычайных ситуаций природного и техногенного характера. </w:t>
            </w:r>
          </w:p>
          <w:p w14:paraId="0597E4D6" w14:textId="77777777" w:rsidR="0045484C" w:rsidRPr="005A29A6" w:rsidRDefault="0045484C" w:rsidP="00622B8E">
            <w:pPr>
              <w:rPr>
                <w:kern w:val="32"/>
                <w:sz w:val="24"/>
                <w:szCs w:val="24"/>
              </w:rPr>
            </w:pPr>
            <w:r w:rsidRPr="005A29A6">
              <w:rPr>
                <w:rFonts w:eastAsia="Calibri"/>
                <w:sz w:val="24"/>
                <w:szCs w:val="24"/>
              </w:rPr>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2552" w:type="dxa"/>
            <w:tcBorders>
              <w:right w:val="single" w:sz="4" w:space="0" w:color="auto"/>
            </w:tcBorders>
          </w:tcPr>
          <w:p w14:paraId="2F329985" w14:textId="77777777" w:rsidR="0045484C" w:rsidRPr="005A29A6" w:rsidRDefault="0045484C" w:rsidP="00622B8E">
            <w:pPr>
              <w:rPr>
                <w:sz w:val="24"/>
                <w:szCs w:val="24"/>
              </w:rPr>
            </w:pPr>
            <w:r w:rsidRPr="005A29A6">
              <w:rPr>
                <w:kern w:val="32"/>
                <w:sz w:val="24"/>
                <w:szCs w:val="24"/>
              </w:rPr>
              <w:t>г. Луга</w:t>
            </w:r>
          </w:p>
        </w:tc>
        <w:tc>
          <w:tcPr>
            <w:tcW w:w="283" w:type="dxa"/>
            <w:tcBorders>
              <w:top w:val="nil"/>
              <w:left w:val="single" w:sz="4" w:space="0" w:color="auto"/>
              <w:bottom w:val="nil"/>
              <w:right w:val="nil"/>
            </w:tcBorders>
          </w:tcPr>
          <w:p w14:paraId="43384A80" w14:textId="77777777" w:rsidR="0045484C" w:rsidRPr="005A29A6" w:rsidRDefault="0045484C" w:rsidP="00622B8E">
            <w:pPr>
              <w:rPr>
                <w:kern w:val="32"/>
                <w:sz w:val="24"/>
                <w:szCs w:val="24"/>
              </w:rPr>
            </w:pPr>
          </w:p>
        </w:tc>
      </w:tr>
      <w:tr w:rsidR="0045484C" w:rsidRPr="005A29A6" w14:paraId="0AAC7F56" w14:textId="77777777" w:rsidTr="00622B8E">
        <w:tc>
          <w:tcPr>
            <w:tcW w:w="567" w:type="dxa"/>
          </w:tcPr>
          <w:p w14:paraId="40373A81" w14:textId="77777777" w:rsidR="0045484C" w:rsidRPr="005A29A6" w:rsidRDefault="0045484C" w:rsidP="00622B8E">
            <w:pPr>
              <w:jc w:val="center"/>
              <w:rPr>
                <w:sz w:val="24"/>
                <w:szCs w:val="24"/>
              </w:rPr>
            </w:pPr>
            <w:r w:rsidRPr="005A29A6">
              <w:rPr>
                <w:sz w:val="24"/>
                <w:szCs w:val="24"/>
              </w:rPr>
              <w:t>4</w:t>
            </w:r>
          </w:p>
        </w:tc>
        <w:tc>
          <w:tcPr>
            <w:tcW w:w="9498" w:type="dxa"/>
            <w:gridSpan w:val="3"/>
            <w:tcBorders>
              <w:right w:val="single" w:sz="4" w:space="0" w:color="auto"/>
            </w:tcBorders>
          </w:tcPr>
          <w:p w14:paraId="21CC4AE5" w14:textId="77777777" w:rsidR="0045484C" w:rsidRPr="005A29A6" w:rsidRDefault="0045484C" w:rsidP="00622B8E">
            <w:pPr>
              <w:jc w:val="center"/>
              <w:rPr>
                <w:sz w:val="24"/>
                <w:szCs w:val="24"/>
              </w:rPr>
            </w:pPr>
            <w:r w:rsidRPr="005A29A6">
              <w:rPr>
                <w:kern w:val="32"/>
                <w:sz w:val="24"/>
                <w:szCs w:val="24"/>
              </w:rPr>
              <w:t>Тихвинский муниципальный район</w:t>
            </w:r>
          </w:p>
        </w:tc>
        <w:tc>
          <w:tcPr>
            <w:tcW w:w="294" w:type="dxa"/>
            <w:gridSpan w:val="2"/>
            <w:tcBorders>
              <w:top w:val="nil"/>
              <w:left w:val="single" w:sz="4" w:space="0" w:color="auto"/>
              <w:bottom w:val="nil"/>
              <w:right w:val="nil"/>
            </w:tcBorders>
          </w:tcPr>
          <w:p w14:paraId="3561F97A" w14:textId="77777777" w:rsidR="0045484C" w:rsidRPr="005A29A6" w:rsidRDefault="0045484C" w:rsidP="00622B8E">
            <w:pPr>
              <w:rPr>
                <w:kern w:val="32"/>
                <w:sz w:val="24"/>
                <w:szCs w:val="24"/>
              </w:rPr>
            </w:pPr>
          </w:p>
        </w:tc>
      </w:tr>
      <w:tr w:rsidR="0045484C" w:rsidRPr="005A29A6" w14:paraId="7E574813" w14:textId="77777777" w:rsidTr="00622B8E">
        <w:trPr>
          <w:gridAfter w:val="1"/>
          <w:wAfter w:w="11" w:type="dxa"/>
          <w:trHeight w:val="3665"/>
        </w:trPr>
        <w:tc>
          <w:tcPr>
            <w:tcW w:w="567" w:type="dxa"/>
          </w:tcPr>
          <w:p w14:paraId="169DBAB2" w14:textId="77777777" w:rsidR="0045484C" w:rsidRPr="005A29A6" w:rsidRDefault="0045484C" w:rsidP="00622B8E">
            <w:pPr>
              <w:jc w:val="center"/>
              <w:rPr>
                <w:sz w:val="24"/>
                <w:szCs w:val="24"/>
              </w:rPr>
            </w:pPr>
            <w:r w:rsidRPr="005A29A6">
              <w:rPr>
                <w:sz w:val="24"/>
                <w:szCs w:val="24"/>
              </w:rPr>
              <w:t>4.1</w:t>
            </w:r>
          </w:p>
        </w:tc>
        <w:tc>
          <w:tcPr>
            <w:tcW w:w="2410" w:type="dxa"/>
          </w:tcPr>
          <w:p w14:paraId="3C0FF7D6" w14:textId="77777777" w:rsidR="0045484C" w:rsidRPr="005A29A6" w:rsidRDefault="0045484C" w:rsidP="00622B8E">
            <w:pPr>
              <w:rPr>
                <w:kern w:val="32"/>
                <w:sz w:val="24"/>
                <w:szCs w:val="24"/>
              </w:rPr>
            </w:pPr>
            <w:r w:rsidRPr="005A29A6">
              <w:rPr>
                <w:sz w:val="24"/>
                <w:szCs w:val="24"/>
              </w:rPr>
              <w:t>Тихвинское городское поселение</w:t>
            </w:r>
          </w:p>
        </w:tc>
        <w:tc>
          <w:tcPr>
            <w:tcW w:w="4536" w:type="dxa"/>
          </w:tcPr>
          <w:p w14:paraId="4BA396EC" w14:textId="77777777" w:rsidR="0045484C" w:rsidRPr="005A29A6" w:rsidRDefault="0045484C" w:rsidP="00622B8E">
            <w:pPr>
              <w:rPr>
                <w:sz w:val="24"/>
                <w:szCs w:val="24"/>
              </w:rPr>
            </w:pPr>
            <w:r w:rsidRPr="005A29A6">
              <w:rPr>
                <w:sz w:val="24"/>
                <w:szCs w:val="24"/>
              </w:rPr>
              <w:t>Поисково-спасательная станция.</w:t>
            </w:r>
          </w:p>
          <w:p w14:paraId="5DE1AED4" w14:textId="77777777" w:rsidR="0045484C" w:rsidRPr="005A29A6" w:rsidRDefault="0045484C" w:rsidP="00622B8E">
            <w:pPr>
              <w:rPr>
                <w:sz w:val="24"/>
                <w:szCs w:val="24"/>
              </w:rPr>
            </w:pPr>
            <w:r w:rsidRPr="005A29A6">
              <w:rPr>
                <w:sz w:val="24"/>
                <w:szCs w:val="24"/>
              </w:rPr>
              <w:t>Основные характеристики:</w:t>
            </w:r>
          </w:p>
          <w:p w14:paraId="35FCE5B7" w14:textId="77777777" w:rsidR="0045484C" w:rsidRPr="005A29A6" w:rsidRDefault="0045484C" w:rsidP="00622B8E">
            <w:pPr>
              <w:rPr>
                <w:sz w:val="24"/>
                <w:szCs w:val="24"/>
              </w:rPr>
            </w:pPr>
            <w:r w:rsidRPr="005A29A6">
              <w:rPr>
                <w:sz w:val="24"/>
                <w:szCs w:val="24"/>
              </w:rPr>
              <w:t>станция для размещения поисково-спасательного отряда на 5 машино-выездов, площадь территории 3000 кв. м.</w:t>
            </w:r>
          </w:p>
          <w:p w14:paraId="42056A22" w14:textId="77777777" w:rsidR="0045484C" w:rsidRPr="005A29A6" w:rsidRDefault="0045484C" w:rsidP="00622B8E">
            <w:pPr>
              <w:rPr>
                <w:sz w:val="24"/>
                <w:szCs w:val="24"/>
              </w:rPr>
            </w:pPr>
            <w:r w:rsidRPr="005A29A6">
              <w:rPr>
                <w:sz w:val="24"/>
                <w:szCs w:val="24"/>
              </w:rPr>
              <w:t xml:space="preserve">Назначение: обеспечение проведения поисково-спасательных работ в условиях чрезвычайных ситуаций природного и техногенного характера. </w:t>
            </w:r>
          </w:p>
          <w:p w14:paraId="64C56D38" w14:textId="77777777" w:rsidR="0045484C" w:rsidRPr="005A29A6" w:rsidRDefault="0045484C" w:rsidP="00622B8E">
            <w:pPr>
              <w:rPr>
                <w:kern w:val="32"/>
                <w:sz w:val="24"/>
                <w:szCs w:val="24"/>
              </w:rPr>
            </w:pPr>
            <w:r w:rsidRPr="005A29A6">
              <w:rPr>
                <w:rFonts w:eastAsia="Calibri"/>
                <w:sz w:val="24"/>
                <w:szCs w:val="24"/>
              </w:rPr>
              <w:t>Характеристики зон с особыми условиями использования территорий: зоны с особыми условиями использования территорий не устанавливаются</w:t>
            </w:r>
          </w:p>
        </w:tc>
        <w:tc>
          <w:tcPr>
            <w:tcW w:w="2552" w:type="dxa"/>
            <w:tcBorders>
              <w:right w:val="single" w:sz="4" w:space="0" w:color="auto"/>
            </w:tcBorders>
          </w:tcPr>
          <w:p w14:paraId="04FBF981" w14:textId="77777777" w:rsidR="0045484C" w:rsidRPr="005A29A6" w:rsidRDefault="0045484C" w:rsidP="00622B8E">
            <w:pPr>
              <w:rPr>
                <w:sz w:val="24"/>
                <w:szCs w:val="24"/>
              </w:rPr>
            </w:pPr>
            <w:r w:rsidRPr="005A29A6">
              <w:rPr>
                <w:kern w:val="32"/>
                <w:sz w:val="24"/>
                <w:szCs w:val="24"/>
              </w:rPr>
              <w:t>г. Тихвин</w:t>
            </w:r>
          </w:p>
        </w:tc>
        <w:tc>
          <w:tcPr>
            <w:tcW w:w="283" w:type="dxa"/>
            <w:tcBorders>
              <w:top w:val="nil"/>
              <w:left w:val="single" w:sz="4" w:space="0" w:color="auto"/>
              <w:bottom w:val="nil"/>
              <w:right w:val="nil"/>
            </w:tcBorders>
          </w:tcPr>
          <w:p w14:paraId="519F7C84" w14:textId="77777777" w:rsidR="0045484C" w:rsidRPr="005A29A6" w:rsidRDefault="0045484C" w:rsidP="00622B8E">
            <w:pPr>
              <w:rPr>
                <w:bCs/>
                <w:kern w:val="32"/>
                <w:sz w:val="24"/>
                <w:szCs w:val="24"/>
              </w:rPr>
            </w:pPr>
          </w:p>
          <w:p w14:paraId="6E78A5B3" w14:textId="77777777" w:rsidR="0045484C" w:rsidRPr="005A29A6" w:rsidRDefault="0045484C" w:rsidP="00622B8E">
            <w:pPr>
              <w:rPr>
                <w:bCs/>
                <w:kern w:val="32"/>
                <w:sz w:val="24"/>
                <w:szCs w:val="24"/>
              </w:rPr>
            </w:pPr>
          </w:p>
          <w:p w14:paraId="2579A463" w14:textId="77777777" w:rsidR="0045484C" w:rsidRPr="005A29A6" w:rsidRDefault="0045484C" w:rsidP="00622B8E">
            <w:pPr>
              <w:rPr>
                <w:bCs/>
                <w:kern w:val="32"/>
                <w:sz w:val="24"/>
                <w:szCs w:val="24"/>
              </w:rPr>
            </w:pPr>
          </w:p>
          <w:p w14:paraId="46A43438" w14:textId="77777777" w:rsidR="0045484C" w:rsidRPr="005A29A6" w:rsidRDefault="0045484C" w:rsidP="00622B8E">
            <w:pPr>
              <w:rPr>
                <w:bCs/>
                <w:kern w:val="32"/>
                <w:sz w:val="24"/>
                <w:szCs w:val="24"/>
              </w:rPr>
            </w:pPr>
          </w:p>
          <w:p w14:paraId="24742269" w14:textId="77777777" w:rsidR="0045484C" w:rsidRPr="005A29A6" w:rsidRDefault="0045484C" w:rsidP="00622B8E">
            <w:pPr>
              <w:rPr>
                <w:bCs/>
                <w:kern w:val="32"/>
                <w:sz w:val="24"/>
                <w:szCs w:val="24"/>
              </w:rPr>
            </w:pPr>
          </w:p>
          <w:p w14:paraId="1658D65C" w14:textId="77777777" w:rsidR="0045484C" w:rsidRPr="005A29A6" w:rsidRDefault="0045484C" w:rsidP="00622B8E">
            <w:pPr>
              <w:rPr>
                <w:bCs/>
                <w:kern w:val="32"/>
                <w:sz w:val="24"/>
                <w:szCs w:val="24"/>
              </w:rPr>
            </w:pPr>
          </w:p>
          <w:p w14:paraId="69245472" w14:textId="77777777" w:rsidR="0045484C" w:rsidRPr="005A29A6" w:rsidRDefault="0045484C" w:rsidP="00622B8E">
            <w:pPr>
              <w:rPr>
                <w:bCs/>
                <w:kern w:val="32"/>
                <w:sz w:val="24"/>
                <w:szCs w:val="24"/>
              </w:rPr>
            </w:pPr>
          </w:p>
          <w:p w14:paraId="31C88F21" w14:textId="77777777" w:rsidR="0045484C" w:rsidRPr="005A29A6" w:rsidRDefault="0045484C" w:rsidP="00622B8E">
            <w:pPr>
              <w:rPr>
                <w:bCs/>
                <w:kern w:val="32"/>
                <w:sz w:val="24"/>
                <w:szCs w:val="24"/>
              </w:rPr>
            </w:pPr>
          </w:p>
          <w:p w14:paraId="7627A62C" w14:textId="77777777" w:rsidR="0045484C" w:rsidRPr="005A29A6" w:rsidRDefault="0045484C" w:rsidP="00622B8E">
            <w:pPr>
              <w:rPr>
                <w:bCs/>
                <w:kern w:val="32"/>
                <w:sz w:val="24"/>
                <w:szCs w:val="24"/>
              </w:rPr>
            </w:pPr>
          </w:p>
          <w:p w14:paraId="6A1EE73C" w14:textId="77777777" w:rsidR="0045484C" w:rsidRPr="005A29A6" w:rsidRDefault="0045484C" w:rsidP="00622B8E">
            <w:pPr>
              <w:rPr>
                <w:bCs/>
                <w:kern w:val="32"/>
                <w:sz w:val="24"/>
                <w:szCs w:val="24"/>
              </w:rPr>
            </w:pPr>
          </w:p>
          <w:p w14:paraId="3E99CF60" w14:textId="77777777" w:rsidR="0045484C" w:rsidRPr="005A29A6" w:rsidRDefault="0045484C" w:rsidP="00622B8E">
            <w:pPr>
              <w:rPr>
                <w:bCs/>
                <w:kern w:val="32"/>
                <w:sz w:val="24"/>
                <w:szCs w:val="24"/>
              </w:rPr>
            </w:pPr>
          </w:p>
          <w:p w14:paraId="2DB562E7" w14:textId="77777777" w:rsidR="0045484C" w:rsidRPr="005A29A6" w:rsidRDefault="0045484C" w:rsidP="00622B8E">
            <w:pPr>
              <w:rPr>
                <w:bCs/>
                <w:kern w:val="32"/>
                <w:sz w:val="24"/>
                <w:szCs w:val="24"/>
              </w:rPr>
            </w:pPr>
          </w:p>
          <w:p w14:paraId="22A00745" w14:textId="77777777" w:rsidR="0045484C" w:rsidRPr="005A29A6" w:rsidRDefault="0045484C" w:rsidP="00622B8E">
            <w:pPr>
              <w:rPr>
                <w:bCs/>
                <w:kern w:val="32"/>
                <w:sz w:val="24"/>
                <w:szCs w:val="24"/>
              </w:rPr>
            </w:pPr>
          </w:p>
          <w:p w14:paraId="7043A340" w14:textId="77777777" w:rsidR="0045484C" w:rsidRPr="005A29A6" w:rsidRDefault="0045484C" w:rsidP="00622B8E">
            <w:pPr>
              <w:ind w:right="-111"/>
              <w:rPr>
                <w:sz w:val="24"/>
                <w:szCs w:val="24"/>
              </w:rPr>
            </w:pPr>
          </w:p>
          <w:p w14:paraId="6DDACF80" w14:textId="71C3FDD5" w:rsidR="0045484C" w:rsidRPr="005A29A6" w:rsidRDefault="0045484C" w:rsidP="00622B8E">
            <w:pPr>
              <w:ind w:right="-111"/>
              <w:rPr>
                <w:kern w:val="32"/>
                <w:sz w:val="24"/>
                <w:szCs w:val="24"/>
              </w:rPr>
            </w:pPr>
          </w:p>
        </w:tc>
      </w:tr>
    </w:tbl>
    <w:p w14:paraId="172B48B3" w14:textId="699F3733" w:rsidR="0045484C" w:rsidRDefault="0045484C" w:rsidP="004242DC">
      <w:pPr>
        <w:pStyle w:val="af6"/>
        <w:spacing w:before="0" w:after="0"/>
        <w:ind w:firstLine="709"/>
      </w:pPr>
    </w:p>
    <w:p w14:paraId="1C1583EF" w14:textId="77777777" w:rsidR="009B4E63" w:rsidRDefault="009B4E63" w:rsidP="004242DC">
      <w:pPr>
        <w:pStyle w:val="af6"/>
        <w:spacing w:before="0" w:after="0"/>
        <w:ind w:firstLine="709"/>
      </w:pPr>
    </w:p>
    <w:p w14:paraId="48B2620E" w14:textId="345895F1" w:rsidR="0045484C" w:rsidRDefault="0045484C" w:rsidP="009B4E63">
      <w:pPr>
        <w:pStyle w:val="24"/>
        <w:keepLines w:val="0"/>
        <w:numPr>
          <w:ilvl w:val="1"/>
          <w:numId w:val="27"/>
        </w:numPr>
        <w:tabs>
          <w:tab w:val="left" w:pos="1418"/>
          <w:tab w:val="left" w:pos="1701"/>
        </w:tabs>
        <w:spacing w:before="180" w:line="240" w:lineRule="auto"/>
        <w:ind w:left="0" w:firstLine="709"/>
        <w:jc w:val="both"/>
        <w:rPr>
          <w:rFonts w:eastAsia="Times New Roman" w:cs="Times New Roman"/>
          <w:bCs/>
          <w:iCs/>
          <w:color w:val="auto"/>
          <w:szCs w:val="28"/>
          <w:lang w:eastAsia="ru-RU"/>
        </w:rPr>
      </w:pPr>
      <w:bookmarkStart w:id="26" w:name="_Toc51623821"/>
      <w:bookmarkStart w:id="27" w:name="_Toc57015210"/>
      <w:bookmarkStart w:id="28" w:name="_Toc57017093"/>
      <w:bookmarkStart w:id="29" w:name="_Toc57045290"/>
      <w:bookmarkStart w:id="30" w:name="_Toc57102344"/>
      <w:bookmarkStart w:id="31" w:name="_Hlk69973893"/>
      <w:r w:rsidRPr="0045484C">
        <w:rPr>
          <w:rFonts w:eastAsia="Times New Roman" w:cs="Times New Roman"/>
          <w:bCs/>
          <w:iCs/>
          <w:color w:val="auto"/>
          <w:szCs w:val="28"/>
          <w:lang w:eastAsia="ru-RU"/>
        </w:rPr>
        <w:lastRenderedPageBreak/>
        <w:t>Сведения о документах стратегического планирования Российской Федерации, Северо-Западного федерального округа</w:t>
      </w:r>
      <w:bookmarkEnd w:id="26"/>
      <w:bookmarkEnd w:id="27"/>
      <w:bookmarkEnd w:id="28"/>
      <w:bookmarkEnd w:id="29"/>
      <w:bookmarkEnd w:id="30"/>
    </w:p>
    <w:bookmarkEnd w:id="31"/>
    <w:p w14:paraId="457D0E6D" w14:textId="77777777" w:rsidR="009B4E63" w:rsidRPr="009B4E63" w:rsidRDefault="009B4E63" w:rsidP="009B4E63">
      <w:pPr>
        <w:rPr>
          <w:lang w:eastAsia="ru-RU"/>
        </w:rPr>
      </w:pPr>
    </w:p>
    <w:p w14:paraId="096DEAAB" w14:textId="50CBFBFB" w:rsidR="0045484C" w:rsidRPr="00696598" w:rsidRDefault="00641C3E" w:rsidP="00641C3E">
      <w:pPr>
        <w:pStyle w:val="af6"/>
        <w:spacing w:before="0" w:after="0"/>
        <w:ind w:firstLine="709"/>
        <w:rPr>
          <w:color w:val="000000" w:themeColor="text1"/>
          <w:sz w:val="28"/>
        </w:rPr>
      </w:pPr>
      <w:r>
        <w:rPr>
          <w:sz w:val="28"/>
        </w:rPr>
        <w:t xml:space="preserve">1. </w:t>
      </w:r>
      <w:r w:rsidR="0045484C" w:rsidRPr="0045484C">
        <w:rPr>
          <w:sz w:val="28"/>
        </w:rPr>
        <w:t xml:space="preserve">В соответствии со Стратегией пространственного развития Российской Федерации на период до 2025 года, утвержденной распоряжением Правительства Российской Федерации от 13.02.2019 № 207-р, приоритетами пространственного развития </w:t>
      </w:r>
      <w:r w:rsidR="0045484C" w:rsidRPr="00696598">
        <w:rPr>
          <w:color w:val="000000" w:themeColor="text1"/>
          <w:sz w:val="28"/>
        </w:rPr>
        <w:t>Российской Федерации до 2025 года являются:</w:t>
      </w:r>
    </w:p>
    <w:p w14:paraId="58D06568" w14:textId="77777777" w:rsidR="0045484C" w:rsidRPr="00696598" w:rsidRDefault="0045484C" w:rsidP="0045484C">
      <w:pPr>
        <w:pStyle w:val="16"/>
        <w:numPr>
          <w:ilvl w:val="0"/>
          <w:numId w:val="25"/>
        </w:numPr>
        <w:tabs>
          <w:tab w:val="left" w:pos="0"/>
          <w:tab w:val="left" w:pos="851"/>
          <w:tab w:val="left" w:pos="993"/>
          <w:tab w:val="left" w:pos="1276"/>
        </w:tabs>
        <w:ind w:left="0" w:firstLine="709"/>
        <w:rPr>
          <w:color w:val="000000" w:themeColor="text1"/>
        </w:rPr>
      </w:pPr>
      <w:r w:rsidRPr="00696598">
        <w:rPr>
          <w:color w:val="000000" w:themeColor="text1"/>
        </w:rP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14:paraId="4DCF24F7" w14:textId="77777777" w:rsidR="0045484C" w:rsidRPr="00696598" w:rsidRDefault="0045484C" w:rsidP="0045484C">
      <w:pPr>
        <w:pStyle w:val="16"/>
        <w:numPr>
          <w:ilvl w:val="0"/>
          <w:numId w:val="25"/>
        </w:numPr>
        <w:tabs>
          <w:tab w:val="left" w:pos="0"/>
          <w:tab w:val="left" w:pos="851"/>
          <w:tab w:val="left" w:pos="993"/>
          <w:tab w:val="left" w:pos="1276"/>
        </w:tabs>
        <w:ind w:left="0" w:firstLine="709"/>
        <w:rPr>
          <w:color w:val="000000" w:themeColor="text1"/>
        </w:rPr>
      </w:pPr>
      <w:r w:rsidRPr="00696598">
        <w:rPr>
          <w:color w:val="000000" w:themeColor="text1"/>
        </w:rP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14:paraId="1EC9FDEF" w14:textId="56807848" w:rsidR="0045484C" w:rsidRPr="00696598" w:rsidRDefault="0045484C" w:rsidP="0045484C">
      <w:pPr>
        <w:pStyle w:val="16"/>
        <w:numPr>
          <w:ilvl w:val="0"/>
          <w:numId w:val="25"/>
        </w:numPr>
        <w:tabs>
          <w:tab w:val="left" w:pos="0"/>
          <w:tab w:val="left" w:pos="851"/>
          <w:tab w:val="left" w:pos="993"/>
          <w:tab w:val="left" w:pos="1276"/>
        </w:tabs>
        <w:ind w:left="0" w:firstLine="709"/>
        <w:rPr>
          <w:color w:val="000000" w:themeColor="text1"/>
        </w:rPr>
      </w:pPr>
      <w:r w:rsidRPr="00696598">
        <w:rPr>
          <w:color w:val="000000" w:themeColor="text1"/>
        </w:rPr>
        <w:t>социальное обустройство территорий с низкой плотностью населения с недостаточным собственным потенциалом экономического роста.</w:t>
      </w:r>
    </w:p>
    <w:p w14:paraId="461F8A5F" w14:textId="1C3E382B" w:rsidR="0045484C" w:rsidRPr="00696598" w:rsidRDefault="0045484C" w:rsidP="0045484C">
      <w:pPr>
        <w:pStyle w:val="af6"/>
        <w:spacing w:before="0" w:after="0"/>
        <w:ind w:firstLine="709"/>
        <w:rPr>
          <w:color w:val="000000" w:themeColor="text1"/>
          <w:sz w:val="28"/>
        </w:rPr>
      </w:pPr>
      <w:bookmarkStart w:id="32" w:name="_Hlk69974268"/>
      <w:r w:rsidRPr="00696598">
        <w:rPr>
          <w:color w:val="000000" w:themeColor="text1"/>
          <w:sz w:val="28"/>
        </w:rPr>
        <w:t>Стратегией определены задачи, принципы, приоритеты и основные направления пространственного развития России, сценарии пространственного развития, в том числе приоритетный (целевой) сценарий, перспективные центры экономического роста, макрорегионы, перспективные экономические специализации субъектов Федерации, целевые показатели пространственного развития России. В соответствии с данной Стратегией территория Ленинградской области включена в Северо-Западный макрорегион, включающий 8 субъектов Российской Федерации: Республику Карелия, Калининградскую область, Вологодскую область, Ленинградскую область, Мурманскую область, Новгородскую область, Псковскую область, г. Санкт-Петербург.</w:t>
      </w:r>
    </w:p>
    <w:p w14:paraId="1C625FFB" w14:textId="77777777" w:rsidR="00EC2A76" w:rsidRPr="00696598" w:rsidRDefault="00EC2A76" w:rsidP="00EC2A76">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Целью пространственного развития Российской Федерации является 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а также на обеспечение национальной безопасности страны. Для достижения цели пространственного развития Российской Федерации необходимо решить следующие задачи:</w:t>
      </w:r>
    </w:p>
    <w:p w14:paraId="0508D6F6"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w:t>
      </w:r>
    </w:p>
    <w:p w14:paraId="3F2B4660"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 xml:space="preserve">сокращение уровня межрегиональной дифференциации в социально-экономическом развитии субъектов Российской Федерации, а также снижение </w:t>
      </w:r>
      <w:proofErr w:type="spellStart"/>
      <w:r w:rsidRPr="00696598">
        <w:rPr>
          <w:rFonts w:ascii="Times New Roman" w:eastAsia="Times New Roman" w:hAnsi="Times New Roman" w:cs="Times New Roman"/>
          <w:color w:val="000000" w:themeColor="text1"/>
          <w:sz w:val="28"/>
          <w:szCs w:val="24"/>
          <w:lang w:eastAsia="ru-RU"/>
        </w:rPr>
        <w:t>внутрирегиональных</w:t>
      </w:r>
      <w:proofErr w:type="spellEnd"/>
      <w:r w:rsidRPr="00696598">
        <w:rPr>
          <w:rFonts w:ascii="Times New Roman" w:eastAsia="Times New Roman" w:hAnsi="Times New Roman" w:cs="Times New Roman"/>
          <w:color w:val="000000" w:themeColor="text1"/>
          <w:sz w:val="28"/>
          <w:szCs w:val="24"/>
          <w:lang w:eastAsia="ru-RU"/>
        </w:rPr>
        <w:t xml:space="preserve"> социально-экономических различий:</w:t>
      </w:r>
    </w:p>
    <w:p w14:paraId="7A37B4C0" w14:textId="77777777" w:rsidR="00EC2A76" w:rsidRPr="00696598" w:rsidRDefault="00EC2A76" w:rsidP="00DD2073">
      <w:pPr>
        <w:numPr>
          <w:ilvl w:val="1"/>
          <w:numId w:val="59"/>
        </w:numPr>
        <w:spacing w:after="0" w:line="240" w:lineRule="auto"/>
        <w:ind w:left="0" w:firstLine="851"/>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за счет повышения устойчивости системы расселения путем социально-экономического развития городов и сельских территорий;</w:t>
      </w:r>
    </w:p>
    <w:p w14:paraId="461E2ED3" w14:textId="77777777" w:rsidR="00EC2A76" w:rsidRPr="00696598" w:rsidRDefault="00EC2A76" w:rsidP="00DD2073">
      <w:pPr>
        <w:numPr>
          <w:ilvl w:val="1"/>
          <w:numId w:val="59"/>
        </w:numPr>
        <w:spacing w:after="0" w:line="240" w:lineRule="auto"/>
        <w:ind w:left="0" w:firstLine="851"/>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 xml:space="preserve">за счет повышения конкурентоспособности экономик субъектов Российской Федерации путем обеспечения условий для развития производства </w:t>
      </w:r>
      <w:r w:rsidRPr="00696598">
        <w:rPr>
          <w:rFonts w:ascii="Times New Roman" w:eastAsia="Times New Roman" w:hAnsi="Times New Roman" w:cs="Times New Roman"/>
          <w:color w:val="000000" w:themeColor="text1"/>
          <w:sz w:val="28"/>
          <w:szCs w:val="24"/>
          <w:lang w:eastAsia="ru-RU"/>
        </w:rPr>
        <w:lastRenderedPageBreak/>
        <w:t>товаров и услуг в отраслях перспективных экономических специализаций субъектов Российской Федерации;</w:t>
      </w:r>
    </w:p>
    <w:p w14:paraId="0EF71EE9" w14:textId="77777777" w:rsidR="00EC2A76" w:rsidRPr="00696598" w:rsidRDefault="00EC2A76" w:rsidP="00DD2073">
      <w:pPr>
        <w:numPr>
          <w:ilvl w:val="1"/>
          <w:numId w:val="59"/>
        </w:numPr>
        <w:spacing w:after="0" w:line="240" w:lineRule="auto"/>
        <w:ind w:left="0" w:firstLine="851"/>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за счет совершенствования территориальной организации оказания услуг отраслей социальной сферы;</w:t>
      </w:r>
    </w:p>
    <w:p w14:paraId="39698459" w14:textId="77777777" w:rsidR="00EC2A76" w:rsidRPr="00696598" w:rsidRDefault="00EC2A76" w:rsidP="00DD2073">
      <w:pPr>
        <w:numPr>
          <w:ilvl w:val="1"/>
          <w:numId w:val="59"/>
        </w:numPr>
        <w:spacing w:after="0" w:line="240" w:lineRule="auto"/>
        <w:ind w:left="0" w:firstLine="851"/>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за счет усиления межрегионального сотрудничества и координации социально-экономического развития субъектов Российской Федерации в рамках макрорегионов Российской Федерации;</w:t>
      </w:r>
    </w:p>
    <w:p w14:paraId="20070A8C" w14:textId="77777777" w:rsidR="00EC2A76" w:rsidRPr="00696598" w:rsidRDefault="00EC2A76" w:rsidP="00DD2073">
      <w:pPr>
        <w:numPr>
          <w:ilvl w:val="1"/>
          <w:numId w:val="59"/>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за счет формирования и развития минерально-сырьевых центров;</w:t>
      </w:r>
    </w:p>
    <w:p w14:paraId="492C69E3"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центров экономического роста;</w:t>
      </w:r>
    </w:p>
    <w:p w14:paraId="47E6F8D0"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обеспечение национальной безопасности Российской Федерации за счет социально-экономического развития геостратегических территорий Российской Федерации, в том числе за счет опережающего среднероссийские темпы социально-экономического развития субъектов Российской Федерации, расположенных на территории Дальнего Востока, и обеспечения устойчивого прироста численности постоянного населения в указанном макрорегионе.</w:t>
      </w:r>
    </w:p>
    <w:p w14:paraId="02E42B1E" w14:textId="77777777" w:rsidR="00EC2A76" w:rsidRPr="00696598" w:rsidRDefault="00EC2A76" w:rsidP="00DD2073">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Принципами пространственного развития Российской Федерации являются:</w:t>
      </w:r>
    </w:p>
    <w:p w14:paraId="0656D26D"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обеспечение территориальной целостности, единства правового и экономического пространства Российской Федерации;</w:t>
      </w:r>
    </w:p>
    <w:p w14:paraId="4BD35FBD"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обеспечение равных возможностей для реализации конституционных прав и свобод граждан Российской Федерации на всей территории Российской Федерации;</w:t>
      </w:r>
    </w:p>
    <w:p w14:paraId="070CB2B7"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дифференцированный подход к направлениям и мерам государственной поддержки социально-экономического развития территорий с учетом демографической ситуации, особенностей системы расселения, уровня и динамики развития экономики и специфических природных условий;</w:t>
      </w:r>
    </w:p>
    <w:p w14:paraId="0D30D19A"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комплексный подход к социально-экономическому развитию территорий;</w:t>
      </w:r>
    </w:p>
    <w:p w14:paraId="24E5C07D"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содействие развитию межрегионального и межмуниципального сотрудничества;</w:t>
      </w:r>
    </w:p>
    <w:p w14:paraId="1D163016"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учет этнокультурного фактора при обеспечении социально-экономического развития субъектов Российской Федерации;</w:t>
      </w:r>
    </w:p>
    <w:p w14:paraId="773F8A10"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обеспечение гарантий прав коренных малочисленных народов, включая поддержку их экономического, социального и культурного развития, защиту исконной среды обитания и традиционного природопользования и образа жизни;</w:t>
      </w:r>
    </w:p>
    <w:p w14:paraId="5BA0925B"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рациональное природопользование, сохранение природного и историко-культурного наследия, обеспечение доступа к природным и культурным ценностям;</w:t>
      </w:r>
    </w:p>
    <w:p w14:paraId="3A1B815B"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учет интересов и мнения населения и бизнеса при планировании социально-экономического развития территорий.</w:t>
      </w:r>
    </w:p>
    <w:p w14:paraId="4C3E40CC" w14:textId="77777777" w:rsidR="00EC2A76" w:rsidRPr="00696598" w:rsidRDefault="00EC2A76" w:rsidP="00EC2A76">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 xml:space="preserve">В число основных направлений пространственного развития Российской Федерации включены ликвидация инфраструктурных ограничений федерального значения и повышение доступности и качества магистральной транспортной, энергетической и информационно-телекоммуникационной инфраструктуры, сокращение уровня межрегиональной дифференциации в социально-экономическом </w:t>
      </w:r>
      <w:r w:rsidRPr="00696598">
        <w:rPr>
          <w:rFonts w:ascii="Times New Roman" w:eastAsia="Times New Roman" w:hAnsi="Times New Roman" w:cs="Times New Roman"/>
          <w:color w:val="000000" w:themeColor="text1"/>
          <w:sz w:val="28"/>
          <w:szCs w:val="24"/>
          <w:lang w:eastAsia="ru-RU"/>
        </w:rPr>
        <w:lastRenderedPageBreak/>
        <w:t xml:space="preserve">развитии субъектов Российской Федерации и снижение </w:t>
      </w:r>
      <w:proofErr w:type="spellStart"/>
      <w:r w:rsidRPr="00696598">
        <w:rPr>
          <w:rFonts w:ascii="Times New Roman" w:eastAsia="Times New Roman" w:hAnsi="Times New Roman" w:cs="Times New Roman"/>
          <w:color w:val="000000" w:themeColor="text1"/>
          <w:sz w:val="28"/>
          <w:szCs w:val="24"/>
          <w:lang w:eastAsia="ru-RU"/>
        </w:rPr>
        <w:t>внутрирегиональных</w:t>
      </w:r>
      <w:proofErr w:type="spellEnd"/>
      <w:r w:rsidRPr="00696598">
        <w:rPr>
          <w:rFonts w:ascii="Times New Roman" w:eastAsia="Times New Roman" w:hAnsi="Times New Roman" w:cs="Times New Roman"/>
          <w:color w:val="000000" w:themeColor="text1"/>
          <w:sz w:val="28"/>
          <w:szCs w:val="24"/>
          <w:lang w:eastAsia="ru-RU"/>
        </w:rPr>
        <w:t xml:space="preserve"> социально-экономических различий, обеспечение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w:t>
      </w:r>
    </w:p>
    <w:p w14:paraId="0B48A98E" w14:textId="77777777" w:rsidR="00EC2A76" w:rsidRPr="00696598" w:rsidRDefault="00EC2A76" w:rsidP="00EC2A76">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В том числе для обеспечения расширения географии и ускорения экономического роста, научно-технологического и инновационного развития Российской Федерации за счет социально-экономического развития перспективных крупных центров экономического роста Российской Федерации - крупных городских агломераций и крупнейших городских агломераций предлагается:</w:t>
      </w:r>
    </w:p>
    <w:p w14:paraId="7D9D5F16"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обеспечить ускорение экономического, научно-технологического и инновационного развития указанных территорий;</w:t>
      </w:r>
    </w:p>
    <w:p w14:paraId="1955B92B"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развивать отрасли социальной сферы;</w:t>
      </w:r>
    </w:p>
    <w:p w14:paraId="08AD68F0"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повысить качество и комфортность городской среды;</w:t>
      </w:r>
    </w:p>
    <w:p w14:paraId="7F9F6925" w14:textId="77777777"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обеспечить снятие основных транспортных ограничений социально-экономического развития;</w:t>
      </w:r>
    </w:p>
    <w:p w14:paraId="19FD77EE" w14:textId="6EB9745B" w:rsidR="00EC2A76" w:rsidRPr="00696598" w:rsidRDefault="00EC2A76" w:rsidP="00DD2073">
      <w:pPr>
        <w:numPr>
          <w:ilvl w:val="0"/>
          <w:numId w:val="58"/>
        </w:numPr>
        <w:spacing w:after="0" w:line="240" w:lineRule="auto"/>
        <w:ind w:left="0" w:firstLine="709"/>
        <w:jc w:val="both"/>
        <w:rPr>
          <w:rFonts w:ascii="Times New Roman" w:eastAsia="Times New Roman" w:hAnsi="Times New Roman" w:cs="Times New Roman"/>
          <w:color w:val="000000" w:themeColor="text1"/>
          <w:sz w:val="28"/>
          <w:szCs w:val="24"/>
          <w:lang w:eastAsia="ru-RU"/>
        </w:rPr>
      </w:pPr>
      <w:r w:rsidRPr="00696598">
        <w:rPr>
          <w:rFonts w:ascii="Times New Roman" w:eastAsia="Times New Roman" w:hAnsi="Times New Roman" w:cs="Times New Roman"/>
          <w:color w:val="000000" w:themeColor="text1"/>
          <w:sz w:val="28"/>
          <w:szCs w:val="24"/>
          <w:lang w:eastAsia="ru-RU"/>
        </w:rPr>
        <w:t>обеспечить сбалансированное пространственное развитие территорий, входящих в состав крупных городских агломераций и крупнейших городских агломераций, за счет содействия межмуниципальному взаимодействию в целях формирования документов стратегического планирования, формирования единой градостроительной политики, решения общих социально-экономических проблем, в том числе инфраструктурных и экологических.</w:t>
      </w:r>
    </w:p>
    <w:p w14:paraId="64203EE6" w14:textId="3FF416B8" w:rsidR="00D73B41" w:rsidRDefault="0045484C" w:rsidP="00DD2073">
      <w:pPr>
        <w:pStyle w:val="af6"/>
        <w:spacing w:before="0" w:after="0"/>
        <w:ind w:firstLine="709"/>
        <w:rPr>
          <w:sz w:val="28"/>
        </w:rPr>
      </w:pPr>
      <w:r w:rsidRPr="0045484C">
        <w:rPr>
          <w:sz w:val="28"/>
        </w:rPr>
        <w:t xml:space="preserve">В число перспективных крупных центров экономического роста Российской Федерации </w:t>
      </w:r>
      <w:r w:rsidR="00A028FA">
        <w:rPr>
          <w:sz w:val="28"/>
        </w:rPr>
        <w:t>–</w:t>
      </w:r>
      <w:r w:rsidRPr="0045484C">
        <w:rPr>
          <w:sz w:val="28"/>
        </w:rPr>
        <w:t xml:space="preserve"> городов, образующих крупные городские агломерации и крупнейшие городские агломерации, которые обеспечат вклад в экономический рост Российской Федерации более 1 процента ежегодно вошли г. Санкт-Петербург и города Ленинградской области, входящие в Санкт-Петербургскую городскую агломерацию (в том числе гг. Гатчина, Всеволожск и прочие).</w:t>
      </w:r>
      <w:bookmarkEnd w:id="32"/>
    </w:p>
    <w:p w14:paraId="485EB4E8" w14:textId="0DFAA889" w:rsidR="0045484C" w:rsidRPr="0045484C" w:rsidRDefault="0045484C" w:rsidP="0045484C">
      <w:pPr>
        <w:pStyle w:val="af6"/>
        <w:spacing w:before="0" w:after="0"/>
        <w:ind w:firstLine="709"/>
        <w:rPr>
          <w:sz w:val="28"/>
        </w:rPr>
      </w:pPr>
      <w:r w:rsidRPr="0045484C">
        <w:rPr>
          <w:sz w:val="28"/>
        </w:rPr>
        <w:t>В число перспективных центров экономического роста субъектов Российской Федерации, которые обеспечат вклад в экономический рост Российской Федерации от 0,2 процента до 1 процента ежегодно включены города общей численностью населения менее 500 тыс. человек, в числе которых портовые города Ленинградской области (гг. Выборг, Усть-Луга, Высоцк).</w:t>
      </w:r>
    </w:p>
    <w:p w14:paraId="744F14C6" w14:textId="18F659ED" w:rsidR="0045484C" w:rsidRDefault="0045484C" w:rsidP="0045484C">
      <w:pPr>
        <w:pStyle w:val="af6"/>
        <w:spacing w:before="0" w:after="0"/>
        <w:ind w:firstLine="709"/>
        <w:rPr>
          <w:sz w:val="28"/>
        </w:rPr>
      </w:pPr>
      <w:r w:rsidRPr="0045484C">
        <w:rPr>
          <w:sz w:val="28"/>
        </w:rPr>
        <w:t xml:space="preserve">В число перспективных центров экономического роста, в которых сложились условия для формирования научно-образовательных центров мирового уровня вошли г. Санкт-Петербург </w:t>
      </w:r>
      <w:r w:rsidR="00A223EB">
        <w:rPr>
          <w:sz w:val="28"/>
        </w:rPr>
        <w:t>–</w:t>
      </w:r>
      <w:r w:rsidRPr="0045484C">
        <w:rPr>
          <w:sz w:val="28"/>
        </w:rPr>
        <w:t xml:space="preserve"> г. Гатчина.</w:t>
      </w:r>
    </w:p>
    <w:p w14:paraId="157692D3" w14:textId="77777777" w:rsidR="00D618E4" w:rsidRDefault="00D618E4" w:rsidP="0045484C">
      <w:pPr>
        <w:pStyle w:val="af6"/>
        <w:spacing w:before="0" w:after="0"/>
        <w:ind w:firstLine="709"/>
        <w:rPr>
          <w:sz w:val="28"/>
        </w:rPr>
      </w:pPr>
      <w:r w:rsidRPr="00D618E4">
        <w:rPr>
          <w:sz w:val="28"/>
        </w:rPr>
        <w:t>Для обеспечения сокращения уровня межрегиональной дифференциации в социально-экономическом развитии субъектов Российской Федерации и снижения внутрирегиональных социально-экономических различий предлагается:</w:t>
      </w:r>
    </w:p>
    <w:p w14:paraId="3DE4A59A" w14:textId="2F20B96F" w:rsidR="00D618E4" w:rsidRDefault="00D618E4" w:rsidP="0045484C">
      <w:pPr>
        <w:pStyle w:val="af6"/>
        <w:spacing w:before="0" w:after="0"/>
        <w:ind w:firstLine="709"/>
        <w:rPr>
          <w:sz w:val="28"/>
        </w:rPr>
      </w:pPr>
      <w:r w:rsidRPr="00D618E4">
        <w:rPr>
          <w:sz w:val="28"/>
        </w:rPr>
        <w:t>повысить устойчивость системы расселения за счет социально-экономического развития городов путем:</w:t>
      </w:r>
    </w:p>
    <w:p w14:paraId="002FE641" w14:textId="4F12A2A4" w:rsidR="00D618E4" w:rsidRPr="0045484C" w:rsidRDefault="00D618E4" w:rsidP="0045484C">
      <w:pPr>
        <w:pStyle w:val="af6"/>
        <w:spacing w:before="0" w:after="0"/>
        <w:ind w:firstLine="709"/>
        <w:rPr>
          <w:sz w:val="28"/>
        </w:rPr>
      </w:pPr>
      <w:r w:rsidRPr="00D618E4">
        <w:rPr>
          <w:sz w:val="28"/>
        </w:rPr>
        <w:t xml:space="preserve">совершенствования систем мониторинга и прогнозирования опасных гидрометеорологических явлений (ураганов, градов, селей, наводнений, засух, природных пожаров, цунами и иных опасных гидрометеорологических явлений), в </w:t>
      </w:r>
      <w:r w:rsidRPr="00D618E4">
        <w:rPr>
          <w:sz w:val="28"/>
        </w:rPr>
        <w:lastRenderedPageBreak/>
        <w:t>том числе развития наземной гидрометеорологической сети и расширения применения дистанционных методов и технологий мониторинга и</w:t>
      </w:r>
      <w:r>
        <w:rPr>
          <w:sz w:val="28"/>
        </w:rPr>
        <w:t xml:space="preserve"> </w:t>
      </w:r>
      <w:r w:rsidRPr="00D618E4">
        <w:rPr>
          <w:sz w:val="28"/>
        </w:rPr>
        <w:t>прогнозирования.</w:t>
      </w:r>
    </w:p>
    <w:p w14:paraId="18DCF0BC" w14:textId="77777777" w:rsidR="0045484C" w:rsidRPr="0045484C" w:rsidRDefault="0045484C" w:rsidP="0045484C">
      <w:pPr>
        <w:pStyle w:val="af6"/>
        <w:spacing w:before="0" w:after="0"/>
        <w:ind w:firstLine="709"/>
        <w:rPr>
          <w:sz w:val="28"/>
        </w:rPr>
      </w:pPr>
      <w:r w:rsidRPr="0045484C">
        <w:rPr>
          <w:sz w:val="28"/>
        </w:rPr>
        <w:t>План реализации Стратегии пространственного развития на период до 2025 года, утвержденный распоряжением Правительства Российской Федерации от 27.12.2019 № 3227-р, направлен на эффективную организацию экономического пространства в России за счёт формирования и развития перспективных центров экономического роста, раскрытия экономического потенциала различных типов территорий, развития человеческого капитала.</w:t>
      </w:r>
    </w:p>
    <w:p w14:paraId="6F0C1910" w14:textId="2D113B23" w:rsidR="0045484C" w:rsidRPr="0045484C" w:rsidRDefault="00641C3E" w:rsidP="00641C3E">
      <w:pPr>
        <w:pStyle w:val="af6"/>
        <w:spacing w:before="0" w:after="0"/>
        <w:ind w:firstLine="709"/>
        <w:rPr>
          <w:sz w:val="28"/>
        </w:rPr>
      </w:pPr>
      <w:r>
        <w:rPr>
          <w:sz w:val="28"/>
        </w:rPr>
        <w:t xml:space="preserve">2. </w:t>
      </w:r>
      <w:r w:rsidR="0045484C" w:rsidRPr="0045484C">
        <w:rPr>
          <w:sz w:val="28"/>
        </w:rPr>
        <w:t>Стратегия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18.11.2011 № 2074-р, определяла основные направления социального развития и использования трудового потенциала макрорегиона. В соответствии с данным документом в качестве стратегических целей экономического характера наиболее важными являются следующие:</w:t>
      </w:r>
    </w:p>
    <w:p w14:paraId="1DBF26D0" w14:textId="77777777" w:rsidR="00031F01" w:rsidRPr="002F5536" w:rsidRDefault="00031F01" w:rsidP="00232604">
      <w:pPr>
        <w:numPr>
          <w:ilvl w:val="0"/>
          <w:numId w:val="5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t>улучшение среды проживания, включая такие ее элементы, как общественный транспорт, коммунальный комфорт, качество дорог, экономическая безопасность, благоустройство, удобство предоставления социальных услуг и правопорядок;</w:t>
      </w:r>
    </w:p>
    <w:p w14:paraId="4940A864" w14:textId="77777777" w:rsidR="00031F01" w:rsidRPr="002F5536" w:rsidRDefault="00031F01" w:rsidP="00232604">
      <w:pPr>
        <w:numPr>
          <w:ilvl w:val="0"/>
          <w:numId w:val="5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t>ускоренное развитие на инновационной основе машиностроительного комплекса региона, в том числе путем создания системы производственных кластеров, а также развитие межтерриториальной кооперации машиностроительных производств (целевой ориентир - доведение доли машиностроительной продукции в объеме промышленного производства до 30 процентов);</w:t>
      </w:r>
    </w:p>
    <w:p w14:paraId="5088F252" w14:textId="77777777" w:rsidR="00031F01" w:rsidRPr="002F5536" w:rsidRDefault="00031F01" w:rsidP="00232604">
      <w:pPr>
        <w:numPr>
          <w:ilvl w:val="0"/>
          <w:numId w:val="55"/>
        </w:numPr>
        <w:tabs>
          <w:tab w:val="num"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2F5536">
        <w:rPr>
          <w:rFonts w:ascii="Times New Roman" w:eastAsia="Times New Roman" w:hAnsi="Times New Roman" w:cs="Times New Roman"/>
          <w:sz w:val="28"/>
          <w:szCs w:val="28"/>
          <w:lang w:eastAsia="ru-RU"/>
        </w:rPr>
        <w:t>сокращение энергоемкости экономики округа не менее чем на 40 процентов по отношению к уровню 2007 года</w:t>
      </w:r>
      <w:r w:rsidRPr="002F5536">
        <w:rPr>
          <w:rFonts w:ascii="Times New Roman" w:eastAsia="Times New Roman" w:hAnsi="Times New Roman" w:cs="Times New Roman"/>
          <w:sz w:val="28"/>
          <w:szCs w:val="28"/>
          <w:lang w:val="en-US" w:eastAsia="ru-RU"/>
        </w:rPr>
        <w:t>.</w:t>
      </w:r>
    </w:p>
    <w:p w14:paraId="2941DC76" w14:textId="0CD6D8C7" w:rsidR="00C87D80" w:rsidRDefault="00C87D80" w:rsidP="00C87D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7D80">
        <w:rPr>
          <w:rFonts w:ascii="Times New Roman" w:eastAsia="Times New Roman" w:hAnsi="Times New Roman" w:cs="Times New Roman"/>
          <w:sz w:val="28"/>
          <w:szCs w:val="28"/>
          <w:lang w:eastAsia="ru-RU"/>
        </w:rPr>
        <w:t>В настоящее время актуализированная стратегия макрорегиона отсутствует.</w:t>
      </w:r>
    </w:p>
    <w:p w14:paraId="26062345" w14:textId="7EB346EA" w:rsidR="00641C3E" w:rsidRPr="00641C3E" w:rsidRDefault="005C06C1" w:rsidP="00641C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 xml:space="preserve">3. </w:t>
      </w:r>
      <w:r w:rsidR="00641C3E" w:rsidRPr="00641C3E">
        <w:rPr>
          <w:rFonts w:ascii="Times New Roman" w:eastAsia="Times New Roman" w:hAnsi="Times New Roman" w:cs="Times New Roman"/>
          <w:sz w:val="28"/>
          <w:szCs w:val="28"/>
          <w:lang w:eastAsia="ru-RU"/>
        </w:rPr>
        <w:t>Стратегия национальной безопасности Российской Федерации</w:t>
      </w:r>
      <w:r w:rsidR="00641C3E">
        <w:rPr>
          <w:rFonts w:ascii="Times New Roman" w:eastAsia="Times New Roman" w:hAnsi="Times New Roman" w:cs="Times New Roman"/>
          <w:sz w:val="28"/>
          <w:szCs w:val="28"/>
          <w:lang w:eastAsia="ru-RU"/>
        </w:rPr>
        <w:t>.</w:t>
      </w:r>
    </w:p>
    <w:p w14:paraId="5483E50F" w14:textId="729D26EB" w:rsidR="00641C3E" w:rsidRPr="00F23FC5" w:rsidRDefault="00641C3E" w:rsidP="00641C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со Стратегией национальной безопасности Российской Федерации </w:t>
      </w:r>
      <w:r w:rsidRPr="00F23FC5">
        <w:rPr>
          <w:rFonts w:ascii="Times New Roman" w:eastAsia="MS Mincho" w:hAnsi="Times New Roman" w:cs="Times New Roman"/>
          <w:sz w:val="28"/>
          <w:szCs w:val="28"/>
          <w:lang w:eastAsia="ru-RU"/>
        </w:rPr>
        <w:t xml:space="preserve">(утверждена Указом Президента Российской Федерации от 31.12.2015 № 683), обеспечение национальной безопасности в чрезвычайных ситуациях достигается путем совершенствования и развития РСЧС, в том числе территориальных и функциональных сегментов, ее интеграции с аналогичными зарубежными системами, а </w:t>
      </w:r>
      <w:r w:rsidR="00317498" w:rsidRPr="00F23FC5">
        <w:rPr>
          <w:rFonts w:ascii="Times New Roman" w:eastAsia="MS Mincho" w:hAnsi="Times New Roman" w:cs="Times New Roman"/>
          <w:sz w:val="28"/>
          <w:szCs w:val="28"/>
          <w:lang w:eastAsia="ru-RU"/>
        </w:rPr>
        <w:t>также</w:t>
      </w:r>
      <w:r w:rsidRPr="00F23FC5">
        <w:rPr>
          <w:rFonts w:ascii="Times New Roman" w:eastAsia="MS Mincho" w:hAnsi="Times New Roman" w:cs="Times New Roman"/>
          <w:sz w:val="28"/>
          <w:szCs w:val="28"/>
          <w:lang w:eastAsia="ru-RU"/>
        </w:rPr>
        <w:t xml:space="preserve"> путем:</w:t>
      </w:r>
    </w:p>
    <w:p w14:paraId="62F745DE" w14:textId="77777777" w:rsidR="00641C3E" w:rsidRPr="00F23FC5" w:rsidRDefault="00641C3E" w:rsidP="00641C3E">
      <w:pPr>
        <w:pStyle w:val="16"/>
        <w:numPr>
          <w:ilvl w:val="0"/>
          <w:numId w:val="25"/>
        </w:numPr>
        <w:tabs>
          <w:tab w:val="left" w:pos="0"/>
          <w:tab w:val="left" w:pos="851"/>
          <w:tab w:val="left" w:pos="993"/>
          <w:tab w:val="left" w:pos="1276"/>
        </w:tabs>
        <w:ind w:left="0" w:firstLine="709"/>
      </w:pPr>
      <w:r w:rsidRPr="00F23FC5">
        <w:t>повышения эффективности реализации полномочий органов местного самоуправления в области обеспечения безопасности жизнедеятельности населения,</w:t>
      </w:r>
    </w:p>
    <w:p w14:paraId="4340322F" w14:textId="77777777" w:rsidR="00641C3E" w:rsidRPr="00F23FC5" w:rsidRDefault="00641C3E" w:rsidP="00641C3E">
      <w:pPr>
        <w:pStyle w:val="16"/>
        <w:numPr>
          <w:ilvl w:val="0"/>
          <w:numId w:val="25"/>
        </w:numPr>
        <w:tabs>
          <w:tab w:val="left" w:pos="0"/>
          <w:tab w:val="left" w:pos="851"/>
          <w:tab w:val="left" w:pos="993"/>
          <w:tab w:val="left" w:pos="1276"/>
        </w:tabs>
        <w:ind w:left="0" w:firstLine="709"/>
      </w:pPr>
      <w:r w:rsidRPr="00F23FC5">
        <w:t>обновления парка технологического оборудования и технологий производства на ПОО и объектах жизнеобеспечения,</w:t>
      </w:r>
    </w:p>
    <w:p w14:paraId="10D21B6E" w14:textId="77777777" w:rsidR="00641C3E" w:rsidRPr="00F23FC5" w:rsidRDefault="00641C3E" w:rsidP="00641C3E">
      <w:pPr>
        <w:pStyle w:val="16"/>
        <w:numPr>
          <w:ilvl w:val="0"/>
          <w:numId w:val="25"/>
        </w:numPr>
        <w:tabs>
          <w:tab w:val="left" w:pos="0"/>
          <w:tab w:val="left" w:pos="851"/>
          <w:tab w:val="left" w:pos="993"/>
          <w:tab w:val="left" w:pos="1276"/>
        </w:tabs>
        <w:ind w:left="0" w:firstLine="709"/>
      </w:pPr>
      <w:r w:rsidRPr="00F23FC5">
        <w:t>развития системы мониторинга и прогнозирования чрезвычайных ситуаций,</w:t>
      </w:r>
    </w:p>
    <w:p w14:paraId="67730315" w14:textId="77777777" w:rsidR="00641C3E" w:rsidRPr="00F23FC5" w:rsidRDefault="00641C3E" w:rsidP="00641C3E">
      <w:pPr>
        <w:pStyle w:val="16"/>
        <w:numPr>
          <w:ilvl w:val="0"/>
          <w:numId w:val="25"/>
        </w:numPr>
        <w:tabs>
          <w:tab w:val="left" w:pos="0"/>
          <w:tab w:val="left" w:pos="851"/>
          <w:tab w:val="left" w:pos="993"/>
          <w:tab w:val="left" w:pos="1276"/>
        </w:tabs>
        <w:ind w:left="0" w:firstLine="709"/>
      </w:pPr>
      <w:r w:rsidRPr="00F23FC5">
        <w:t>внедрения современных технических средств информирования и оповещения населения в местах их массового пребывания,</w:t>
      </w:r>
    </w:p>
    <w:p w14:paraId="424A1857" w14:textId="77777777" w:rsidR="00641C3E" w:rsidRPr="00F23FC5" w:rsidRDefault="00641C3E" w:rsidP="00641C3E">
      <w:pPr>
        <w:pStyle w:val="16"/>
        <w:numPr>
          <w:ilvl w:val="0"/>
          <w:numId w:val="25"/>
        </w:numPr>
        <w:tabs>
          <w:tab w:val="left" w:pos="0"/>
          <w:tab w:val="left" w:pos="851"/>
          <w:tab w:val="left" w:pos="993"/>
          <w:tab w:val="left" w:pos="1276"/>
        </w:tabs>
        <w:ind w:left="0" w:firstLine="709"/>
      </w:pPr>
      <w:r w:rsidRPr="00F23FC5">
        <w:t>поддержания на должном уровне современной технической оснащенности и готовности пожарно-спасательных сил,</w:t>
      </w:r>
    </w:p>
    <w:p w14:paraId="2F94A809" w14:textId="77777777" w:rsidR="00641C3E" w:rsidRDefault="00641C3E" w:rsidP="00641C3E">
      <w:pPr>
        <w:pStyle w:val="16"/>
        <w:numPr>
          <w:ilvl w:val="0"/>
          <w:numId w:val="25"/>
        </w:numPr>
        <w:tabs>
          <w:tab w:val="left" w:pos="0"/>
          <w:tab w:val="left" w:pos="851"/>
          <w:tab w:val="left" w:pos="993"/>
          <w:tab w:val="left" w:pos="1276"/>
        </w:tabs>
        <w:ind w:left="0" w:firstLine="709"/>
      </w:pPr>
      <w:r w:rsidRPr="00F23FC5">
        <w:t xml:space="preserve">развития системы принятия превентивных мер по снижению риска возникновения чрезвычайных ситуаций и пожаров на основе совершенствования </w:t>
      </w:r>
      <w:r w:rsidRPr="00F23FC5">
        <w:lastRenderedPageBreak/>
        <w:t>надзорной деятельности, проведения профилактических мероприятий, а также путем формирования культуры безопасности жизнедеятельности населения.</w:t>
      </w:r>
    </w:p>
    <w:p w14:paraId="4D21BE4E" w14:textId="183DA9CE" w:rsidR="005C06C1" w:rsidRPr="005C06C1" w:rsidRDefault="005C06C1" w:rsidP="005C06C1">
      <w:pPr>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4</w:t>
      </w:r>
      <w:r w:rsidRPr="005C06C1">
        <w:rPr>
          <w:rFonts w:ascii="Times New Roman" w:eastAsia="Times New Roman" w:hAnsi="Times New Roman" w:cs="Times New Roman"/>
          <w:sz w:val="28"/>
          <w:szCs w:val="28"/>
          <w:lang w:eastAsia="ru-RU"/>
        </w:rPr>
        <w:t>. Концепция долгосрочного социально-экономического развития Российской Федерации на период до 2020 года</w:t>
      </w:r>
    </w:p>
    <w:p w14:paraId="228E88AF" w14:textId="77777777" w:rsidR="005C06C1" w:rsidRPr="005C06C1" w:rsidRDefault="005C06C1" w:rsidP="005C06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целевых ориентиров долгосрочного социально-экономического развития определены безопасность граждан и общества, включая безопасность населения и территорий от чрезвычайных ситуаций природного и техногенного характера.</w:t>
      </w:r>
    </w:p>
    <w:p w14:paraId="511E6CF4" w14:textId="77777777" w:rsidR="005C06C1" w:rsidRPr="005C06C1" w:rsidRDefault="005C06C1" w:rsidP="005C06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Для этого необходимо:</w:t>
      </w:r>
    </w:p>
    <w:p w14:paraId="17469C24"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совершенствование системы мониторинга и прогнозирования чрезвычайных ситуаций, разработка и внедрение новых форм и методов защиты населения и территорий от чрезвычайных ситуаций природного и техногенного характера,</w:t>
      </w:r>
    </w:p>
    <w:p w14:paraId="0AE0E035"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создание общероссийской комплексной системы информирования и оповещения населения в местах массового пребывания людей,</w:t>
      </w:r>
    </w:p>
    <w:p w14:paraId="7005FD89"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разработка и реализация практических мер по повышению безопасности населения и защищенности критически важных объектов,</w:t>
      </w:r>
    </w:p>
    <w:p w14:paraId="30DC5806"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создание региональных и субъектовых центров управления в кризисных ситуациях,</w:t>
      </w:r>
    </w:p>
    <w:p w14:paraId="10299D59"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чрезвычайных ситуаций, а также средств и технологий ликвидации чрезвычайных ситуаций,</w:t>
      </w:r>
    </w:p>
    <w:p w14:paraId="27861788"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развитие инфраструктуры информационного обеспечения и ситуационного анализа рисков чрезвычайных ситуаций,</w:t>
      </w:r>
    </w:p>
    <w:p w14:paraId="5E4178B9" w14:textId="77777777" w:rsidR="005C06C1" w:rsidRPr="005C06C1"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создание инфраструктуры комплексной безопасности федеральных автомобильных дорог с использованием авиационных технологий,</w:t>
      </w:r>
    </w:p>
    <w:p w14:paraId="29470E8E" w14:textId="3A545DEF" w:rsidR="00641C3E" w:rsidRDefault="005C06C1" w:rsidP="00596248">
      <w:pPr>
        <w:numPr>
          <w:ilvl w:val="0"/>
          <w:numId w:val="24"/>
        </w:numPr>
        <w:tabs>
          <w:tab w:val="left" w:pos="99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C06C1">
        <w:rPr>
          <w:rFonts w:ascii="Times New Roman" w:eastAsia="Times New Roman" w:hAnsi="Times New Roman" w:cs="Times New Roman"/>
          <w:sz w:val="28"/>
          <w:szCs w:val="28"/>
          <w:lang w:eastAsia="ru-RU"/>
        </w:rPr>
        <w:t>создание системы независимой оценки рисков в области пожарной безопасности, гражданской обороны и защиты населения и территорий от чрезвычайных ситуаций природного и техногенного характера в Российской Федерации – аудита безопасности.</w:t>
      </w:r>
    </w:p>
    <w:p w14:paraId="2E0A0604" w14:textId="525FD1A2" w:rsidR="005C5168" w:rsidRPr="005C5168" w:rsidRDefault="005C5168" w:rsidP="005C5168">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4. </w:t>
      </w:r>
      <w:r w:rsidRPr="005C5168">
        <w:rPr>
          <w:rFonts w:ascii="Times New Roman" w:eastAsia="MS Mincho" w:hAnsi="Times New Roman" w:cs="Times New Roman"/>
          <w:sz w:val="28"/>
          <w:szCs w:val="28"/>
          <w:lang w:eastAsia="ru-RU"/>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Pr>
          <w:rFonts w:ascii="Times New Roman" w:eastAsia="MS Mincho" w:hAnsi="Times New Roman" w:cs="Times New Roman"/>
          <w:sz w:val="28"/>
          <w:szCs w:val="28"/>
          <w:lang w:eastAsia="ru-RU"/>
        </w:rPr>
        <w:t>.</w:t>
      </w:r>
    </w:p>
    <w:p w14:paraId="519594DA" w14:textId="77777777" w:rsidR="005C5168" w:rsidRPr="00F23FC5" w:rsidRDefault="005C5168" w:rsidP="005C5168">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Государственной программой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Pr>
          <w:rFonts w:ascii="Times New Roman" w:eastAsia="MS Mincho"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утвержденной </w:t>
      </w:r>
      <w:r w:rsidRPr="00F23FC5">
        <w:rPr>
          <w:rFonts w:ascii="Times New Roman" w:eastAsia="MS Mincho" w:hAnsi="Times New Roman" w:cs="Times New Roman"/>
          <w:sz w:val="28"/>
          <w:szCs w:val="28"/>
          <w:lang w:eastAsia="ru-RU"/>
        </w:rPr>
        <w:t>постановлением Правительства Российской Федерации от 15.04.2014 № 300</w:t>
      </w:r>
      <w:r>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определены следующие задачи:</w:t>
      </w:r>
    </w:p>
    <w:p w14:paraId="727C6162" w14:textId="77777777" w:rsidR="005C5168" w:rsidRPr="00F23FC5" w:rsidRDefault="005C5168" w:rsidP="005C5168">
      <w:pPr>
        <w:pStyle w:val="16"/>
        <w:numPr>
          <w:ilvl w:val="0"/>
          <w:numId w:val="26"/>
        </w:numPr>
        <w:tabs>
          <w:tab w:val="left" w:pos="0"/>
          <w:tab w:val="left" w:pos="851"/>
          <w:tab w:val="left" w:pos="993"/>
        </w:tabs>
        <w:ind w:left="0" w:firstLine="709"/>
      </w:pPr>
      <w:r w:rsidRPr="00F23FC5">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актов и военных действий,</w:t>
      </w:r>
    </w:p>
    <w:p w14:paraId="28B0E5EA" w14:textId="77777777" w:rsidR="005C5168" w:rsidRPr="00F23FC5" w:rsidRDefault="005C5168" w:rsidP="005C5168">
      <w:pPr>
        <w:pStyle w:val="16"/>
        <w:numPr>
          <w:ilvl w:val="0"/>
          <w:numId w:val="26"/>
        </w:numPr>
        <w:tabs>
          <w:tab w:val="left" w:pos="0"/>
          <w:tab w:val="left" w:pos="851"/>
          <w:tab w:val="left" w:pos="993"/>
        </w:tabs>
        <w:ind w:left="0" w:firstLine="709"/>
      </w:pPr>
      <w:r w:rsidRPr="00F23FC5">
        <w:lastRenderedPageBreak/>
        <w:t>обеспечение и поддержание высокой готовности сил и средств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2570F87C" w14:textId="77777777" w:rsidR="005C5168" w:rsidRPr="00F23FC5" w:rsidRDefault="005C5168" w:rsidP="005C5168">
      <w:pPr>
        <w:pStyle w:val="16"/>
        <w:numPr>
          <w:ilvl w:val="0"/>
          <w:numId w:val="26"/>
        </w:numPr>
        <w:tabs>
          <w:tab w:val="left" w:pos="0"/>
          <w:tab w:val="left" w:pos="851"/>
          <w:tab w:val="left" w:pos="993"/>
        </w:tabs>
        <w:ind w:left="0" w:firstLine="709"/>
      </w:pPr>
      <w:r w:rsidRPr="00F23FC5">
        <w:t>обеспечение эффективной деятельности и управления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79F9628B" w14:textId="77777777" w:rsidR="005C5168" w:rsidRPr="00F23FC5" w:rsidRDefault="005C5168" w:rsidP="005C5168">
      <w:pPr>
        <w:pStyle w:val="16"/>
        <w:numPr>
          <w:ilvl w:val="0"/>
          <w:numId w:val="1"/>
        </w:numPr>
        <w:tabs>
          <w:tab w:val="left" w:pos="0"/>
          <w:tab w:val="left" w:pos="993"/>
        </w:tabs>
        <w:ind w:left="0" w:firstLine="709"/>
      </w:pPr>
      <w:r w:rsidRPr="00F23FC5">
        <w:t>развитие системы обеспечения промышленной безопасности.</w:t>
      </w:r>
    </w:p>
    <w:p w14:paraId="6F4662DB" w14:textId="77777777" w:rsidR="005C5168" w:rsidRPr="00F23FC5" w:rsidRDefault="005C5168" w:rsidP="005C5168">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Решение вышеперечисленных задач распределено на подпрограммы:</w:t>
      </w:r>
    </w:p>
    <w:p w14:paraId="7A4B6F34" w14:textId="77777777" w:rsidR="005C5168" w:rsidRPr="00F23FC5" w:rsidRDefault="005C5168" w:rsidP="005C5168">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«Предупреждение, спасение, помощь»,</w:t>
      </w:r>
    </w:p>
    <w:p w14:paraId="3AF623A3" w14:textId="77777777" w:rsidR="005C5168" w:rsidRPr="00F23FC5" w:rsidRDefault="005C5168" w:rsidP="005C5168">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«Обеспечение и управление»,</w:t>
      </w:r>
    </w:p>
    <w:p w14:paraId="0FC206E6" w14:textId="77777777" w:rsidR="005C5168" w:rsidRPr="00F23FC5" w:rsidRDefault="005C5168" w:rsidP="005C5168">
      <w:pPr>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«Развитие системы обеспечения промышленной безопасности» (разработка и реализация основных мероприятий субъектами Российской Федерации в рамках настоящей подпрограммы не предусмотрена).</w:t>
      </w:r>
    </w:p>
    <w:p w14:paraId="218F6180" w14:textId="77777777" w:rsidR="005C5168" w:rsidRPr="00F23FC5" w:rsidRDefault="005C5168" w:rsidP="005C5168">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соответствии с распоряжением Правительства Российской Федерации от 11.11.2010 № 1950-р в рамках государственной программы реализуются следующие федеральные целевые программы:</w:t>
      </w:r>
    </w:p>
    <w:p w14:paraId="149C2AF8" w14:textId="77777777" w:rsidR="005C5168" w:rsidRPr="00F23FC5" w:rsidRDefault="005C5168" w:rsidP="005C5168">
      <w:pPr>
        <w:pStyle w:val="16"/>
        <w:numPr>
          <w:ilvl w:val="0"/>
          <w:numId w:val="1"/>
        </w:numPr>
        <w:tabs>
          <w:tab w:val="left" w:pos="0"/>
          <w:tab w:val="left" w:pos="993"/>
        </w:tabs>
        <w:ind w:left="0" w:firstLine="709"/>
      </w:pPr>
      <w:r>
        <w:t>С</w:t>
      </w:r>
      <w:r w:rsidRPr="00F23FC5">
        <w:t>нижение рисков и смягчение последствий чрезвычайных ситуаций природного и техногенного характера в Российской Федерации до 2015 года (утверждена постановлением Правительства Российской Федерации от 07.07.2011 № 555),</w:t>
      </w:r>
    </w:p>
    <w:p w14:paraId="462919CD" w14:textId="77777777" w:rsidR="005C5168" w:rsidRPr="00F23FC5" w:rsidRDefault="005C5168" w:rsidP="005C5168">
      <w:pPr>
        <w:pStyle w:val="16"/>
        <w:numPr>
          <w:ilvl w:val="0"/>
          <w:numId w:val="1"/>
        </w:numPr>
        <w:tabs>
          <w:tab w:val="left" w:pos="0"/>
          <w:tab w:val="left" w:pos="993"/>
        </w:tabs>
        <w:ind w:left="0" w:firstLine="709"/>
      </w:pPr>
      <w:r>
        <w:t>П</w:t>
      </w:r>
      <w:r w:rsidRPr="00F23FC5">
        <w:t>реодоление последствий радиационных аварий на период до 2015 года (утверждена постановлением Правительства Российской Федерации от 29.06.2011 № 523),</w:t>
      </w:r>
    </w:p>
    <w:p w14:paraId="31CF9FAC" w14:textId="77777777" w:rsidR="005C5168" w:rsidRPr="00F23FC5" w:rsidRDefault="005C5168" w:rsidP="005C5168">
      <w:pPr>
        <w:pStyle w:val="16"/>
        <w:numPr>
          <w:ilvl w:val="0"/>
          <w:numId w:val="1"/>
        </w:numPr>
        <w:tabs>
          <w:tab w:val="left" w:pos="0"/>
          <w:tab w:val="left" w:pos="993"/>
        </w:tabs>
        <w:ind w:left="0" w:firstLine="709"/>
      </w:pPr>
      <w:r>
        <w:t>Н</w:t>
      </w:r>
      <w:r w:rsidRPr="00F23FC5">
        <w:t>ациональная система химической и биологической безопасности Российской Федерации (2009 – 2014 годы) (утверждена постановлением Правительства Российской Федерации от 27.10.2008 № 791),</w:t>
      </w:r>
    </w:p>
    <w:p w14:paraId="052D46EE" w14:textId="3B5248B7" w:rsidR="005C5168" w:rsidRPr="00F23FC5" w:rsidRDefault="005C5168" w:rsidP="005C5168">
      <w:pPr>
        <w:pStyle w:val="16"/>
        <w:numPr>
          <w:ilvl w:val="0"/>
          <w:numId w:val="1"/>
        </w:numPr>
        <w:tabs>
          <w:tab w:val="left" w:pos="0"/>
          <w:tab w:val="left" w:pos="993"/>
        </w:tabs>
        <w:ind w:left="0" w:firstLine="709"/>
      </w:pPr>
      <w:r>
        <w:t>С</w:t>
      </w:r>
      <w:r w:rsidRPr="00F23FC5">
        <w:t>оздание системы обеспечения вызова экстренных оперативных служб по единому номеру «112» в Российской Федерации до 2017 года (утверждена постановлением Правительства Российской Федерации от 16.03.2013</w:t>
      </w:r>
      <w:r>
        <w:t xml:space="preserve"> </w:t>
      </w:r>
      <w:r w:rsidRPr="00F23FC5">
        <w:t>№ 223),</w:t>
      </w:r>
    </w:p>
    <w:p w14:paraId="3506C9D7" w14:textId="77777777" w:rsidR="005C5168" w:rsidRPr="00F23FC5" w:rsidRDefault="005C5168" w:rsidP="005C5168">
      <w:pPr>
        <w:pStyle w:val="16"/>
        <w:numPr>
          <w:ilvl w:val="0"/>
          <w:numId w:val="1"/>
        </w:numPr>
        <w:tabs>
          <w:tab w:val="left" w:pos="0"/>
          <w:tab w:val="left" w:pos="993"/>
        </w:tabs>
        <w:ind w:left="0" w:firstLine="709"/>
      </w:pPr>
      <w:r>
        <w:t>П</w:t>
      </w:r>
      <w:r w:rsidRPr="00F23FC5">
        <w:t>ожарная безопасность в Российской Федерации на период до 2017 года (утверждена постановлением Правительства Российской Федерации от 30.12.2012 № 1481).</w:t>
      </w:r>
    </w:p>
    <w:p w14:paraId="607A0B7B" w14:textId="77777777" w:rsidR="005C5168" w:rsidRPr="00F23FC5" w:rsidRDefault="005C5168" w:rsidP="005C5168">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Субъекты Российской Федерации участвуют в реализации основных мероприятий в рамках своих полномочий.</w:t>
      </w:r>
    </w:p>
    <w:p w14:paraId="4517475F" w14:textId="77777777" w:rsidR="005C5168" w:rsidRPr="00F23FC5" w:rsidRDefault="005C5168" w:rsidP="005C5168">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рамках предусмотренных федеральными программами мероприятий размещение объектов на территории Ленинградской области не планируется.</w:t>
      </w:r>
    </w:p>
    <w:p w14:paraId="51A47ADB" w14:textId="4108E0CE" w:rsidR="005C5168" w:rsidRDefault="005C5168" w:rsidP="005C5168">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комплексного обеспечения безопасности населения Ленинградской области и объектов на территории Ленинградской области постановлением Правительства Ленинградской области от 14.11.2013 № 396 утверждена государственная программа Ленинградской области «Безопасность Ленинградской области» (</w:t>
      </w:r>
      <w:r>
        <w:rPr>
          <w:rFonts w:ascii="Times New Roman" w:eastAsia="MS Mincho" w:hAnsi="Times New Roman" w:cs="Times New Roman"/>
          <w:sz w:val="28"/>
          <w:szCs w:val="28"/>
          <w:lang w:eastAsia="ru-RU"/>
        </w:rPr>
        <w:t>сведения приведены</w:t>
      </w:r>
      <w:r w:rsidRPr="00F23FC5">
        <w:rPr>
          <w:rFonts w:ascii="Times New Roman" w:eastAsia="MS Mincho" w:hAnsi="Times New Roman" w:cs="Times New Roman"/>
          <w:sz w:val="28"/>
          <w:szCs w:val="28"/>
          <w:lang w:eastAsia="ru-RU"/>
        </w:rPr>
        <w:t xml:space="preserve"> в пункте 1.7).</w:t>
      </w:r>
    </w:p>
    <w:p w14:paraId="0CA521AB" w14:textId="204F8DCD" w:rsidR="00D31AD0" w:rsidRPr="00A87865" w:rsidRDefault="00D31AD0" w:rsidP="00A87865">
      <w:pPr>
        <w:spacing w:after="0" w:line="240" w:lineRule="auto"/>
        <w:ind w:firstLine="708"/>
        <w:jc w:val="both"/>
        <w:rPr>
          <w:rFonts w:ascii="Times New Roman" w:eastAsia="MS Mincho" w:hAnsi="Times New Roman" w:cs="Times New Roman"/>
          <w:sz w:val="28"/>
          <w:szCs w:val="28"/>
          <w:lang w:eastAsia="ru-RU"/>
        </w:rPr>
      </w:pPr>
      <w:r w:rsidRPr="00A87865">
        <w:rPr>
          <w:rFonts w:ascii="Times New Roman" w:eastAsia="MS Mincho" w:hAnsi="Times New Roman" w:cs="Times New Roman"/>
          <w:sz w:val="28"/>
          <w:szCs w:val="28"/>
          <w:lang w:eastAsia="ru-RU"/>
        </w:rPr>
        <w:lastRenderedPageBreak/>
        <w:t>5. 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p w14:paraId="18F296DA" w14:textId="77777777" w:rsidR="00A87865" w:rsidRPr="00A87865" w:rsidRDefault="00A87865" w:rsidP="00A87865">
      <w:pPr>
        <w:spacing w:after="0" w:line="240" w:lineRule="auto"/>
        <w:ind w:firstLine="708"/>
        <w:jc w:val="both"/>
        <w:rPr>
          <w:rFonts w:ascii="Times New Roman" w:eastAsia="MS Mincho" w:hAnsi="Times New Roman" w:cs="Times New Roman"/>
          <w:sz w:val="28"/>
          <w:szCs w:val="28"/>
          <w:lang w:eastAsia="ru-RU"/>
        </w:rPr>
      </w:pPr>
      <w:r w:rsidRPr="00A87865">
        <w:rPr>
          <w:rFonts w:ascii="Times New Roman" w:eastAsia="MS Mincho" w:hAnsi="Times New Roman" w:cs="Times New Roman"/>
          <w:sz w:val="28"/>
          <w:szCs w:val="28"/>
          <w:lang w:eastAsia="ru-RU"/>
        </w:rPr>
        <w:t>Основными задачами государственной политики в области пожарной безопасности являются:</w:t>
      </w:r>
    </w:p>
    <w:p w14:paraId="2D91DE9F" w14:textId="2516B29C" w:rsidR="00A87865" w:rsidRPr="00A87865" w:rsidRDefault="00A87865" w:rsidP="00A87865">
      <w:pPr>
        <w:pStyle w:val="16"/>
        <w:numPr>
          <w:ilvl w:val="0"/>
          <w:numId w:val="1"/>
        </w:numPr>
        <w:tabs>
          <w:tab w:val="left" w:pos="0"/>
          <w:tab w:val="left" w:pos="993"/>
        </w:tabs>
        <w:ind w:left="0" w:firstLine="709"/>
      </w:pPr>
      <w:r w:rsidRPr="00A87865">
        <w:t>оценка пожарных рисков на территории Российской Федерации, определение комплекса задач по их предотвращению;</w:t>
      </w:r>
    </w:p>
    <w:p w14:paraId="501640CB" w14:textId="0CDC4162" w:rsidR="00A87865" w:rsidRPr="00A87865" w:rsidRDefault="00A87865" w:rsidP="00A87865">
      <w:pPr>
        <w:pStyle w:val="16"/>
        <w:numPr>
          <w:ilvl w:val="0"/>
          <w:numId w:val="1"/>
        </w:numPr>
        <w:tabs>
          <w:tab w:val="left" w:pos="0"/>
          <w:tab w:val="left" w:pos="993"/>
        </w:tabs>
        <w:ind w:left="0" w:firstLine="709"/>
      </w:pPr>
      <w:r w:rsidRPr="00A87865">
        <w:t>совершенствование нормативно-правовой базы в области пожарной безопасности с учетом оценки риска причинения вреда (ущерба) третьим лицам в результате пожара;</w:t>
      </w:r>
    </w:p>
    <w:p w14:paraId="00C08D15" w14:textId="4538B0E5" w:rsidR="00A87865" w:rsidRPr="00A87865" w:rsidRDefault="00A87865" w:rsidP="00A87865">
      <w:pPr>
        <w:pStyle w:val="16"/>
        <w:numPr>
          <w:ilvl w:val="0"/>
          <w:numId w:val="1"/>
        </w:numPr>
        <w:tabs>
          <w:tab w:val="left" w:pos="0"/>
          <w:tab w:val="left" w:pos="993"/>
        </w:tabs>
        <w:ind w:left="0" w:firstLine="709"/>
      </w:pPr>
      <w:r w:rsidRPr="00A87865">
        <w:t>совершенствование федерального государственного пожарного надзора путем внедрения принципа приоритетности профилактических мероприятий и риск-ориентированного подхода с учетом индикаторов риска нарушения обязательных требований пожарной безопасности;</w:t>
      </w:r>
    </w:p>
    <w:p w14:paraId="75F1103A" w14:textId="442E0A1B" w:rsidR="00A87865" w:rsidRPr="00A87865" w:rsidRDefault="00A87865" w:rsidP="00A87865">
      <w:pPr>
        <w:pStyle w:val="16"/>
        <w:numPr>
          <w:ilvl w:val="0"/>
          <w:numId w:val="1"/>
        </w:numPr>
        <w:tabs>
          <w:tab w:val="left" w:pos="0"/>
          <w:tab w:val="left" w:pos="993"/>
        </w:tabs>
        <w:ind w:left="0" w:firstLine="709"/>
      </w:pPr>
      <w:r w:rsidRPr="00A87865">
        <w:t>развитие системы негосударственного контроля за соблюдением требований пожарной безопасности;</w:t>
      </w:r>
    </w:p>
    <w:p w14:paraId="3C088AB7" w14:textId="54CCE6B5" w:rsidR="00A87865" w:rsidRPr="00A87865" w:rsidRDefault="00A87865" w:rsidP="00A87865">
      <w:pPr>
        <w:pStyle w:val="16"/>
        <w:numPr>
          <w:ilvl w:val="0"/>
          <w:numId w:val="1"/>
        </w:numPr>
        <w:tabs>
          <w:tab w:val="left" w:pos="0"/>
          <w:tab w:val="left" w:pos="993"/>
        </w:tabs>
        <w:ind w:left="0" w:firstLine="709"/>
      </w:pPr>
      <w:r w:rsidRPr="00A87865">
        <w:t>повышение качества обучения личного состава подразделений всех видов пожарной охраны в части, касающейся профилактики и тушения пожаров, а также проведения аварийно-спасательных работ.</w:t>
      </w:r>
    </w:p>
    <w:p w14:paraId="2EBE676C" w14:textId="0D89EF87" w:rsidR="00A87865" w:rsidRPr="00A87865" w:rsidRDefault="00A87865" w:rsidP="00A87865">
      <w:pPr>
        <w:spacing w:after="0" w:line="240" w:lineRule="auto"/>
        <w:ind w:firstLine="708"/>
        <w:jc w:val="both"/>
        <w:rPr>
          <w:rFonts w:ascii="Times New Roman" w:eastAsia="MS Mincho" w:hAnsi="Times New Roman" w:cs="Times New Roman"/>
          <w:sz w:val="28"/>
          <w:szCs w:val="28"/>
          <w:lang w:eastAsia="ru-RU"/>
        </w:rPr>
      </w:pPr>
      <w:r w:rsidRPr="00A87865">
        <w:rPr>
          <w:rFonts w:ascii="Times New Roman" w:eastAsia="MS Mincho" w:hAnsi="Times New Roman" w:cs="Times New Roman"/>
          <w:sz w:val="28"/>
          <w:szCs w:val="28"/>
          <w:lang w:eastAsia="ru-RU"/>
        </w:rPr>
        <w:t>Приоритетными направлениями государственной политики в области пожарной безопасности являются:</w:t>
      </w:r>
    </w:p>
    <w:p w14:paraId="59926503" w14:textId="1C06C48F" w:rsidR="00A87865" w:rsidRPr="00A87865" w:rsidRDefault="00A87865" w:rsidP="00A87865">
      <w:pPr>
        <w:pStyle w:val="16"/>
        <w:numPr>
          <w:ilvl w:val="0"/>
          <w:numId w:val="1"/>
        </w:numPr>
        <w:tabs>
          <w:tab w:val="left" w:pos="0"/>
          <w:tab w:val="left" w:pos="993"/>
        </w:tabs>
        <w:ind w:left="0" w:firstLine="709"/>
      </w:pPr>
      <w:r w:rsidRPr="00A87865">
        <w:t>актуализация нормативно-правовой базы;</w:t>
      </w:r>
    </w:p>
    <w:p w14:paraId="603A0891" w14:textId="5A203A23" w:rsidR="00A87865" w:rsidRPr="00A87865" w:rsidRDefault="00A87865" w:rsidP="00A87865">
      <w:pPr>
        <w:pStyle w:val="16"/>
        <w:numPr>
          <w:ilvl w:val="0"/>
          <w:numId w:val="1"/>
        </w:numPr>
        <w:tabs>
          <w:tab w:val="left" w:pos="0"/>
          <w:tab w:val="left" w:pos="993"/>
        </w:tabs>
        <w:ind w:left="0" w:firstLine="709"/>
      </w:pPr>
      <w:r w:rsidRPr="00A87865">
        <w:t>обеспечение качественного повышения уровня защищенности населения и объектов защиты от пожаров;</w:t>
      </w:r>
    </w:p>
    <w:p w14:paraId="2D6792C5" w14:textId="40F5C7AF" w:rsidR="00A87865" w:rsidRPr="00A87865" w:rsidRDefault="00A87865" w:rsidP="00A87865">
      <w:pPr>
        <w:pStyle w:val="16"/>
        <w:numPr>
          <w:ilvl w:val="0"/>
          <w:numId w:val="1"/>
        </w:numPr>
        <w:tabs>
          <w:tab w:val="left" w:pos="0"/>
          <w:tab w:val="left" w:pos="993"/>
        </w:tabs>
        <w:ind w:left="0" w:firstLine="709"/>
      </w:pPr>
      <w:r w:rsidRPr="00A87865">
        <w:t>обеспечение эффективного функционирования и развития пожарной охраны;</w:t>
      </w:r>
    </w:p>
    <w:p w14:paraId="79765F36" w14:textId="508B5D81" w:rsidR="00A87865" w:rsidRPr="00A87865" w:rsidRDefault="00A87865" w:rsidP="00A87865">
      <w:pPr>
        <w:pStyle w:val="16"/>
        <w:numPr>
          <w:ilvl w:val="0"/>
          <w:numId w:val="1"/>
        </w:numPr>
        <w:tabs>
          <w:tab w:val="left" w:pos="0"/>
          <w:tab w:val="left" w:pos="993"/>
        </w:tabs>
        <w:ind w:left="0" w:firstLine="709"/>
      </w:pPr>
      <w:r w:rsidRPr="00A87865">
        <w:t>выработка и реализация государственной научно-технической политики в области пожарной безопасности.</w:t>
      </w:r>
    </w:p>
    <w:p w14:paraId="784691F4" w14:textId="77777777" w:rsidR="00D31AD0" w:rsidRPr="00D31AD0" w:rsidRDefault="00D31AD0" w:rsidP="00D31AD0">
      <w:pPr>
        <w:spacing w:after="0" w:line="240" w:lineRule="auto"/>
        <w:ind w:firstLine="708"/>
        <w:jc w:val="both"/>
        <w:rPr>
          <w:rFonts w:ascii="Times New Roman" w:eastAsia="MS Mincho" w:hAnsi="Times New Roman" w:cs="Times New Roman"/>
          <w:sz w:val="28"/>
          <w:szCs w:val="28"/>
          <w:lang w:eastAsia="ru-RU"/>
        </w:rPr>
      </w:pPr>
    </w:p>
    <w:p w14:paraId="31E11F52" w14:textId="2821380C" w:rsidR="003156BA" w:rsidRDefault="003156BA" w:rsidP="00891663">
      <w:pPr>
        <w:pStyle w:val="24"/>
        <w:keepLines w:val="0"/>
        <w:numPr>
          <w:ilvl w:val="1"/>
          <w:numId w:val="27"/>
        </w:numPr>
        <w:tabs>
          <w:tab w:val="left" w:pos="993"/>
        </w:tabs>
        <w:spacing w:before="0" w:line="240" w:lineRule="auto"/>
        <w:ind w:left="0" w:firstLine="709"/>
        <w:jc w:val="both"/>
        <w:rPr>
          <w:rFonts w:eastAsia="Times New Roman" w:cs="Times New Roman"/>
          <w:bCs/>
          <w:iCs/>
          <w:color w:val="auto"/>
          <w:szCs w:val="28"/>
          <w:lang w:eastAsia="ru-RU"/>
        </w:rPr>
      </w:pPr>
      <w:bookmarkStart w:id="33" w:name="_Toc51623822"/>
      <w:bookmarkStart w:id="34" w:name="_Toc57015211"/>
      <w:bookmarkStart w:id="35" w:name="_Toc57017094"/>
      <w:bookmarkStart w:id="36" w:name="_Toc57045291"/>
      <w:bookmarkStart w:id="37" w:name="_Toc57102345"/>
      <w:r w:rsidRPr="003156BA">
        <w:rPr>
          <w:rFonts w:eastAsia="Times New Roman" w:cs="Times New Roman"/>
          <w:bCs/>
          <w:iCs/>
          <w:color w:val="auto"/>
          <w:szCs w:val="28"/>
          <w:lang w:eastAsia="ru-RU"/>
        </w:rPr>
        <w:t>Сведения о межгосударственных программах</w:t>
      </w:r>
      <w:bookmarkEnd w:id="33"/>
      <w:bookmarkEnd w:id="34"/>
      <w:bookmarkEnd w:id="35"/>
      <w:bookmarkEnd w:id="36"/>
      <w:bookmarkEnd w:id="37"/>
    </w:p>
    <w:p w14:paraId="1D6FE9BF" w14:textId="77777777" w:rsidR="00891663" w:rsidRPr="00891663" w:rsidRDefault="00891663" w:rsidP="00891663">
      <w:pPr>
        <w:rPr>
          <w:lang w:eastAsia="ru-RU"/>
        </w:rPr>
      </w:pPr>
    </w:p>
    <w:p w14:paraId="2B179771" w14:textId="780F6C32" w:rsidR="003156BA" w:rsidRPr="003156BA" w:rsidRDefault="003156BA" w:rsidP="003156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6BA">
        <w:rPr>
          <w:rFonts w:ascii="Times New Roman" w:eastAsia="Times New Roman" w:hAnsi="Times New Roman" w:cs="Times New Roman"/>
          <w:sz w:val="28"/>
          <w:szCs w:val="28"/>
          <w:lang w:eastAsia="ru-RU"/>
        </w:rPr>
        <w:t xml:space="preserve">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26.06.1995 № 594 федеральные целевые программы и межгосударственные целевые программы, в осуществлении которых участвует Российская Федерация (далее </w:t>
      </w:r>
      <w:r>
        <w:rPr>
          <w:rFonts w:ascii="Times New Roman" w:eastAsia="Times New Roman" w:hAnsi="Times New Roman" w:cs="Times New Roman"/>
          <w:sz w:val="28"/>
          <w:szCs w:val="28"/>
          <w:lang w:eastAsia="ru-RU"/>
        </w:rPr>
        <w:t>–</w:t>
      </w:r>
      <w:r w:rsidRPr="003156BA">
        <w:rPr>
          <w:rFonts w:ascii="Times New Roman" w:eastAsia="Times New Roman" w:hAnsi="Times New Roman" w:cs="Times New Roman"/>
          <w:sz w:val="28"/>
          <w:szCs w:val="28"/>
          <w:lang w:eastAsia="ru-RU"/>
        </w:rPr>
        <w:t xml:space="preserve"> целевые программы), представляют собой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 а также инновационное развитие экономики.</w:t>
      </w:r>
    </w:p>
    <w:p w14:paraId="431989F7" w14:textId="77777777" w:rsidR="003156BA" w:rsidRPr="003156BA" w:rsidRDefault="003156BA" w:rsidP="003156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6BA">
        <w:rPr>
          <w:rFonts w:ascii="Times New Roman" w:eastAsia="Times New Roman" w:hAnsi="Times New Roman" w:cs="Times New Roman"/>
          <w:sz w:val="28"/>
          <w:szCs w:val="28"/>
          <w:lang w:eastAsia="ru-RU"/>
        </w:rPr>
        <w:t xml:space="preserve">Ленинградская область входит в территорию реализации программ приграничного сотрудничества России и ЕС, являющихся одним из инструментов </w:t>
      </w:r>
      <w:r w:rsidRPr="003156BA">
        <w:rPr>
          <w:rFonts w:ascii="Times New Roman" w:eastAsia="Times New Roman" w:hAnsi="Times New Roman" w:cs="Times New Roman"/>
          <w:sz w:val="28"/>
          <w:szCs w:val="28"/>
          <w:lang w:eastAsia="ru-RU"/>
        </w:rPr>
        <w:lastRenderedPageBreak/>
        <w:t>развития взаимодействия приграничных регионов Северо-Западного федерального округа и Европейского союза:</w:t>
      </w:r>
    </w:p>
    <w:p w14:paraId="45CEA03F" w14:textId="56A6158A" w:rsidR="003156BA" w:rsidRPr="00B1716A" w:rsidRDefault="003156BA" w:rsidP="003156BA">
      <w:pPr>
        <w:pStyle w:val="16"/>
        <w:numPr>
          <w:ilvl w:val="0"/>
          <w:numId w:val="25"/>
        </w:numPr>
        <w:tabs>
          <w:tab w:val="left" w:pos="0"/>
          <w:tab w:val="left" w:pos="851"/>
          <w:tab w:val="left" w:pos="993"/>
          <w:tab w:val="left" w:pos="1276"/>
        </w:tabs>
        <w:ind w:left="0" w:firstLine="709"/>
      </w:pPr>
      <w:r w:rsidRPr="00B1716A">
        <w:t xml:space="preserve">«Россия </w:t>
      </w:r>
      <w:r>
        <w:t>–</w:t>
      </w:r>
      <w:r w:rsidRPr="00B1716A">
        <w:t xml:space="preserve"> Юго-Восточная</w:t>
      </w:r>
      <w:r>
        <w:t xml:space="preserve"> </w:t>
      </w:r>
      <w:r w:rsidRPr="00B1716A">
        <w:t>Финляндия» (Соглашение</w:t>
      </w:r>
      <w:r>
        <w:t xml:space="preserve"> </w:t>
      </w:r>
      <w:r w:rsidRPr="00B1716A">
        <w:t>о</w:t>
      </w:r>
      <w:r>
        <w:t xml:space="preserve"> </w:t>
      </w:r>
      <w:r w:rsidRPr="00B1716A">
        <w:t xml:space="preserve">финансировании и реализации программы приграничного сотрудничества «Россия </w:t>
      </w:r>
      <w:r w:rsidR="00317498">
        <w:rPr>
          <w:rFonts w:eastAsia="Times New Roman"/>
          <w:szCs w:val="24"/>
          <w:lang w:eastAsia="ru-RU"/>
        </w:rPr>
        <w:t>–</w:t>
      </w:r>
      <w:r w:rsidRPr="00B1716A">
        <w:t xml:space="preserve"> Юго-Восточная Финляндия» на период 2014 </w:t>
      </w:r>
      <w:r w:rsidR="00303002" w:rsidRPr="00F23FC5">
        <w:t>–</w:t>
      </w:r>
      <w:r w:rsidRPr="00B1716A">
        <w:t xml:space="preserve"> 2020 годов, ратифицированное Федеральным законом от 03.08.2018 № 285-ФЗ, сайт программы: https://www.sefrcbc.ri/ru/);</w:t>
      </w:r>
    </w:p>
    <w:p w14:paraId="22E670B9" w14:textId="0510C1AF" w:rsidR="003156BA" w:rsidRPr="00B1716A" w:rsidRDefault="003156BA" w:rsidP="003156BA">
      <w:pPr>
        <w:pStyle w:val="16"/>
        <w:numPr>
          <w:ilvl w:val="0"/>
          <w:numId w:val="25"/>
        </w:numPr>
        <w:tabs>
          <w:tab w:val="left" w:pos="0"/>
          <w:tab w:val="left" w:pos="851"/>
          <w:tab w:val="left" w:pos="993"/>
          <w:tab w:val="left" w:pos="1276"/>
        </w:tabs>
        <w:ind w:left="0" w:firstLine="709"/>
      </w:pPr>
      <w:r w:rsidRPr="00B1716A">
        <w:t xml:space="preserve">«Россия </w:t>
      </w:r>
      <w:r w:rsidR="00317498">
        <w:rPr>
          <w:rFonts w:eastAsia="Times New Roman"/>
          <w:szCs w:val="24"/>
          <w:lang w:eastAsia="ru-RU"/>
        </w:rPr>
        <w:t>–</w:t>
      </w:r>
      <w:r w:rsidRPr="00B1716A">
        <w:t xml:space="preserve"> Эстония» (Соглашение о финансировании и реализации программы приграничного сотрудничества «Россия </w:t>
      </w:r>
      <w:r w:rsidR="00317498">
        <w:rPr>
          <w:rFonts w:eastAsia="Times New Roman"/>
          <w:szCs w:val="24"/>
          <w:lang w:eastAsia="ru-RU"/>
        </w:rPr>
        <w:t>–</w:t>
      </w:r>
      <w:r w:rsidRPr="00B1716A">
        <w:t xml:space="preserve"> Эстония» на период 2014 </w:t>
      </w:r>
      <w:r w:rsidR="00303002" w:rsidRPr="00F23FC5">
        <w:t>–</w:t>
      </w:r>
      <w:r w:rsidRPr="00B1716A">
        <w:t xml:space="preserve"> 2020 годов, ратифицированное Федеральным</w:t>
      </w:r>
      <w:r>
        <w:t xml:space="preserve"> </w:t>
      </w:r>
      <w:r w:rsidRPr="00B1716A">
        <w:t>законом</w:t>
      </w:r>
      <w:r>
        <w:t xml:space="preserve"> </w:t>
      </w:r>
      <w:r w:rsidRPr="00B1716A">
        <w:t>от</w:t>
      </w:r>
      <w:r>
        <w:t xml:space="preserve"> </w:t>
      </w:r>
      <w:r w:rsidRPr="00B1716A">
        <w:t>12.11.2018</w:t>
      </w:r>
      <w:r>
        <w:t xml:space="preserve"> </w:t>
      </w:r>
      <w:r w:rsidRPr="00B1716A">
        <w:t>№ 397-ФЗ, сайт программы: https://www.estoniarussia.eu/);</w:t>
      </w:r>
    </w:p>
    <w:p w14:paraId="7D7F28E5" w14:textId="52532171" w:rsidR="003156BA" w:rsidRPr="00B1716A" w:rsidRDefault="003156BA" w:rsidP="003156BA">
      <w:pPr>
        <w:pStyle w:val="16"/>
        <w:numPr>
          <w:ilvl w:val="0"/>
          <w:numId w:val="25"/>
        </w:numPr>
        <w:tabs>
          <w:tab w:val="left" w:pos="0"/>
          <w:tab w:val="left" w:pos="851"/>
          <w:tab w:val="left" w:pos="993"/>
          <w:tab w:val="left" w:pos="1276"/>
        </w:tabs>
        <w:ind w:left="0" w:firstLine="709"/>
      </w:pPr>
      <w:r w:rsidRPr="00B1716A">
        <w:t xml:space="preserve">«Россия </w:t>
      </w:r>
      <w:r w:rsidR="00317498">
        <w:rPr>
          <w:rFonts w:eastAsia="Times New Roman"/>
          <w:szCs w:val="24"/>
          <w:lang w:eastAsia="ru-RU"/>
        </w:rPr>
        <w:t>–</w:t>
      </w:r>
      <w:r w:rsidRPr="00B1716A">
        <w:t xml:space="preserve"> Латвия» (Соглашение о финансировании и реализации программы приграничного сотрудничества «Россия </w:t>
      </w:r>
      <w:r w:rsidR="00317498">
        <w:rPr>
          <w:rFonts w:eastAsia="Times New Roman"/>
          <w:szCs w:val="24"/>
          <w:lang w:eastAsia="ru-RU"/>
        </w:rPr>
        <w:t>–</w:t>
      </w:r>
      <w:r w:rsidRPr="00B1716A">
        <w:t xml:space="preserve"> Латвия» на период 2014 </w:t>
      </w:r>
      <w:r w:rsidR="00303002" w:rsidRPr="00F23FC5">
        <w:t>–</w:t>
      </w:r>
      <w:r w:rsidRPr="00B1716A">
        <w:t xml:space="preserve"> 2020 годов, ратифицированное Федеральным</w:t>
      </w:r>
      <w:r>
        <w:t xml:space="preserve"> </w:t>
      </w:r>
      <w:r w:rsidRPr="00B1716A">
        <w:t>законом</w:t>
      </w:r>
      <w:r>
        <w:t xml:space="preserve"> </w:t>
      </w:r>
      <w:r w:rsidRPr="00B1716A">
        <w:t>от</w:t>
      </w:r>
      <w:r>
        <w:t xml:space="preserve"> </w:t>
      </w:r>
      <w:r w:rsidRPr="00B1716A">
        <w:t>02.10.2018</w:t>
      </w:r>
      <w:r>
        <w:t xml:space="preserve"> </w:t>
      </w:r>
      <w:r w:rsidRPr="00B1716A">
        <w:t>№ 345-Ф3, сайт программы: http://latruscbc.eu/);</w:t>
      </w:r>
    </w:p>
    <w:p w14:paraId="1250C22B" w14:textId="63708A0C" w:rsidR="003156BA" w:rsidRPr="00B1716A" w:rsidRDefault="003156BA" w:rsidP="003156BA">
      <w:pPr>
        <w:pStyle w:val="16"/>
        <w:numPr>
          <w:ilvl w:val="0"/>
          <w:numId w:val="25"/>
        </w:numPr>
        <w:tabs>
          <w:tab w:val="left" w:pos="0"/>
          <w:tab w:val="left" w:pos="851"/>
          <w:tab w:val="left" w:pos="993"/>
          <w:tab w:val="left" w:pos="1276"/>
        </w:tabs>
        <w:ind w:left="0" w:firstLine="709"/>
      </w:pPr>
      <w:r w:rsidRPr="00B1716A">
        <w:t xml:space="preserve">«Интеррег. Регион Балтийского моря» (Соглашение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w:t>
      </w:r>
      <w:r w:rsidR="00303002" w:rsidRPr="00F23FC5">
        <w:t>–</w:t>
      </w:r>
      <w:r w:rsidRPr="00B1716A">
        <w:t xml:space="preserve"> 2020 годов на территории Российской Федерации, ратифицированное Федеральным законом от 12.11.2018 № 396-Ф3, сайт программы: https://www.interreu-baltic.eu/horne.html).</w:t>
      </w:r>
    </w:p>
    <w:p w14:paraId="3F35B188" w14:textId="57E1F598" w:rsidR="003156BA" w:rsidRPr="003156BA" w:rsidRDefault="003156BA" w:rsidP="003156BA">
      <w:pPr>
        <w:pStyle w:val="af6"/>
        <w:rPr>
          <w:sz w:val="28"/>
          <w:szCs w:val="28"/>
        </w:rPr>
      </w:pPr>
      <w:r w:rsidRPr="003156BA">
        <w:rPr>
          <w:sz w:val="28"/>
          <w:szCs w:val="28"/>
        </w:rPr>
        <w:t>В настоящее время Ленинградская область реализует следующие соглашения о приграничном сотрудничестве, заключенные в 2020 году:</w:t>
      </w:r>
    </w:p>
    <w:p w14:paraId="09E873F1" w14:textId="77777777" w:rsidR="003156BA" w:rsidRPr="003156BA" w:rsidRDefault="003156BA" w:rsidP="0088212F">
      <w:pPr>
        <w:pStyle w:val="af6"/>
        <w:numPr>
          <w:ilvl w:val="0"/>
          <w:numId w:val="51"/>
        </w:numPr>
        <w:tabs>
          <w:tab w:val="left" w:pos="1008"/>
        </w:tabs>
        <w:spacing w:before="0" w:after="0"/>
        <w:ind w:left="0" w:firstLine="709"/>
        <w:rPr>
          <w:b/>
          <w:sz w:val="28"/>
        </w:rPr>
      </w:pPr>
      <w:r w:rsidRPr="003156BA">
        <w:rPr>
          <w:b/>
          <w:sz w:val="28"/>
        </w:rPr>
        <w:t xml:space="preserve">В рамках Программы приграничного сотрудничества «Россия – Эстония» </w:t>
      </w:r>
    </w:p>
    <w:p w14:paraId="35B4AD9B" w14:textId="376C20D6" w:rsidR="003156BA" w:rsidRPr="003156BA" w:rsidRDefault="003156BA" w:rsidP="00F01E1E">
      <w:pPr>
        <w:pStyle w:val="af6"/>
        <w:spacing w:before="0" w:after="0"/>
        <w:rPr>
          <w:sz w:val="28"/>
          <w:szCs w:val="28"/>
        </w:rPr>
      </w:pPr>
      <w:r w:rsidRPr="003156BA">
        <w:rPr>
          <w:sz w:val="28"/>
          <w:szCs w:val="28"/>
        </w:rPr>
        <w:t>На период 2014</w:t>
      </w:r>
      <w:r w:rsidR="00303002">
        <w:rPr>
          <w:sz w:val="28"/>
          <w:szCs w:val="28"/>
        </w:rPr>
        <w:t xml:space="preserve"> </w:t>
      </w:r>
      <w:r w:rsidR="00303002" w:rsidRPr="00F23FC5">
        <w:t>–</w:t>
      </w:r>
      <w:r w:rsidR="00303002">
        <w:t xml:space="preserve"> </w:t>
      </w:r>
      <w:r w:rsidRPr="003156BA">
        <w:rPr>
          <w:sz w:val="28"/>
          <w:szCs w:val="28"/>
        </w:rPr>
        <w:t>2020 заключено Соглашение о финансировании и реализации программы (финансовое соглашение, ратифицировано Федеральным законом от 12.11.2018 № 397-ФЗ), определен порядок реализации и финансирования проектов, в которых участвуют партнеры из приграничных регионов России и Эстонии. Оценка проектов производится экспертным органом – Совместным отборочным комитетом программы.</w:t>
      </w:r>
    </w:p>
    <w:p w14:paraId="6F74F0F7" w14:textId="77777777" w:rsidR="003156BA" w:rsidRPr="003156BA" w:rsidRDefault="003156BA" w:rsidP="0088212F">
      <w:pPr>
        <w:pStyle w:val="af6"/>
        <w:spacing w:before="0" w:after="0"/>
        <w:rPr>
          <w:sz w:val="28"/>
          <w:szCs w:val="28"/>
        </w:rPr>
      </w:pPr>
      <w:r w:rsidRPr="003156BA">
        <w:rPr>
          <w:sz w:val="28"/>
          <w:szCs w:val="28"/>
        </w:rPr>
        <w:t>После завершения отборочных процедур партнеры по проекту заключают соглашение (в соответствии с типовым соглашением о партнерстве) в соответствии с финансовым соглашением.</w:t>
      </w:r>
    </w:p>
    <w:p w14:paraId="744D35E1" w14:textId="77777777" w:rsidR="003156BA" w:rsidRPr="003156BA" w:rsidRDefault="003156BA" w:rsidP="0088212F">
      <w:pPr>
        <w:pStyle w:val="af6"/>
        <w:spacing w:before="0" w:after="0"/>
        <w:rPr>
          <w:sz w:val="28"/>
          <w:szCs w:val="28"/>
        </w:rPr>
      </w:pPr>
      <w:r w:rsidRPr="003156BA">
        <w:rPr>
          <w:sz w:val="28"/>
          <w:szCs w:val="28"/>
        </w:rPr>
        <w:t>С 2019 года в рамках данной Программы реализуются следующие соглашения:</w:t>
      </w:r>
    </w:p>
    <w:p w14:paraId="5118E635" w14:textId="26B1BFF4" w:rsidR="003156BA" w:rsidRPr="003156BA" w:rsidRDefault="003156BA" w:rsidP="0088212F">
      <w:pPr>
        <w:pStyle w:val="af6"/>
        <w:numPr>
          <w:ilvl w:val="0"/>
          <w:numId w:val="50"/>
        </w:numPr>
        <w:tabs>
          <w:tab w:val="left" w:pos="980"/>
        </w:tabs>
        <w:spacing w:before="0" w:after="0"/>
        <w:ind w:left="0" w:firstLine="709"/>
        <w:rPr>
          <w:rFonts w:eastAsia="MS Mincho"/>
          <w:snapToGrid w:val="0"/>
          <w:sz w:val="28"/>
          <w:szCs w:val="28"/>
          <w:lang w:eastAsia="en-US"/>
        </w:rPr>
      </w:pPr>
      <w:r w:rsidRPr="00F80340">
        <w:t>«</w:t>
      </w:r>
      <w:r w:rsidRPr="003156BA">
        <w:rPr>
          <w:rFonts w:eastAsia="MS Mincho"/>
          <w:snapToGrid w:val="0"/>
          <w:sz w:val="28"/>
          <w:szCs w:val="28"/>
          <w:lang w:eastAsia="en-US"/>
        </w:rPr>
        <w:t xml:space="preserve">Развитие исторической прибрежной заповедной зоны в Нарве / Эстонии и Ивангороде / Россия», 3 этап с 01.07.2019 по 30.06.2022, сторона, заключившая соглашение от Российской Федерации: администрация муниципального образования «Кингисеппский муниципальный район» Ленинградской области «Ивангородское городское поселение», </w:t>
      </w:r>
      <w:r w:rsidR="0068012E">
        <w:rPr>
          <w:rFonts w:eastAsia="MS Mincho"/>
          <w:snapToGrid w:val="0"/>
          <w:sz w:val="28"/>
          <w:szCs w:val="28"/>
          <w:lang w:eastAsia="en-US"/>
        </w:rPr>
        <w:t>а</w:t>
      </w:r>
      <w:r w:rsidRPr="003156BA">
        <w:rPr>
          <w:rFonts w:eastAsia="MS Mincho"/>
          <w:snapToGrid w:val="0"/>
          <w:sz w:val="28"/>
          <w:szCs w:val="28"/>
          <w:lang w:eastAsia="en-US"/>
        </w:rPr>
        <w:t>дминистрация муниципального образования «Кингисеппский муниципальный район» Ленинградской области;</w:t>
      </w:r>
    </w:p>
    <w:p w14:paraId="434467A1" w14:textId="77777777" w:rsidR="003156BA" w:rsidRPr="003156BA" w:rsidRDefault="003156BA" w:rsidP="0088212F">
      <w:pPr>
        <w:pStyle w:val="af6"/>
        <w:numPr>
          <w:ilvl w:val="0"/>
          <w:numId w:val="50"/>
        </w:numPr>
        <w:tabs>
          <w:tab w:val="left" w:pos="980"/>
        </w:tabs>
        <w:spacing w:before="0" w:after="0"/>
        <w:ind w:left="0" w:firstLine="709"/>
        <w:rPr>
          <w:rFonts w:eastAsia="MS Mincho"/>
          <w:snapToGrid w:val="0"/>
          <w:sz w:val="28"/>
          <w:szCs w:val="28"/>
          <w:lang w:eastAsia="en-US"/>
        </w:rPr>
      </w:pPr>
      <w:r w:rsidRPr="003156BA">
        <w:rPr>
          <w:rFonts w:eastAsia="MS Mincho"/>
          <w:snapToGrid w:val="0"/>
          <w:sz w:val="28"/>
          <w:szCs w:val="28"/>
          <w:lang w:eastAsia="en-US"/>
        </w:rPr>
        <w:t xml:space="preserve">«Развитие уникального ансамбля приграничных крепостей Нарва-Ивангород как единого культурно-туристического объекта», 2 этап с 02.09.2019 по 01.09.2022, </w:t>
      </w:r>
      <w:r w:rsidRPr="003156BA">
        <w:rPr>
          <w:rFonts w:eastAsia="MS Mincho"/>
          <w:snapToGrid w:val="0"/>
          <w:sz w:val="28"/>
          <w:szCs w:val="28"/>
          <w:lang w:eastAsia="en-US"/>
        </w:rPr>
        <w:lastRenderedPageBreak/>
        <w:t xml:space="preserve">сторона, заключившая соглашение от Российской Федерации: комитет по внешним связям Ленинградской области; Комитет по культуре Ленинградской области; </w:t>
      </w:r>
    </w:p>
    <w:p w14:paraId="3248664D" w14:textId="77777777" w:rsidR="003156BA" w:rsidRPr="003156BA" w:rsidRDefault="003156BA" w:rsidP="0088212F">
      <w:pPr>
        <w:pStyle w:val="af6"/>
        <w:numPr>
          <w:ilvl w:val="0"/>
          <w:numId w:val="50"/>
        </w:numPr>
        <w:tabs>
          <w:tab w:val="left" w:pos="980"/>
        </w:tabs>
        <w:spacing w:before="0" w:after="0"/>
        <w:ind w:left="0" w:firstLine="709"/>
        <w:rPr>
          <w:rFonts w:eastAsia="MS Mincho"/>
          <w:snapToGrid w:val="0"/>
          <w:sz w:val="28"/>
          <w:szCs w:val="28"/>
          <w:lang w:eastAsia="en-US"/>
        </w:rPr>
      </w:pPr>
      <w:r w:rsidRPr="003156BA">
        <w:rPr>
          <w:rFonts w:eastAsia="MS Mincho"/>
          <w:snapToGrid w:val="0"/>
          <w:sz w:val="28"/>
          <w:szCs w:val="28"/>
          <w:lang w:eastAsia="en-US"/>
        </w:rPr>
        <w:t>«Молодежь, ориентированная на предпринимательство, - потенциал роста для приграничного региона» с 01.04.2019 по 31.03.2021, сторона, заключившая соглашение от Российской Федерации: администрация муниципального образования «Кингисеппский муниципальный район» Ленинградской области.</w:t>
      </w:r>
    </w:p>
    <w:p w14:paraId="1E897782" w14:textId="77777777" w:rsidR="003156BA" w:rsidRPr="003156BA" w:rsidRDefault="003156BA" w:rsidP="003156BA">
      <w:pPr>
        <w:pStyle w:val="af6"/>
        <w:rPr>
          <w:sz w:val="28"/>
          <w:szCs w:val="28"/>
        </w:rPr>
      </w:pPr>
      <w:r w:rsidRPr="003156BA">
        <w:rPr>
          <w:sz w:val="28"/>
          <w:szCs w:val="28"/>
        </w:rPr>
        <w:t>В 2020 году КЭРИД ЛО согласован проект соглашения «Поддержка местного и регионального управления». Участники со стороны Российской Федерации: администрация муниципального образования «Кингисеппский муниципальный район» Ленинградской области и администрация муниципального образования Сланцевский муниципальный район Ленинградской области.</w:t>
      </w:r>
    </w:p>
    <w:p w14:paraId="607C4D7C" w14:textId="77777777" w:rsidR="00AB14A6" w:rsidRPr="00AB14A6" w:rsidRDefault="00AB14A6" w:rsidP="00F01E1E">
      <w:pPr>
        <w:pStyle w:val="af6"/>
        <w:numPr>
          <w:ilvl w:val="0"/>
          <w:numId w:val="51"/>
        </w:numPr>
        <w:tabs>
          <w:tab w:val="left" w:pos="980"/>
        </w:tabs>
        <w:spacing w:before="0" w:after="0"/>
        <w:ind w:left="0" w:firstLine="709"/>
        <w:rPr>
          <w:b/>
          <w:sz w:val="28"/>
        </w:rPr>
      </w:pPr>
      <w:r w:rsidRPr="00AB14A6">
        <w:rPr>
          <w:b/>
          <w:sz w:val="28"/>
        </w:rPr>
        <w:t>В рамках программы приграничного сотрудничества России и ЕС на период до 2020 года «Россия – Юго-Восточная Финляндия»</w:t>
      </w:r>
    </w:p>
    <w:p w14:paraId="1BB58184" w14:textId="7777777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В 2020 году соглашения не рассматривались. Приоритеты сотрудничества (финансированные в рамках Программы):</w:t>
      </w:r>
    </w:p>
    <w:p w14:paraId="1D3654E9" w14:textId="77777777" w:rsidR="00AB14A6" w:rsidRPr="00AB14A6" w:rsidRDefault="00AB14A6" w:rsidP="00F01E1E">
      <w:pPr>
        <w:numPr>
          <w:ilvl w:val="0"/>
          <w:numId w:val="52"/>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Предпринимательство и развитие малого и среднего бизнеса (Приоритет 1: Энергичная, активная и конкурентоспособная экономика);</w:t>
      </w:r>
    </w:p>
    <w:p w14:paraId="48642BB6" w14:textId="77777777" w:rsidR="00AB14A6" w:rsidRPr="00AB14A6" w:rsidRDefault="00AB14A6" w:rsidP="00F01E1E">
      <w:pPr>
        <w:numPr>
          <w:ilvl w:val="0"/>
          <w:numId w:val="52"/>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Поддержка образования, исследований, технологического развития и инноваций (Приоритет 2: Регион инноваций, высокой квалификации и качественного образования);</w:t>
      </w:r>
    </w:p>
    <w:p w14:paraId="45EDC061" w14:textId="77777777" w:rsidR="00AB14A6" w:rsidRPr="00AB14A6" w:rsidRDefault="00AB14A6" w:rsidP="00F01E1E">
      <w:pPr>
        <w:numPr>
          <w:ilvl w:val="0"/>
          <w:numId w:val="52"/>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Охрана окружающей среды, адаптация к изменению климата и стихийные бедствия – предотвращение / ликвидация (Приоритет 3: Привлекательность и чистота окружающей среды и региона);</w:t>
      </w:r>
    </w:p>
    <w:p w14:paraId="4CFA2C38" w14:textId="15EA8DEF" w:rsidR="00AB14A6" w:rsidRPr="00AB14A6" w:rsidRDefault="00AB14A6" w:rsidP="00F01E1E">
      <w:pPr>
        <w:numPr>
          <w:ilvl w:val="0"/>
          <w:numId w:val="53"/>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Развитие управления границами и безопасность границ (Приоритет 4:</w:t>
      </w:r>
      <w:r w:rsidR="00F01E1E">
        <w:rPr>
          <w:rFonts w:ascii="Times New Roman" w:eastAsia="Times New Roman" w:hAnsi="Times New Roman" w:cs="Times New Roman"/>
          <w:sz w:val="28"/>
          <w:szCs w:val="24"/>
          <w:lang w:eastAsia="ru-RU"/>
        </w:rPr>
        <w:t xml:space="preserve"> </w:t>
      </w:r>
      <w:r w:rsidRPr="00AB14A6">
        <w:rPr>
          <w:rFonts w:ascii="Times New Roman" w:eastAsia="Times New Roman" w:hAnsi="Times New Roman" w:cs="Times New Roman"/>
          <w:sz w:val="28"/>
          <w:szCs w:val="24"/>
          <w:lang w:eastAsia="ru-RU"/>
        </w:rPr>
        <w:t>Хорошо связанный регион).</w:t>
      </w:r>
    </w:p>
    <w:p w14:paraId="0F9A523E" w14:textId="77777777" w:rsidR="00AB14A6" w:rsidRPr="00AB14A6" w:rsidRDefault="00AB14A6" w:rsidP="00F01E1E">
      <w:pPr>
        <w:tabs>
          <w:tab w:val="left" w:pos="980"/>
        </w:tabs>
        <w:spacing w:after="0" w:line="240" w:lineRule="auto"/>
        <w:ind w:firstLine="709"/>
        <w:jc w:val="both"/>
        <w:rPr>
          <w:rFonts w:ascii="Times New Roman" w:eastAsia="Times New Roman" w:hAnsi="Times New Roman" w:cs="Times New Roman"/>
          <w:b/>
          <w:sz w:val="28"/>
          <w:szCs w:val="24"/>
          <w:lang w:eastAsia="ru-RU"/>
        </w:rPr>
      </w:pPr>
      <w:r w:rsidRPr="00AB14A6">
        <w:rPr>
          <w:rFonts w:ascii="Times New Roman" w:eastAsia="Times New Roman" w:hAnsi="Times New Roman" w:cs="Times New Roman"/>
          <w:b/>
          <w:sz w:val="28"/>
          <w:szCs w:val="24"/>
          <w:lang w:eastAsia="ru-RU"/>
        </w:rPr>
        <w:t>3.</w:t>
      </w:r>
      <w:r w:rsidRPr="00AB14A6">
        <w:rPr>
          <w:rFonts w:ascii="Times New Roman" w:eastAsia="Times New Roman" w:hAnsi="Times New Roman" w:cs="Times New Roman"/>
          <w:b/>
          <w:sz w:val="28"/>
          <w:szCs w:val="24"/>
          <w:lang w:eastAsia="ru-RU"/>
        </w:rPr>
        <w:tab/>
        <w:t>Соглашения между муниципальными образованиями России и Финляндии в рамках реализации полномочий муниципальных органов в сфере приграничного сотрудничества</w:t>
      </w:r>
    </w:p>
    <w:p w14:paraId="2E51C3BB" w14:textId="77777777" w:rsidR="00AB14A6" w:rsidRPr="00AB14A6" w:rsidRDefault="00AB14A6" w:rsidP="00F01E1E">
      <w:pPr>
        <w:tabs>
          <w:tab w:val="left" w:pos="980"/>
        </w:tabs>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3.1.</w:t>
      </w:r>
      <w:r w:rsidRPr="00AB14A6">
        <w:rPr>
          <w:rFonts w:ascii="Times New Roman" w:eastAsia="Times New Roman" w:hAnsi="Times New Roman" w:cs="Times New Roman"/>
          <w:sz w:val="28"/>
          <w:szCs w:val="24"/>
          <w:lang w:eastAsia="ru-RU"/>
        </w:rPr>
        <w:tab/>
        <w:t xml:space="preserve"> Соглашение между администрацией муниципального образования «Выборгский район» Ленинградской области и администрация города Лаппеенранта, (основываясь на положениях Соглашения между Правительством Российской Федерации и Правительством Финляндской</w:t>
      </w:r>
      <w:r w:rsidRPr="00AB14A6">
        <w:rPr>
          <w:rFonts w:ascii="Times New Roman" w:eastAsia="Times New Roman" w:hAnsi="Times New Roman" w:cs="Times New Roman"/>
          <w:sz w:val="28"/>
          <w:szCs w:val="24"/>
          <w:lang w:eastAsia="ru-RU"/>
        </w:rPr>
        <w:tab/>
        <w:t xml:space="preserve"> Республики о сотрудничестве в Мурманской области, Республике Карелия, Санкт-Петербурге и Ленинградской области от 20 января 1992 года).</w:t>
      </w:r>
    </w:p>
    <w:p w14:paraId="11CEA10C" w14:textId="7777777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 xml:space="preserve">Направления сотрудничества: </w:t>
      </w:r>
    </w:p>
    <w:p w14:paraId="3F05011B" w14:textId="675C2544"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сотрудничеству в области экономического развития;</w:t>
      </w:r>
    </w:p>
    <w:p w14:paraId="3E08480B" w14:textId="2991DF0E"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сотрудничеству и поддержка совместных проектов, мероприятий, фестивалей, пресс-конференций в сферах туризма и информационного обмена (сотрудничество туристско-информационных центров Выборгского муниципального района и города Лаппеенранта);</w:t>
      </w:r>
    </w:p>
    <w:p w14:paraId="5EC0A2AA" w14:textId="5B84CFFD"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сотрудничеству в области культуры;</w:t>
      </w:r>
    </w:p>
    <w:p w14:paraId="1F2D3757" w14:textId="5E4719B0"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в установлении контактов, организации и проведении мероприятий в области спорта;</w:t>
      </w:r>
    </w:p>
    <w:p w14:paraId="24B0C772" w14:textId="7838B6A8"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lastRenderedPageBreak/>
        <w:t>содействие реализации программ обмена учениками и преподавателями школ Выборгского муниципального района Ленинградской области и г. Лаппеенранта с целью углубления их языковых знаний;</w:t>
      </w:r>
    </w:p>
    <w:p w14:paraId="2CE014CA" w14:textId="2D95C4FE"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музейному, библиотечному сотрудничеству;</w:t>
      </w:r>
    </w:p>
    <w:p w14:paraId="2B8A61F3" w14:textId="65B31BA3"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развитию контактов среди молодежи Выборгского муниципального района и г. Лаппеенранта;</w:t>
      </w:r>
    </w:p>
    <w:p w14:paraId="76DC7593" w14:textId="3E41F440"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экологическому образованию;</w:t>
      </w:r>
    </w:p>
    <w:p w14:paraId="0297817E" w14:textId="6811CC32"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развитие сотрудничества в сфере сохранения культурного и исторического достояния городов Выборг и Лаппеенранта;</w:t>
      </w:r>
    </w:p>
    <w:p w14:paraId="094F6045" w14:textId="01D9C6A0"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содействие и поддержка совместной деятельности общественных организаций г. Выборга и г. Лаппеенранта;</w:t>
      </w:r>
    </w:p>
    <w:p w14:paraId="452CF1F6" w14:textId="5BA31366"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привлечение общественных организаций, объединений и клубов к совместным мероприятиям, проводимым в городах Выборг и Лаппеенранта;</w:t>
      </w:r>
    </w:p>
    <w:p w14:paraId="684B525B" w14:textId="484C1009"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 xml:space="preserve">работы по поддержанию порядка, проведение субботников и возложение венков с участием общественных организаций г. Выборга и г. Лаппеенранта на братских захоронениях советских воинов в регионе Лаппеенранта; </w:t>
      </w:r>
    </w:p>
    <w:p w14:paraId="2CA36279" w14:textId="6905FBCE"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 xml:space="preserve">в целях оптимизации работы по реализации совместных мероприятий, проводимых администрацией МО «Выборгский район» и администрацией города Лаппеенранта, организация оформления приглашений на въезд лицам, участвующим в совместных мероприятиях; </w:t>
      </w:r>
    </w:p>
    <w:p w14:paraId="130587A3" w14:textId="1D8A5BD0" w:rsidR="00AB14A6" w:rsidRPr="00F01E1E" w:rsidRDefault="00AB14A6" w:rsidP="00232604">
      <w:pPr>
        <w:pStyle w:val="a8"/>
        <w:numPr>
          <w:ilvl w:val="0"/>
          <w:numId w:val="56"/>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F01E1E">
        <w:rPr>
          <w:rFonts w:ascii="Times New Roman" w:eastAsia="Times New Roman" w:hAnsi="Times New Roman" w:cs="Times New Roman"/>
          <w:sz w:val="28"/>
          <w:szCs w:val="24"/>
          <w:lang w:eastAsia="ru-RU"/>
        </w:rPr>
        <w:t xml:space="preserve">организация встреч руководителей органов местного самоуправления. </w:t>
      </w:r>
    </w:p>
    <w:p w14:paraId="56313D39" w14:textId="7777777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3.2. Соглашение между администрацией муниципального образования Сосновоборский городской округ Ленинградской области и муниципалитетом города Савитайпале региона Лаппеенранта, Южная Карелия (Финляндская Республика), (основываясь на положениях Договора между Российской Федерацией и Финляндской Республикой об основах отношений от 20 января 1992 года).</w:t>
      </w:r>
    </w:p>
    <w:p w14:paraId="3A0698B6" w14:textId="7777777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Направления:</w:t>
      </w:r>
    </w:p>
    <w:p w14:paraId="2A1D5243" w14:textId="7ED59300"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создание условий для развития малого и среднего предпринимательства;</w:t>
      </w:r>
    </w:p>
    <w:p w14:paraId="41E9AD81" w14:textId="62755837"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создание условий для предоставления транспортных услуг, организации транспортного обслуживания населения;</w:t>
      </w:r>
    </w:p>
    <w:p w14:paraId="3CB20D8C" w14:textId="4AC62181"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осуществление дорожной деятельности;</w:t>
      </w:r>
    </w:p>
    <w:p w14:paraId="15BE8BFA" w14:textId="2E001E71"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 xml:space="preserve">образование; </w:t>
      </w:r>
    </w:p>
    <w:p w14:paraId="4A0CC0AC" w14:textId="74D78A8D"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культура;</w:t>
      </w:r>
    </w:p>
    <w:p w14:paraId="664871EE" w14:textId="0BEB423B"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оказание поддержки социально ориентированным некоммерческим организациям, благотворительной деятельности и волонтёрству;</w:t>
      </w:r>
    </w:p>
    <w:p w14:paraId="0447A370" w14:textId="5B58806A"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проведения физкультурно-оздоровительных и спортивных мероприятий;</w:t>
      </w:r>
    </w:p>
    <w:p w14:paraId="4B55A959" w14:textId="6D433813"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туризм;</w:t>
      </w:r>
    </w:p>
    <w:p w14:paraId="304E94DF" w14:textId="78E6100F"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мероприятий по охране окружающей среды;</w:t>
      </w:r>
    </w:p>
    <w:p w14:paraId="51B20B2C" w14:textId="6596D837"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и осуществление мероприятий по работе с детьми и молодёжью;</w:t>
      </w:r>
    </w:p>
    <w:p w14:paraId="366380DC" w14:textId="5DAB4B80"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оказание поддержки общественным объединениям лиц с ограниченными возможностями в пределах полномочий;</w:t>
      </w:r>
    </w:p>
    <w:p w14:paraId="225344A7" w14:textId="30956614"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lastRenderedPageBreak/>
        <w:t>формирование доступной среды жизнедеятельности для лиц с ограниченными возможностями и других маломобильных групп населения;</w:t>
      </w:r>
    </w:p>
    <w:p w14:paraId="6F7D6E24" w14:textId="51459ACA"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библиотечного обслуживания;</w:t>
      </w:r>
    </w:p>
    <w:p w14:paraId="39F7531D" w14:textId="7769D81E"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сохранение, использование и популяризация культурного наследия (памятников истории и культуры), расположенных на территории Сторон;</w:t>
      </w:r>
    </w:p>
    <w:p w14:paraId="603C5913" w14:textId="193162AD" w:rsidR="00AB14A6" w:rsidRPr="004E1AF7" w:rsidRDefault="00AB14A6" w:rsidP="00232604">
      <w:pPr>
        <w:pStyle w:val="a8"/>
        <w:numPr>
          <w:ilvl w:val="0"/>
          <w:numId w:val="56"/>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создание условий для развития сельскохозяйственного производства.</w:t>
      </w:r>
    </w:p>
    <w:p w14:paraId="06320A11" w14:textId="7E4A201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 xml:space="preserve">3.3. Соглашение между </w:t>
      </w:r>
      <w:r w:rsidR="00074A78">
        <w:rPr>
          <w:rFonts w:ascii="Times New Roman" w:eastAsia="Times New Roman" w:hAnsi="Times New Roman" w:cs="Times New Roman"/>
          <w:sz w:val="28"/>
          <w:szCs w:val="24"/>
          <w:lang w:eastAsia="ru-RU"/>
        </w:rPr>
        <w:t>с</w:t>
      </w:r>
      <w:r w:rsidRPr="00AB14A6">
        <w:rPr>
          <w:rFonts w:ascii="Times New Roman" w:eastAsia="Times New Roman" w:hAnsi="Times New Roman" w:cs="Times New Roman"/>
          <w:sz w:val="28"/>
          <w:szCs w:val="24"/>
          <w:lang w:eastAsia="ru-RU"/>
        </w:rPr>
        <w:t xml:space="preserve">оветом депутатов муниципального образования «Светогорское городское поселение» Выборгского района Ленинградской области, </w:t>
      </w:r>
      <w:r w:rsidR="0068012E">
        <w:rPr>
          <w:rFonts w:ascii="Times New Roman" w:eastAsia="Times New Roman" w:hAnsi="Times New Roman" w:cs="Times New Roman"/>
          <w:sz w:val="28"/>
          <w:szCs w:val="24"/>
          <w:lang w:eastAsia="ru-RU"/>
        </w:rPr>
        <w:t>а</w:t>
      </w:r>
      <w:r w:rsidRPr="00AB14A6">
        <w:rPr>
          <w:rFonts w:ascii="Times New Roman" w:eastAsia="Times New Roman" w:hAnsi="Times New Roman" w:cs="Times New Roman"/>
          <w:sz w:val="28"/>
          <w:szCs w:val="24"/>
          <w:lang w:eastAsia="ru-RU"/>
        </w:rPr>
        <w:t xml:space="preserve">дминистрацией муниципального образования «Светогорское городское поселение» Выборгского района Ленинградской области (Российская Федерация) и Городским советом города Иматры, </w:t>
      </w:r>
      <w:r w:rsidR="0068012E">
        <w:rPr>
          <w:rFonts w:ascii="Times New Roman" w:eastAsia="Times New Roman" w:hAnsi="Times New Roman" w:cs="Times New Roman"/>
          <w:sz w:val="28"/>
          <w:szCs w:val="24"/>
          <w:lang w:eastAsia="ru-RU"/>
        </w:rPr>
        <w:t>а</w:t>
      </w:r>
      <w:r w:rsidRPr="00AB14A6">
        <w:rPr>
          <w:rFonts w:ascii="Times New Roman" w:eastAsia="Times New Roman" w:hAnsi="Times New Roman" w:cs="Times New Roman"/>
          <w:sz w:val="28"/>
          <w:szCs w:val="24"/>
          <w:lang w:eastAsia="ru-RU"/>
        </w:rPr>
        <w:t>дминистрация города Иматра (Финляндская Республика) с (основываясь на положениях Договора между Российской Федерацией и Финляндской Республикой об основах отношений от 20 января 1992 года),</w:t>
      </w:r>
    </w:p>
    <w:p w14:paraId="48B8F1B0" w14:textId="77777777" w:rsidR="00AB14A6" w:rsidRPr="00AB14A6" w:rsidRDefault="00AB14A6" w:rsidP="00AB14A6">
      <w:pPr>
        <w:spacing w:after="0" w:line="240" w:lineRule="auto"/>
        <w:ind w:firstLine="709"/>
        <w:jc w:val="both"/>
        <w:rPr>
          <w:rFonts w:ascii="Times New Roman" w:eastAsia="Times New Roman" w:hAnsi="Times New Roman" w:cs="Times New Roman"/>
          <w:sz w:val="28"/>
          <w:szCs w:val="24"/>
          <w:lang w:eastAsia="ru-RU"/>
        </w:rPr>
      </w:pPr>
      <w:r w:rsidRPr="00AB14A6">
        <w:rPr>
          <w:rFonts w:ascii="Times New Roman" w:eastAsia="Times New Roman" w:hAnsi="Times New Roman" w:cs="Times New Roman"/>
          <w:sz w:val="28"/>
          <w:szCs w:val="24"/>
          <w:lang w:eastAsia="ru-RU"/>
        </w:rPr>
        <w:t xml:space="preserve">Направления: </w:t>
      </w:r>
    </w:p>
    <w:p w14:paraId="7A1CB9A9" w14:textId="2549909C"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создание условий для развития малого и среднего предпринимательства;</w:t>
      </w:r>
    </w:p>
    <w:p w14:paraId="3B0B8899" w14:textId="597CA8DD"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устойчивое развитие территории;</w:t>
      </w:r>
    </w:p>
    <w:p w14:paraId="44842754" w14:textId="6F9F4741"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 xml:space="preserve">создание условий для предоставления транспортных услуг; </w:t>
      </w:r>
    </w:p>
    <w:p w14:paraId="1CE5A1E0" w14:textId="02B51C9E"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осуществление дорожной деятельности;</w:t>
      </w:r>
    </w:p>
    <w:p w14:paraId="307FD87B" w14:textId="15CC72D7"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благоустройства территории;</w:t>
      </w:r>
    </w:p>
    <w:p w14:paraId="33A0B2D0" w14:textId="41288540"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 xml:space="preserve">образование; </w:t>
      </w:r>
    </w:p>
    <w:p w14:paraId="36F89E05" w14:textId="134411F2"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культура;</w:t>
      </w:r>
    </w:p>
    <w:p w14:paraId="7AD2F217" w14:textId="539BBED3"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создание условий для развития местного традиционного народного художественного творчества;</w:t>
      </w:r>
    </w:p>
    <w:p w14:paraId="099E591D" w14:textId="755248B4"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проведения физкультурно-оздоровительных и спортивных мероприятий;</w:t>
      </w:r>
    </w:p>
    <w:p w14:paraId="1ACD71A6" w14:textId="7A732C35"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туризм;</w:t>
      </w:r>
    </w:p>
    <w:p w14:paraId="406792EC" w14:textId="0B640A88" w:rsidR="00AB14A6" w:rsidRPr="004E1AF7" w:rsidRDefault="00AB14A6" w:rsidP="00232604">
      <w:pPr>
        <w:pStyle w:val="a8"/>
        <w:numPr>
          <w:ilvl w:val="0"/>
          <w:numId w:val="56"/>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4E1AF7">
        <w:rPr>
          <w:rFonts w:ascii="Times New Roman" w:eastAsia="Times New Roman" w:hAnsi="Times New Roman" w:cs="Times New Roman"/>
          <w:sz w:val="28"/>
          <w:szCs w:val="24"/>
          <w:lang w:eastAsia="ru-RU"/>
        </w:rPr>
        <w:t>организация и осуществление мероприятий по работе с детьми и молодёжью.</w:t>
      </w:r>
    </w:p>
    <w:p w14:paraId="04B585C3" w14:textId="42D92F87" w:rsidR="00126827" w:rsidRDefault="00126827" w:rsidP="00AB14A6">
      <w:pPr>
        <w:spacing w:after="0" w:line="240" w:lineRule="auto"/>
        <w:ind w:firstLine="709"/>
        <w:jc w:val="both"/>
        <w:rPr>
          <w:rFonts w:ascii="Times New Roman" w:eastAsia="Times New Roman" w:hAnsi="Times New Roman" w:cs="Times New Roman"/>
          <w:sz w:val="28"/>
          <w:szCs w:val="24"/>
          <w:lang w:eastAsia="ru-RU"/>
        </w:rPr>
      </w:pPr>
    </w:p>
    <w:p w14:paraId="467D6297" w14:textId="77777777" w:rsidR="00126827" w:rsidRPr="00126827" w:rsidRDefault="00126827" w:rsidP="005C5168">
      <w:pPr>
        <w:pStyle w:val="24"/>
        <w:keepLines w:val="0"/>
        <w:numPr>
          <w:ilvl w:val="1"/>
          <w:numId w:val="27"/>
        </w:numPr>
        <w:tabs>
          <w:tab w:val="left" w:pos="1418"/>
          <w:tab w:val="left" w:pos="1701"/>
        </w:tabs>
        <w:spacing w:before="180" w:after="60" w:line="240" w:lineRule="auto"/>
        <w:ind w:left="0" w:firstLine="709"/>
        <w:jc w:val="both"/>
        <w:rPr>
          <w:rFonts w:eastAsia="Times New Roman" w:cs="Times New Roman"/>
          <w:bCs/>
          <w:iCs/>
          <w:szCs w:val="28"/>
          <w:lang w:eastAsia="ru-RU"/>
        </w:rPr>
      </w:pPr>
      <w:bookmarkStart w:id="38" w:name="_Toc51623823"/>
      <w:bookmarkStart w:id="39" w:name="_Toc57015212"/>
      <w:bookmarkStart w:id="40" w:name="_Toc57017095"/>
      <w:bookmarkStart w:id="41" w:name="_Toc57045292"/>
      <w:bookmarkStart w:id="42" w:name="_Toc57102346"/>
      <w:r w:rsidRPr="00126827">
        <w:rPr>
          <w:rFonts w:eastAsia="Times New Roman" w:cs="Times New Roman"/>
          <w:bCs/>
          <w:iCs/>
          <w:color w:val="auto"/>
          <w:szCs w:val="28"/>
          <w:lang w:eastAsia="ru-RU"/>
        </w:rPr>
        <w:t>Сведения о приоритетных направлениях развития межрегионального сотрудничества</w:t>
      </w:r>
      <w:bookmarkEnd w:id="38"/>
      <w:bookmarkEnd w:id="39"/>
      <w:bookmarkEnd w:id="40"/>
      <w:bookmarkEnd w:id="41"/>
      <w:bookmarkEnd w:id="42"/>
    </w:p>
    <w:p w14:paraId="533C10DF"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p>
    <w:p w14:paraId="426028EF"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На заседании Координационного совета Санкт-Петербурга и Ленинградской области в сфере социально-экономического развития от 11.07.2018 одобрена Концепция совместного градостроительного развития Санкт-Петербурга и территорий Ленинградской области (агломерации) на период до 2030 года с перспективой до 2050 года (подготовленная комитетом по архитектуре и градостроительству Ленинградской области). Данный документ учитывает совместное развитие двух регионов.</w:t>
      </w:r>
    </w:p>
    <w:p w14:paraId="7E0F1E34"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 xml:space="preserve">Концепция совместного градостроительного развития Санкт‑Петербурга и территорий Ленинградской области (агломерации) на период до 2030 года с перспективой до 2050 года (далее – Концепция агломерации) определяет согласованные Санкт‑Петербургом и Ленинградской областью подходы к сбалансированному градостроительному развитию территории Санкт‑Петербурга и </w:t>
      </w:r>
      <w:r w:rsidRPr="00126827">
        <w:rPr>
          <w:rFonts w:ascii="Times New Roman" w:eastAsia="Times New Roman" w:hAnsi="Times New Roman" w:cs="Times New Roman"/>
          <w:sz w:val="28"/>
          <w:szCs w:val="24"/>
          <w:lang w:eastAsia="ru-RU"/>
        </w:rPr>
        <w:lastRenderedPageBreak/>
        <w:t>части территории Ленинградской области в зоне интенсивной урбанизации для обеспечения устойчивого развития соответствующих территорий каждого субъекта Российской Федерации.</w:t>
      </w:r>
    </w:p>
    <w:p w14:paraId="2506B8BD"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Санкт‑Петербург и Ленинградская область определили:</w:t>
      </w:r>
    </w:p>
    <w:p w14:paraId="0DE9EA47"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границы совместного градостроительного развития (зоны интенсивной урбанизации);</w:t>
      </w:r>
    </w:p>
    <w:p w14:paraId="61CD616F"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принципы, приоритеты и цели совместного градостроительного развития;</w:t>
      </w:r>
    </w:p>
    <w:p w14:paraId="1F1FCFA5"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прогнозную численность населения в зоне интенсивной урбанизации на 2030‑2050 годы;</w:t>
      </w:r>
    </w:p>
    <w:p w14:paraId="226DAB22"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основные направления градостроительного развития;</w:t>
      </w:r>
    </w:p>
    <w:p w14:paraId="644B080C"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необходимость оптимизации системы расселения и размещения мест приложения труда;</w:t>
      </w:r>
    </w:p>
    <w:p w14:paraId="2D80A640"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целесообразность сближения нормативов градостроительного проектирования Санкт‑Петербурга и Ленинградской области в части предельных минимальных показателей обеспеченности населения объектами социальной инфраструктуры;</w:t>
      </w:r>
    </w:p>
    <w:p w14:paraId="3B76C2B0" w14:textId="77777777" w:rsidR="00126827" w:rsidRPr="00126827" w:rsidRDefault="00126827" w:rsidP="00EB0307">
      <w:pPr>
        <w:numPr>
          <w:ilvl w:val="0"/>
          <w:numId w:val="54"/>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необходимость формирования природно‑пространственного каркаса и развития системы территорий для выполнения рекреационной и природоохранной функций.</w:t>
      </w:r>
    </w:p>
    <w:p w14:paraId="5617A0D2"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Реализация Концепции градостроительного развития агломерации предполагается путём включения принятых в ней целевых показателей и основных направлений развития территории в обоснование стратегических документов социально-экономического и территориального развития агломерации.</w:t>
      </w:r>
    </w:p>
    <w:p w14:paraId="63816BAF"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Агломерация включает Санкт-Петербург и наиболее интенсивно застраиваемые и осваиваемые муниципальные образования Ленинградской области. В границы зоны интенсивной урбанизации включены территория Санкт-Петербурга и территории 57 поселений шести муниципальных районов Ленинградской области: Всеволожского (полностью), Выборгского (2 поселения), Гатчинского (12 поселений), Кировского (5 поселений), Ломоносовского (12 поселений), Тосненского (7 поселений).</w:t>
      </w:r>
    </w:p>
    <w:p w14:paraId="770CF8C7" w14:textId="3F34C672"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 xml:space="preserve">Цель </w:t>
      </w:r>
      <w:r w:rsidR="00EB0307"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оптимизация территориального развития Санкт-Петербурга и Ленинградской области на основании стратегических программных документов социально-экономического развития и градостроительного потенциала территории Санкт-Петербурга и Ленинградской области на долгосрочную перспективу.</w:t>
      </w:r>
    </w:p>
    <w:p w14:paraId="47B0F330"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Главные приоритеты развития территорий Санкт-Петербурга и Ленинградской области, входящих в зону интенсивной урбанизации:</w:t>
      </w:r>
    </w:p>
    <w:p w14:paraId="6A6E4CE1" w14:textId="33B25EF4" w:rsidR="00126827" w:rsidRPr="00EB0307" w:rsidRDefault="00126827" w:rsidP="00232604">
      <w:pPr>
        <w:pStyle w:val="a8"/>
        <w:numPr>
          <w:ilvl w:val="0"/>
          <w:numId w:val="57"/>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развитие (социально-экономическое и инфраструктурное);</w:t>
      </w:r>
    </w:p>
    <w:p w14:paraId="248848C7" w14:textId="3ADEA93E" w:rsidR="00126827" w:rsidRPr="00EB0307" w:rsidRDefault="00126827" w:rsidP="00232604">
      <w:pPr>
        <w:pStyle w:val="a8"/>
        <w:numPr>
          <w:ilvl w:val="0"/>
          <w:numId w:val="57"/>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безопасность (экологическая, экономическая и инженерная);</w:t>
      </w:r>
    </w:p>
    <w:p w14:paraId="1B5CC97F" w14:textId="6E8B6127" w:rsidR="00126827" w:rsidRPr="00EB0307" w:rsidRDefault="00126827" w:rsidP="00232604">
      <w:pPr>
        <w:pStyle w:val="a8"/>
        <w:numPr>
          <w:ilvl w:val="0"/>
          <w:numId w:val="57"/>
        </w:numPr>
        <w:tabs>
          <w:tab w:val="left" w:pos="994"/>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комфортность среды жизнедеятельности.</w:t>
      </w:r>
    </w:p>
    <w:p w14:paraId="51AAC063"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Основной принцип градостроительного развития территории агломерации - от разобщенности к синергии, что подразумевает достижение целого ряда эффектов:</w:t>
      </w:r>
    </w:p>
    <w:p w14:paraId="1EA37919" w14:textId="6CAAFDA2"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создание условий для перехода к инновационному социально-экономическому развитию;</w:t>
      </w:r>
    </w:p>
    <w:p w14:paraId="0069737A" w14:textId="51BA6001"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lastRenderedPageBreak/>
        <w:t>кооперация в вопросах совместного использования ресурсов и размещения инвестиций;</w:t>
      </w:r>
    </w:p>
    <w:p w14:paraId="687FB60E" w14:textId="43B4DD86"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оптимизация расселения с учетом сохранения идентичности Санкт-Петербурга и поселений Ленинградской области и формирования статуса подцентров агломерации;</w:t>
      </w:r>
    </w:p>
    <w:p w14:paraId="067833C6" w14:textId="6DCC2D05"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формирование единого культурного ландшафта, достойного историко-культурного потенциала «северной столицы»;</w:t>
      </w:r>
    </w:p>
    <w:p w14:paraId="4C66D805" w14:textId="7B8E0F2B"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развитие жизнеустойчивости природной среды и ландшафта территории агломерации;</w:t>
      </w:r>
    </w:p>
    <w:p w14:paraId="207A0E49" w14:textId="680CAAEB"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формирование комфортной среды жизнедеятельности;</w:t>
      </w:r>
    </w:p>
    <w:p w14:paraId="0582D187" w14:textId="02339162" w:rsidR="00126827" w:rsidRPr="00EB0307" w:rsidRDefault="00126827" w:rsidP="00232604">
      <w:pPr>
        <w:pStyle w:val="a8"/>
        <w:numPr>
          <w:ilvl w:val="0"/>
          <w:numId w:val="57"/>
        </w:numPr>
        <w:tabs>
          <w:tab w:val="left" w:pos="980"/>
        </w:tabs>
        <w:spacing w:after="0" w:line="240" w:lineRule="auto"/>
        <w:ind w:left="0" w:firstLine="709"/>
        <w:jc w:val="both"/>
        <w:rPr>
          <w:rFonts w:ascii="Times New Roman" w:eastAsia="Times New Roman" w:hAnsi="Times New Roman" w:cs="Times New Roman"/>
          <w:sz w:val="28"/>
          <w:szCs w:val="24"/>
          <w:lang w:eastAsia="ru-RU"/>
        </w:rPr>
      </w:pPr>
      <w:r w:rsidRPr="00EB0307">
        <w:rPr>
          <w:rFonts w:ascii="Times New Roman" w:eastAsia="Times New Roman" w:hAnsi="Times New Roman" w:cs="Times New Roman"/>
          <w:sz w:val="28"/>
          <w:szCs w:val="24"/>
          <w:lang w:eastAsia="ru-RU"/>
        </w:rPr>
        <w:t>инфраструктурное обеспечение агломерации, в том числе организация единой транспортной системы, развитие коммунальной, инженерной и социальной инфраструктур.</w:t>
      </w:r>
    </w:p>
    <w:p w14:paraId="06ACD4B4" w14:textId="77777777" w:rsidR="00126827" w:rsidRPr="00126827" w:rsidRDefault="00126827" w:rsidP="00EB0307">
      <w:pPr>
        <w:spacing w:after="0" w:line="240" w:lineRule="auto"/>
        <w:jc w:val="both"/>
        <w:rPr>
          <w:rFonts w:ascii="Times New Roman" w:eastAsia="Times New Roman" w:hAnsi="Times New Roman" w:cs="Times New Roman"/>
          <w:sz w:val="28"/>
          <w:szCs w:val="24"/>
          <w:lang w:eastAsia="ru-RU"/>
        </w:rPr>
      </w:pPr>
    </w:p>
    <w:p w14:paraId="2F68BAC2"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Приоритеты долгосрочного территориального развития агломерации:</w:t>
      </w:r>
    </w:p>
    <w:p w14:paraId="5FD1753F" w14:textId="6A5337D4"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1.</w:t>
      </w:r>
      <w:r w:rsidRPr="00126827">
        <w:rPr>
          <w:rFonts w:ascii="Times New Roman" w:eastAsia="Times New Roman" w:hAnsi="Times New Roman" w:cs="Times New Roman"/>
          <w:sz w:val="28"/>
          <w:szCs w:val="24"/>
          <w:lang w:eastAsia="ru-RU"/>
        </w:rPr>
        <w:tab/>
        <w:t xml:space="preserve">Агломерация </w:t>
      </w:r>
      <w:r w:rsidR="00927393"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центр компетенций Северо-Западного региона. Данное направление охватывает весь спектр лидерских позиций (ключевых компетенций) агломерации как второй в стране, а также сферу развития Арктики. Данное направление предусматривает широкие возможности агломерационной проектной деятельности.</w:t>
      </w:r>
    </w:p>
    <w:p w14:paraId="018BEAC0" w14:textId="652AA053"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2.</w:t>
      </w:r>
      <w:r w:rsidRPr="00126827">
        <w:rPr>
          <w:rFonts w:ascii="Times New Roman" w:eastAsia="Times New Roman" w:hAnsi="Times New Roman" w:cs="Times New Roman"/>
          <w:sz w:val="28"/>
          <w:szCs w:val="24"/>
          <w:lang w:eastAsia="ru-RU"/>
        </w:rPr>
        <w:tab/>
        <w:t xml:space="preserve">Агломерация </w:t>
      </w:r>
      <w:r w:rsidR="00927393"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международный интермодальный транспортный узел. Данное направление является исторически градообразующим - «окно в Европу». Планируемые трансформации призваны модернизировать пространственное размещение транспортного узла в агломерации. Приоритетным проектом по данному направлению может стать КАД-2.</w:t>
      </w:r>
    </w:p>
    <w:p w14:paraId="6FB97AB3" w14:textId="4A7A05B1"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3.</w:t>
      </w:r>
      <w:r w:rsidRPr="00126827">
        <w:rPr>
          <w:rFonts w:ascii="Times New Roman" w:eastAsia="Times New Roman" w:hAnsi="Times New Roman" w:cs="Times New Roman"/>
          <w:sz w:val="28"/>
          <w:szCs w:val="24"/>
          <w:lang w:eastAsia="ru-RU"/>
        </w:rPr>
        <w:tab/>
        <w:t xml:space="preserve">Агломерация </w:t>
      </w:r>
      <w:r w:rsidR="00927393"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туристская дестинация. Туристскую дестинацию можно охарактеризовать как целевой регион, обеспечивающий максимально полный спектр мест притяжения и инфраструктуры обслуживания туристов и местных отдыхающих. Агломерация обладает широким диапазоном рекреационно-туристических аттракторов: от объектов мирового культурного наследия до курортных возможностей морского побережья, которые нуждаются в развитии инфраструктуры, доступности и сохранности. Организация федерального (регионального) курорта на северном побережье Финского залива может быть рассмотрена как приоритетный проект данного направления.</w:t>
      </w:r>
    </w:p>
    <w:p w14:paraId="39A512A6" w14:textId="28F0A318"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4.</w:t>
      </w:r>
      <w:r w:rsidRPr="00126827">
        <w:rPr>
          <w:rFonts w:ascii="Times New Roman" w:eastAsia="Times New Roman" w:hAnsi="Times New Roman" w:cs="Times New Roman"/>
          <w:sz w:val="28"/>
          <w:szCs w:val="24"/>
          <w:lang w:eastAsia="ru-RU"/>
        </w:rPr>
        <w:tab/>
        <w:t xml:space="preserve">Агломерация </w:t>
      </w:r>
      <w:r w:rsidR="00927393"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агроинновационный кластер. Площадь территории Ленинградской области в зоне взаимовлияния составляет 9 % от всей территории области. Несмотря на близость к мегаполису, 20 % площади агломерации занято сельскохозяйственными угодьями. В Санкт-Петербурге размещается научно-исследовательский, образовательный и производственный комплекс, включающий Всероссийский научно-исследовательский институт растениеводства им. Н.И.Вавилова. Фактически функционирующий с 1974 года агрокластер обеспечивает продовольственную безопасность второго города в стране и развитие сельского хозяйства в Нечерноземье в целом. Переход в рамках региона от оперативного к </w:t>
      </w:r>
      <w:r w:rsidRPr="00126827">
        <w:rPr>
          <w:rFonts w:ascii="Times New Roman" w:eastAsia="Times New Roman" w:hAnsi="Times New Roman" w:cs="Times New Roman"/>
          <w:sz w:val="28"/>
          <w:szCs w:val="24"/>
          <w:lang w:eastAsia="ru-RU"/>
        </w:rPr>
        <w:lastRenderedPageBreak/>
        <w:t>проектному развитию продовольственной безопасности может стать основным модулем данного направления.</w:t>
      </w:r>
    </w:p>
    <w:p w14:paraId="0CC945CC" w14:textId="1975DA8F"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r w:rsidRPr="00126827">
        <w:rPr>
          <w:rFonts w:ascii="Times New Roman" w:eastAsia="Times New Roman" w:hAnsi="Times New Roman" w:cs="Times New Roman"/>
          <w:sz w:val="28"/>
          <w:szCs w:val="24"/>
          <w:lang w:eastAsia="ru-RU"/>
        </w:rPr>
        <w:t>5.</w:t>
      </w:r>
      <w:r w:rsidRPr="00126827">
        <w:rPr>
          <w:rFonts w:ascii="Times New Roman" w:eastAsia="Times New Roman" w:hAnsi="Times New Roman" w:cs="Times New Roman"/>
          <w:sz w:val="28"/>
          <w:szCs w:val="24"/>
          <w:lang w:eastAsia="ru-RU"/>
        </w:rPr>
        <w:tab/>
        <w:t xml:space="preserve">Агломерация aqua vitae </w:t>
      </w:r>
      <w:r w:rsidR="00927393" w:rsidRPr="00126827">
        <w:rPr>
          <w:rFonts w:ascii="Times New Roman" w:eastAsia="Times New Roman" w:hAnsi="Times New Roman" w:cs="Times New Roman"/>
          <w:sz w:val="28"/>
          <w:szCs w:val="24"/>
          <w:lang w:eastAsia="ru-RU"/>
        </w:rPr>
        <w:t>–</w:t>
      </w:r>
      <w:r w:rsidRPr="00126827">
        <w:rPr>
          <w:rFonts w:ascii="Times New Roman" w:eastAsia="Times New Roman" w:hAnsi="Times New Roman" w:cs="Times New Roman"/>
          <w:sz w:val="28"/>
          <w:szCs w:val="24"/>
          <w:lang w:eastAsia="ru-RU"/>
        </w:rPr>
        <w:t xml:space="preserve"> управление водными ресурсами. Балтийско-Ладожская водная система является основным ландшафто- и градообразующим фактором для агломерации. Данное направление является системообразующим для четырёх предыдущих. Как говорится в докладе О</w:t>
      </w:r>
      <w:r w:rsidR="00732BF6">
        <w:rPr>
          <w:rFonts w:ascii="Times New Roman" w:eastAsia="Times New Roman" w:hAnsi="Times New Roman" w:cs="Times New Roman"/>
          <w:sz w:val="28"/>
          <w:szCs w:val="24"/>
          <w:lang w:eastAsia="ru-RU"/>
        </w:rPr>
        <w:t>рганизации Объединенных Наций</w:t>
      </w:r>
      <w:r w:rsidRPr="00126827">
        <w:rPr>
          <w:rFonts w:ascii="Times New Roman" w:eastAsia="Times New Roman" w:hAnsi="Times New Roman" w:cs="Times New Roman"/>
          <w:sz w:val="28"/>
          <w:szCs w:val="24"/>
          <w:lang w:eastAsia="ru-RU"/>
        </w:rPr>
        <w:t xml:space="preserve"> «Управление водными ресурсами в условиях неопределённости и риска», вода является единственным средством, с помощью которого могут быть в совокупности решены основные глобальные проблемы.</w:t>
      </w:r>
    </w:p>
    <w:p w14:paraId="20874E45" w14:textId="77777777" w:rsidR="00126827" w:rsidRPr="00126827" w:rsidRDefault="00126827" w:rsidP="00126827">
      <w:pPr>
        <w:spacing w:after="0" w:line="240" w:lineRule="auto"/>
        <w:ind w:firstLine="709"/>
        <w:jc w:val="both"/>
        <w:rPr>
          <w:rFonts w:ascii="Times New Roman" w:eastAsia="Times New Roman" w:hAnsi="Times New Roman" w:cs="Times New Roman"/>
          <w:sz w:val="28"/>
          <w:szCs w:val="24"/>
          <w:lang w:eastAsia="ru-RU"/>
        </w:rPr>
      </w:pPr>
    </w:p>
    <w:p w14:paraId="01D27886" w14:textId="0BF2678B" w:rsidR="00126827" w:rsidRDefault="00126827" w:rsidP="00927393">
      <w:pPr>
        <w:pStyle w:val="24"/>
        <w:keepLines w:val="0"/>
        <w:numPr>
          <w:ilvl w:val="1"/>
          <w:numId w:val="27"/>
        </w:numPr>
        <w:tabs>
          <w:tab w:val="left" w:pos="1418"/>
          <w:tab w:val="left" w:pos="1701"/>
        </w:tabs>
        <w:spacing w:before="0" w:line="240" w:lineRule="auto"/>
        <w:ind w:left="0" w:firstLine="709"/>
        <w:jc w:val="both"/>
        <w:rPr>
          <w:rFonts w:eastAsia="Times New Roman" w:cs="Times New Roman"/>
          <w:bCs/>
          <w:iCs/>
          <w:color w:val="auto"/>
          <w:szCs w:val="28"/>
          <w:lang w:eastAsia="ru-RU"/>
        </w:rPr>
      </w:pPr>
      <w:bookmarkStart w:id="43" w:name="_Toc51623824"/>
      <w:bookmarkStart w:id="44" w:name="_Toc57015213"/>
      <w:bookmarkStart w:id="45" w:name="_Toc57017096"/>
      <w:bookmarkStart w:id="46" w:name="_Toc57045293"/>
      <w:bookmarkStart w:id="47" w:name="_Toc57102347"/>
      <w:r w:rsidRPr="00126827">
        <w:rPr>
          <w:rFonts w:eastAsia="Times New Roman" w:cs="Times New Roman"/>
          <w:bCs/>
          <w:iCs/>
          <w:color w:val="auto"/>
          <w:szCs w:val="28"/>
          <w:lang w:eastAsia="ru-RU"/>
        </w:rPr>
        <w:t>Сведения о документах стратегического планирования Ленинградской области</w:t>
      </w:r>
      <w:bookmarkEnd w:id="43"/>
      <w:bookmarkEnd w:id="44"/>
      <w:bookmarkEnd w:id="45"/>
      <w:bookmarkEnd w:id="46"/>
      <w:bookmarkEnd w:id="47"/>
    </w:p>
    <w:p w14:paraId="6D7B08B3" w14:textId="77777777" w:rsidR="00927393" w:rsidRPr="00927393" w:rsidRDefault="00927393" w:rsidP="00927393">
      <w:pPr>
        <w:rPr>
          <w:lang w:eastAsia="ru-RU"/>
        </w:rPr>
      </w:pPr>
    </w:p>
    <w:p w14:paraId="2A19719D" w14:textId="122BC8FD" w:rsidR="00126827" w:rsidRPr="001C6B54" w:rsidRDefault="001C6B54" w:rsidP="001C6B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26827" w:rsidRPr="001C6B54">
        <w:rPr>
          <w:rFonts w:ascii="Times New Roman" w:eastAsia="Times New Roman" w:hAnsi="Times New Roman" w:cs="Times New Roman"/>
          <w:sz w:val="28"/>
          <w:szCs w:val="28"/>
          <w:lang w:eastAsia="ru-RU"/>
        </w:rPr>
        <w:t xml:space="preserve">Стратегия социально-экономического развития Ленинградской области до 2030 года, утвержденная </w:t>
      </w:r>
      <w:r w:rsidR="0020466C">
        <w:rPr>
          <w:rFonts w:ascii="Times New Roman" w:eastAsia="Times New Roman" w:hAnsi="Times New Roman" w:cs="Times New Roman"/>
          <w:sz w:val="28"/>
          <w:szCs w:val="28"/>
          <w:lang w:eastAsia="ru-RU"/>
        </w:rPr>
        <w:t xml:space="preserve">областным </w:t>
      </w:r>
      <w:r w:rsidR="00126827" w:rsidRPr="001C6B54">
        <w:rPr>
          <w:rFonts w:ascii="Times New Roman" w:eastAsia="Times New Roman" w:hAnsi="Times New Roman" w:cs="Times New Roman"/>
          <w:sz w:val="28"/>
          <w:szCs w:val="28"/>
          <w:lang w:eastAsia="ru-RU"/>
        </w:rPr>
        <w:t xml:space="preserve">законом от 08.08.2016 № 76-оз (в редакции </w:t>
      </w:r>
      <w:r w:rsidR="0020466C">
        <w:rPr>
          <w:rFonts w:ascii="Times New Roman" w:eastAsia="Times New Roman" w:hAnsi="Times New Roman" w:cs="Times New Roman"/>
          <w:sz w:val="28"/>
          <w:szCs w:val="28"/>
          <w:lang w:eastAsia="ru-RU"/>
        </w:rPr>
        <w:t xml:space="preserve">областного </w:t>
      </w:r>
      <w:r w:rsidR="00126827" w:rsidRPr="001C6B54">
        <w:rPr>
          <w:rFonts w:ascii="Times New Roman" w:eastAsia="Times New Roman" w:hAnsi="Times New Roman" w:cs="Times New Roman"/>
          <w:sz w:val="28"/>
          <w:szCs w:val="28"/>
          <w:lang w:eastAsia="ru-RU"/>
        </w:rPr>
        <w:t>закона от 19.12.2019 № 100-оз) и План мероприятий по реализации Стратегии социально-экономического развития Ленинградской области до 2030 года, утвержденный постановлением Правительства Ленинградской области от 27.09.2017 № 388 (с изменениями на 14.05.2019).</w:t>
      </w:r>
    </w:p>
    <w:p w14:paraId="476810D9" w14:textId="4505D91B" w:rsidR="00772774" w:rsidRDefault="00772774" w:rsidP="00126827">
      <w:pPr>
        <w:spacing w:after="0" w:line="240" w:lineRule="auto"/>
        <w:ind w:firstLine="709"/>
        <w:jc w:val="both"/>
        <w:rPr>
          <w:rFonts w:ascii="Times New Roman" w:eastAsia="Times New Roman" w:hAnsi="Times New Roman" w:cs="Times New Roman"/>
          <w:sz w:val="28"/>
          <w:szCs w:val="28"/>
          <w:lang w:eastAsia="ru-RU"/>
        </w:rPr>
      </w:pPr>
      <w:r w:rsidRPr="00772774">
        <w:rPr>
          <w:rFonts w:ascii="Times New Roman" w:eastAsia="Times New Roman" w:hAnsi="Times New Roman" w:cs="Times New Roman"/>
          <w:sz w:val="28"/>
          <w:szCs w:val="28"/>
          <w:lang w:eastAsia="ru-RU"/>
        </w:rPr>
        <w:t>Стратегическая цель Ленинградской области – повышение уровня и качества жизни населения на основе реализации выбранных приоритетов.</w:t>
      </w:r>
    </w:p>
    <w:p w14:paraId="0DDC51A7" w14:textId="027B61FD" w:rsidR="00674FF7" w:rsidRPr="00674FF7" w:rsidRDefault="00772774" w:rsidP="001268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Стратегией предусматривается </w:t>
      </w:r>
      <w:r w:rsidR="009A7047" w:rsidRPr="00674FF7">
        <w:rPr>
          <w:rFonts w:ascii="Times New Roman" w:eastAsia="MS Mincho" w:hAnsi="Times New Roman" w:cs="Times New Roman"/>
          <w:sz w:val="28"/>
          <w:szCs w:val="28"/>
        </w:rPr>
        <w:t>созд</w:t>
      </w:r>
      <w:r w:rsidR="009A7047">
        <w:rPr>
          <w:rFonts w:ascii="Times New Roman" w:eastAsia="MS Mincho" w:hAnsi="Times New Roman" w:cs="Times New Roman"/>
          <w:sz w:val="28"/>
          <w:szCs w:val="28"/>
        </w:rPr>
        <w:t>ание</w:t>
      </w:r>
      <w:r w:rsidRPr="00674FF7">
        <w:rPr>
          <w:rFonts w:ascii="Times New Roman" w:eastAsia="MS Mincho" w:hAnsi="Times New Roman" w:cs="Times New Roman"/>
          <w:sz w:val="28"/>
          <w:szCs w:val="28"/>
        </w:rPr>
        <w:t xml:space="preserve"> необходимо</w:t>
      </w:r>
      <w:r>
        <w:rPr>
          <w:rFonts w:ascii="Times New Roman" w:eastAsia="MS Mincho" w:hAnsi="Times New Roman" w:cs="Times New Roman"/>
          <w:sz w:val="28"/>
          <w:szCs w:val="28"/>
        </w:rPr>
        <w:t>го</w:t>
      </w:r>
      <w:r w:rsidRPr="00674FF7">
        <w:rPr>
          <w:rFonts w:ascii="Times New Roman" w:eastAsia="MS Mincho" w:hAnsi="Times New Roman" w:cs="Times New Roman"/>
          <w:sz w:val="28"/>
          <w:szCs w:val="28"/>
        </w:rPr>
        <w:t xml:space="preserve"> количеств</w:t>
      </w:r>
      <w:r>
        <w:rPr>
          <w:rFonts w:ascii="Times New Roman" w:eastAsia="MS Mincho" w:hAnsi="Times New Roman" w:cs="Times New Roman"/>
          <w:sz w:val="28"/>
          <w:szCs w:val="28"/>
        </w:rPr>
        <w:t>а</w:t>
      </w:r>
      <w:r w:rsidRPr="00674FF7">
        <w:rPr>
          <w:rFonts w:ascii="Times New Roman" w:eastAsia="MS Mincho" w:hAnsi="Times New Roman" w:cs="Times New Roman"/>
          <w:sz w:val="28"/>
          <w:szCs w:val="28"/>
        </w:rPr>
        <w:t xml:space="preserve"> отделений полиции, пожарных депо</w:t>
      </w:r>
      <w:r>
        <w:rPr>
          <w:rFonts w:ascii="Times New Roman" w:eastAsia="Times New Roman" w:hAnsi="Times New Roman" w:cs="Times New Roman"/>
          <w:sz w:val="28"/>
          <w:szCs w:val="28"/>
          <w:lang w:eastAsia="ru-RU"/>
        </w:rPr>
        <w:t xml:space="preserve"> д</w:t>
      </w:r>
      <w:r w:rsidR="00674FF7" w:rsidRPr="00674FF7">
        <w:rPr>
          <w:rFonts w:ascii="Times New Roman" w:eastAsia="Times New Roman" w:hAnsi="Times New Roman" w:cs="Times New Roman"/>
          <w:sz w:val="28"/>
          <w:szCs w:val="28"/>
          <w:lang w:eastAsia="ru-RU"/>
        </w:rPr>
        <w:t>ля территорий массовой жилой застройки, прилегающих к границам Санкт-Петербурга</w:t>
      </w:r>
      <w:r>
        <w:rPr>
          <w:rFonts w:ascii="Times New Roman" w:eastAsia="Times New Roman" w:hAnsi="Times New Roman" w:cs="Times New Roman"/>
          <w:sz w:val="28"/>
          <w:szCs w:val="28"/>
          <w:lang w:eastAsia="ru-RU"/>
        </w:rPr>
        <w:t>.</w:t>
      </w:r>
    </w:p>
    <w:p w14:paraId="4D2D8233" w14:textId="2A6FE75B" w:rsidR="001C6B54" w:rsidRPr="001C6B54" w:rsidRDefault="001C6B54" w:rsidP="001C6B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C6B54">
        <w:rPr>
          <w:rFonts w:ascii="Times New Roman" w:eastAsia="Times New Roman" w:hAnsi="Times New Roman" w:cs="Times New Roman"/>
          <w:sz w:val="28"/>
          <w:szCs w:val="28"/>
          <w:lang w:eastAsia="ru-RU"/>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p>
    <w:p w14:paraId="65E8B79D" w14:textId="77777777" w:rsidR="001C6B54" w:rsidRPr="00F23FC5" w:rsidRDefault="001C6B54" w:rsidP="001C6B54">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r w:rsidRPr="00F23FC5">
        <w:rPr>
          <w:rFonts w:ascii="Times New Roman" w:eastAsia="MS Mincho" w:hAnsi="Times New Roman" w:cs="Times New Roman"/>
          <w:b/>
          <w:sz w:val="28"/>
          <w:szCs w:val="28"/>
          <w:lang w:eastAsia="ru-RU"/>
        </w:rPr>
        <w:t xml:space="preserve"> </w:t>
      </w:r>
      <w:r w:rsidRPr="00F23FC5">
        <w:rPr>
          <w:rFonts w:ascii="Times New Roman" w:eastAsia="MS Mincho" w:hAnsi="Times New Roman" w:cs="Times New Roman"/>
          <w:sz w:val="28"/>
          <w:szCs w:val="28"/>
          <w:lang w:eastAsia="ru-RU"/>
        </w:rPr>
        <w:t>утверждена</w:t>
      </w:r>
      <w:r w:rsidRPr="00F23FC5">
        <w:rPr>
          <w:rFonts w:ascii="Times New Roman" w:eastAsia="MS Mincho" w:hAnsi="Times New Roman" w:cs="Times New Roman"/>
          <w:b/>
          <w:sz w:val="28"/>
          <w:szCs w:val="28"/>
          <w:lang w:eastAsia="ru-RU"/>
        </w:rPr>
        <w:t xml:space="preserve"> </w:t>
      </w:r>
      <w:r w:rsidRPr="00F23FC5">
        <w:rPr>
          <w:rFonts w:ascii="Times New Roman" w:eastAsia="MS Mincho" w:hAnsi="Times New Roman" w:cs="Times New Roman"/>
          <w:sz w:val="28"/>
          <w:szCs w:val="28"/>
          <w:lang w:eastAsia="ru-RU"/>
        </w:rPr>
        <w:t>постановлением Правительства Ленинградской области от 01.06.2012 № 190.</w:t>
      </w:r>
    </w:p>
    <w:p w14:paraId="2BD9011D" w14:textId="77777777" w:rsidR="001C6B54" w:rsidRPr="00F23FC5" w:rsidRDefault="001C6B54" w:rsidP="001C6B54">
      <w:pPr>
        <w:spacing w:after="0" w:line="240" w:lineRule="auto"/>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Стратегической целью Концепции является укрепление пожарной безопасности, защита здоровья и жизни людей, сокращение материальных потерь от пожаров на территории Ленинградской области.</w:t>
      </w:r>
    </w:p>
    <w:p w14:paraId="3F0C91C6" w14:textId="77777777" w:rsidR="001C6B54" w:rsidRPr="00F23FC5" w:rsidRDefault="001C6B54" w:rsidP="001C6B54">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Основными задачами Концепции являются:</w:t>
      </w:r>
    </w:p>
    <w:p w14:paraId="60412368" w14:textId="77777777" w:rsidR="001C6B54" w:rsidRPr="00F23FC5" w:rsidRDefault="001C6B54" w:rsidP="001C6B54">
      <w:pPr>
        <w:pStyle w:val="16"/>
        <w:numPr>
          <w:ilvl w:val="0"/>
          <w:numId w:val="1"/>
        </w:numPr>
        <w:tabs>
          <w:tab w:val="left" w:pos="0"/>
          <w:tab w:val="left" w:pos="993"/>
        </w:tabs>
        <w:ind w:left="0" w:firstLine="709"/>
      </w:pPr>
      <w:r w:rsidRPr="00F23FC5">
        <w:t>приведение материально-технической базы подразделений пожарной охраны в соответствие с нормативными требованиями,</w:t>
      </w:r>
    </w:p>
    <w:p w14:paraId="3DF83BC0" w14:textId="77777777" w:rsidR="001C6B54" w:rsidRPr="00F23FC5" w:rsidRDefault="001C6B54" w:rsidP="001C6B54">
      <w:pPr>
        <w:pStyle w:val="16"/>
        <w:numPr>
          <w:ilvl w:val="0"/>
          <w:numId w:val="1"/>
        </w:numPr>
        <w:tabs>
          <w:tab w:val="left" w:pos="0"/>
          <w:tab w:val="left" w:pos="993"/>
        </w:tabs>
        <w:ind w:left="0" w:firstLine="709"/>
      </w:pPr>
      <w:r w:rsidRPr="00F23FC5">
        <w:t>осуществление мероприятий в сфере государственной поддержки общественных объединений пожарной охраны,</w:t>
      </w:r>
    </w:p>
    <w:p w14:paraId="77190EF6" w14:textId="77777777" w:rsidR="001C6B54" w:rsidRPr="00F23FC5" w:rsidRDefault="001C6B54" w:rsidP="001C6B54">
      <w:pPr>
        <w:pStyle w:val="16"/>
        <w:numPr>
          <w:ilvl w:val="0"/>
          <w:numId w:val="1"/>
        </w:numPr>
        <w:tabs>
          <w:tab w:val="left" w:pos="0"/>
          <w:tab w:val="left" w:pos="993"/>
        </w:tabs>
        <w:ind w:left="0" w:firstLine="709"/>
      </w:pPr>
      <w:r w:rsidRPr="00F23FC5">
        <w:t>привлечение населения к профилактике и тушению пожаров в составе добровольных пожарных формирований,</w:t>
      </w:r>
    </w:p>
    <w:p w14:paraId="175FE7E2" w14:textId="77777777" w:rsidR="001C6B54" w:rsidRPr="00F23FC5" w:rsidRDefault="001C6B54" w:rsidP="001C6B54">
      <w:pPr>
        <w:pStyle w:val="16"/>
        <w:numPr>
          <w:ilvl w:val="0"/>
          <w:numId w:val="1"/>
        </w:numPr>
        <w:tabs>
          <w:tab w:val="left" w:pos="0"/>
          <w:tab w:val="left" w:pos="993"/>
        </w:tabs>
        <w:ind w:left="0" w:firstLine="709"/>
      </w:pPr>
      <w:r w:rsidRPr="00F23FC5">
        <w:t>строительство пожарных депо в населенных пунктах и оснащение современными техническими средствами в целях пожаротушения и проведения аварийно-спасательных работ,</w:t>
      </w:r>
    </w:p>
    <w:p w14:paraId="554F8DF6" w14:textId="77777777" w:rsidR="001C6B54" w:rsidRPr="00F23FC5" w:rsidRDefault="001C6B54" w:rsidP="001C6B54">
      <w:pPr>
        <w:pStyle w:val="16"/>
        <w:numPr>
          <w:ilvl w:val="0"/>
          <w:numId w:val="1"/>
        </w:numPr>
        <w:tabs>
          <w:tab w:val="left" w:pos="0"/>
          <w:tab w:val="left" w:pos="993"/>
        </w:tabs>
        <w:ind w:left="0" w:firstLine="709"/>
      </w:pPr>
      <w:r w:rsidRPr="00F23FC5">
        <w:lastRenderedPageBreak/>
        <w:t>введение в состав противопожарной службы Ленинградской области службы пожарной профилактики,</w:t>
      </w:r>
    </w:p>
    <w:p w14:paraId="6805ED6F" w14:textId="77777777" w:rsidR="001C6B54" w:rsidRPr="00F23FC5" w:rsidRDefault="001C6B54" w:rsidP="001C6B54">
      <w:pPr>
        <w:pStyle w:val="16"/>
        <w:numPr>
          <w:ilvl w:val="0"/>
          <w:numId w:val="1"/>
        </w:numPr>
        <w:tabs>
          <w:tab w:val="left" w:pos="0"/>
          <w:tab w:val="left" w:pos="993"/>
        </w:tabs>
        <w:ind w:left="0" w:firstLine="709"/>
      </w:pPr>
      <w:r w:rsidRPr="00F23FC5">
        <w:t>разработка и внедрение инновационных технологий в сфере мониторинга, обнаружения пожаров, оповещения населения о пожарной опасности,</w:t>
      </w:r>
    </w:p>
    <w:p w14:paraId="467297B6" w14:textId="77777777" w:rsidR="001C6B54" w:rsidRPr="00F23FC5" w:rsidRDefault="001C6B54" w:rsidP="001C6B54">
      <w:pPr>
        <w:pStyle w:val="16"/>
        <w:numPr>
          <w:ilvl w:val="0"/>
          <w:numId w:val="1"/>
        </w:numPr>
        <w:tabs>
          <w:tab w:val="left" w:pos="0"/>
          <w:tab w:val="left" w:pos="993"/>
        </w:tabs>
        <w:ind w:left="0" w:firstLine="709"/>
      </w:pPr>
      <w:r w:rsidRPr="00F23FC5">
        <w:t>проведение исследований с использованием технологии имитационного моделирования в целях разработки схемы развития противопожарной службы Ленинградской области до 2025 года (включая определение численности сил и средств противопожарной службы, приоритетности их размещения),</w:t>
      </w:r>
    </w:p>
    <w:p w14:paraId="3532F989" w14:textId="77777777" w:rsidR="001C6B54" w:rsidRPr="00F23FC5" w:rsidRDefault="001C6B54" w:rsidP="001C6B54">
      <w:pPr>
        <w:pStyle w:val="16"/>
        <w:numPr>
          <w:ilvl w:val="0"/>
          <w:numId w:val="1"/>
        </w:numPr>
        <w:tabs>
          <w:tab w:val="left" w:pos="0"/>
          <w:tab w:val="left" w:pos="993"/>
        </w:tabs>
        <w:ind w:left="0" w:firstLine="709"/>
      </w:pPr>
      <w:r w:rsidRPr="00F23FC5">
        <w:t xml:space="preserve">строительство </w:t>
      </w:r>
      <w:r>
        <w:t>3</w:t>
      </w:r>
      <w:r w:rsidRPr="00F23FC5">
        <w:t xml:space="preserve"> пожарных депо II типа в городах Коммунар, Сертолово и Сясьстрой</w:t>
      </w:r>
      <w:r>
        <w:rPr>
          <w:rStyle w:val="af3"/>
        </w:rPr>
        <w:footnoteReference w:id="1"/>
      </w:r>
      <w:r w:rsidRPr="00F23FC5">
        <w:t>,</w:t>
      </w:r>
    </w:p>
    <w:p w14:paraId="7F9BBD21" w14:textId="7C519553" w:rsidR="001C6B54" w:rsidRPr="00F23FC5" w:rsidRDefault="001C6B54" w:rsidP="001C6B54">
      <w:pPr>
        <w:pStyle w:val="16"/>
        <w:numPr>
          <w:ilvl w:val="0"/>
          <w:numId w:val="1"/>
        </w:numPr>
        <w:tabs>
          <w:tab w:val="left" w:pos="0"/>
          <w:tab w:val="left" w:pos="993"/>
        </w:tabs>
        <w:ind w:left="0" w:firstLine="709"/>
      </w:pPr>
      <w:r w:rsidRPr="00F23FC5">
        <w:t>строительство или реконструкция зданий под пожарные депо III</w:t>
      </w:r>
      <w:r w:rsidR="00DE6584" w:rsidRPr="00DE6584">
        <w:t xml:space="preserve"> </w:t>
      </w:r>
      <w:r w:rsidR="00DE6584">
        <w:rPr>
          <w:lang w:eastAsia="ru-RU"/>
        </w:rPr>
        <w:t xml:space="preserve">– </w:t>
      </w:r>
      <w:r w:rsidRPr="00F23FC5">
        <w:t xml:space="preserve">IV типов в </w:t>
      </w:r>
      <w:r w:rsidR="00732BF6" w:rsidRPr="00F23FC5">
        <w:rPr>
          <w:rFonts w:eastAsia="Calibri"/>
          <w:bCs/>
        </w:rPr>
        <w:t>дер. </w:t>
      </w:r>
      <w:r w:rsidR="00732BF6" w:rsidRPr="00F23FC5">
        <w:t>Агалатово,</w:t>
      </w:r>
      <w:r w:rsidR="00732BF6">
        <w:t xml:space="preserve"> </w:t>
      </w:r>
      <w:r w:rsidRPr="00F23FC5">
        <w:t xml:space="preserve">г.п. Дубровка, г.п. Кузьмоловский, </w:t>
      </w:r>
      <w:r w:rsidRPr="00F23FC5">
        <w:rPr>
          <w:rFonts w:eastAsia="Calibri"/>
          <w:bCs/>
        </w:rPr>
        <w:t>дер. </w:t>
      </w:r>
      <w:r w:rsidRPr="00F23FC5">
        <w:t>Новое</w:t>
      </w:r>
      <w:r w:rsidR="00732BF6">
        <w:t xml:space="preserve"> </w:t>
      </w:r>
      <w:r w:rsidRPr="00F23FC5">
        <w:t xml:space="preserve">Девяткино, пос. Романовка (Всеволожский муниципальный район), пос. Глебычево, </w:t>
      </w:r>
      <w:r w:rsidR="00732BF6" w:rsidRPr="00F23FC5">
        <w:t>пос. Поляны</w:t>
      </w:r>
      <w:r w:rsidR="00732BF6">
        <w:t xml:space="preserve">, </w:t>
      </w:r>
      <w:r w:rsidRPr="00F23FC5">
        <w:t>г.п. Советский</w:t>
      </w:r>
      <w:r w:rsidR="00732BF6">
        <w:t xml:space="preserve"> </w:t>
      </w:r>
      <w:r w:rsidRPr="00F23FC5">
        <w:t xml:space="preserve">(Выборгский муниципальный район), </w:t>
      </w:r>
      <w:r w:rsidR="00732BF6" w:rsidRPr="00F23FC5">
        <w:t>г.п. Дружная Горка</w:t>
      </w:r>
      <w:r w:rsidR="00732BF6">
        <w:t xml:space="preserve">, </w:t>
      </w:r>
      <w:r w:rsidRPr="00F23FC5">
        <w:t xml:space="preserve">г.п. Тайцы (Гатчинский муниципальный район), г.п. Приладожский (Кировский муниципальный район), </w:t>
      </w:r>
      <w:r w:rsidR="00732BF6" w:rsidRPr="00F23FC5">
        <w:rPr>
          <w:rFonts w:eastAsia="Calibri"/>
          <w:bCs/>
        </w:rPr>
        <w:t>дер. </w:t>
      </w:r>
      <w:r w:rsidR="00732BF6" w:rsidRPr="00F23FC5">
        <w:t xml:space="preserve">Горбунки, </w:t>
      </w:r>
      <w:r w:rsidRPr="00F23FC5">
        <w:t>г.п. Лебяжье, с. Русско-Высоцкое (Ломоносовский муниципальный район), г.п. Толмач</w:t>
      </w:r>
      <w:r w:rsidR="00755D69">
        <w:t>ё</w:t>
      </w:r>
      <w:r w:rsidRPr="00F23FC5">
        <w:t>во (Лужский муниципальный район), пос. Тельмана, г.п. Форносово (Тосненский муниципальный район)</w:t>
      </w:r>
      <w:r>
        <w:rPr>
          <w:rStyle w:val="af3"/>
        </w:rPr>
        <w:footnoteReference w:id="2"/>
      </w:r>
      <w:r w:rsidRPr="00F23FC5">
        <w:t>,</w:t>
      </w:r>
    </w:p>
    <w:p w14:paraId="14B39C51" w14:textId="77777777" w:rsidR="001C6B54" w:rsidRPr="00F23FC5" w:rsidRDefault="001C6B54" w:rsidP="001C6B54">
      <w:pPr>
        <w:pStyle w:val="16"/>
        <w:numPr>
          <w:ilvl w:val="0"/>
          <w:numId w:val="1"/>
        </w:numPr>
        <w:tabs>
          <w:tab w:val="left" w:pos="0"/>
          <w:tab w:val="left" w:pos="993"/>
        </w:tabs>
        <w:ind w:left="0" w:firstLine="709"/>
      </w:pPr>
      <w:r w:rsidRPr="00F23FC5">
        <w:t>создание в приспособленных зданиях 360 пожарных постов,</w:t>
      </w:r>
    </w:p>
    <w:p w14:paraId="498096AF" w14:textId="77777777" w:rsidR="001C6B54" w:rsidRPr="00F23FC5" w:rsidRDefault="001C6B54" w:rsidP="001C6B54">
      <w:pPr>
        <w:pStyle w:val="16"/>
        <w:numPr>
          <w:ilvl w:val="0"/>
          <w:numId w:val="1"/>
        </w:numPr>
        <w:tabs>
          <w:tab w:val="left" w:pos="0"/>
          <w:tab w:val="left" w:pos="993"/>
        </w:tabs>
        <w:ind w:left="0" w:firstLine="709"/>
      </w:pPr>
      <w:r w:rsidRPr="00F23FC5">
        <w:t>создание 1285 приспособленных помещений для хранения мобильных средств пожаротушения, снаряжения и оборудования для муниципальной и добровольной пожарной охраны,</w:t>
      </w:r>
    </w:p>
    <w:p w14:paraId="65218772" w14:textId="77777777" w:rsidR="001C6B54" w:rsidRPr="00F23FC5" w:rsidRDefault="001C6B54" w:rsidP="001C6B54">
      <w:pPr>
        <w:pStyle w:val="16"/>
        <w:numPr>
          <w:ilvl w:val="0"/>
          <w:numId w:val="1"/>
        </w:numPr>
        <w:tabs>
          <w:tab w:val="left" w:pos="0"/>
          <w:tab w:val="left" w:pos="993"/>
        </w:tabs>
        <w:ind w:left="0" w:firstLine="709"/>
      </w:pPr>
      <w:r w:rsidRPr="00F23FC5">
        <w:t>увеличение численности добровольных пожарных до 14000 человек,</w:t>
      </w:r>
    </w:p>
    <w:p w14:paraId="52561261" w14:textId="77777777" w:rsidR="001C6B54" w:rsidRPr="00F23FC5" w:rsidRDefault="001C6B54" w:rsidP="001C6B54">
      <w:pPr>
        <w:pStyle w:val="16"/>
        <w:numPr>
          <w:ilvl w:val="0"/>
          <w:numId w:val="1"/>
        </w:numPr>
        <w:tabs>
          <w:tab w:val="left" w:pos="0"/>
          <w:tab w:val="left" w:pos="993"/>
        </w:tabs>
        <w:ind w:left="0" w:firstLine="709"/>
      </w:pPr>
      <w:r w:rsidRPr="00F23FC5">
        <w:t>создание не менее 360 добровольных пожарных команд и не менее 1285 добровольных пожарных дружин.</w:t>
      </w:r>
    </w:p>
    <w:p w14:paraId="4B0BF7A4" w14:textId="77777777" w:rsidR="001C6B54" w:rsidRPr="00F23FC5" w:rsidRDefault="001C6B54" w:rsidP="001C6B54">
      <w:pPr>
        <w:spacing w:after="0" w:line="240" w:lineRule="auto"/>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Предусмотренные Концепцией объекты обеспечения пожарной безопасности размещены, в основном, в соответствии с ранее разработанными документами территориального планирования муниципальных образований.</w:t>
      </w:r>
    </w:p>
    <w:p w14:paraId="210135E5" w14:textId="57678CB2" w:rsidR="005C06C1" w:rsidRDefault="001C6B54" w:rsidP="001C6B54">
      <w:pPr>
        <w:spacing w:after="0" w:line="240" w:lineRule="auto"/>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Предложения о размещении </w:t>
      </w:r>
      <w:r>
        <w:rPr>
          <w:rFonts w:ascii="Times New Roman" w:eastAsia="MS Mincho" w:hAnsi="Times New Roman" w:cs="Times New Roman"/>
          <w:sz w:val="28"/>
          <w:szCs w:val="28"/>
        </w:rPr>
        <w:t xml:space="preserve">перечисленных </w:t>
      </w:r>
      <w:r w:rsidRPr="00F23FC5">
        <w:rPr>
          <w:rFonts w:ascii="Times New Roman" w:eastAsia="MS Mincho" w:hAnsi="Times New Roman" w:cs="Times New Roman"/>
          <w:sz w:val="28"/>
          <w:szCs w:val="28"/>
        </w:rPr>
        <w:t>пожарных депо являются актуальными в ряде населенных пунктов Ленинградской области, где не соблюдаются требования Федерального закона от 22.07.2008 № 123-ФЗ «Технический регламент о требованиях пожарной безопасности» и СП 11.13130.2009 «Места дислокации подразделений пожарной охраны» в части обеспечения нормативного времени прибытия подразделений пожарной охраны.</w:t>
      </w:r>
    </w:p>
    <w:p w14:paraId="62DA6171" w14:textId="3B2D4419" w:rsidR="00951D62" w:rsidRPr="005C5168" w:rsidRDefault="005C5168" w:rsidP="005C5168">
      <w:pPr>
        <w:spacing w:after="0" w:line="240" w:lineRule="auto"/>
        <w:ind w:firstLine="709"/>
        <w:jc w:val="both"/>
        <w:rPr>
          <w:rFonts w:ascii="Times New Roman" w:eastAsia="MS Mincho" w:hAnsi="Times New Roman" w:cs="Times New Roman"/>
          <w:sz w:val="28"/>
          <w:szCs w:val="28"/>
          <w:lang w:eastAsia="ru-RU"/>
        </w:rPr>
      </w:pPr>
      <w:r w:rsidRPr="005C5168">
        <w:rPr>
          <w:rFonts w:ascii="Times New Roman" w:eastAsia="MS Mincho" w:hAnsi="Times New Roman" w:cs="Times New Roman"/>
          <w:sz w:val="28"/>
          <w:szCs w:val="28"/>
          <w:lang w:eastAsia="ru-RU"/>
        </w:rPr>
        <w:t xml:space="preserve">3. </w:t>
      </w:r>
      <w:r w:rsidR="00951D62" w:rsidRPr="005C5168">
        <w:rPr>
          <w:rFonts w:ascii="Times New Roman" w:eastAsia="MS Mincho" w:hAnsi="Times New Roman" w:cs="Times New Roman"/>
          <w:sz w:val="28"/>
          <w:szCs w:val="28"/>
          <w:lang w:eastAsia="ru-RU"/>
        </w:rPr>
        <w:t>Концепция развития аварийно-спасательной службы и сил постоянной готовности для ликвидации чрезвычайных ситуаций на территории Ленинградской области</w:t>
      </w:r>
      <w:r>
        <w:rPr>
          <w:rFonts w:ascii="Times New Roman" w:eastAsia="MS Mincho" w:hAnsi="Times New Roman" w:cs="Times New Roman"/>
          <w:sz w:val="28"/>
          <w:szCs w:val="28"/>
          <w:lang w:eastAsia="ru-RU"/>
        </w:rPr>
        <w:t>.</w:t>
      </w:r>
    </w:p>
    <w:p w14:paraId="6ED921C3" w14:textId="77777777" w:rsidR="00951D62" w:rsidRPr="00F23FC5" w:rsidRDefault="00951D62" w:rsidP="00951D62">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Концепция развития аварийно-спасательной службы и сил постоянной готовности для ликвидации чрезвычайных ситуаций на территории Ленинградской области </w:t>
      </w:r>
      <w:r w:rsidR="001B0917" w:rsidRPr="00F23FC5">
        <w:rPr>
          <w:rFonts w:ascii="Times New Roman" w:eastAsia="MS Mincho" w:hAnsi="Times New Roman" w:cs="Times New Roman"/>
          <w:sz w:val="28"/>
          <w:szCs w:val="28"/>
          <w:lang w:eastAsia="ru-RU"/>
        </w:rPr>
        <w:t>утверждена</w:t>
      </w:r>
      <w:r w:rsidRPr="00F23FC5">
        <w:rPr>
          <w:rFonts w:ascii="Times New Roman" w:eastAsia="MS Mincho" w:hAnsi="Times New Roman" w:cs="Times New Roman"/>
          <w:sz w:val="28"/>
          <w:szCs w:val="28"/>
          <w:lang w:eastAsia="ru-RU"/>
        </w:rPr>
        <w:t xml:space="preserve"> постановлением Правительства Ленинградской области </w:t>
      </w:r>
      <w:r w:rsidRPr="00F23FC5">
        <w:rPr>
          <w:rFonts w:ascii="Times New Roman" w:eastAsia="MS Mincho" w:hAnsi="Times New Roman" w:cs="Times New Roman"/>
          <w:sz w:val="28"/>
          <w:szCs w:val="28"/>
          <w:lang w:eastAsia="ru-RU"/>
        </w:rPr>
        <w:lastRenderedPageBreak/>
        <w:t>от</w:t>
      </w:r>
      <w:r w:rsidR="0009747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14.10.2011 № 328 и определяет стратегию действий при осуществлении программ развития аварийно-спасательной службы Ленинградской области.</w:t>
      </w:r>
    </w:p>
    <w:p w14:paraId="1AF11D65" w14:textId="479FB3C3" w:rsidR="00951D62" w:rsidRPr="00F23FC5" w:rsidRDefault="00951D62" w:rsidP="00951D62">
      <w:pPr>
        <w:spacing w:after="0" w:line="240" w:lineRule="auto"/>
        <w:ind w:firstLine="709"/>
        <w:jc w:val="both"/>
        <w:rPr>
          <w:rFonts w:ascii="Times New Roman" w:hAnsi="Times New Roman" w:cs="Times New Roman"/>
          <w:sz w:val="28"/>
          <w:szCs w:val="28"/>
        </w:rPr>
      </w:pPr>
      <w:r w:rsidRPr="00F23FC5">
        <w:rPr>
          <w:rFonts w:ascii="Times New Roman" w:eastAsia="MS Mincho" w:hAnsi="Times New Roman" w:cs="Times New Roman"/>
          <w:sz w:val="28"/>
          <w:szCs w:val="28"/>
        </w:rPr>
        <w:t>В</w:t>
      </w:r>
      <w:r w:rsidRPr="00F23FC5">
        <w:rPr>
          <w:rFonts w:ascii="Times New Roman" w:eastAsia="MS Mincho" w:hAnsi="Times New Roman" w:cs="Times New Roman"/>
          <w:sz w:val="28"/>
          <w:szCs w:val="28"/>
          <w:lang w:eastAsia="ru-RU"/>
        </w:rPr>
        <w:t xml:space="preserve"> целях повышения эффективности проведения АСДНР и осуществления дальнейшего развития аварийно-спасательной службы Ленинградской области и сил постоянной готовности для ликвидации чрезвычайных ситуаций на территории Ленинградской области на территории муниципальных образований необходимо</w:t>
      </w:r>
      <w:r w:rsidRPr="00F23FC5">
        <w:rPr>
          <w:rFonts w:ascii="Times New Roman" w:hAnsi="Times New Roman" w:cs="Times New Roman"/>
          <w:sz w:val="28"/>
          <w:szCs w:val="28"/>
        </w:rPr>
        <w:t>:</w:t>
      </w:r>
    </w:p>
    <w:p w14:paraId="2F01605E" w14:textId="77777777" w:rsidR="00951D62" w:rsidRPr="00F23FC5" w:rsidRDefault="00951D62" w:rsidP="00951D62">
      <w:pPr>
        <w:pStyle w:val="16"/>
        <w:numPr>
          <w:ilvl w:val="0"/>
          <w:numId w:val="1"/>
        </w:numPr>
        <w:tabs>
          <w:tab w:val="left" w:pos="0"/>
          <w:tab w:val="left" w:pos="993"/>
        </w:tabs>
        <w:ind w:left="0" w:firstLine="709"/>
      </w:pPr>
      <w:r w:rsidRPr="00F23FC5">
        <w:t xml:space="preserve">создание поисково-спасательной станции в </w:t>
      </w:r>
      <w:r w:rsidR="005C031C" w:rsidRPr="00F23FC5">
        <w:t>г. </w:t>
      </w:r>
      <w:r w:rsidRPr="00F23FC5">
        <w:t>Лодейное Поле</w:t>
      </w:r>
      <w:r w:rsidR="00E2100E" w:rsidRPr="00F23FC5">
        <w:t>,</w:t>
      </w:r>
    </w:p>
    <w:p w14:paraId="62DAC439" w14:textId="77777777" w:rsidR="00951D62" w:rsidRPr="00F23FC5" w:rsidRDefault="00951D62" w:rsidP="00951D62">
      <w:pPr>
        <w:pStyle w:val="16"/>
        <w:numPr>
          <w:ilvl w:val="0"/>
          <w:numId w:val="1"/>
        </w:numPr>
        <w:tabs>
          <w:tab w:val="left" w:pos="0"/>
          <w:tab w:val="left" w:pos="993"/>
        </w:tabs>
        <w:ind w:left="0" w:firstLine="709"/>
      </w:pPr>
      <w:r w:rsidRPr="00F23FC5">
        <w:t xml:space="preserve">создание поисково-спасательного поста в </w:t>
      </w:r>
      <w:r w:rsidR="005C031C" w:rsidRPr="00F23FC5">
        <w:t>г. </w:t>
      </w:r>
      <w:r w:rsidRPr="00F23FC5">
        <w:t>Кингисепп</w:t>
      </w:r>
      <w:r w:rsidR="00E2100E" w:rsidRPr="00F23FC5">
        <w:t>,</w:t>
      </w:r>
    </w:p>
    <w:p w14:paraId="7DA6A2E2" w14:textId="77777777" w:rsidR="00951D62" w:rsidRPr="00F23FC5" w:rsidRDefault="00951D62" w:rsidP="00951D62">
      <w:pPr>
        <w:pStyle w:val="16"/>
        <w:numPr>
          <w:ilvl w:val="0"/>
          <w:numId w:val="1"/>
        </w:numPr>
        <w:tabs>
          <w:tab w:val="left" w:pos="0"/>
          <w:tab w:val="left" w:pos="993"/>
        </w:tabs>
        <w:ind w:left="0" w:firstLine="709"/>
      </w:pPr>
      <w:r w:rsidRPr="00F23FC5">
        <w:t xml:space="preserve">создание поисково-спасательного поста в </w:t>
      </w:r>
      <w:r w:rsidR="00013FD0" w:rsidRPr="00F23FC5">
        <w:t>пос. </w:t>
      </w:r>
      <w:r w:rsidRPr="00F23FC5">
        <w:t>Кирилловское Выборгского муниципального района</w:t>
      </w:r>
      <w:r w:rsidR="00E2100E" w:rsidRPr="00F23FC5">
        <w:t>,</w:t>
      </w:r>
    </w:p>
    <w:p w14:paraId="7CC3B2AE" w14:textId="77777777" w:rsidR="00951D62" w:rsidRPr="00F23FC5" w:rsidRDefault="00951D62" w:rsidP="00951D62">
      <w:pPr>
        <w:pStyle w:val="16"/>
        <w:numPr>
          <w:ilvl w:val="0"/>
          <w:numId w:val="1"/>
        </w:numPr>
        <w:tabs>
          <w:tab w:val="left" w:pos="0"/>
          <w:tab w:val="left" w:pos="993"/>
        </w:tabs>
        <w:ind w:left="0" w:firstLine="709"/>
      </w:pPr>
      <w:r w:rsidRPr="00F23FC5">
        <w:t xml:space="preserve">создание поисково-спасательной станции в </w:t>
      </w:r>
      <w:r w:rsidR="005C031C" w:rsidRPr="00F23FC5">
        <w:t>г. </w:t>
      </w:r>
      <w:r w:rsidRPr="00F23FC5">
        <w:t>Луга</w:t>
      </w:r>
      <w:r w:rsidR="00E2100E" w:rsidRPr="00F23FC5">
        <w:t>,</w:t>
      </w:r>
    </w:p>
    <w:p w14:paraId="7AAAC3B4" w14:textId="77777777" w:rsidR="00951D62" w:rsidRPr="00F23FC5" w:rsidRDefault="00951D62" w:rsidP="00951D62">
      <w:pPr>
        <w:pStyle w:val="16"/>
        <w:numPr>
          <w:ilvl w:val="0"/>
          <w:numId w:val="1"/>
        </w:numPr>
        <w:tabs>
          <w:tab w:val="left" w:pos="0"/>
          <w:tab w:val="left" w:pos="993"/>
        </w:tabs>
        <w:ind w:left="0" w:firstLine="709"/>
      </w:pPr>
      <w:r w:rsidRPr="00F23FC5">
        <w:t xml:space="preserve">создание поисково-спасательной станции в </w:t>
      </w:r>
      <w:r w:rsidR="005C031C" w:rsidRPr="00F23FC5">
        <w:t>г. </w:t>
      </w:r>
      <w:r w:rsidRPr="00F23FC5">
        <w:t>Тихвин</w:t>
      </w:r>
      <w:r w:rsidR="00E2100E" w:rsidRPr="00F23FC5">
        <w:t>,</w:t>
      </w:r>
    </w:p>
    <w:p w14:paraId="0422D265" w14:textId="77777777" w:rsidR="00951D62" w:rsidRPr="00F23FC5" w:rsidRDefault="00951D62" w:rsidP="00951D62">
      <w:pPr>
        <w:pStyle w:val="16"/>
        <w:numPr>
          <w:ilvl w:val="0"/>
          <w:numId w:val="1"/>
        </w:numPr>
        <w:tabs>
          <w:tab w:val="left" w:pos="0"/>
          <w:tab w:val="left" w:pos="993"/>
        </w:tabs>
        <w:ind w:left="0" w:firstLine="709"/>
      </w:pPr>
      <w:r w:rsidRPr="00F23FC5">
        <w:t>создание аварийно-спасательных формирований в муниципальных районах Ленинградской области</w:t>
      </w:r>
      <w:r w:rsidR="00E2100E" w:rsidRPr="00F23FC5">
        <w:t>,</w:t>
      </w:r>
    </w:p>
    <w:p w14:paraId="46EE25DD" w14:textId="77777777" w:rsidR="00951D62" w:rsidRPr="00F23FC5" w:rsidRDefault="00951D62" w:rsidP="00951D62">
      <w:pPr>
        <w:pStyle w:val="16"/>
        <w:numPr>
          <w:ilvl w:val="0"/>
          <w:numId w:val="1"/>
        </w:numPr>
        <w:tabs>
          <w:tab w:val="left" w:pos="0"/>
          <w:tab w:val="left" w:pos="993"/>
        </w:tabs>
        <w:ind w:left="0" w:firstLine="709"/>
      </w:pPr>
      <w:r w:rsidRPr="00F23FC5">
        <w:t>дооснащение и переоснащение аварийно-спасательной техникой и оборудованием подразделений аварийно-спасательной службы Ленинградской области и противопожарной службы Ленинградской области, аттестованных на ведение АСДНР</w:t>
      </w:r>
      <w:r w:rsidR="00E2100E" w:rsidRPr="00F23FC5">
        <w:t>,</w:t>
      </w:r>
    </w:p>
    <w:p w14:paraId="392F5977" w14:textId="77777777" w:rsidR="00951D62" w:rsidRPr="00F23FC5" w:rsidRDefault="00951D62" w:rsidP="00951D62">
      <w:pPr>
        <w:pStyle w:val="16"/>
        <w:numPr>
          <w:ilvl w:val="0"/>
          <w:numId w:val="1"/>
        </w:numPr>
        <w:tabs>
          <w:tab w:val="left" w:pos="0"/>
          <w:tab w:val="left" w:pos="993"/>
        </w:tabs>
        <w:ind w:left="0" w:firstLine="709"/>
      </w:pPr>
      <w:r w:rsidRPr="00F23FC5">
        <w:t>укрепление материально-технической базы подразделений аварийно-спасательной службы Ленинградской области</w:t>
      </w:r>
      <w:r w:rsidR="00E2100E" w:rsidRPr="00F23FC5">
        <w:t>,</w:t>
      </w:r>
    </w:p>
    <w:p w14:paraId="6887FD53" w14:textId="77777777" w:rsidR="00951D62" w:rsidRPr="00F23FC5" w:rsidRDefault="00951D62" w:rsidP="00951D62">
      <w:pPr>
        <w:pStyle w:val="16"/>
        <w:numPr>
          <w:ilvl w:val="0"/>
          <w:numId w:val="1"/>
        </w:numPr>
        <w:tabs>
          <w:tab w:val="left" w:pos="0"/>
          <w:tab w:val="left" w:pos="993"/>
        </w:tabs>
        <w:ind w:left="0" w:firstLine="709"/>
      </w:pPr>
      <w:r w:rsidRPr="00F23FC5">
        <w:t>создание учебно-тренировочных комплексов во всех подразделениях аварийно-спасательной службы Ленинградской области.</w:t>
      </w:r>
    </w:p>
    <w:p w14:paraId="4303E6E6" w14:textId="31969A16" w:rsidR="008C7F6C" w:rsidRPr="005C5168" w:rsidRDefault="005C5168" w:rsidP="005C5168">
      <w:pPr>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4</w:t>
      </w:r>
      <w:r w:rsidRPr="005C5168">
        <w:rPr>
          <w:rFonts w:ascii="Times New Roman" w:eastAsia="MS Mincho" w:hAnsi="Times New Roman" w:cs="Times New Roman"/>
          <w:sz w:val="28"/>
          <w:szCs w:val="28"/>
          <w:lang w:eastAsia="ru-RU"/>
        </w:rPr>
        <w:t>. Концепция развития аварийно-спасательной службы и сил постоянной готовности для ликвидации чрезвычайных ситуаций на территории Ленинградской области.</w:t>
      </w:r>
    </w:p>
    <w:p w14:paraId="07BDD103" w14:textId="77777777" w:rsidR="001B0917" w:rsidRPr="00F23FC5" w:rsidRDefault="001B0917" w:rsidP="001B0917">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Государственная программа Ленинградской области «Безопасность Ленинградской области», утвержденная постановлением Правительства Ленинградской области от 14.11.2013 № 396, включает подпрограммы:</w:t>
      </w:r>
    </w:p>
    <w:p w14:paraId="18081032" w14:textId="77777777" w:rsidR="001B0917" w:rsidRPr="00F23FC5" w:rsidRDefault="001B0917" w:rsidP="00AA3EC8">
      <w:pPr>
        <w:pStyle w:val="a8"/>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«Обеспечение правопорядка и профилактика правонарушений»</w:t>
      </w:r>
      <w:r w:rsidR="00E2100E" w:rsidRPr="00F23FC5">
        <w:rPr>
          <w:rFonts w:ascii="Times New Roman" w:eastAsia="Times New Roman" w:hAnsi="Times New Roman" w:cs="Times New Roman"/>
          <w:sz w:val="28"/>
          <w:szCs w:val="28"/>
          <w:lang w:eastAsia="ru-RU"/>
        </w:rPr>
        <w:t>,</w:t>
      </w:r>
    </w:p>
    <w:p w14:paraId="0862192C" w14:textId="77777777" w:rsidR="001B0917" w:rsidRPr="00F23FC5" w:rsidRDefault="001B0917" w:rsidP="00AA3EC8">
      <w:pPr>
        <w:numPr>
          <w:ilvl w:val="0"/>
          <w:numId w:val="11"/>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r w:rsidR="00E2100E" w:rsidRPr="00F23FC5">
        <w:rPr>
          <w:rFonts w:ascii="Times New Roman" w:eastAsia="Times New Roman" w:hAnsi="Times New Roman" w:cs="Times New Roman"/>
          <w:sz w:val="28"/>
          <w:szCs w:val="28"/>
          <w:lang w:eastAsia="ru-RU"/>
        </w:rPr>
        <w:t>,</w:t>
      </w:r>
    </w:p>
    <w:p w14:paraId="366C59A4" w14:textId="77777777" w:rsidR="001B0917" w:rsidRPr="00F23FC5" w:rsidRDefault="001B0917" w:rsidP="00AA3EC8">
      <w:pPr>
        <w:numPr>
          <w:ilvl w:val="0"/>
          <w:numId w:val="11"/>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«Повышение безопасности дорожного движения» (</w:t>
      </w:r>
      <w:r w:rsidR="0009747C" w:rsidRPr="00F23FC5">
        <w:rPr>
          <w:rFonts w:ascii="Times New Roman" w:eastAsia="Times New Roman" w:hAnsi="Times New Roman" w:cs="Times New Roman"/>
          <w:sz w:val="28"/>
          <w:szCs w:val="28"/>
          <w:lang w:eastAsia="ru-RU"/>
        </w:rPr>
        <w:t>с</w:t>
      </w:r>
      <w:r w:rsidRPr="00F23FC5">
        <w:rPr>
          <w:rFonts w:ascii="Times New Roman" w:eastAsia="Times New Roman" w:hAnsi="Times New Roman" w:cs="Times New Roman"/>
          <w:sz w:val="28"/>
          <w:szCs w:val="28"/>
          <w:lang w:eastAsia="ru-RU"/>
        </w:rPr>
        <w:t xml:space="preserve"> </w:t>
      </w:r>
      <w:r w:rsidR="0009747C" w:rsidRPr="00F23FC5">
        <w:rPr>
          <w:rFonts w:ascii="Times New Roman" w:eastAsia="Times New Roman" w:hAnsi="Times New Roman" w:cs="Times New Roman"/>
          <w:sz w:val="28"/>
          <w:szCs w:val="28"/>
          <w:lang w:eastAsia="ru-RU"/>
        </w:rPr>
        <w:t>0</w:t>
      </w:r>
      <w:r w:rsidRPr="00F23FC5">
        <w:rPr>
          <w:rFonts w:ascii="Times New Roman" w:eastAsia="Times New Roman" w:hAnsi="Times New Roman" w:cs="Times New Roman"/>
          <w:sz w:val="28"/>
          <w:szCs w:val="28"/>
          <w:lang w:eastAsia="ru-RU"/>
        </w:rPr>
        <w:t>1</w:t>
      </w:r>
      <w:r w:rsidR="0009747C" w:rsidRPr="00F23FC5">
        <w:rPr>
          <w:rFonts w:ascii="Times New Roman" w:eastAsia="Times New Roman" w:hAnsi="Times New Roman" w:cs="Times New Roman"/>
          <w:sz w:val="28"/>
          <w:szCs w:val="28"/>
          <w:lang w:eastAsia="ru-RU"/>
        </w:rPr>
        <w:t>.01.</w:t>
      </w:r>
      <w:r w:rsidRPr="00F23FC5">
        <w:rPr>
          <w:rFonts w:ascii="Times New Roman" w:eastAsia="Times New Roman" w:hAnsi="Times New Roman" w:cs="Times New Roman"/>
          <w:sz w:val="28"/>
          <w:szCs w:val="28"/>
          <w:lang w:eastAsia="ru-RU"/>
        </w:rPr>
        <w:t>2015 мероприятия реализуются в рамках государственной программы Ленинградской области «Развитие автомобильных дорог в Ленинградской области»).</w:t>
      </w:r>
    </w:p>
    <w:p w14:paraId="75B7CC4E" w14:textId="77777777" w:rsidR="001B0917" w:rsidRPr="00F23FC5" w:rsidRDefault="001B0917" w:rsidP="001B0917">
      <w:pPr>
        <w:pStyle w:val="ConsPlusNormal"/>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Одной из поставленных задач </w:t>
      </w:r>
      <w:r w:rsidR="00E2100E" w:rsidRPr="00F23FC5">
        <w:rPr>
          <w:rFonts w:ascii="Times New Roman" w:eastAsia="MS Mincho" w:hAnsi="Times New Roman" w:cs="Times New Roman"/>
          <w:sz w:val="28"/>
          <w:szCs w:val="28"/>
        </w:rPr>
        <w:t>г</w:t>
      </w:r>
      <w:r w:rsidRPr="00F23FC5">
        <w:rPr>
          <w:rFonts w:ascii="Times New Roman" w:eastAsia="MS Mincho" w:hAnsi="Times New Roman" w:cs="Times New Roman"/>
          <w:sz w:val="28"/>
          <w:szCs w:val="28"/>
        </w:rPr>
        <w:t xml:space="preserve">осударственной программы </w:t>
      </w:r>
      <w:r w:rsidR="00E2100E" w:rsidRPr="00F23FC5">
        <w:rPr>
          <w:rFonts w:ascii="Times New Roman" w:eastAsia="MS Mincho" w:hAnsi="Times New Roman" w:cs="Times New Roman"/>
          <w:sz w:val="28"/>
          <w:szCs w:val="28"/>
        </w:rPr>
        <w:t xml:space="preserve">«Безопасность Ленинградской области» </w:t>
      </w:r>
      <w:r w:rsidRPr="00F23FC5">
        <w:rPr>
          <w:rFonts w:ascii="Times New Roman" w:eastAsia="MS Mincho" w:hAnsi="Times New Roman" w:cs="Times New Roman"/>
          <w:sz w:val="28"/>
          <w:szCs w:val="28"/>
        </w:rPr>
        <w:t>является снижение рисков возникновения чрезвычайных ситуаций, повышение уровня защищенности населения и территории Ленинградской области от поражающих факторов чрезвычайных ситуаций природного и техногенного характера, опасностей, возникающих при ведении военных действий или вследствие этих действий, обеспечение пожарной безопасности.</w:t>
      </w:r>
    </w:p>
    <w:p w14:paraId="2725C379" w14:textId="6B0C4BB7" w:rsidR="001B0917" w:rsidRPr="00F23FC5" w:rsidRDefault="001B0917" w:rsidP="001B0917">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числе основных мероприятий подпрограммы «Предупреждение чрезвычайных ситуаций, развитие гражданской обороны, защита населения </w:t>
      </w:r>
      <w:r w:rsidRPr="00F23FC5">
        <w:rPr>
          <w:rFonts w:ascii="Times New Roman" w:eastAsia="MS Mincho" w:hAnsi="Times New Roman" w:cs="Times New Roman"/>
          <w:sz w:val="28"/>
          <w:szCs w:val="28"/>
          <w:lang w:eastAsia="ru-RU"/>
        </w:rPr>
        <w:lastRenderedPageBreak/>
        <w:t>и</w:t>
      </w:r>
      <w:r w:rsidR="005A29A6">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территорий от чрезвычайных ситуаций природного и техногенного характера, обеспечение пожарной безопасности» обозначены следующие:</w:t>
      </w:r>
    </w:p>
    <w:p w14:paraId="6EC8CB9A" w14:textId="77777777" w:rsidR="001B0917" w:rsidRPr="00F23FC5" w:rsidRDefault="001B0917" w:rsidP="001B0917">
      <w:pPr>
        <w:pStyle w:val="16"/>
        <w:numPr>
          <w:ilvl w:val="0"/>
          <w:numId w:val="1"/>
        </w:numPr>
        <w:tabs>
          <w:tab w:val="left" w:pos="0"/>
          <w:tab w:val="left" w:pos="993"/>
        </w:tabs>
        <w:ind w:left="0" w:firstLine="709"/>
      </w:pPr>
      <w:r w:rsidRPr="00F23FC5">
        <w:t>создание в населенных пунктах Ленинградской области условий обеспечения требований технического регламента по времени прибытия подразделений пожарной охраны (запланировано проектирование и строительство пожарных депо)</w:t>
      </w:r>
      <w:r w:rsidR="00E2100E" w:rsidRPr="00F23FC5">
        <w:t>,</w:t>
      </w:r>
    </w:p>
    <w:p w14:paraId="2837BA33" w14:textId="488D450F" w:rsidR="001B0917" w:rsidRPr="00F23FC5" w:rsidRDefault="001B0917" w:rsidP="001B0917">
      <w:pPr>
        <w:pStyle w:val="16"/>
        <w:numPr>
          <w:ilvl w:val="0"/>
          <w:numId w:val="1"/>
        </w:numPr>
        <w:tabs>
          <w:tab w:val="left" w:pos="0"/>
          <w:tab w:val="left" w:pos="993"/>
        </w:tabs>
        <w:ind w:left="0" w:firstLine="709"/>
      </w:pPr>
      <w:r w:rsidRPr="00F23FC5">
        <w:t>создание</w:t>
      </w:r>
      <w:r w:rsidRPr="00F23FC5">
        <w:rPr>
          <w:snapToGrid/>
        </w:rPr>
        <w:t xml:space="preserve"> </w:t>
      </w:r>
      <w:r w:rsidR="005E05E8" w:rsidRPr="00F23FC5">
        <w:rPr>
          <w:snapToGrid/>
        </w:rPr>
        <w:t>КСЭОН</w:t>
      </w:r>
      <w:r w:rsidRPr="00F23FC5">
        <w:rPr>
          <w:snapToGrid/>
        </w:rPr>
        <w:t xml:space="preserve"> на базе местных систем оповещения Ленинградской области (распоряжением Правительства Ленинградской области от 17.01.2014 № 36-р утвержден перечень территорий, на которых необходимо создать комплексную систему экстренного оповещения населения об угрозе возникновения или о</w:t>
      </w:r>
      <w:r w:rsidR="0009747C" w:rsidRPr="00F23FC5">
        <w:rPr>
          <w:snapToGrid/>
        </w:rPr>
        <w:t> </w:t>
      </w:r>
      <w:r w:rsidRPr="00F23FC5">
        <w:rPr>
          <w:snapToGrid/>
        </w:rPr>
        <w:t>возникновении чрезвычайных ситуаций.</w:t>
      </w:r>
      <w:r w:rsidRPr="00F23FC5">
        <w:rPr>
          <w:rFonts w:eastAsia="Times New Roman"/>
          <w:snapToGrid/>
          <w:lang w:eastAsia="ru-RU"/>
        </w:rPr>
        <w:t xml:space="preserve"> </w:t>
      </w:r>
      <w:r w:rsidR="001B1AE0" w:rsidRPr="00F23FC5">
        <w:rPr>
          <w:rFonts w:eastAsia="Times New Roman"/>
          <w:snapToGrid/>
          <w:lang w:eastAsia="ru-RU"/>
        </w:rPr>
        <w:t xml:space="preserve">В соответствии с постановлением Правительства Российской Федерации от 01.03.1993 № 178 основой </w:t>
      </w:r>
      <w:r w:rsidRPr="00F23FC5">
        <w:rPr>
          <w:rFonts w:eastAsia="Times New Roman"/>
          <w:snapToGrid/>
          <w:lang w:eastAsia="ru-RU"/>
        </w:rPr>
        <w:t>создаваемой КСЭОН Ленинградской области являются локальные системы оповещения в</w:t>
      </w:r>
      <w:r w:rsidR="005A29A6">
        <w:rPr>
          <w:rFonts w:eastAsia="Times New Roman"/>
          <w:snapToGrid/>
          <w:lang w:eastAsia="ru-RU"/>
        </w:rPr>
        <w:t> </w:t>
      </w:r>
      <w:r w:rsidRPr="00F23FC5">
        <w:rPr>
          <w:rFonts w:eastAsia="Times New Roman"/>
          <w:snapToGrid/>
          <w:lang w:eastAsia="ru-RU"/>
        </w:rPr>
        <w:t xml:space="preserve">районах размещения </w:t>
      </w:r>
      <w:r w:rsidR="00CE290B" w:rsidRPr="00F23FC5">
        <w:rPr>
          <w:rFonts w:eastAsia="Times New Roman"/>
          <w:snapToGrid/>
          <w:lang w:eastAsia="ru-RU"/>
        </w:rPr>
        <w:t>ПОО</w:t>
      </w:r>
      <w:r w:rsidR="001B1AE0" w:rsidRPr="00F23FC5">
        <w:rPr>
          <w:rFonts w:eastAsia="Times New Roman"/>
          <w:snapToGrid/>
          <w:lang w:eastAsia="ru-RU"/>
        </w:rPr>
        <w:t>, размещаемые с целью:</w:t>
      </w:r>
    </w:p>
    <w:p w14:paraId="7CEEF5B0" w14:textId="7D323F41" w:rsidR="001B0917" w:rsidRPr="00F23FC5" w:rsidRDefault="001B0917" w:rsidP="001B0917">
      <w:pPr>
        <w:pStyle w:val="16"/>
        <w:numPr>
          <w:ilvl w:val="0"/>
          <w:numId w:val="1"/>
        </w:numPr>
        <w:tabs>
          <w:tab w:val="left" w:pos="0"/>
          <w:tab w:val="left" w:pos="993"/>
        </w:tabs>
        <w:ind w:left="0" w:firstLine="709"/>
      </w:pPr>
      <w:r w:rsidRPr="00F23FC5">
        <w:t>развити</w:t>
      </w:r>
      <w:r w:rsidR="001B1AE0" w:rsidRPr="00F23FC5">
        <w:t>я</w:t>
      </w:r>
      <w:r w:rsidRPr="00F23FC5">
        <w:t xml:space="preserve"> и повышение технической оснащенности аварийно-спасательной службы Ленинградской области</w:t>
      </w:r>
      <w:r w:rsidR="00E2100E" w:rsidRPr="00F23FC5">
        <w:t>,</w:t>
      </w:r>
    </w:p>
    <w:p w14:paraId="765465DB" w14:textId="0DA4ED2B" w:rsidR="001B0917" w:rsidRPr="00F23FC5" w:rsidRDefault="001B0917" w:rsidP="001B0917">
      <w:pPr>
        <w:pStyle w:val="16"/>
        <w:numPr>
          <w:ilvl w:val="0"/>
          <w:numId w:val="1"/>
        </w:numPr>
        <w:tabs>
          <w:tab w:val="left" w:pos="0"/>
          <w:tab w:val="left" w:pos="993"/>
        </w:tabs>
        <w:ind w:left="0" w:firstLine="709"/>
      </w:pPr>
      <w:r w:rsidRPr="00F23FC5">
        <w:t>создани</w:t>
      </w:r>
      <w:r w:rsidR="001B1AE0" w:rsidRPr="00F23FC5">
        <w:t>я</w:t>
      </w:r>
      <w:r w:rsidRPr="00F23FC5">
        <w:t xml:space="preserve"> общественных спасательных постов в местах массового отдыха на водных объектах Ленинградской области и обучение населения плаванию и</w:t>
      </w:r>
      <w:r w:rsidR="005A29A6">
        <w:t> </w:t>
      </w:r>
      <w:r w:rsidRPr="00F23FC5">
        <w:t>приемам спасания на воде</w:t>
      </w:r>
      <w:r w:rsidR="00E2100E" w:rsidRPr="00F23FC5">
        <w:t>,</w:t>
      </w:r>
    </w:p>
    <w:p w14:paraId="1ED48BC1" w14:textId="7151C707" w:rsidR="001B0917" w:rsidRPr="00F23FC5" w:rsidRDefault="001B0917" w:rsidP="001B0917">
      <w:pPr>
        <w:pStyle w:val="16"/>
        <w:numPr>
          <w:ilvl w:val="0"/>
          <w:numId w:val="1"/>
        </w:numPr>
        <w:tabs>
          <w:tab w:val="left" w:pos="0"/>
          <w:tab w:val="left" w:pos="993"/>
        </w:tabs>
        <w:ind w:left="0" w:firstLine="709"/>
      </w:pPr>
      <w:r w:rsidRPr="00F23FC5">
        <w:t>создани</w:t>
      </w:r>
      <w:r w:rsidR="001B1AE0" w:rsidRPr="00F23FC5">
        <w:t>я</w:t>
      </w:r>
      <w:r w:rsidRPr="00F23FC5">
        <w:t xml:space="preserve"> резерва имущества гражданской обороны для неработающего населения Ленинградской области, обновление имущества гражданской обороны</w:t>
      </w:r>
      <w:r w:rsidR="00E2100E" w:rsidRPr="00F23FC5">
        <w:t>,</w:t>
      </w:r>
    </w:p>
    <w:p w14:paraId="5B023511" w14:textId="53D092BA" w:rsidR="001B0917" w:rsidRPr="00F23FC5" w:rsidRDefault="001B0917" w:rsidP="001B0917">
      <w:pPr>
        <w:pStyle w:val="16"/>
        <w:numPr>
          <w:ilvl w:val="0"/>
          <w:numId w:val="1"/>
        </w:numPr>
        <w:tabs>
          <w:tab w:val="left" w:pos="0"/>
          <w:tab w:val="left" w:pos="993"/>
        </w:tabs>
        <w:ind w:left="0" w:firstLine="709"/>
      </w:pPr>
      <w:r w:rsidRPr="00F23FC5">
        <w:t>создани</w:t>
      </w:r>
      <w:r w:rsidR="001B1AE0" w:rsidRPr="00F23FC5">
        <w:t>я</w:t>
      </w:r>
      <w:r w:rsidRPr="00F23FC5">
        <w:t xml:space="preserve"> системы обеспечения вызова экстренных оперативных служб по</w:t>
      </w:r>
      <w:r w:rsidR="0009747C" w:rsidRPr="00F23FC5">
        <w:t> </w:t>
      </w:r>
      <w:r w:rsidRPr="00F23FC5">
        <w:t>единому номеру «112» на территории Ленинградской области.</w:t>
      </w:r>
    </w:p>
    <w:p w14:paraId="7EBAB1BA" w14:textId="526ACE06" w:rsidR="001B0917" w:rsidRPr="00F23FC5" w:rsidRDefault="001B0917" w:rsidP="001B0917">
      <w:pPr>
        <w:pStyle w:val="ConsPlusNormal"/>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Ответственным исполнителем </w:t>
      </w:r>
      <w:r w:rsidR="00E2100E" w:rsidRPr="00F23FC5">
        <w:rPr>
          <w:rFonts w:ascii="Times New Roman" w:eastAsia="MS Mincho" w:hAnsi="Times New Roman" w:cs="Times New Roman"/>
          <w:sz w:val="28"/>
          <w:szCs w:val="28"/>
        </w:rPr>
        <w:t>г</w:t>
      </w:r>
      <w:r w:rsidRPr="00F23FC5">
        <w:rPr>
          <w:rFonts w:ascii="Times New Roman" w:eastAsia="MS Mincho" w:hAnsi="Times New Roman" w:cs="Times New Roman"/>
          <w:sz w:val="28"/>
          <w:szCs w:val="28"/>
        </w:rPr>
        <w:t xml:space="preserve">осударственной программы </w:t>
      </w:r>
      <w:r w:rsidR="00E2100E" w:rsidRPr="00F23FC5">
        <w:rPr>
          <w:rFonts w:ascii="Times New Roman" w:eastAsia="MS Mincho" w:hAnsi="Times New Roman" w:cs="Times New Roman"/>
          <w:sz w:val="28"/>
          <w:szCs w:val="28"/>
        </w:rPr>
        <w:t xml:space="preserve">«Безопасность Ленинградской области» </w:t>
      </w:r>
      <w:r w:rsidRPr="00F23FC5">
        <w:rPr>
          <w:rFonts w:ascii="Times New Roman" w:eastAsia="MS Mincho" w:hAnsi="Times New Roman" w:cs="Times New Roman"/>
          <w:sz w:val="28"/>
          <w:szCs w:val="28"/>
        </w:rPr>
        <w:t xml:space="preserve">является </w:t>
      </w:r>
      <w:r w:rsidR="0085594E" w:rsidRPr="00F23FC5">
        <w:rPr>
          <w:rFonts w:ascii="Times New Roman" w:eastAsia="MS Mincho" w:hAnsi="Times New Roman" w:cs="Times New Roman"/>
          <w:sz w:val="28"/>
          <w:szCs w:val="28"/>
        </w:rPr>
        <w:t xml:space="preserve">Комитет правопорядка </w:t>
      </w:r>
      <w:r w:rsidRPr="00F23FC5">
        <w:rPr>
          <w:rFonts w:ascii="Times New Roman" w:eastAsia="MS Mincho" w:hAnsi="Times New Roman" w:cs="Times New Roman"/>
          <w:sz w:val="28"/>
          <w:szCs w:val="28"/>
        </w:rPr>
        <w:t>и</w:t>
      </w:r>
      <w:r w:rsidR="005A29A6">
        <w:rPr>
          <w:rFonts w:ascii="Times New Roman" w:eastAsia="MS Mincho" w:hAnsi="Times New Roman" w:cs="Times New Roman"/>
          <w:sz w:val="28"/>
          <w:szCs w:val="28"/>
        </w:rPr>
        <w:t> </w:t>
      </w:r>
      <w:r w:rsidRPr="00F23FC5">
        <w:rPr>
          <w:rFonts w:ascii="Times New Roman" w:eastAsia="MS Mincho" w:hAnsi="Times New Roman" w:cs="Times New Roman"/>
          <w:sz w:val="28"/>
          <w:szCs w:val="28"/>
        </w:rPr>
        <w:t>безопасности Ленинградской области.</w:t>
      </w:r>
    </w:p>
    <w:p w14:paraId="5B4123A1" w14:textId="35858172" w:rsidR="001B0917" w:rsidRPr="00F23FC5" w:rsidRDefault="001B0917" w:rsidP="001B0917">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Постановлением Правительства Ленинградской области от 14.12.2015 № 477</w:t>
      </w:r>
      <w:r w:rsidR="00E2100E"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постановлением Правительства Ленинградской области от 21.07.2017 № 285 определены объекты в области гражданской обороны, предупреждения ЧС и</w:t>
      </w:r>
      <w:r w:rsidR="005A29A6">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обеспечения пожарной безопасности, которые размещаются на территории Ленинградской области.</w:t>
      </w:r>
    </w:p>
    <w:p w14:paraId="6D00C974" w14:textId="36E8A15C" w:rsidR="008C7F6C" w:rsidRPr="005C5168" w:rsidRDefault="005C5168" w:rsidP="005F5B48">
      <w:pPr>
        <w:spacing w:after="0" w:line="240" w:lineRule="auto"/>
        <w:ind w:firstLine="708"/>
        <w:jc w:val="both"/>
        <w:rPr>
          <w:rFonts w:eastAsia="MS Mincho" w:cs="Times New Roman"/>
          <w:b/>
          <w:szCs w:val="28"/>
          <w:lang w:eastAsia="ru-RU"/>
        </w:rPr>
      </w:pPr>
      <w:r w:rsidRPr="005F5B48">
        <w:rPr>
          <w:rFonts w:ascii="Times New Roman" w:eastAsia="MS Mincho" w:hAnsi="Times New Roman" w:cs="Times New Roman"/>
          <w:sz w:val="28"/>
          <w:szCs w:val="28"/>
          <w:lang w:eastAsia="ru-RU"/>
        </w:rPr>
        <w:t xml:space="preserve">5. </w:t>
      </w:r>
      <w:r w:rsidR="008C7F6C" w:rsidRPr="005F5B48">
        <w:rPr>
          <w:rFonts w:ascii="Times New Roman" w:eastAsia="MS Mincho" w:hAnsi="Times New Roman" w:cs="Times New Roman"/>
          <w:sz w:val="28"/>
          <w:szCs w:val="28"/>
          <w:lang w:eastAsia="ru-RU"/>
        </w:rPr>
        <w:t xml:space="preserve">Государственная </w:t>
      </w:r>
      <w:hyperlink w:anchor="Par35" w:tooltip="ГОСУДАРСТВЕННАЯ ПРОГРАММА ЛЕНИНГРАДСКОЙ ОБЛАСТИ" w:history="1">
        <w:r w:rsidR="008C7F6C" w:rsidRPr="005F5B48">
          <w:rPr>
            <w:rFonts w:ascii="Times New Roman" w:eastAsia="MS Mincho" w:hAnsi="Times New Roman" w:cs="Times New Roman"/>
            <w:sz w:val="28"/>
            <w:szCs w:val="28"/>
            <w:lang w:eastAsia="ru-RU"/>
          </w:rPr>
          <w:t>программа</w:t>
        </w:r>
      </w:hyperlink>
      <w:r w:rsidR="008C7F6C" w:rsidRPr="005F5B48">
        <w:rPr>
          <w:rFonts w:ascii="Times New Roman" w:eastAsia="MS Mincho" w:hAnsi="Times New Roman" w:cs="Times New Roman"/>
          <w:sz w:val="28"/>
          <w:szCs w:val="28"/>
          <w:lang w:eastAsia="ru-RU"/>
        </w:rPr>
        <w:t xml:space="preserve"> Ленинградской области «Охрана окружающей среды Ленинградской области».</w:t>
      </w:r>
    </w:p>
    <w:p w14:paraId="523D4B8B" w14:textId="77777777" w:rsidR="008C7F6C" w:rsidRPr="00F23FC5" w:rsidRDefault="008C7F6C" w:rsidP="00254F69">
      <w:pPr>
        <w:pStyle w:val="ConsPlusNormal"/>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Постановлением Правительства Ленинградской области от 31.10.2013 № 368 утверждена государственная </w:t>
      </w:r>
      <w:hyperlink w:anchor="Par35" w:tooltip="ГОСУДАРСТВЕННАЯ ПРОГРАММА ЛЕНИНГРАДСКОЙ ОБЛАСТИ" w:history="1">
        <w:r w:rsidRPr="00F23FC5">
          <w:rPr>
            <w:rFonts w:ascii="Times New Roman" w:eastAsia="MS Mincho" w:hAnsi="Times New Roman" w:cs="Times New Roman"/>
            <w:sz w:val="28"/>
            <w:szCs w:val="28"/>
          </w:rPr>
          <w:t>программа</w:t>
        </w:r>
      </w:hyperlink>
      <w:r w:rsidRPr="00F23FC5">
        <w:rPr>
          <w:rFonts w:ascii="Times New Roman" w:eastAsia="MS Mincho" w:hAnsi="Times New Roman" w:cs="Times New Roman"/>
          <w:sz w:val="28"/>
          <w:szCs w:val="28"/>
        </w:rPr>
        <w:t xml:space="preserve"> Ленинградской области «Охрана окружающей среды Ленинградской области».</w:t>
      </w:r>
    </w:p>
    <w:p w14:paraId="1487FCA0" w14:textId="77777777" w:rsidR="008C7F6C" w:rsidRPr="00F23FC5" w:rsidRDefault="008C7F6C" w:rsidP="00254F69">
      <w:pPr>
        <w:pStyle w:val="ConsPlusNormal"/>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Ответственным исполнителем государственной программы </w:t>
      </w:r>
      <w:r w:rsidR="00E2100E" w:rsidRPr="00F23FC5">
        <w:rPr>
          <w:rFonts w:ascii="Times New Roman" w:eastAsia="MS Mincho" w:hAnsi="Times New Roman" w:cs="Times New Roman"/>
          <w:sz w:val="28"/>
          <w:szCs w:val="28"/>
        </w:rPr>
        <w:t xml:space="preserve">«Охрана окружающей среды Ленинградской области» </w:t>
      </w:r>
      <w:r w:rsidRPr="00F23FC5">
        <w:rPr>
          <w:rFonts w:ascii="Times New Roman" w:eastAsia="MS Mincho" w:hAnsi="Times New Roman" w:cs="Times New Roman"/>
          <w:sz w:val="28"/>
          <w:szCs w:val="28"/>
        </w:rPr>
        <w:t xml:space="preserve">является </w:t>
      </w:r>
      <w:r w:rsidR="0085594E" w:rsidRPr="00F23FC5">
        <w:rPr>
          <w:rFonts w:ascii="Times New Roman" w:eastAsia="MS Mincho" w:hAnsi="Times New Roman" w:cs="Times New Roman"/>
          <w:sz w:val="28"/>
          <w:szCs w:val="28"/>
        </w:rPr>
        <w:t xml:space="preserve">Комитет по </w:t>
      </w:r>
      <w:r w:rsidRPr="00F23FC5">
        <w:rPr>
          <w:rFonts w:ascii="Times New Roman" w:eastAsia="MS Mincho" w:hAnsi="Times New Roman" w:cs="Times New Roman"/>
          <w:sz w:val="28"/>
          <w:szCs w:val="28"/>
        </w:rPr>
        <w:t>природным ресурсам Ленинградской области.</w:t>
      </w:r>
    </w:p>
    <w:p w14:paraId="3FF33388" w14:textId="77777777" w:rsidR="008C7F6C" w:rsidRPr="00F23FC5" w:rsidRDefault="008C7F6C" w:rsidP="00254F69">
      <w:pPr>
        <w:pStyle w:val="ConsPlusNormal"/>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В числе подпрограмм </w:t>
      </w:r>
      <w:r w:rsidR="00E2100E" w:rsidRPr="00F23FC5">
        <w:rPr>
          <w:rFonts w:ascii="Times New Roman" w:eastAsia="MS Mincho" w:hAnsi="Times New Roman" w:cs="Times New Roman"/>
          <w:sz w:val="28"/>
          <w:szCs w:val="28"/>
        </w:rPr>
        <w:t>г</w:t>
      </w:r>
      <w:r w:rsidRPr="00F23FC5">
        <w:rPr>
          <w:rFonts w:ascii="Times New Roman" w:eastAsia="MS Mincho" w:hAnsi="Times New Roman" w:cs="Times New Roman"/>
          <w:sz w:val="28"/>
          <w:szCs w:val="28"/>
        </w:rPr>
        <w:t xml:space="preserve">осударственной программы </w:t>
      </w:r>
      <w:r w:rsidR="00E2100E" w:rsidRPr="00F23FC5">
        <w:rPr>
          <w:rFonts w:ascii="Times New Roman" w:eastAsia="MS Mincho" w:hAnsi="Times New Roman" w:cs="Times New Roman"/>
          <w:sz w:val="28"/>
          <w:szCs w:val="28"/>
        </w:rPr>
        <w:t xml:space="preserve">«Охрана окружающей среды Ленинградской области» </w:t>
      </w:r>
      <w:r w:rsidRPr="00F23FC5">
        <w:rPr>
          <w:rFonts w:ascii="Times New Roman" w:eastAsia="MS Mincho" w:hAnsi="Times New Roman" w:cs="Times New Roman"/>
          <w:sz w:val="28"/>
          <w:szCs w:val="28"/>
        </w:rPr>
        <w:t>значатся мероприятия, выполнение которых будет так же</w:t>
      </w:r>
      <w:r w:rsidR="00E2100E" w:rsidRPr="00F23FC5">
        <w:rPr>
          <w:rFonts w:ascii="Times New Roman" w:eastAsia="MS Mincho" w:hAnsi="Times New Roman" w:cs="Times New Roman"/>
          <w:sz w:val="28"/>
          <w:szCs w:val="28"/>
        </w:rPr>
        <w:t xml:space="preserve"> </w:t>
      </w:r>
      <w:r w:rsidRPr="00F23FC5">
        <w:rPr>
          <w:rFonts w:ascii="Times New Roman" w:eastAsia="MS Mincho" w:hAnsi="Times New Roman" w:cs="Times New Roman"/>
          <w:sz w:val="28"/>
          <w:szCs w:val="28"/>
        </w:rPr>
        <w:t>способствовать повышению уровня безопасности территории:</w:t>
      </w:r>
    </w:p>
    <w:p w14:paraId="700CC517" w14:textId="77777777" w:rsidR="008C7F6C" w:rsidRPr="00F23FC5" w:rsidRDefault="00E2100E" w:rsidP="00132F4A">
      <w:pPr>
        <w:pStyle w:val="ConsPlusNormal"/>
        <w:numPr>
          <w:ilvl w:val="0"/>
          <w:numId w:val="12"/>
        </w:numPr>
        <w:tabs>
          <w:tab w:val="left" w:pos="1260"/>
        </w:tabs>
        <w:ind w:left="0" w:firstLine="709"/>
        <w:jc w:val="both"/>
        <w:rPr>
          <w:rFonts w:ascii="Times New Roman" w:hAnsi="Times New Roman" w:cs="Times New Roman"/>
          <w:sz w:val="28"/>
          <w:szCs w:val="28"/>
        </w:rPr>
      </w:pPr>
      <w:r w:rsidRPr="00F23FC5">
        <w:rPr>
          <w:rFonts w:ascii="Times New Roman" w:hAnsi="Times New Roman" w:cs="Times New Roman"/>
          <w:sz w:val="28"/>
          <w:szCs w:val="28"/>
        </w:rPr>
        <w:t>К задачам п</w:t>
      </w:r>
      <w:r w:rsidR="008C7F6C" w:rsidRPr="00F23FC5">
        <w:rPr>
          <w:rFonts w:ascii="Times New Roman" w:hAnsi="Times New Roman" w:cs="Times New Roman"/>
          <w:sz w:val="28"/>
          <w:szCs w:val="28"/>
        </w:rPr>
        <w:t>одпрограмм</w:t>
      </w:r>
      <w:r w:rsidRPr="00F23FC5">
        <w:rPr>
          <w:rFonts w:ascii="Times New Roman" w:hAnsi="Times New Roman" w:cs="Times New Roman"/>
          <w:sz w:val="28"/>
          <w:szCs w:val="28"/>
        </w:rPr>
        <w:t>ы</w:t>
      </w:r>
      <w:r w:rsidR="008C7F6C" w:rsidRPr="00F23FC5">
        <w:rPr>
          <w:rFonts w:ascii="Times New Roman" w:hAnsi="Times New Roman" w:cs="Times New Roman"/>
          <w:sz w:val="28"/>
          <w:szCs w:val="28"/>
        </w:rPr>
        <w:t xml:space="preserve"> «Развитие водохозяйственного комплекса</w:t>
      </w:r>
      <w:r w:rsidRPr="00F23FC5">
        <w:rPr>
          <w:rFonts w:ascii="Times New Roman" w:hAnsi="Times New Roman" w:cs="Times New Roman"/>
          <w:sz w:val="28"/>
          <w:szCs w:val="28"/>
        </w:rPr>
        <w:t>» относятся:</w:t>
      </w:r>
    </w:p>
    <w:p w14:paraId="34F1F7A5" w14:textId="77777777" w:rsidR="008C7F6C" w:rsidRPr="00F23FC5" w:rsidRDefault="008C7F6C" w:rsidP="00254F69">
      <w:pPr>
        <w:pStyle w:val="16"/>
        <w:numPr>
          <w:ilvl w:val="0"/>
          <w:numId w:val="1"/>
        </w:numPr>
        <w:tabs>
          <w:tab w:val="left" w:pos="0"/>
          <w:tab w:val="left" w:pos="993"/>
        </w:tabs>
        <w:ind w:left="0" w:firstLine="709"/>
      </w:pPr>
      <w:r w:rsidRPr="00F23FC5">
        <w:rPr>
          <w:rFonts w:eastAsia="Times New Roman"/>
          <w:snapToGrid/>
          <w:lang w:eastAsia="ru-RU"/>
        </w:rPr>
        <w:lastRenderedPageBreak/>
        <w:t>повышение эксплуатационной надежности</w:t>
      </w:r>
      <w:r w:rsidRPr="00F23FC5">
        <w:t xml:space="preserve"> гидротехнических сооружений, в</w:t>
      </w:r>
      <w:r w:rsidR="00487ADF" w:rsidRPr="00F23FC5">
        <w:t> </w:t>
      </w:r>
      <w:r w:rsidRPr="00F23FC5">
        <w:t>том числе бесхозяйных, путем их приведения в безопасное техническое состояние</w:t>
      </w:r>
      <w:r w:rsidR="00E2100E" w:rsidRPr="00F23FC5">
        <w:t>,</w:t>
      </w:r>
    </w:p>
    <w:p w14:paraId="41B64B2F" w14:textId="77777777" w:rsidR="008C7F6C" w:rsidRPr="00F23FC5" w:rsidRDefault="008C7F6C" w:rsidP="00254F69">
      <w:pPr>
        <w:pStyle w:val="16"/>
        <w:numPr>
          <w:ilvl w:val="0"/>
          <w:numId w:val="1"/>
        </w:numPr>
        <w:tabs>
          <w:tab w:val="left" w:pos="0"/>
          <w:tab w:val="left" w:pos="993"/>
        </w:tabs>
        <w:ind w:left="0" w:firstLine="709"/>
      </w:pPr>
      <w:r w:rsidRPr="00F23FC5">
        <w:t>строительство сооружений инженерной защиты территорий от затопления и</w:t>
      </w:r>
      <w:r w:rsidR="00487ADF" w:rsidRPr="00F23FC5">
        <w:t> </w:t>
      </w:r>
      <w:r w:rsidRPr="00F23FC5">
        <w:t>подтопления</w:t>
      </w:r>
      <w:r w:rsidR="00E2100E" w:rsidRPr="00F23FC5">
        <w:t>,</w:t>
      </w:r>
    </w:p>
    <w:p w14:paraId="096F268A" w14:textId="77777777" w:rsidR="008C7F6C" w:rsidRPr="00F23FC5" w:rsidRDefault="008C7F6C" w:rsidP="00254F69">
      <w:pPr>
        <w:pStyle w:val="16"/>
        <w:numPr>
          <w:ilvl w:val="0"/>
          <w:numId w:val="1"/>
        </w:numPr>
        <w:tabs>
          <w:tab w:val="left" w:pos="0"/>
          <w:tab w:val="left" w:pos="993"/>
        </w:tabs>
        <w:ind w:left="0" w:firstLine="709"/>
      </w:pPr>
      <w:r w:rsidRPr="00F23FC5">
        <w:t>восстановление и экологическая реабилитация водных объектов</w:t>
      </w:r>
      <w:r w:rsidR="00E2100E" w:rsidRPr="00F23FC5">
        <w:t>,</w:t>
      </w:r>
    </w:p>
    <w:p w14:paraId="08263528" w14:textId="77777777" w:rsidR="008C7F6C" w:rsidRPr="00F23FC5" w:rsidRDefault="008C7F6C" w:rsidP="00254F69">
      <w:pPr>
        <w:pStyle w:val="16"/>
        <w:numPr>
          <w:ilvl w:val="0"/>
          <w:numId w:val="1"/>
        </w:numPr>
        <w:tabs>
          <w:tab w:val="left" w:pos="0"/>
          <w:tab w:val="left" w:pos="993"/>
        </w:tabs>
        <w:ind w:left="0" w:firstLine="709"/>
      </w:pPr>
      <w:r w:rsidRPr="00F23FC5">
        <w:t>осуществление работ по оптимизации пропускной способности участков русел рек</w:t>
      </w:r>
      <w:r w:rsidR="00487ADF" w:rsidRPr="00F23FC5">
        <w:t>.</w:t>
      </w:r>
    </w:p>
    <w:p w14:paraId="3CD1FBC6" w14:textId="77777777" w:rsidR="008C7F6C" w:rsidRPr="00F23FC5" w:rsidRDefault="005E16FE" w:rsidP="00132F4A">
      <w:pPr>
        <w:pStyle w:val="ConsPlusNormal"/>
        <w:numPr>
          <w:ilvl w:val="0"/>
          <w:numId w:val="12"/>
        </w:numPr>
        <w:tabs>
          <w:tab w:val="left" w:pos="1260"/>
        </w:tabs>
        <w:ind w:left="0" w:firstLine="709"/>
        <w:jc w:val="both"/>
        <w:rPr>
          <w:rFonts w:ascii="Times New Roman" w:hAnsi="Times New Roman" w:cs="Times New Roman"/>
          <w:sz w:val="28"/>
          <w:szCs w:val="28"/>
        </w:rPr>
      </w:pPr>
      <w:hyperlink w:anchor="Par1506" w:tooltip="21. Подпрограмма &quot;Развитие лесного хозяйства&quot;" w:history="1">
        <w:r w:rsidR="00487ADF" w:rsidRPr="00F23FC5">
          <w:rPr>
            <w:rFonts w:ascii="Times New Roman" w:hAnsi="Times New Roman" w:cs="Times New Roman"/>
            <w:sz w:val="28"/>
            <w:szCs w:val="28"/>
          </w:rPr>
          <w:t>Одной</w:t>
        </w:r>
      </w:hyperlink>
      <w:r w:rsidR="00487ADF" w:rsidRPr="00F23FC5">
        <w:rPr>
          <w:rFonts w:ascii="Times New Roman" w:hAnsi="Times New Roman" w:cs="Times New Roman"/>
          <w:sz w:val="28"/>
          <w:szCs w:val="28"/>
        </w:rPr>
        <w:t xml:space="preserve"> из задач подпрограммы</w:t>
      </w:r>
      <w:r w:rsidR="008C7F6C" w:rsidRPr="00F23FC5">
        <w:rPr>
          <w:rFonts w:ascii="Times New Roman" w:hAnsi="Times New Roman" w:cs="Times New Roman"/>
          <w:sz w:val="28"/>
          <w:szCs w:val="28"/>
        </w:rPr>
        <w:t xml:space="preserve"> «Развитие лесного хозяйства»</w:t>
      </w:r>
      <w:r w:rsidR="00487ADF" w:rsidRPr="00F23FC5">
        <w:rPr>
          <w:rFonts w:ascii="Times New Roman" w:hAnsi="Times New Roman" w:cs="Times New Roman"/>
          <w:sz w:val="28"/>
          <w:szCs w:val="28"/>
        </w:rPr>
        <w:t xml:space="preserve"> </w:t>
      </w:r>
      <w:r w:rsidR="008C7F6C" w:rsidRPr="00F23FC5">
        <w:rPr>
          <w:rFonts w:ascii="Times New Roman" w:hAnsi="Times New Roman" w:cs="Times New Roman"/>
          <w:sz w:val="28"/>
          <w:szCs w:val="28"/>
        </w:rPr>
        <w:t>является сокращение потерь лесного хозяйства от пожаров и вредных организмов.</w:t>
      </w:r>
    </w:p>
    <w:p w14:paraId="5EB4B644" w14:textId="3763428B" w:rsidR="00BF0674" w:rsidRPr="00F23FC5" w:rsidRDefault="003C5BE9" w:rsidP="00BF0674">
      <w:pPr>
        <w:spacing w:after="0" w:line="240" w:lineRule="auto"/>
        <w:ind w:firstLine="709"/>
        <w:jc w:val="both"/>
        <w:rPr>
          <w:rFonts w:ascii="Times New Roman" w:eastAsia="MS Mincho" w:hAnsi="Times New Roman" w:cs="Times New Roman"/>
          <w:sz w:val="28"/>
          <w:szCs w:val="28"/>
          <w:lang w:eastAsia="ru-RU"/>
        </w:rPr>
      </w:pPr>
      <w:bookmarkStart w:id="48" w:name="_Hlk43714085"/>
      <w:r w:rsidRPr="00F23FC5">
        <w:rPr>
          <w:rFonts w:ascii="Times New Roman" w:eastAsia="MS Mincho" w:hAnsi="Times New Roman" w:cs="Times New Roman"/>
          <w:sz w:val="28"/>
          <w:szCs w:val="28"/>
          <w:lang w:eastAsia="ru-RU"/>
        </w:rPr>
        <w:t>Планируемые для размещения</w:t>
      </w:r>
      <w:r w:rsidR="00DF41C3" w:rsidRPr="00F23FC5">
        <w:rPr>
          <w:rFonts w:ascii="Times New Roman" w:eastAsia="MS Mincho" w:hAnsi="Times New Roman" w:cs="Times New Roman"/>
          <w:sz w:val="28"/>
          <w:szCs w:val="28"/>
          <w:lang w:eastAsia="ru-RU"/>
        </w:rPr>
        <w:t xml:space="preserve"> </w:t>
      </w:r>
      <w:r w:rsidR="00BF0674" w:rsidRPr="00F23FC5">
        <w:rPr>
          <w:rFonts w:ascii="Times New Roman" w:eastAsia="MS Mincho" w:hAnsi="Times New Roman" w:cs="Times New Roman"/>
          <w:sz w:val="28"/>
          <w:szCs w:val="28"/>
          <w:lang w:eastAsia="ru-RU"/>
        </w:rPr>
        <w:t xml:space="preserve">объекты регионального значения в области предупреждения чрезвычайных ситуаций, гражданской обороны и пожарной безопасности, предусмотренные </w:t>
      </w:r>
      <w:r w:rsidRPr="00F23FC5">
        <w:rPr>
          <w:rFonts w:ascii="Times New Roman" w:eastAsia="MS Mincho" w:hAnsi="Times New Roman" w:cs="Times New Roman"/>
          <w:sz w:val="28"/>
          <w:szCs w:val="28"/>
          <w:lang w:eastAsia="ru-RU"/>
        </w:rPr>
        <w:t xml:space="preserve">государственной программой </w:t>
      </w:r>
      <w:r w:rsidR="00BF0674" w:rsidRPr="00F23FC5">
        <w:rPr>
          <w:rFonts w:ascii="Times New Roman" w:eastAsia="MS Mincho" w:hAnsi="Times New Roman" w:cs="Times New Roman"/>
          <w:sz w:val="28"/>
          <w:szCs w:val="28"/>
          <w:lang w:eastAsia="ru-RU"/>
        </w:rPr>
        <w:t xml:space="preserve">на территории Ленинградской области </w:t>
      </w:r>
      <w:bookmarkEnd w:id="48"/>
      <w:r w:rsidR="005A29A6" w:rsidRPr="005A29A6">
        <w:rPr>
          <w:rFonts w:ascii="Times New Roman" w:eastAsia="MS Mincho" w:hAnsi="Times New Roman" w:cs="Times New Roman"/>
          <w:sz w:val="28"/>
          <w:szCs w:val="28"/>
          <w:lang w:eastAsia="ru-RU"/>
        </w:rPr>
        <w:t xml:space="preserve">приведены в </w:t>
      </w:r>
      <w:r w:rsidR="00F4664E">
        <w:rPr>
          <w:rFonts w:ascii="Times New Roman" w:eastAsia="MS Mincho" w:hAnsi="Times New Roman" w:cs="Times New Roman"/>
          <w:sz w:val="28"/>
          <w:szCs w:val="28"/>
          <w:lang w:eastAsia="ru-RU"/>
        </w:rPr>
        <w:t>приложении 1</w:t>
      </w:r>
      <w:r w:rsidR="005A29A6" w:rsidRPr="005A29A6">
        <w:rPr>
          <w:rFonts w:ascii="Times New Roman" w:eastAsia="MS Mincho" w:hAnsi="Times New Roman" w:cs="Times New Roman"/>
          <w:sz w:val="28"/>
          <w:szCs w:val="28"/>
          <w:lang w:eastAsia="ru-RU"/>
        </w:rPr>
        <w:t xml:space="preserve"> к материалам по обоснованию в</w:t>
      </w:r>
      <w:r w:rsidR="005A29A6">
        <w:rPr>
          <w:rFonts w:ascii="Times New Roman" w:eastAsia="MS Mincho" w:hAnsi="Times New Roman" w:cs="Times New Roman"/>
          <w:sz w:val="28"/>
          <w:szCs w:val="28"/>
          <w:lang w:eastAsia="ru-RU"/>
        </w:rPr>
        <w:t> </w:t>
      </w:r>
      <w:r w:rsidR="005A29A6" w:rsidRPr="005A29A6">
        <w:rPr>
          <w:rFonts w:ascii="Times New Roman" w:eastAsia="MS Mincho" w:hAnsi="Times New Roman" w:cs="Times New Roman"/>
          <w:sz w:val="28"/>
          <w:szCs w:val="28"/>
          <w:lang w:eastAsia="ru-RU"/>
        </w:rPr>
        <w:t>текстовой форме</w:t>
      </w:r>
      <w:r w:rsidR="00BF0674" w:rsidRPr="00F23FC5">
        <w:rPr>
          <w:rFonts w:ascii="Times New Roman" w:eastAsia="MS Mincho" w:hAnsi="Times New Roman" w:cs="Times New Roman"/>
          <w:sz w:val="28"/>
          <w:szCs w:val="28"/>
          <w:lang w:eastAsia="ru-RU"/>
        </w:rPr>
        <w:t>.</w:t>
      </w:r>
    </w:p>
    <w:p w14:paraId="43ED38BE" w14:textId="77777777" w:rsidR="004C7B75" w:rsidRPr="00F23FC5" w:rsidRDefault="004C7B75" w:rsidP="00254F69">
      <w:pPr>
        <w:spacing w:after="0"/>
        <w:rPr>
          <w:sz w:val="28"/>
          <w:szCs w:val="28"/>
          <w:lang w:eastAsia="ru-RU"/>
        </w:rPr>
      </w:pPr>
      <w:r w:rsidRPr="00F23FC5">
        <w:rPr>
          <w:sz w:val="28"/>
          <w:szCs w:val="28"/>
          <w:lang w:eastAsia="ru-RU"/>
        </w:rPr>
        <w:br w:type="page"/>
      </w:r>
    </w:p>
    <w:p w14:paraId="7EA6B6FF" w14:textId="5EDB7220" w:rsidR="00172432" w:rsidRDefault="00172432" w:rsidP="00132F4A">
      <w:pPr>
        <w:pStyle w:val="12"/>
        <w:keepLines w:val="0"/>
        <w:pageBreakBefore/>
        <w:numPr>
          <w:ilvl w:val="0"/>
          <w:numId w:val="38"/>
        </w:numPr>
        <w:tabs>
          <w:tab w:val="left" w:pos="425"/>
          <w:tab w:val="left" w:pos="709"/>
          <w:tab w:val="left" w:pos="1418"/>
        </w:tabs>
        <w:spacing w:line="240" w:lineRule="auto"/>
        <w:ind w:left="0" w:firstLine="567"/>
        <w:jc w:val="both"/>
        <w:rPr>
          <w:rFonts w:eastAsia="Times New Roman" w:cs="Times New Roman"/>
          <w:b/>
          <w:bCs/>
          <w:color w:val="auto"/>
          <w:kern w:val="32"/>
          <w:sz w:val="28"/>
          <w:szCs w:val="28"/>
          <w:lang w:eastAsia="ru-RU"/>
        </w:rPr>
      </w:pPr>
      <w:bookmarkStart w:id="49" w:name="_Обоснование_выбранного_варианта"/>
      <w:bookmarkStart w:id="50" w:name="_Toc30417309"/>
      <w:bookmarkStart w:id="51" w:name="_Toc57015214"/>
      <w:bookmarkStart w:id="52" w:name="_Toc57017097"/>
      <w:bookmarkStart w:id="53" w:name="_Toc57102348"/>
      <w:bookmarkEnd w:id="49"/>
      <w:r w:rsidRPr="00F23FC5">
        <w:rPr>
          <w:rFonts w:eastAsia="Times New Roman" w:cs="Times New Roman"/>
          <w:b/>
          <w:bCs/>
          <w:color w:val="auto"/>
          <w:kern w:val="32"/>
          <w:sz w:val="28"/>
          <w:szCs w:val="28"/>
          <w:lang w:eastAsia="ru-RU"/>
        </w:rPr>
        <w:lastRenderedPageBreak/>
        <w:t xml:space="preserve">Обоснование выбранного варианта размещения объектов регионального значения </w:t>
      </w:r>
      <w:r w:rsidR="00392F00" w:rsidRPr="00392F00">
        <w:rPr>
          <w:rFonts w:eastAsia="Times New Roman" w:cs="Times New Roman"/>
          <w:b/>
          <w:bCs/>
          <w:color w:val="auto"/>
          <w:kern w:val="32"/>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00392F00" w:rsidRPr="00F23FC5">
        <w:rPr>
          <w:rFonts w:eastAsia="Times New Roman" w:cs="Times New Roman"/>
          <w:b/>
          <w:bCs/>
          <w:color w:val="auto"/>
          <w:kern w:val="32"/>
          <w:sz w:val="28"/>
          <w:szCs w:val="28"/>
          <w:lang w:eastAsia="ru-RU"/>
        </w:rPr>
        <w:t xml:space="preserve"> </w:t>
      </w:r>
      <w:r w:rsidRPr="00F23FC5">
        <w:rPr>
          <w:rFonts w:eastAsia="Times New Roman" w:cs="Times New Roman"/>
          <w:b/>
          <w:bCs/>
          <w:color w:val="auto"/>
          <w:kern w:val="32"/>
          <w:sz w:val="28"/>
          <w:szCs w:val="28"/>
          <w:lang w:eastAsia="ru-RU"/>
        </w:rPr>
        <w:t>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50"/>
      <w:bookmarkEnd w:id="51"/>
      <w:bookmarkEnd w:id="52"/>
      <w:bookmarkEnd w:id="53"/>
    </w:p>
    <w:p w14:paraId="23B621C0" w14:textId="77777777" w:rsidR="00132F4A" w:rsidRPr="00132F4A" w:rsidRDefault="00132F4A" w:rsidP="00132F4A">
      <w:pPr>
        <w:rPr>
          <w:lang w:eastAsia="ru-RU"/>
        </w:rPr>
      </w:pPr>
    </w:p>
    <w:p w14:paraId="51A01DFC" w14:textId="1CC84DEC" w:rsidR="00392F00" w:rsidRDefault="00392F00" w:rsidP="00392F00">
      <w:pPr>
        <w:spacing w:after="0" w:line="240" w:lineRule="auto"/>
        <w:ind w:firstLine="709"/>
        <w:jc w:val="both"/>
        <w:rPr>
          <w:rFonts w:ascii="Times New Roman" w:eastAsia="MS Mincho" w:hAnsi="Times New Roman" w:cs="Times New Roman"/>
          <w:sz w:val="28"/>
          <w:szCs w:val="28"/>
          <w:lang w:eastAsia="ru-RU"/>
        </w:rPr>
      </w:pPr>
      <w:r w:rsidRPr="00392F00">
        <w:rPr>
          <w:rFonts w:ascii="Times New Roman" w:eastAsia="MS Mincho" w:hAnsi="Times New Roman" w:cs="Times New Roman"/>
          <w:sz w:val="28"/>
          <w:szCs w:val="28"/>
          <w:lang w:eastAsia="ru-RU"/>
        </w:rPr>
        <w:t xml:space="preserve">В соответствии с Методическими рекомендациями по подготовке схем территориального планирования субъектов Российской Федерации, утвержденными приказом Министерства регионального развития Российской Федерации от 19.04.2013 № 169, задача градостроительных обоснований заключается в привязке приоритетных направлений социально-экономического развития (с учетом возможных вариантов развития территории) к территории в виде объектов регионального значения на основе сбалансированного учёта экологических, экономических и социальных факторов. Анализ экологических, экономических и социальных факторов и районирование территорий муниципальных образований Ленинградской области представлены в материалах по обоснованию схемы территориального планирования Ленинградской области </w:t>
      </w:r>
      <w:r w:rsidR="00602527" w:rsidRPr="00F23FC5">
        <w:rPr>
          <w:rFonts w:ascii="Times New Roman" w:eastAsia="MS Mincho" w:hAnsi="Times New Roman" w:cs="Times New Roman"/>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392F00">
        <w:rPr>
          <w:rFonts w:ascii="Times New Roman" w:eastAsia="MS Mincho" w:hAnsi="Times New Roman" w:cs="Times New Roman"/>
          <w:sz w:val="28"/>
          <w:szCs w:val="28"/>
          <w:lang w:eastAsia="ru-RU"/>
        </w:rPr>
        <w:t xml:space="preserve"> в текстовой форме. Книга II. Районирование территорий муниципальных образований Ленинградской области выполнено с учетом дифференциации территории по степени интенсивности градостроительного освоения территории на основании анализа современного районирования территории Ленинградской области, сложившейся социально-демографической ситуации, обеспеченности жилищным фондом и инженерной инфраструктурой, действующими документами стратегического планирования и демографического прогноза, а также с учетом сравнения вариантов районирования территорий.</w:t>
      </w:r>
    </w:p>
    <w:p w14:paraId="4B622482" w14:textId="77777777" w:rsidR="00A12BDC" w:rsidRPr="00392F00" w:rsidRDefault="00A12BDC" w:rsidP="00392F00">
      <w:pPr>
        <w:spacing w:after="0" w:line="240" w:lineRule="auto"/>
        <w:ind w:firstLine="709"/>
        <w:jc w:val="both"/>
        <w:rPr>
          <w:rFonts w:ascii="Times New Roman" w:eastAsia="MS Mincho" w:hAnsi="Times New Roman" w:cs="Times New Roman"/>
          <w:sz w:val="28"/>
          <w:szCs w:val="28"/>
          <w:lang w:eastAsia="ru-RU"/>
        </w:rPr>
      </w:pPr>
    </w:p>
    <w:p w14:paraId="709CC844" w14:textId="0F1F7DE6" w:rsidR="00392F00" w:rsidRDefault="007179EF" w:rsidP="00A12BDC">
      <w:pPr>
        <w:pStyle w:val="24"/>
        <w:keepLines w:val="0"/>
        <w:numPr>
          <w:ilvl w:val="1"/>
          <w:numId w:val="38"/>
        </w:numPr>
        <w:tabs>
          <w:tab w:val="left" w:pos="1418"/>
        </w:tabs>
        <w:spacing w:before="0" w:line="240" w:lineRule="auto"/>
        <w:ind w:left="0" w:firstLine="709"/>
        <w:jc w:val="both"/>
        <w:rPr>
          <w:rFonts w:eastAsia="Times New Roman" w:cs="Times New Roman"/>
          <w:bCs/>
          <w:iCs/>
          <w:color w:val="auto"/>
          <w:szCs w:val="28"/>
          <w:lang w:eastAsia="ru-RU"/>
        </w:rPr>
      </w:pPr>
      <w:bookmarkStart w:id="54" w:name="_Toc57015215"/>
      <w:bookmarkStart w:id="55" w:name="_Toc57017098"/>
      <w:bookmarkStart w:id="56" w:name="_Toc57045295"/>
      <w:bookmarkStart w:id="57" w:name="_Toc57102349"/>
      <w:r w:rsidRPr="003F399A">
        <w:rPr>
          <w:rFonts w:eastAsia="Times New Roman" w:cs="Times New Roman"/>
          <w:bCs/>
          <w:iCs/>
          <w:color w:val="auto"/>
          <w:szCs w:val="28"/>
          <w:lang w:eastAsia="ru-RU"/>
        </w:rPr>
        <w:t>Общие положения</w:t>
      </w:r>
      <w:bookmarkEnd w:id="54"/>
      <w:bookmarkEnd w:id="55"/>
      <w:bookmarkEnd w:id="56"/>
      <w:bookmarkEnd w:id="57"/>
    </w:p>
    <w:p w14:paraId="462D9EE5" w14:textId="77777777" w:rsidR="00A12BDC" w:rsidRPr="00A12BDC" w:rsidRDefault="00A12BDC" w:rsidP="00A12BDC">
      <w:pPr>
        <w:rPr>
          <w:lang w:eastAsia="ru-RU"/>
        </w:rPr>
      </w:pPr>
    </w:p>
    <w:p w14:paraId="5CC75D01" w14:textId="77777777" w:rsidR="001B0917" w:rsidRPr="00F23FC5" w:rsidRDefault="001B0917"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Подготовка </w:t>
      </w:r>
      <w:r w:rsidR="00C060E4" w:rsidRPr="00F23FC5">
        <w:rPr>
          <w:rFonts w:ascii="Times New Roman" w:eastAsia="MS Mincho" w:hAnsi="Times New Roman" w:cs="Times New Roman"/>
          <w:sz w:val="28"/>
          <w:szCs w:val="28"/>
          <w:lang w:eastAsia="ru-RU"/>
        </w:rPr>
        <w:t>С</w:t>
      </w:r>
      <w:r w:rsidR="005F13AD" w:rsidRPr="00F23FC5">
        <w:rPr>
          <w:rFonts w:ascii="Times New Roman" w:eastAsia="MS Mincho" w:hAnsi="Times New Roman" w:cs="Times New Roman"/>
          <w:sz w:val="28"/>
          <w:szCs w:val="28"/>
          <w:lang w:eastAsia="ru-RU"/>
        </w:rPr>
        <w:t>ТП</w:t>
      </w:r>
      <w:r w:rsidRPr="00F23FC5">
        <w:rPr>
          <w:rFonts w:ascii="Times New Roman" w:eastAsia="MS Mincho" w:hAnsi="Times New Roman" w:cs="Times New Roman"/>
          <w:sz w:val="28"/>
          <w:szCs w:val="28"/>
          <w:lang w:eastAsia="ru-RU"/>
        </w:rPr>
        <w:t xml:space="preserve"> Ленинградской области </w:t>
      </w:r>
      <w:r w:rsidR="005F13AD" w:rsidRPr="00F23FC5">
        <w:rPr>
          <w:rFonts w:ascii="Times New Roman" w:eastAsia="MS Mincho" w:hAnsi="Times New Roman" w:cs="Times New Roman"/>
          <w:sz w:val="28"/>
          <w:szCs w:val="28"/>
          <w:lang w:eastAsia="ru-RU"/>
        </w:rPr>
        <w:t xml:space="preserve">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r w:rsidRPr="00F23FC5">
        <w:rPr>
          <w:rFonts w:ascii="Times New Roman" w:eastAsia="MS Mincho" w:hAnsi="Times New Roman" w:cs="Times New Roman"/>
          <w:sz w:val="28"/>
          <w:szCs w:val="28"/>
          <w:lang w:eastAsia="ru-RU"/>
        </w:rPr>
        <w:t>осуществлена на</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основании распоряжения Комитета градостроительной политики Ленинградской области от 23.04.2020 № 145 «О подготовке проектов схем территориального планирования Ленинградской области».</w:t>
      </w:r>
    </w:p>
    <w:p w14:paraId="6747DFAE" w14:textId="64EE4C46" w:rsidR="001B0917" w:rsidRDefault="005F13AD"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СТП</w:t>
      </w:r>
      <w:r w:rsidR="001B0917" w:rsidRPr="00F23FC5">
        <w:rPr>
          <w:rFonts w:ascii="Times New Roman" w:eastAsia="MS Mincho" w:hAnsi="Times New Roman" w:cs="Times New Roman"/>
          <w:sz w:val="28"/>
          <w:szCs w:val="28"/>
          <w:lang w:eastAsia="ru-RU"/>
        </w:rPr>
        <w:t xml:space="preserve"> Ленинградской области </w:t>
      </w:r>
      <w:r w:rsidRPr="00F23FC5">
        <w:rPr>
          <w:rFonts w:ascii="Times New Roman" w:eastAsia="MS Mincho" w:hAnsi="Times New Roman" w:cs="Times New Roman"/>
          <w:sz w:val="28"/>
          <w:szCs w:val="28"/>
          <w:lang w:eastAsia="ru-RU"/>
        </w:rPr>
        <w:t xml:space="preserve">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r w:rsidR="001B0917" w:rsidRPr="00F23FC5">
        <w:rPr>
          <w:rFonts w:ascii="Times New Roman" w:eastAsia="MS Mincho" w:hAnsi="Times New Roman" w:cs="Times New Roman"/>
          <w:sz w:val="28"/>
          <w:szCs w:val="28"/>
          <w:lang w:eastAsia="ru-RU"/>
        </w:rPr>
        <w:t>подготовлена государственным казенным учреждением «Градостроительное развитие территорий Ленинградской области» в</w:t>
      </w:r>
      <w:r w:rsidR="00041010" w:rsidRPr="00F23FC5">
        <w:rPr>
          <w:rFonts w:ascii="Times New Roman" w:eastAsia="MS Mincho" w:hAnsi="Times New Roman" w:cs="Times New Roman"/>
          <w:sz w:val="28"/>
          <w:szCs w:val="28"/>
          <w:lang w:eastAsia="ru-RU"/>
        </w:rPr>
        <w:t> </w:t>
      </w:r>
      <w:r w:rsidR="001B0917" w:rsidRPr="00F23FC5">
        <w:rPr>
          <w:rFonts w:ascii="Times New Roman" w:eastAsia="MS Mincho" w:hAnsi="Times New Roman" w:cs="Times New Roman"/>
          <w:sz w:val="28"/>
          <w:szCs w:val="28"/>
          <w:lang w:eastAsia="ru-RU"/>
        </w:rPr>
        <w:t xml:space="preserve">соответствии с частью </w:t>
      </w:r>
      <w:r w:rsidR="00D722E0" w:rsidRPr="00F23FC5">
        <w:rPr>
          <w:rFonts w:ascii="Times New Roman" w:eastAsia="MS Mincho" w:hAnsi="Times New Roman" w:cs="Times New Roman"/>
          <w:sz w:val="28"/>
          <w:szCs w:val="28"/>
          <w:lang w:eastAsia="ru-RU"/>
        </w:rPr>
        <w:t>7</w:t>
      </w:r>
      <w:r w:rsidR="001B0917" w:rsidRPr="00F23FC5">
        <w:rPr>
          <w:rFonts w:ascii="Times New Roman" w:eastAsia="MS Mincho" w:hAnsi="Times New Roman" w:cs="Times New Roman"/>
          <w:sz w:val="28"/>
          <w:szCs w:val="28"/>
          <w:lang w:eastAsia="ru-RU"/>
        </w:rPr>
        <w:t xml:space="preserve"> статьи 7 областного закона </w:t>
      </w:r>
      <w:r w:rsidR="00692083" w:rsidRPr="00F23FC5">
        <w:rPr>
          <w:rFonts w:ascii="Times New Roman" w:eastAsia="MS Mincho" w:hAnsi="Times New Roman" w:cs="Times New Roman"/>
          <w:sz w:val="28"/>
          <w:szCs w:val="28"/>
          <w:lang w:eastAsia="ru-RU"/>
        </w:rPr>
        <w:t xml:space="preserve">Ленинградской области </w:t>
      </w:r>
      <w:r w:rsidR="001B0917" w:rsidRPr="00F23FC5">
        <w:rPr>
          <w:rFonts w:ascii="Times New Roman" w:eastAsia="MS Mincho" w:hAnsi="Times New Roman" w:cs="Times New Roman"/>
          <w:sz w:val="28"/>
          <w:szCs w:val="28"/>
          <w:lang w:eastAsia="ru-RU"/>
        </w:rPr>
        <w:t>от 14.12.2011 № 108-оз применительно к</w:t>
      </w:r>
      <w:r w:rsidR="00837C0E" w:rsidRPr="00F23FC5">
        <w:rPr>
          <w:rFonts w:ascii="Times New Roman" w:eastAsia="MS Mincho" w:hAnsi="Times New Roman" w:cs="Times New Roman"/>
          <w:sz w:val="28"/>
          <w:szCs w:val="28"/>
          <w:lang w:eastAsia="ru-RU"/>
        </w:rPr>
        <w:t xml:space="preserve"> </w:t>
      </w:r>
      <w:r w:rsidR="001B0917" w:rsidRPr="00F23FC5">
        <w:rPr>
          <w:rFonts w:ascii="Times New Roman" w:eastAsia="MS Mincho" w:hAnsi="Times New Roman" w:cs="Times New Roman"/>
          <w:sz w:val="28"/>
          <w:szCs w:val="28"/>
          <w:lang w:eastAsia="ru-RU"/>
        </w:rPr>
        <w:t xml:space="preserve">территории Ленинградской области. Административно-территориальное устройство Ленинградской области отображено </w:t>
      </w:r>
      <w:r w:rsidR="001B0917" w:rsidRPr="00F23FC5">
        <w:rPr>
          <w:rFonts w:ascii="Times New Roman" w:eastAsia="MS Mincho" w:hAnsi="Times New Roman" w:cs="Times New Roman"/>
          <w:sz w:val="28"/>
          <w:szCs w:val="28"/>
          <w:lang w:eastAsia="ru-RU"/>
        </w:rPr>
        <w:lastRenderedPageBreak/>
        <w:t xml:space="preserve">на соответствующей карте в составе материалов по обоснованию </w:t>
      </w:r>
      <w:r w:rsidRPr="00F23FC5">
        <w:rPr>
          <w:rFonts w:ascii="Times New Roman" w:eastAsia="MS Mincho" w:hAnsi="Times New Roman" w:cs="Times New Roman"/>
          <w:sz w:val="28"/>
          <w:szCs w:val="28"/>
          <w:lang w:eastAsia="ru-RU"/>
        </w:rPr>
        <w:t>СТП</w:t>
      </w:r>
      <w:r w:rsidR="001B0917" w:rsidRPr="00F23FC5">
        <w:rPr>
          <w:rFonts w:ascii="Times New Roman" w:eastAsia="MS Mincho" w:hAnsi="Times New Roman" w:cs="Times New Roman"/>
          <w:sz w:val="28"/>
          <w:szCs w:val="28"/>
          <w:lang w:eastAsia="ru-RU"/>
        </w:rPr>
        <w:t xml:space="preserve"> Ленинградской области </w:t>
      </w:r>
      <w:r w:rsidRPr="00F23FC5">
        <w:rPr>
          <w:rFonts w:ascii="Times New Roman" w:eastAsia="MS Mincho" w:hAnsi="Times New Roman" w:cs="Times New Roman"/>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001B0917" w:rsidRPr="00F23FC5">
        <w:rPr>
          <w:rFonts w:ascii="Times New Roman" w:eastAsia="MS Mincho" w:hAnsi="Times New Roman" w:cs="Times New Roman"/>
          <w:sz w:val="28"/>
          <w:szCs w:val="28"/>
          <w:lang w:eastAsia="ru-RU"/>
        </w:rPr>
        <w:t>.</w:t>
      </w:r>
    </w:p>
    <w:p w14:paraId="4B948585" w14:textId="4419E10F" w:rsidR="00F30466" w:rsidRPr="00696598" w:rsidRDefault="00F30466" w:rsidP="00F30466">
      <w:pPr>
        <w:spacing w:after="0" w:line="240" w:lineRule="auto"/>
        <w:ind w:firstLine="709"/>
        <w:jc w:val="both"/>
        <w:rPr>
          <w:rFonts w:ascii="Times New Roman" w:eastAsia="MS Mincho" w:hAnsi="Times New Roman" w:cs="Times New Roman"/>
          <w:color w:val="000000" w:themeColor="text1"/>
          <w:sz w:val="28"/>
          <w:szCs w:val="28"/>
          <w:lang w:eastAsia="ru-RU"/>
        </w:rPr>
      </w:pPr>
      <w:bookmarkStart w:id="58" w:name="_Hlk69975084"/>
      <w:r w:rsidRPr="00F30466">
        <w:rPr>
          <w:rFonts w:ascii="Times New Roman" w:eastAsia="MS Mincho" w:hAnsi="Times New Roman" w:cs="Times New Roman"/>
          <w:sz w:val="28"/>
          <w:szCs w:val="28"/>
          <w:lang w:eastAsia="ru-RU"/>
        </w:rPr>
        <w:t xml:space="preserve">Объекты регионального значения (в соответствии с пунктом 19 статьи 1 Градостроительного кодекса Российской Федерации)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w:t>
      </w:r>
      <w:r w:rsidRPr="00696598">
        <w:rPr>
          <w:rFonts w:ascii="Times New Roman" w:eastAsia="MS Mincho" w:hAnsi="Times New Roman" w:cs="Times New Roman"/>
          <w:color w:val="000000" w:themeColor="text1"/>
          <w:sz w:val="28"/>
          <w:szCs w:val="28"/>
          <w:lang w:eastAsia="ru-RU"/>
        </w:rPr>
        <w:t>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0445FBB2" w14:textId="7E9869DB" w:rsidR="00D73B41" w:rsidRPr="00D73B41" w:rsidRDefault="00D73B41" w:rsidP="00D73B41">
      <w:pPr>
        <w:spacing w:after="0" w:line="240" w:lineRule="auto"/>
        <w:ind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Схемой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 объектов в области образования, здравоохранения, социального обслуживания, культуры, физической культуры, спорта, туризма, молодежной политики, межнациональных и межконфессиональных отношений, объектов в области транспорта (железнодорожного, водного, воздушного транспорта), автомобильных дорог регионального или межмуниципального значения, объектов в области организации, охраны и использования особо охраняемых природных территорий, объектов в области энергетики, объектов в области электроэнергетики, объектов в области обращения с отходами, в том числе с твердыми коммунальными отходами.</w:t>
      </w:r>
    </w:p>
    <w:p w14:paraId="0BD58900" w14:textId="77777777" w:rsidR="00D73B41" w:rsidRPr="00D73B41" w:rsidRDefault="00D73B41" w:rsidP="00D73B41">
      <w:pPr>
        <w:spacing w:after="0" w:line="240" w:lineRule="auto"/>
        <w:ind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В соответствии со статьей 7 областного закона Ленинградской области от 14.12.2011 № 108-оз «Об отдельных вопросах осуществления градостроительной деятельности на территории Ленинградской области»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w:t>
      </w:r>
    </w:p>
    <w:p w14:paraId="19F5745B"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w:t>
      </w:r>
    </w:p>
    <w:p w14:paraId="787D991A"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 xml:space="preserve">схема территориального планирования Ленинградской области в области образования, здравоохранения, социального обслуживания, культуры, физической </w:t>
      </w:r>
      <w:r w:rsidRPr="00D73B41">
        <w:rPr>
          <w:rFonts w:ascii="Times New Roman" w:eastAsia="MS Mincho" w:hAnsi="Times New Roman" w:cs="Times New Roman"/>
          <w:color w:val="000000" w:themeColor="text1"/>
          <w:sz w:val="28"/>
          <w:szCs w:val="28"/>
          <w:lang w:eastAsia="ru-RU"/>
        </w:rPr>
        <w:lastRenderedPageBreak/>
        <w:t>культуры, спорта, туризма, молодежной политики, межнациональных и межконфессиональных отношений;</w:t>
      </w:r>
    </w:p>
    <w:p w14:paraId="056776AE"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транспорта (железнодорожного, водного, воздушного), автомобильных дорог регионального или межмуниципального значения;</w:t>
      </w:r>
    </w:p>
    <w:p w14:paraId="6D40AAFA"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организации, охраны и использования особо охраняемых природных территорий;</w:t>
      </w:r>
    </w:p>
    <w:p w14:paraId="64EC3ABE"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энергетики (за исключением электроэнергетики);</w:t>
      </w:r>
    </w:p>
    <w:p w14:paraId="55968A07" w14:textId="77777777" w:rsidR="00D73B41" w:rsidRPr="00D73B41"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электроэнергетики;</w:t>
      </w:r>
    </w:p>
    <w:p w14:paraId="37F0E253" w14:textId="7003B671" w:rsidR="00EA52A3" w:rsidRPr="00EA52A3" w:rsidRDefault="00D73B41" w:rsidP="00EA52A3">
      <w:pPr>
        <w:numPr>
          <w:ilvl w:val="0"/>
          <w:numId w:val="60"/>
        </w:numPr>
        <w:spacing w:after="0" w:line="240" w:lineRule="auto"/>
        <w:ind w:left="0" w:firstLine="709"/>
        <w:jc w:val="both"/>
        <w:rPr>
          <w:rFonts w:ascii="Times New Roman" w:eastAsia="MS Mincho" w:hAnsi="Times New Roman" w:cs="Times New Roman"/>
          <w:color w:val="000000" w:themeColor="text1"/>
          <w:sz w:val="28"/>
          <w:szCs w:val="28"/>
          <w:lang w:eastAsia="ru-RU"/>
        </w:rPr>
      </w:pPr>
      <w:r w:rsidRPr="00D73B41">
        <w:rPr>
          <w:rFonts w:ascii="Times New Roman" w:eastAsia="MS Mincho" w:hAnsi="Times New Roman" w:cs="Times New Roman"/>
          <w:color w:val="000000" w:themeColor="text1"/>
          <w:sz w:val="28"/>
          <w:szCs w:val="28"/>
          <w:lang w:eastAsia="ru-RU"/>
        </w:rPr>
        <w:t>схема территориального планирования Ленинградской области в области обращения с отходами, в том числе с твердыми коммунальными отходами.</w:t>
      </w:r>
    </w:p>
    <w:p w14:paraId="158A1512" w14:textId="678DD8B5" w:rsidR="00EA52A3" w:rsidRPr="00EA52A3" w:rsidRDefault="00EA52A3" w:rsidP="00EA52A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A52A3">
        <w:rPr>
          <w:rFonts w:ascii="Times New Roman" w:eastAsia="Times New Roman" w:hAnsi="Times New Roman" w:cs="Times New Roman"/>
          <w:color w:val="000000"/>
          <w:sz w:val="28"/>
          <w:szCs w:val="28"/>
          <w:lang w:eastAsia="ru-RU"/>
        </w:rPr>
        <w:t xml:space="preserve">Кроме того, в соответствии с частью 9 статьи 14 Градостроительного кодекса Российской Федерации </w:t>
      </w:r>
      <w:r>
        <w:rPr>
          <w:rFonts w:ascii="Times New Roman" w:eastAsia="Times New Roman" w:hAnsi="Times New Roman" w:cs="Times New Roman"/>
          <w:color w:val="000000"/>
          <w:sz w:val="28"/>
          <w:szCs w:val="28"/>
          <w:lang w:eastAsia="ru-RU"/>
        </w:rPr>
        <w:t>с</w:t>
      </w:r>
      <w:r w:rsidRPr="00EA52A3">
        <w:rPr>
          <w:rFonts w:ascii="Times New Roman" w:eastAsia="Times New Roman" w:hAnsi="Times New Roman" w:cs="Times New Roman"/>
          <w:color w:val="000000"/>
          <w:sz w:val="28"/>
          <w:szCs w:val="28"/>
          <w:lang w:eastAsia="ru-RU"/>
        </w:rPr>
        <w:t>ведения о планируемых объектах регионального значения</w:t>
      </w:r>
      <w:r w:rsidR="000C40B8">
        <w:rPr>
          <w:rFonts w:ascii="Times New Roman" w:eastAsia="Times New Roman" w:hAnsi="Times New Roman" w:cs="Times New Roman"/>
          <w:color w:val="000000"/>
          <w:sz w:val="28"/>
          <w:szCs w:val="28"/>
          <w:lang w:eastAsia="ru-RU"/>
        </w:rPr>
        <w:t xml:space="preserve"> </w:t>
      </w:r>
      <w:bookmarkStart w:id="59" w:name="_Hlk70010334"/>
      <w:r w:rsidR="000C40B8">
        <w:rPr>
          <w:rFonts w:ascii="Times New Roman" w:eastAsia="Times New Roman" w:hAnsi="Times New Roman" w:cs="Times New Roman"/>
          <w:color w:val="000000"/>
          <w:sz w:val="28"/>
          <w:szCs w:val="28"/>
          <w:lang w:eastAsia="ru-RU"/>
        </w:rPr>
        <w:t xml:space="preserve">в иных </w:t>
      </w:r>
      <w:bookmarkEnd w:id="59"/>
      <w:r w:rsidR="000C40B8">
        <w:rPr>
          <w:rFonts w:ascii="Times New Roman" w:eastAsia="Times New Roman" w:hAnsi="Times New Roman" w:cs="Times New Roman"/>
          <w:color w:val="000000"/>
          <w:sz w:val="28"/>
          <w:szCs w:val="28"/>
          <w:lang w:eastAsia="ru-RU"/>
        </w:rPr>
        <w:t>областях</w:t>
      </w:r>
      <w:r w:rsidRPr="00EA52A3">
        <w:rPr>
          <w:rFonts w:ascii="Times New Roman" w:eastAsia="Times New Roman" w:hAnsi="Times New Roman" w:cs="Times New Roman"/>
          <w:color w:val="000000"/>
          <w:sz w:val="28"/>
          <w:szCs w:val="28"/>
          <w:lang w:eastAsia="ru-RU"/>
        </w:rPr>
        <w:t xml:space="preserve"> представлены на карте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r>
        <w:rPr>
          <w:rFonts w:ascii="Times New Roman" w:eastAsia="Times New Roman" w:hAnsi="Times New Roman" w:cs="Times New Roman"/>
          <w:color w:val="000000"/>
          <w:sz w:val="28"/>
          <w:szCs w:val="28"/>
          <w:lang w:eastAsia="ru-RU"/>
        </w:rPr>
        <w:t>.</w:t>
      </w:r>
    </w:p>
    <w:p w14:paraId="4B5CFAC4" w14:textId="2F27663E" w:rsidR="001B0917" w:rsidRPr="00F23FC5" w:rsidRDefault="001B0917" w:rsidP="00BD14C8">
      <w:pPr>
        <w:pStyle w:val="af6"/>
        <w:spacing w:before="0" w:after="0"/>
        <w:ind w:firstLine="709"/>
        <w:rPr>
          <w:sz w:val="28"/>
          <w:szCs w:val="28"/>
        </w:rPr>
      </w:pPr>
      <w:r w:rsidRPr="00696598">
        <w:rPr>
          <w:color w:val="000000" w:themeColor="text1"/>
          <w:sz w:val="28"/>
          <w:szCs w:val="28"/>
        </w:rPr>
        <w:t xml:space="preserve">Срок действия </w:t>
      </w:r>
      <w:r w:rsidR="005F13AD" w:rsidRPr="00696598">
        <w:rPr>
          <w:color w:val="000000" w:themeColor="text1"/>
          <w:sz w:val="28"/>
          <w:szCs w:val="28"/>
        </w:rPr>
        <w:t xml:space="preserve">СТП </w:t>
      </w:r>
      <w:r w:rsidR="005F13AD" w:rsidRPr="00F23FC5">
        <w:rPr>
          <w:sz w:val="28"/>
          <w:szCs w:val="28"/>
        </w:rPr>
        <w:t>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F23FC5">
        <w:rPr>
          <w:sz w:val="28"/>
          <w:szCs w:val="28"/>
        </w:rPr>
        <w:t xml:space="preserve"> – 20</w:t>
      </w:r>
      <w:r w:rsidR="005F13AD" w:rsidRPr="00F23FC5">
        <w:rPr>
          <w:sz w:val="28"/>
          <w:szCs w:val="28"/>
        </w:rPr>
        <w:t>3</w:t>
      </w:r>
      <w:r w:rsidRPr="00F23FC5">
        <w:rPr>
          <w:sz w:val="28"/>
          <w:szCs w:val="28"/>
        </w:rPr>
        <w:t>0 год.</w:t>
      </w:r>
    </w:p>
    <w:p w14:paraId="49A51CA9" w14:textId="74560CB8" w:rsidR="001B0917" w:rsidRPr="00F23FC5" w:rsidRDefault="001B0917" w:rsidP="00D722E0">
      <w:pPr>
        <w:pStyle w:val="af6"/>
        <w:spacing w:before="0" w:after="0"/>
        <w:ind w:firstLine="709"/>
        <w:rPr>
          <w:sz w:val="28"/>
          <w:szCs w:val="28"/>
        </w:rPr>
      </w:pPr>
      <w:bookmarkStart w:id="60" w:name="_Hlk33008591"/>
      <w:bookmarkEnd w:id="58"/>
      <w:r w:rsidRPr="00F23FC5">
        <w:rPr>
          <w:sz w:val="28"/>
          <w:szCs w:val="28"/>
        </w:rPr>
        <w:t xml:space="preserve">В соответствии с частью 3 статьи 26 Градостроительного кодекса Российской Федерации реализация схемы территориального планирования субъекта Российской </w:t>
      </w:r>
      <w:r w:rsidRPr="00F23FC5">
        <w:rPr>
          <w:rFonts w:eastAsia="Calibri"/>
          <w:sz w:val="28"/>
          <w:szCs w:val="28"/>
        </w:rPr>
        <w:t>Федерации</w:t>
      </w:r>
      <w:r w:rsidRPr="00F23FC5">
        <w:rPr>
          <w:sz w:val="28"/>
          <w:szCs w:val="28"/>
        </w:rPr>
        <w:t xml:space="preserve">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w:t>
      </w:r>
      <w:r w:rsidR="009248AF">
        <w:rPr>
          <w:sz w:val="28"/>
          <w:szCs w:val="28"/>
        </w:rPr>
        <w:t>,</w:t>
      </w:r>
      <w:r w:rsidRPr="00F23FC5">
        <w:rPr>
          <w:sz w:val="28"/>
          <w:szCs w:val="28"/>
        </w:rPr>
        <w:t xml:space="preserve">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bookmarkEnd w:id="60"/>
    <w:p w14:paraId="5E495FAD" w14:textId="7C65B8EF" w:rsidR="0040751D" w:rsidRPr="00F23FC5" w:rsidRDefault="0040751D"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Пожарная безопасность на территории Ленинградской области обеспечивается в соответствии с требованиями законодательства Российской Федерации</w:t>
      </w:r>
      <w:r w:rsidR="00206184" w:rsidRPr="00F23FC5">
        <w:rPr>
          <w:rFonts w:ascii="Times New Roman" w:eastAsia="MS Mincho" w:hAnsi="Times New Roman" w:cs="Times New Roman"/>
          <w:sz w:val="28"/>
          <w:szCs w:val="28"/>
          <w:lang w:eastAsia="ru-RU"/>
        </w:rPr>
        <w:t xml:space="preserve"> и</w:t>
      </w:r>
      <w:r w:rsidRPr="00F23FC5">
        <w:rPr>
          <w:rFonts w:ascii="Times New Roman" w:eastAsia="MS Mincho" w:hAnsi="Times New Roman" w:cs="Times New Roman"/>
          <w:sz w:val="28"/>
          <w:szCs w:val="28"/>
          <w:lang w:eastAsia="ru-RU"/>
        </w:rPr>
        <w:t xml:space="preserve"> правовыми актами Правительства Ленинградской области</w:t>
      </w:r>
      <w:r w:rsidR="00D722E0" w:rsidRPr="00F23FC5">
        <w:rPr>
          <w:rFonts w:ascii="Times New Roman" w:eastAsia="MS Mincho" w:hAnsi="Times New Roman" w:cs="Times New Roman"/>
          <w:sz w:val="28"/>
          <w:szCs w:val="28"/>
          <w:lang w:eastAsia="ru-RU"/>
        </w:rPr>
        <w:t>.</w:t>
      </w:r>
    </w:p>
    <w:p w14:paraId="3FE85959" w14:textId="7882384A" w:rsidR="001B0917" w:rsidRPr="00F23FC5" w:rsidRDefault="005F13AD" w:rsidP="00837C0E">
      <w:pPr>
        <w:pStyle w:val="af6"/>
        <w:spacing w:before="0" w:after="0"/>
        <w:rPr>
          <w:sz w:val="28"/>
          <w:szCs w:val="28"/>
        </w:rPr>
      </w:pPr>
      <w:r w:rsidRPr="00F23FC5">
        <w:rPr>
          <w:sz w:val="28"/>
          <w:szCs w:val="28"/>
        </w:rPr>
        <w:t xml:space="preserve">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r w:rsidR="001B0917" w:rsidRPr="00F23FC5">
        <w:rPr>
          <w:sz w:val="28"/>
          <w:szCs w:val="28"/>
        </w:rPr>
        <w:t xml:space="preserve">и материалы по </w:t>
      </w:r>
      <w:r w:rsidR="004B2F6C">
        <w:rPr>
          <w:sz w:val="28"/>
          <w:szCs w:val="28"/>
        </w:rPr>
        <w:t xml:space="preserve">ее </w:t>
      </w:r>
      <w:r w:rsidR="001B0917" w:rsidRPr="00F23FC5">
        <w:rPr>
          <w:sz w:val="28"/>
          <w:szCs w:val="28"/>
        </w:rPr>
        <w:t>обоснованию подготовлены в соответствии с законодательными и иными нормативными правовыми актами Российской Федерации и Ленинградской области:</w:t>
      </w:r>
    </w:p>
    <w:p w14:paraId="4FB87B94"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bookmarkStart w:id="61" w:name="_Hlk33009101"/>
      <w:r w:rsidRPr="00F23FC5">
        <w:rPr>
          <w:sz w:val="28"/>
          <w:szCs w:val="28"/>
        </w:rPr>
        <w:t xml:space="preserve">Градостроительным кодексом Российской Федерации от 29.12.2004 </w:t>
      </w:r>
      <w:r w:rsidR="00837C0E" w:rsidRPr="00F23FC5">
        <w:rPr>
          <w:sz w:val="28"/>
          <w:szCs w:val="28"/>
        </w:rPr>
        <w:br/>
      </w:r>
      <w:r w:rsidRPr="00F23FC5">
        <w:rPr>
          <w:sz w:val="28"/>
          <w:szCs w:val="28"/>
        </w:rPr>
        <w:t>№</w:t>
      </w:r>
      <w:r w:rsidR="00041010" w:rsidRPr="00F23FC5">
        <w:rPr>
          <w:sz w:val="28"/>
          <w:szCs w:val="28"/>
        </w:rPr>
        <w:t> </w:t>
      </w:r>
      <w:r w:rsidRPr="00F23FC5">
        <w:rPr>
          <w:sz w:val="28"/>
          <w:szCs w:val="28"/>
        </w:rPr>
        <w:t>190-ФЗ</w:t>
      </w:r>
      <w:r w:rsidR="00E2100E" w:rsidRPr="00F23FC5">
        <w:rPr>
          <w:sz w:val="28"/>
          <w:szCs w:val="28"/>
        </w:rPr>
        <w:t>,</w:t>
      </w:r>
    </w:p>
    <w:p w14:paraId="7369CB35"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Земельным кодексом Российской Федерации от 25.10.2001 № 136-ФЗ</w:t>
      </w:r>
      <w:r w:rsidR="00E2100E" w:rsidRPr="00F23FC5">
        <w:rPr>
          <w:sz w:val="28"/>
          <w:szCs w:val="28"/>
        </w:rPr>
        <w:t>,</w:t>
      </w:r>
    </w:p>
    <w:p w14:paraId="3CA5A66B"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Водным кодексом Российской Федерации от 03.06.2006 № 74-ФЗ</w:t>
      </w:r>
      <w:r w:rsidR="00E2100E" w:rsidRPr="00F23FC5">
        <w:rPr>
          <w:sz w:val="28"/>
          <w:szCs w:val="28"/>
        </w:rPr>
        <w:t>,</w:t>
      </w:r>
    </w:p>
    <w:p w14:paraId="39EE1B95"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lastRenderedPageBreak/>
        <w:t>Воздушным кодексом Российской Федерации от 19.03.1997 № 60-ФЗ</w:t>
      </w:r>
      <w:r w:rsidR="00E2100E" w:rsidRPr="00F23FC5">
        <w:rPr>
          <w:sz w:val="28"/>
          <w:szCs w:val="28"/>
        </w:rPr>
        <w:t>,</w:t>
      </w:r>
    </w:p>
    <w:p w14:paraId="7EA4EC41"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Лесным кодексом Российской Федерации от 04.12.2006 № 200-ФЗ</w:t>
      </w:r>
      <w:r w:rsidR="00E2100E" w:rsidRPr="00F23FC5">
        <w:rPr>
          <w:sz w:val="28"/>
          <w:szCs w:val="28"/>
        </w:rPr>
        <w:t>,</w:t>
      </w:r>
    </w:p>
    <w:p w14:paraId="1808849C"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06.10.2003 № 131-ФЗ «Об общих принципах организации местного самоуправления в Российской Федерации»</w:t>
      </w:r>
      <w:r w:rsidR="00E2100E" w:rsidRPr="00F23FC5">
        <w:rPr>
          <w:sz w:val="28"/>
          <w:szCs w:val="28"/>
        </w:rPr>
        <w:t>,</w:t>
      </w:r>
    </w:p>
    <w:p w14:paraId="19D4060D"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24.06.1998 № 89-ФЗ «Об отходах производства и потребления»</w:t>
      </w:r>
      <w:r w:rsidR="00E2100E" w:rsidRPr="00F23FC5">
        <w:rPr>
          <w:sz w:val="28"/>
          <w:szCs w:val="28"/>
        </w:rPr>
        <w:t>,</w:t>
      </w:r>
    </w:p>
    <w:p w14:paraId="75F8EF18"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14.03.1995 № 33-ФЗ «Об особо охраняемых природных территориях»</w:t>
      </w:r>
      <w:r w:rsidR="00E2100E" w:rsidRPr="00F23FC5">
        <w:rPr>
          <w:sz w:val="28"/>
          <w:szCs w:val="28"/>
        </w:rPr>
        <w:t>,</w:t>
      </w:r>
    </w:p>
    <w:p w14:paraId="69F96BC5"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10.01.2002 № 7-ФЗ «Об охране окружающей среды»</w:t>
      </w:r>
      <w:r w:rsidR="00E2100E" w:rsidRPr="00F23FC5">
        <w:rPr>
          <w:sz w:val="28"/>
          <w:szCs w:val="28"/>
        </w:rPr>
        <w:t>,</w:t>
      </w:r>
    </w:p>
    <w:p w14:paraId="20A84EBE"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24.04.1995 № 52-ФЗ «О животном мире»</w:t>
      </w:r>
      <w:r w:rsidR="00E2100E" w:rsidRPr="00F23FC5">
        <w:rPr>
          <w:sz w:val="28"/>
          <w:szCs w:val="28"/>
        </w:rPr>
        <w:t>,</w:t>
      </w:r>
    </w:p>
    <w:p w14:paraId="73E19142"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w:t>
      </w:r>
      <w:r w:rsidR="00E2100E" w:rsidRPr="00F23FC5">
        <w:rPr>
          <w:sz w:val="28"/>
          <w:szCs w:val="28"/>
        </w:rPr>
        <w:t>,</w:t>
      </w:r>
    </w:p>
    <w:p w14:paraId="2F8E80B2"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25.06.2002 № 73-ФЗ «Об объектах культурного наследия (памятниках истории и культуры) народов Российской Федерации»</w:t>
      </w:r>
      <w:r w:rsidR="00E2100E" w:rsidRPr="00F23FC5">
        <w:rPr>
          <w:sz w:val="28"/>
          <w:szCs w:val="28"/>
        </w:rPr>
        <w:t>,</w:t>
      </w:r>
    </w:p>
    <w:p w14:paraId="08EBFFEA" w14:textId="3015F460" w:rsidR="001B0917"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21.02.1992 № 2395-1 «О недрах»</w:t>
      </w:r>
      <w:r w:rsidR="00E2100E" w:rsidRPr="00F23FC5">
        <w:rPr>
          <w:sz w:val="28"/>
          <w:szCs w:val="28"/>
        </w:rPr>
        <w:t>,</w:t>
      </w:r>
    </w:p>
    <w:p w14:paraId="3FC1CAD9" w14:textId="6ABA1F16" w:rsidR="00AD1C22" w:rsidRPr="00AD1C22" w:rsidRDefault="00AD1C22" w:rsidP="005F5B48">
      <w:pPr>
        <w:pStyle w:val="10"/>
        <w:numPr>
          <w:ilvl w:val="0"/>
          <w:numId w:val="39"/>
        </w:numPr>
        <w:tabs>
          <w:tab w:val="left" w:pos="993"/>
          <w:tab w:val="left" w:pos="1134"/>
        </w:tabs>
        <w:spacing w:before="0" w:after="0"/>
        <w:ind w:left="0" w:firstLine="709"/>
        <w:rPr>
          <w:sz w:val="28"/>
          <w:szCs w:val="28"/>
        </w:rPr>
      </w:pPr>
      <w:r w:rsidRPr="00AD1C22">
        <w:rPr>
          <w:sz w:val="28"/>
          <w:szCs w:val="28"/>
        </w:rPr>
        <w:t>Федеральн</w:t>
      </w:r>
      <w:r>
        <w:rPr>
          <w:sz w:val="28"/>
          <w:szCs w:val="28"/>
        </w:rPr>
        <w:t>ым</w:t>
      </w:r>
      <w:r w:rsidRPr="00AD1C22">
        <w:rPr>
          <w:sz w:val="28"/>
          <w:szCs w:val="28"/>
        </w:rPr>
        <w:t xml:space="preserve"> закон</w:t>
      </w:r>
      <w:r>
        <w:rPr>
          <w:sz w:val="28"/>
          <w:szCs w:val="28"/>
        </w:rPr>
        <w:t>ом</w:t>
      </w:r>
      <w:r w:rsidRPr="00AD1C22">
        <w:rPr>
          <w:sz w:val="28"/>
          <w:szCs w:val="28"/>
        </w:rPr>
        <w:t xml:space="preserve"> от 29.12.2014 № 473-ФЗ «О территориях опережающего социально-экономического развития в Российской Федерации»;</w:t>
      </w:r>
    </w:p>
    <w:p w14:paraId="0EFD7EC9"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2100E" w:rsidRPr="00F23FC5">
        <w:rPr>
          <w:sz w:val="28"/>
          <w:szCs w:val="28"/>
        </w:rPr>
        <w:t>,</w:t>
      </w:r>
    </w:p>
    <w:p w14:paraId="2DF59247" w14:textId="77777777" w:rsidR="0040751D" w:rsidRPr="00F23FC5" w:rsidRDefault="0040751D"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21.12.1994 № 69-ФЗ «О пожарной безопасности»</w:t>
      </w:r>
      <w:r w:rsidR="00E2100E" w:rsidRPr="00F23FC5">
        <w:rPr>
          <w:sz w:val="28"/>
          <w:szCs w:val="28"/>
        </w:rPr>
        <w:t>,</w:t>
      </w:r>
    </w:p>
    <w:p w14:paraId="40F97C8B" w14:textId="77777777" w:rsidR="0040751D" w:rsidRPr="00F23FC5" w:rsidRDefault="0040751D"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22.07.2008 № 123-ФЗ «Технический регламент о</w:t>
      </w:r>
      <w:r w:rsidR="00041010" w:rsidRPr="00F23FC5">
        <w:rPr>
          <w:sz w:val="28"/>
          <w:szCs w:val="28"/>
        </w:rPr>
        <w:t> </w:t>
      </w:r>
      <w:r w:rsidRPr="00F23FC5">
        <w:rPr>
          <w:sz w:val="28"/>
          <w:szCs w:val="28"/>
        </w:rPr>
        <w:t>требованиях пожарной безопасности»</w:t>
      </w:r>
      <w:r w:rsidR="00E2100E" w:rsidRPr="00F23FC5">
        <w:rPr>
          <w:sz w:val="28"/>
          <w:szCs w:val="28"/>
        </w:rPr>
        <w:t>,</w:t>
      </w:r>
    </w:p>
    <w:p w14:paraId="3E2BB6AA" w14:textId="77777777" w:rsidR="0040751D" w:rsidRPr="00F23FC5" w:rsidRDefault="0040751D"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Федеральным законом от 30.12.2009 № 384-ФЗ «Технический регламент о</w:t>
      </w:r>
      <w:r w:rsidR="00041010" w:rsidRPr="00F23FC5">
        <w:rPr>
          <w:sz w:val="28"/>
          <w:szCs w:val="28"/>
        </w:rPr>
        <w:t> </w:t>
      </w:r>
      <w:r w:rsidRPr="00F23FC5">
        <w:rPr>
          <w:sz w:val="28"/>
          <w:szCs w:val="28"/>
        </w:rPr>
        <w:t>безопасности зданий и сооружений»</w:t>
      </w:r>
      <w:r w:rsidR="00E2100E" w:rsidRPr="00F23FC5">
        <w:rPr>
          <w:sz w:val="28"/>
          <w:szCs w:val="28"/>
        </w:rPr>
        <w:t>,</w:t>
      </w:r>
    </w:p>
    <w:p w14:paraId="2E0B6D41"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Государственным каталогом географических названий объектов (Л</w:t>
      </w:r>
      <w:r w:rsidR="00790A57" w:rsidRPr="00F23FC5">
        <w:rPr>
          <w:sz w:val="28"/>
          <w:szCs w:val="28"/>
        </w:rPr>
        <w:t>енинградская область), созданным и ведущим</w:t>
      </w:r>
      <w:r w:rsidRPr="00F23FC5">
        <w:rPr>
          <w:sz w:val="28"/>
          <w:szCs w:val="28"/>
        </w:rPr>
        <w:t>ся в соответствии с</w:t>
      </w:r>
      <w:r w:rsidR="00041010" w:rsidRPr="00F23FC5">
        <w:rPr>
          <w:sz w:val="28"/>
          <w:szCs w:val="28"/>
        </w:rPr>
        <w:t> </w:t>
      </w:r>
      <w:r w:rsidRPr="00F23FC5">
        <w:rPr>
          <w:sz w:val="28"/>
          <w:szCs w:val="28"/>
        </w:rPr>
        <w:t>Федеральным законом от 18.12.1997 № 152-ФЗ «О наименованиях географических объектов»</w:t>
      </w:r>
      <w:r w:rsidR="00E2100E" w:rsidRPr="00F23FC5">
        <w:rPr>
          <w:sz w:val="28"/>
          <w:szCs w:val="28"/>
        </w:rPr>
        <w:t>,</w:t>
      </w:r>
    </w:p>
    <w:p w14:paraId="076B13C2"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постановлением Правительства Российской Федерации от 24.03.2007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r w:rsidR="00E2100E" w:rsidRPr="00F23FC5">
        <w:rPr>
          <w:sz w:val="28"/>
          <w:szCs w:val="28"/>
        </w:rPr>
        <w:t>,</w:t>
      </w:r>
    </w:p>
    <w:p w14:paraId="31E1B558"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приказом Министерства регионального развития Российской Федерации от 02.04.2013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r w:rsidR="00E2100E" w:rsidRPr="00F23FC5">
        <w:rPr>
          <w:sz w:val="28"/>
          <w:szCs w:val="28"/>
        </w:rPr>
        <w:t>,</w:t>
      </w:r>
    </w:p>
    <w:p w14:paraId="3AF6CFD4"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приказом Министерства регионального развития Российской Федерации от 19.04.2013 № 169 «Об утверждении Методических рекомендаций по подготовке, проектов схем территориального планирования субъектов Российской Федерации»</w:t>
      </w:r>
      <w:r w:rsidR="00E2100E" w:rsidRPr="00F23FC5">
        <w:rPr>
          <w:sz w:val="28"/>
          <w:szCs w:val="28"/>
        </w:rPr>
        <w:t>,</w:t>
      </w:r>
    </w:p>
    <w:p w14:paraId="298FD035"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 xml:space="preserve">приказом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w:t>
      </w:r>
      <w:r w:rsidRPr="00F23FC5">
        <w:rPr>
          <w:sz w:val="28"/>
          <w:szCs w:val="28"/>
        </w:rPr>
        <w:lastRenderedPageBreak/>
        <w:t>объектов регионального значения, объектов местного значения и о признании утратившим силу приказа Минэкономразвития России от 07.12.2016 № 793»</w:t>
      </w:r>
      <w:r w:rsidR="00E2100E" w:rsidRPr="00F23FC5">
        <w:rPr>
          <w:sz w:val="28"/>
          <w:szCs w:val="28"/>
        </w:rPr>
        <w:t>,</w:t>
      </w:r>
    </w:p>
    <w:p w14:paraId="0D335314"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bookmarkStart w:id="62" w:name="_Hlk43216467"/>
      <w:r w:rsidRPr="00F23FC5">
        <w:rPr>
          <w:sz w:val="28"/>
          <w:szCs w:val="28"/>
        </w:rPr>
        <w:t>распоряжением Министерства транспорта Российской Федерации от</w:t>
      </w:r>
      <w:r w:rsidR="00041010" w:rsidRPr="00F23FC5">
        <w:rPr>
          <w:sz w:val="28"/>
          <w:szCs w:val="28"/>
        </w:rPr>
        <w:t> </w:t>
      </w:r>
      <w:r w:rsidRPr="00F23FC5">
        <w:rPr>
          <w:sz w:val="28"/>
          <w:szCs w:val="28"/>
        </w:rPr>
        <w:t>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E2100E" w:rsidRPr="00F23FC5">
        <w:rPr>
          <w:sz w:val="28"/>
          <w:szCs w:val="28"/>
        </w:rPr>
        <w:t>,</w:t>
      </w:r>
    </w:p>
    <w:p w14:paraId="0506E73B" w14:textId="77777777"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методическими рекомендациями по разработке и реализации мероприятий по организации дорожного движения и требований к планированию развития инфраструктуры велосипедного транспорта поселений, городских округов в Российской Федерации (одобрено Министерством транспорта Российской Федерации 24.07.2018)</w:t>
      </w:r>
      <w:r w:rsidR="00E2100E" w:rsidRPr="00F23FC5">
        <w:rPr>
          <w:sz w:val="28"/>
          <w:szCs w:val="28"/>
        </w:rPr>
        <w:t>,</w:t>
      </w:r>
    </w:p>
    <w:bookmarkEnd w:id="62"/>
    <w:p w14:paraId="74E1886A" w14:textId="4523FA9B" w:rsidR="001B0917" w:rsidRPr="00F23FC5" w:rsidRDefault="00E61BAE" w:rsidP="005F5B48">
      <w:pPr>
        <w:pStyle w:val="10"/>
        <w:numPr>
          <w:ilvl w:val="0"/>
          <w:numId w:val="39"/>
        </w:numPr>
        <w:tabs>
          <w:tab w:val="left" w:pos="993"/>
          <w:tab w:val="left" w:pos="1134"/>
        </w:tabs>
        <w:spacing w:before="0" w:after="0"/>
        <w:ind w:left="0" w:firstLine="709"/>
        <w:rPr>
          <w:sz w:val="28"/>
          <w:szCs w:val="28"/>
        </w:rPr>
      </w:pPr>
      <w:r w:rsidRPr="00E61BAE">
        <w:rPr>
          <w:sz w:val="28"/>
          <w:szCs w:val="28"/>
        </w:rPr>
        <w:t>областным законом</w:t>
      </w:r>
      <w:r>
        <w:rPr>
          <w:sz w:val="28"/>
          <w:szCs w:val="28"/>
        </w:rPr>
        <w:t xml:space="preserve"> </w:t>
      </w:r>
      <w:r w:rsidR="001B0917" w:rsidRPr="00F23FC5">
        <w:rPr>
          <w:sz w:val="28"/>
          <w:szCs w:val="28"/>
        </w:rPr>
        <w:t>от 14.12.2011 № 108-оз «О регулировании градостроительной деятельности на территории Ленинградской области в части вопросов территориального планирования»</w:t>
      </w:r>
      <w:r w:rsidR="00E2100E" w:rsidRPr="00F23FC5">
        <w:rPr>
          <w:sz w:val="28"/>
          <w:szCs w:val="28"/>
        </w:rPr>
        <w:t>,</w:t>
      </w:r>
    </w:p>
    <w:p w14:paraId="0B3B3D60" w14:textId="1120D203" w:rsidR="0040751D" w:rsidRPr="00F23FC5" w:rsidRDefault="00E61BAE" w:rsidP="005F5B48">
      <w:pPr>
        <w:pStyle w:val="10"/>
        <w:numPr>
          <w:ilvl w:val="0"/>
          <w:numId w:val="39"/>
        </w:numPr>
        <w:tabs>
          <w:tab w:val="left" w:pos="993"/>
          <w:tab w:val="left" w:pos="1134"/>
        </w:tabs>
        <w:spacing w:before="0" w:after="0"/>
        <w:ind w:left="0" w:firstLine="709"/>
        <w:rPr>
          <w:sz w:val="28"/>
          <w:szCs w:val="28"/>
        </w:rPr>
      </w:pPr>
      <w:r w:rsidRPr="00E61BAE">
        <w:rPr>
          <w:sz w:val="28"/>
          <w:szCs w:val="28"/>
        </w:rPr>
        <w:t>областным законом</w:t>
      </w:r>
      <w:r w:rsidR="0040751D" w:rsidRPr="00F23FC5">
        <w:rPr>
          <w:sz w:val="28"/>
          <w:szCs w:val="28"/>
        </w:rPr>
        <w:t xml:space="preserve"> от 25.12.2006 № 169-оз «О</w:t>
      </w:r>
      <w:r w:rsidR="00041010" w:rsidRPr="00F23FC5">
        <w:rPr>
          <w:sz w:val="28"/>
          <w:szCs w:val="28"/>
        </w:rPr>
        <w:t> </w:t>
      </w:r>
      <w:r w:rsidR="0040751D" w:rsidRPr="00F23FC5">
        <w:rPr>
          <w:sz w:val="28"/>
          <w:szCs w:val="28"/>
        </w:rPr>
        <w:t>пожарной безопасности Ленинградской области»</w:t>
      </w:r>
      <w:r w:rsidR="00E2100E" w:rsidRPr="00F23FC5">
        <w:rPr>
          <w:sz w:val="28"/>
          <w:szCs w:val="28"/>
        </w:rPr>
        <w:t>,</w:t>
      </w:r>
    </w:p>
    <w:p w14:paraId="7AAE50E1" w14:textId="42169169" w:rsidR="001B0917" w:rsidRPr="00F23FC5" w:rsidRDefault="00E61BAE" w:rsidP="005F5B48">
      <w:pPr>
        <w:pStyle w:val="10"/>
        <w:numPr>
          <w:ilvl w:val="0"/>
          <w:numId w:val="39"/>
        </w:numPr>
        <w:tabs>
          <w:tab w:val="left" w:pos="993"/>
          <w:tab w:val="left" w:pos="1134"/>
        </w:tabs>
        <w:spacing w:before="0" w:after="0"/>
        <w:ind w:left="0" w:firstLine="709"/>
        <w:rPr>
          <w:sz w:val="28"/>
          <w:szCs w:val="28"/>
        </w:rPr>
      </w:pPr>
      <w:r w:rsidRPr="00E61BAE">
        <w:rPr>
          <w:sz w:val="28"/>
          <w:szCs w:val="28"/>
        </w:rPr>
        <w:t>областным законом</w:t>
      </w:r>
      <w:r w:rsidR="00692083" w:rsidRPr="00F23FC5">
        <w:rPr>
          <w:sz w:val="28"/>
          <w:szCs w:val="28"/>
        </w:rPr>
        <w:t xml:space="preserve"> </w:t>
      </w:r>
      <w:r w:rsidR="001B0917" w:rsidRPr="00F23FC5">
        <w:rPr>
          <w:sz w:val="28"/>
          <w:szCs w:val="28"/>
        </w:rPr>
        <w:t>от 29.12.2012 № 113-оз «О режиме государственной поддержки организаций, осуществляющих инвестиционную деятельность на территории Ленинградской области, и внесении изменений в отдельные законодательные акты Ленинградской области»</w:t>
      </w:r>
      <w:r w:rsidR="00E2100E" w:rsidRPr="00F23FC5">
        <w:rPr>
          <w:sz w:val="28"/>
          <w:szCs w:val="28"/>
        </w:rPr>
        <w:t>,</w:t>
      </w:r>
    </w:p>
    <w:p w14:paraId="0C61D31C" w14:textId="7054B9BF" w:rsidR="001B0917" w:rsidRPr="00F23FC5" w:rsidRDefault="00E61BAE" w:rsidP="005F5B48">
      <w:pPr>
        <w:pStyle w:val="10"/>
        <w:numPr>
          <w:ilvl w:val="0"/>
          <w:numId w:val="39"/>
        </w:numPr>
        <w:tabs>
          <w:tab w:val="left" w:pos="993"/>
          <w:tab w:val="left" w:pos="1134"/>
        </w:tabs>
        <w:spacing w:before="0" w:after="0"/>
        <w:ind w:left="0" w:firstLine="709"/>
        <w:rPr>
          <w:sz w:val="28"/>
          <w:szCs w:val="28"/>
        </w:rPr>
      </w:pPr>
      <w:r w:rsidRPr="00E61BAE">
        <w:rPr>
          <w:sz w:val="28"/>
          <w:szCs w:val="28"/>
        </w:rPr>
        <w:t>областным законом</w:t>
      </w:r>
      <w:r w:rsidR="00692083" w:rsidRPr="00F23FC5">
        <w:rPr>
          <w:sz w:val="28"/>
          <w:szCs w:val="28"/>
        </w:rPr>
        <w:t xml:space="preserve"> </w:t>
      </w:r>
      <w:r w:rsidR="001B0917" w:rsidRPr="00F23FC5">
        <w:rPr>
          <w:sz w:val="28"/>
          <w:szCs w:val="28"/>
        </w:rPr>
        <w:t>от 15.06.2010 № 32-оз «Об административно-территориальном устройстве Ленинградской области и порядке его изменения»</w:t>
      </w:r>
      <w:r w:rsidR="00E2100E" w:rsidRPr="00F23FC5">
        <w:rPr>
          <w:sz w:val="28"/>
          <w:szCs w:val="28"/>
        </w:rPr>
        <w:t>,</w:t>
      </w:r>
    </w:p>
    <w:p w14:paraId="1FEC86F5" w14:textId="6DDC6C41" w:rsidR="001B0917" w:rsidRPr="00F23FC5" w:rsidRDefault="00E61BAE" w:rsidP="005F5B48">
      <w:pPr>
        <w:pStyle w:val="10"/>
        <w:numPr>
          <w:ilvl w:val="0"/>
          <w:numId w:val="39"/>
        </w:numPr>
        <w:tabs>
          <w:tab w:val="left" w:pos="993"/>
          <w:tab w:val="left" w:pos="1134"/>
        </w:tabs>
        <w:spacing w:before="0" w:after="0"/>
        <w:ind w:left="0" w:firstLine="709"/>
        <w:rPr>
          <w:sz w:val="28"/>
          <w:szCs w:val="28"/>
        </w:rPr>
      </w:pPr>
      <w:r w:rsidRPr="00E61BAE">
        <w:rPr>
          <w:sz w:val="28"/>
          <w:szCs w:val="28"/>
        </w:rPr>
        <w:t>областным законом</w:t>
      </w:r>
      <w:r w:rsidR="00692083" w:rsidRPr="00F23FC5">
        <w:rPr>
          <w:sz w:val="28"/>
          <w:szCs w:val="28"/>
        </w:rPr>
        <w:t xml:space="preserve"> </w:t>
      </w:r>
      <w:r w:rsidR="001B0917" w:rsidRPr="00F23FC5">
        <w:rPr>
          <w:sz w:val="28"/>
          <w:szCs w:val="28"/>
        </w:rPr>
        <w:t>от 25.12.2015 № 140-оз «О государственной 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E2100E" w:rsidRPr="00F23FC5">
        <w:rPr>
          <w:sz w:val="28"/>
          <w:szCs w:val="28"/>
        </w:rPr>
        <w:t>,</w:t>
      </w:r>
    </w:p>
    <w:p w14:paraId="500217CE" w14:textId="0B2AD621" w:rsidR="0040751D" w:rsidRDefault="0040751D"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постановлением Правительства Российской Федерации от 25.04.2012 № 390 «О противопожарном режиме»</w:t>
      </w:r>
      <w:r w:rsidR="00E2100E" w:rsidRPr="00F23FC5">
        <w:rPr>
          <w:sz w:val="28"/>
          <w:szCs w:val="28"/>
        </w:rPr>
        <w:t>,</w:t>
      </w:r>
    </w:p>
    <w:p w14:paraId="70A0939C" w14:textId="713F1956" w:rsidR="009B6363" w:rsidRPr="009B6363" w:rsidRDefault="009B6363" w:rsidP="005F5B48">
      <w:pPr>
        <w:pStyle w:val="10"/>
        <w:numPr>
          <w:ilvl w:val="0"/>
          <w:numId w:val="39"/>
        </w:numPr>
        <w:tabs>
          <w:tab w:val="left" w:pos="993"/>
          <w:tab w:val="left" w:pos="1134"/>
        </w:tabs>
        <w:spacing w:before="0" w:after="0"/>
        <w:ind w:left="0" w:firstLine="709"/>
        <w:rPr>
          <w:sz w:val="28"/>
          <w:szCs w:val="28"/>
        </w:rPr>
      </w:pPr>
      <w:r w:rsidRPr="009B6363">
        <w:rPr>
          <w:sz w:val="28"/>
          <w:szCs w:val="28"/>
        </w:rPr>
        <w:t>приказ</w:t>
      </w:r>
      <w:r>
        <w:rPr>
          <w:sz w:val="28"/>
          <w:szCs w:val="28"/>
        </w:rPr>
        <w:t>ом</w:t>
      </w:r>
      <w:r w:rsidRPr="009B6363">
        <w:rPr>
          <w:sz w:val="28"/>
          <w:szCs w:val="28"/>
        </w:rPr>
        <w:t xml:space="preserve"> МЧС России от 06.08.2004 №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w:t>
      </w:r>
      <w:r>
        <w:rPr>
          <w:sz w:val="28"/>
          <w:szCs w:val="28"/>
        </w:rPr>
        <w:t>–</w:t>
      </w:r>
      <w:r w:rsidRPr="009B6363">
        <w:rPr>
          <w:sz w:val="28"/>
          <w:szCs w:val="28"/>
        </w:rPr>
        <w:t xml:space="preserve">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(рег. от 13.08.2004 № 5977);</w:t>
      </w:r>
    </w:p>
    <w:p w14:paraId="04373A06" w14:textId="0E515A08" w:rsidR="009B6363" w:rsidRPr="009B6363" w:rsidRDefault="009B6363" w:rsidP="005F5B48">
      <w:pPr>
        <w:pStyle w:val="10"/>
        <w:numPr>
          <w:ilvl w:val="0"/>
          <w:numId w:val="39"/>
        </w:numPr>
        <w:tabs>
          <w:tab w:val="left" w:pos="993"/>
          <w:tab w:val="left" w:pos="1134"/>
        </w:tabs>
        <w:spacing w:before="0" w:after="0"/>
        <w:ind w:left="0" w:firstLine="709"/>
        <w:rPr>
          <w:sz w:val="28"/>
          <w:szCs w:val="28"/>
        </w:rPr>
      </w:pPr>
      <w:r w:rsidRPr="009B6363">
        <w:rPr>
          <w:sz w:val="28"/>
          <w:szCs w:val="28"/>
        </w:rPr>
        <w:t>приказ</w:t>
      </w:r>
      <w:r>
        <w:rPr>
          <w:sz w:val="28"/>
          <w:szCs w:val="28"/>
        </w:rPr>
        <w:t>ом</w:t>
      </w:r>
      <w:r w:rsidRPr="009B6363">
        <w:rPr>
          <w:sz w:val="28"/>
          <w:szCs w:val="28"/>
        </w:rPr>
        <w:t xml:space="preserve"> МЧС России от 20.10.2017 № 452 «Об утверждении Устава подразделений пожарной охраны» (рег. от 22.03.2018 № 50452);</w:t>
      </w:r>
    </w:p>
    <w:p w14:paraId="4F48BA36" w14:textId="73DCCAEA" w:rsidR="009B6363" w:rsidRPr="009B6363" w:rsidRDefault="009B6363" w:rsidP="009B6363">
      <w:pPr>
        <w:pStyle w:val="10"/>
        <w:numPr>
          <w:ilvl w:val="0"/>
          <w:numId w:val="39"/>
        </w:numPr>
        <w:tabs>
          <w:tab w:val="left" w:pos="993"/>
          <w:tab w:val="left" w:pos="1134"/>
        </w:tabs>
        <w:spacing w:before="0" w:after="0"/>
        <w:ind w:left="0" w:firstLine="709"/>
        <w:rPr>
          <w:sz w:val="28"/>
          <w:szCs w:val="28"/>
        </w:rPr>
      </w:pPr>
      <w:r w:rsidRPr="009B6363">
        <w:rPr>
          <w:sz w:val="28"/>
          <w:szCs w:val="28"/>
        </w:rPr>
        <w:t>приказ</w:t>
      </w:r>
      <w:r>
        <w:rPr>
          <w:sz w:val="28"/>
          <w:szCs w:val="28"/>
        </w:rPr>
        <w:t>ом</w:t>
      </w:r>
      <w:r w:rsidRPr="009B6363">
        <w:rPr>
          <w:sz w:val="28"/>
          <w:szCs w:val="28"/>
        </w:rPr>
        <w:t xml:space="preserve"> МЧС России от 25.10.2017 № 467 «Об утверждении Положения о пожарно-спасательных гарнизонах» (рег. от 09.02.2018 № 49998);</w:t>
      </w:r>
    </w:p>
    <w:p w14:paraId="456D4B5B" w14:textId="4DEC8C05" w:rsidR="009B6363" w:rsidRPr="009B6363" w:rsidRDefault="009B6363" w:rsidP="005F5B48">
      <w:pPr>
        <w:pStyle w:val="10"/>
        <w:numPr>
          <w:ilvl w:val="0"/>
          <w:numId w:val="39"/>
        </w:numPr>
        <w:tabs>
          <w:tab w:val="left" w:pos="993"/>
          <w:tab w:val="left" w:pos="1134"/>
        </w:tabs>
        <w:spacing w:before="0" w:after="0"/>
        <w:ind w:left="0" w:firstLine="709"/>
        <w:rPr>
          <w:sz w:val="28"/>
          <w:szCs w:val="28"/>
        </w:rPr>
      </w:pPr>
      <w:r w:rsidRPr="009B6363">
        <w:rPr>
          <w:sz w:val="28"/>
          <w:szCs w:val="28"/>
        </w:rPr>
        <w:t>приказ</w:t>
      </w:r>
      <w:r>
        <w:rPr>
          <w:sz w:val="28"/>
          <w:szCs w:val="28"/>
        </w:rPr>
        <w:t>ом</w:t>
      </w:r>
      <w:r w:rsidRPr="009B6363">
        <w:rPr>
          <w:sz w:val="28"/>
          <w:szCs w:val="28"/>
        </w:rPr>
        <w:t xml:space="preserve"> МЧС России от 16.10.2017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 (рег. от 20.02.2018 № 50100);</w:t>
      </w:r>
    </w:p>
    <w:p w14:paraId="05655FD5" w14:textId="3C71E238" w:rsidR="009B6363" w:rsidRPr="00F23FC5" w:rsidRDefault="009B6363" w:rsidP="005F5B48">
      <w:pPr>
        <w:pStyle w:val="10"/>
        <w:numPr>
          <w:ilvl w:val="0"/>
          <w:numId w:val="39"/>
        </w:numPr>
        <w:tabs>
          <w:tab w:val="left" w:pos="993"/>
          <w:tab w:val="left" w:pos="1134"/>
        </w:tabs>
        <w:spacing w:before="0" w:after="0"/>
        <w:ind w:left="0" w:firstLine="709"/>
        <w:rPr>
          <w:sz w:val="28"/>
          <w:szCs w:val="28"/>
        </w:rPr>
      </w:pPr>
      <w:r w:rsidRPr="009B6363">
        <w:rPr>
          <w:sz w:val="28"/>
          <w:szCs w:val="28"/>
        </w:rPr>
        <w:t>приказ</w:t>
      </w:r>
      <w:r>
        <w:rPr>
          <w:sz w:val="28"/>
          <w:szCs w:val="28"/>
        </w:rPr>
        <w:t>ом</w:t>
      </w:r>
      <w:r w:rsidRPr="009B6363">
        <w:rPr>
          <w:sz w:val="28"/>
          <w:szCs w:val="28"/>
        </w:rPr>
        <w:t xml:space="preserve"> МЧС России от 24.12.2018 № 625 «О формировании электронных баз данных учета пожаров и их последствий»;</w:t>
      </w:r>
    </w:p>
    <w:p w14:paraId="7B581984" w14:textId="1E93E791" w:rsidR="0040751D" w:rsidRPr="00F23FC5" w:rsidRDefault="0040751D" w:rsidP="005F5B48">
      <w:pPr>
        <w:pStyle w:val="10"/>
        <w:numPr>
          <w:ilvl w:val="0"/>
          <w:numId w:val="39"/>
        </w:numPr>
        <w:tabs>
          <w:tab w:val="left" w:pos="993"/>
          <w:tab w:val="left" w:pos="1134"/>
        </w:tabs>
        <w:spacing w:before="0" w:after="0"/>
        <w:ind w:left="0" w:firstLine="709"/>
        <w:rPr>
          <w:sz w:val="28"/>
          <w:szCs w:val="28"/>
        </w:rPr>
      </w:pPr>
      <w:r w:rsidRPr="00F23FC5">
        <w:rPr>
          <w:sz w:val="28"/>
          <w:szCs w:val="28"/>
        </w:rPr>
        <w:lastRenderedPageBreak/>
        <w:t>постановлением Правительства Российской Федерации от 30.06.2007 № 417 «Об утверждении правил пожарной безопасности в лесах»</w:t>
      </w:r>
      <w:r w:rsidR="005E1E52" w:rsidRPr="009B6363">
        <w:rPr>
          <w:sz w:val="28"/>
          <w:szCs w:val="28"/>
        </w:rPr>
        <w:t>;</w:t>
      </w:r>
    </w:p>
    <w:p w14:paraId="7DD7DB6E" w14:textId="273D56BA" w:rsidR="001B0917" w:rsidRPr="00F23FC5" w:rsidRDefault="001B0917" w:rsidP="005F5B48">
      <w:pPr>
        <w:pStyle w:val="10"/>
        <w:numPr>
          <w:ilvl w:val="0"/>
          <w:numId w:val="39"/>
        </w:numPr>
        <w:tabs>
          <w:tab w:val="left" w:pos="993"/>
          <w:tab w:val="left" w:pos="1134"/>
        </w:tabs>
        <w:spacing w:before="0" w:after="0"/>
        <w:ind w:left="0" w:firstLine="709"/>
        <w:rPr>
          <w:sz w:val="28"/>
          <w:szCs w:val="28"/>
        </w:rPr>
      </w:pPr>
      <w:r w:rsidRPr="00F23FC5">
        <w:rPr>
          <w:sz w:val="28"/>
          <w:szCs w:val="28"/>
        </w:rPr>
        <w:t>постановлением Правительства Ленинградской области от 22.03.2012 № 83 «Об утверждении Региональных нормативов градостроительного проектирования Ленинградской области»</w:t>
      </w:r>
      <w:r w:rsidR="005E1E52" w:rsidRPr="009B6363">
        <w:rPr>
          <w:sz w:val="28"/>
          <w:szCs w:val="28"/>
        </w:rPr>
        <w:t>;</w:t>
      </w:r>
    </w:p>
    <w:p w14:paraId="01C5AD11" w14:textId="1384A8BE" w:rsidR="00D85B58" w:rsidRPr="00B804C6" w:rsidRDefault="001B0917" w:rsidP="00B804C6">
      <w:pPr>
        <w:pStyle w:val="10"/>
        <w:numPr>
          <w:ilvl w:val="0"/>
          <w:numId w:val="39"/>
        </w:numPr>
        <w:tabs>
          <w:tab w:val="left" w:pos="993"/>
          <w:tab w:val="left" w:pos="1134"/>
        </w:tabs>
        <w:spacing w:before="0" w:after="0"/>
        <w:ind w:left="0" w:firstLine="709"/>
        <w:rPr>
          <w:sz w:val="28"/>
          <w:szCs w:val="28"/>
        </w:rPr>
      </w:pPr>
      <w:r w:rsidRPr="00F23FC5">
        <w:rPr>
          <w:sz w:val="28"/>
          <w:szCs w:val="28"/>
        </w:rPr>
        <w:t>постановлением Правительства Ленинградской области от 26.10.2012 № 332 «Об утверждении Порядка рассмотрения предложений заинтересованных лиц по проекту схемы территориального планирования Ленинградской области»</w:t>
      </w:r>
      <w:bookmarkStart w:id="63" w:name="_Hlk33009202"/>
      <w:bookmarkEnd w:id="61"/>
      <w:r w:rsidRPr="00F23FC5">
        <w:rPr>
          <w:sz w:val="28"/>
          <w:szCs w:val="28"/>
        </w:rPr>
        <w:t>.</w:t>
      </w:r>
    </w:p>
    <w:p w14:paraId="2DF5DFAD" w14:textId="5A7E4BDE" w:rsidR="00F30466" w:rsidRPr="00F30466" w:rsidRDefault="00F30466" w:rsidP="00F30466">
      <w:pPr>
        <w:spacing w:after="0" w:line="240" w:lineRule="auto"/>
        <w:ind w:firstLine="709"/>
        <w:jc w:val="both"/>
        <w:rPr>
          <w:rFonts w:ascii="Times New Roman" w:eastAsia="MS Mincho" w:hAnsi="Times New Roman" w:cs="Times New Roman"/>
          <w:sz w:val="28"/>
          <w:szCs w:val="28"/>
          <w:lang w:eastAsia="ru-RU"/>
        </w:rPr>
      </w:pPr>
      <w:r w:rsidRPr="00F30466">
        <w:rPr>
          <w:rFonts w:ascii="Times New Roman" w:eastAsia="MS Mincho" w:hAnsi="Times New Roman" w:cs="Times New Roman"/>
          <w:sz w:val="28"/>
          <w:szCs w:val="28"/>
          <w:lang w:eastAsia="ru-RU"/>
        </w:rPr>
        <w:t xml:space="preserve">Карты в составе схемы территориального планирования Ленинградской области </w:t>
      </w:r>
      <w:r w:rsidR="00602527" w:rsidRPr="00F23FC5">
        <w:rPr>
          <w:rFonts w:ascii="Times New Roman" w:eastAsia="MS Mincho" w:hAnsi="Times New Roman" w:cs="Times New Roman"/>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F30466">
        <w:rPr>
          <w:rFonts w:ascii="Times New Roman" w:eastAsia="MS Mincho" w:hAnsi="Times New Roman" w:cs="Times New Roman"/>
          <w:sz w:val="28"/>
          <w:szCs w:val="28"/>
          <w:lang w:eastAsia="ru-RU"/>
        </w:rPr>
        <w:t xml:space="preserve"> и материалов по ее обоснованию подготовлены на основе цифровых картографических материалов на территорию Ленинградской области масштаба 1:100000, разработанных Севзапгеоинформ в 2010 году, а также с использованием открытых данных OpenStreetMap с учетом письма Минэкономразвития России от 30.09.2016 № 29805-АЦ/Д27и, Минстроя России от 03.10.2016 № 32431-ХМ/09 «О совместной позиции Минэкономразвития России и Минстроя России по применению норм законодательства Российской Федерации при подготовке и согласовании проектов документов территориального планирования, реализации мероприятий, предусмотренных частью 4 статьи 9 Градостроительного кодекса Российской Федерации, а также при подготовке, согласовании и утверждении документации по планировке территории, подготовке проектной документации объектов капитального строительства и государственной экспертизе такой документации». Используемая система координат – СК 42.</w:t>
      </w:r>
    </w:p>
    <w:p w14:paraId="01EDE4DC" w14:textId="3A73C976" w:rsidR="00F30466" w:rsidRDefault="00F30466" w:rsidP="00F30466">
      <w:pPr>
        <w:spacing w:after="0" w:line="240" w:lineRule="auto"/>
        <w:ind w:firstLine="709"/>
        <w:jc w:val="both"/>
        <w:rPr>
          <w:rFonts w:ascii="Times New Roman" w:eastAsia="MS Mincho" w:hAnsi="Times New Roman" w:cs="Times New Roman"/>
          <w:sz w:val="28"/>
          <w:szCs w:val="28"/>
          <w:lang w:eastAsia="ru-RU"/>
        </w:rPr>
      </w:pPr>
      <w:bookmarkStart w:id="64" w:name="_Hlk69980893"/>
      <w:r w:rsidRPr="00F30466">
        <w:rPr>
          <w:rFonts w:ascii="Times New Roman" w:eastAsia="MS Mincho" w:hAnsi="Times New Roman" w:cs="Times New Roman"/>
          <w:sz w:val="28"/>
          <w:szCs w:val="28"/>
          <w:lang w:eastAsia="ru-RU"/>
        </w:rPr>
        <w:t>Описание и отображение объектов федерального значения, объектов регионального значения, объектов местного значения выполнено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00B804C6">
        <w:rPr>
          <w:rFonts w:ascii="Times New Roman" w:eastAsia="MS Mincho" w:hAnsi="Times New Roman" w:cs="Times New Roman"/>
          <w:sz w:val="28"/>
          <w:szCs w:val="28"/>
          <w:lang w:eastAsia="ru-RU"/>
        </w:rPr>
        <w:t xml:space="preserve"> </w:t>
      </w:r>
      <w:r w:rsidR="00B804C6" w:rsidRPr="00B804C6">
        <w:rPr>
          <w:rFonts w:ascii="Times New Roman" w:eastAsia="MS Mincho" w:hAnsi="Times New Roman" w:cs="Times New Roman"/>
          <w:sz w:val="28"/>
          <w:szCs w:val="28"/>
          <w:lang w:eastAsia="ru-RU"/>
        </w:rPr>
        <w:t>Условные обозначения отражают принадлежность объектов виду объектов федерального, регионального или местного значений. Сведения о наименовании и назначении объектов содержатся в положении о территориальном планировании.</w:t>
      </w:r>
    </w:p>
    <w:p w14:paraId="0D88EBEA" w14:textId="007966A6" w:rsidR="00A73DD4" w:rsidRPr="00AA6E71" w:rsidRDefault="00A73DD4" w:rsidP="00A73DD4">
      <w:pPr>
        <w:spacing w:after="0" w:line="240" w:lineRule="auto"/>
        <w:ind w:firstLine="709"/>
        <w:jc w:val="both"/>
        <w:rPr>
          <w:rFonts w:ascii="Times New Roman" w:eastAsia="Times New Roman" w:hAnsi="Times New Roman" w:cs="Times New Roman"/>
          <w:sz w:val="28"/>
          <w:szCs w:val="24"/>
          <w:lang w:eastAsia="ru-RU"/>
        </w:rPr>
      </w:pPr>
      <w:r w:rsidRPr="00AA6E71">
        <w:rPr>
          <w:rFonts w:ascii="Times New Roman" w:eastAsia="Times New Roman" w:hAnsi="Times New Roman" w:cs="Times New Roman"/>
          <w:sz w:val="28"/>
          <w:szCs w:val="24"/>
          <w:lang w:eastAsia="ru-RU"/>
        </w:rPr>
        <w:t xml:space="preserve">Подготовка схемы территориального планирования Ленинградской области в области энергетики (за исключением электроэнергетики) выполнена с учетом сведений, содержащихся в информационной системе территориального планирования, а также в соответствии с частью 6 статьи 9 Градостроительного </w:t>
      </w:r>
      <w:r w:rsidR="00F917AE">
        <w:rPr>
          <w:rFonts w:ascii="Times New Roman" w:eastAsia="Times New Roman" w:hAnsi="Times New Roman" w:cs="Times New Roman"/>
          <w:sz w:val="28"/>
          <w:szCs w:val="24"/>
          <w:lang w:eastAsia="ru-RU"/>
        </w:rPr>
        <w:t>к</w:t>
      </w:r>
      <w:r w:rsidRPr="00AA6E71">
        <w:rPr>
          <w:rFonts w:ascii="Times New Roman" w:eastAsia="Times New Roman" w:hAnsi="Times New Roman" w:cs="Times New Roman"/>
          <w:sz w:val="28"/>
          <w:szCs w:val="24"/>
          <w:lang w:eastAsia="ru-RU"/>
        </w:rPr>
        <w:t>одекса Российской Федерации с учетом:</w:t>
      </w:r>
    </w:p>
    <w:p w14:paraId="58CF2D86" w14:textId="77777777" w:rsidR="00A73DD4" w:rsidRPr="00AA6E71" w:rsidRDefault="00A73DD4" w:rsidP="00232604">
      <w:pPr>
        <w:numPr>
          <w:ilvl w:val="0"/>
          <w:numId w:val="55"/>
        </w:numPr>
        <w:tabs>
          <w:tab w:val="clear" w:pos="360"/>
          <w:tab w:val="num" w:pos="709"/>
          <w:tab w:val="left" w:pos="993"/>
        </w:tabs>
        <w:spacing w:after="0" w:line="240" w:lineRule="auto"/>
        <w:ind w:left="0" w:firstLine="709"/>
        <w:jc w:val="both"/>
        <w:rPr>
          <w:rFonts w:ascii="Times New Roman" w:hAnsi="Times New Roman"/>
          <w:sz w:val="28"/>
          <w:szCs w:val="28"/>
        </w:rPr>
      </w:pPr>
      <w:r w:rsidRPr="00AA6E71">
        <w:rPr>
          <w:rFonts w:ascii="Times New Roman" w:hAnsi="Times New Roman"/>
          <w:sz w:val="28"/>
          <w:szCs w:val="28"/>
        </w:rPr>
        <w:t>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Ленинградской области, документах территориального планирования муниципальных образований;</w:t>
      </w:r>
    </w:p>
    <w:bookmarkEnd w:id="64"/>
    <w:p w14:paraId="71D31718" w14:textId="1F124C64" w:rsidR="00A73DD4" w:rsidRPr="00A73DD4" w:rsidRDefault="00A73DD4" w:rsidP="00232604">
      <w:pPr>
        <w:numPr>
          <w:ilvl w:val="0"/>
          <w:numId w:val="55"/>
        </w:numPr>
        <w:tabs>
          <w:tab w:val="clear" w:pos="360"/>
          <w:tab w:val="num" w:pos="709"/>
          <w:tab w:val="left" w:pos="993"/>
        </w:tabs>
        <w:spacing w:after="0" w:line="240" w:lineRule="auto"/>
        <w:ind w:left="0" w:firstLine="709"/>
        <w:jc w:val="both"/>
        <w:rPr>
          <w:rFonts w:ascii="Times New Roman" w:hAnsi="Times New Roman"/>
          <w:sz w:val="28"/>
          <w:szCs w:val="28"/>
        </w:rPr>
      </w:pPr>
      <w:r w:rsidRPr="00AA6E71">
        <w:rPr>
          <w:rFonts w:ascii="Times New Roman" w:hAnsi="Times New Roman"/>
          <w:sz w:val="28"/>
          <w:szCs w:val="28"/>
        </w:rPr>
        <w:t>обоснованных предложений органов исполнительной власти Ленинградской области, органов местного самоуправления, а также заинтересованных лиц.</w:t>
      </w:r>
    </w:p>
    <w:p w14:paraId="79A26C12" w14:textId="74B541E1" w:rsidR="00F30466" w:rsidRPr="00F30466" w:rsidRDefault="00F30466" w:rsidP="00F30466">
      <w:pPr>
        <w:spacing w:after="0" w:line="240" w:lineRule="auto"/>
        <w:ind w:firstLine="709"/>
        <w:jc w:val="both"/>
        <w:rPr>
          <w:rFonts w:ascii="Times New Roman" w:eastAsia="MS Mincho" w:hAnsi="Times New Roman" w:cs="Times New Roman"/>
          <w:sz w:val="28"/>
          <w:szCs w:val="28"/>
          <w:lang w:eastAsia="ru-RU"/>
        </w:rPr>
      </w:pPr>
      <w:r w:rsidRPr="00F30466">
        <w:rPr>
          <w:rFonts w:ascii="Times New Roman" w:eastAsia="MS Mincho" w:hAnsi="Times New Roman" w:cs="Times New Roman"/>
          <w:sz w:val="28"/>
          <w:szCs w:val="28"/>
          <w:lang w:eastAsia="ru-RU"/>
        </w:rPr>
        <w:lastRenderedPageBreak/>
        <w:t xml:space="preserve">Обоснование выбранного варианта размещения объектов регионального значения </w:t>
      </w:r>
      <w:r w:rsidR="00602527" w:rsidRPr="00F23FC5">
        <w:rPr>
          <w:rFonts w:ascii="Times New Roman" w:eastAsia="MS Mincho" w:hAnsi="Times New Roman" w:cs="Times New Roman"/>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F30466">
        <w:rPr>
          <w:rFonts w:ascii="Times New Roman" w:eastAsia="MS Mincho" w:hAnsi="Times New Roman" w:cs="Times New Roman"/>
          <w:sz w:val="28"/>
          <w:szCs w:val="28"/>
          <w:lang w:eastAsia="ru-RU"/>
        </w:rPr>
        <w:t xml:space="preserve"> выполнено с учетом Региональных нормативов градостроительного проектирования Ленинградской области, утвержденных постановлением Правительства Ленинградской области от 22.03.2012 № 83 (с изменениями), а также с учетом следующих сведений:</w:t>
      </w:r>
    </w:p>
    <w:p w14:paraId="6718F183"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r w:rsidRPr="00D9194F">
        <w:rPr>
          <w:sz w:val="28"/>
          <w:szCs w:val="28"/>
          <w:vertAlign w:val="superscript"/>
        </w:rPr>
        <w:footnoteReference w:id="3"/>
      </w:r>
      <w:r w:rsidRPr="00F30466">
        <w:rPr>
          <w:sz w:val="28"/>
          <w:szCs w:val="28"/>
        </w:rPr>
        <w:t>;</w:t>
      </w:r>
    </w:p>
    <w:p w14:paraId="42F61BE9"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 зонах с особыми условиями использования территорий, которые устанавливаются от объектов, являющихся источниками воздействия на среду обитания и здоровье человека, а также в целях защиты и сохранения объектов и территорий, эксплуатация которых требует соблюдения особого режима</w:t>
      </w:r>
      <w:r w:rsidRPr="00D9194F">
        <w:rPr>
          <w:sz w:val="28"/>
          <w:szCs w:val="28"/>
          <w:vertAlign w:val="superscript"/>
        </w:rPr>
        <w:footnoteReference w:id="4"/>
      </w:r>
      <w:r w:rsidRPr="00F30466">
        <w:rPr>
          <w:sz w:val="28"/>
          <w:szCs w:val="28"/>
        </w:rPr>
        <w:t xml:space="preserve"> (с учетом видов зон с особыми условиями использования территорий, утвержденных согласно статье 105 Земельного кодекса Российской Федерации);</w:t>
      </w:r>
    </w:p>
    <w:p w14:paraId="76999401"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 территориях объектов культурного наследия, территориях исторических поселений федерального значения (на территории Ленинградской области расположено более 3,5 тыс. объектов культурного наследия федерального и регионального значения, город Выборг включен в перечень исторических поселений федерального значения, границы территории и предмета охраны исторического поселения федерального значения город Выборг Ленинградской области утверждены приказом Минкультуры России от 20.01.2015 № 119);</w:t>
      </w:r>
    </w:p>
    <w:p w14:paraId="7CCFECCF"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 существующих особо охраняемых природных территориях федерального, регионального, местного значения;</w:t>
      </w:r>
    </w:p>
    <w:p w14:paraId="4FBCCA8B"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 xml:space="preserve">сведения о планируемых особо охраняемых природных территориях федерального значения (в соответствии с Планом мероприятий по реализации Концепции развития системы особо охраняемых природных территорий </w:t>
      </w:r>
      <w:r w:rsidRPr="00F30466">
        <w:rPr>
          <w:sz w:val="28"/>
          <w:szCs w:val="28"/>
        </w:rPr>
        <w:lastRenderedPageBreak/>
        <w:t>федерального значения на период до 2020 года, утвержденным постановлением Правительства Российской Федерации от 22.12.2011 № 2322-р на территории Ленинградской области планируется создание государственного природного заповедника Ингерманландский) и планируемых особо охраняемых природных территориях регионального значения (в соответствии со схемой территориального планирования Ленинградской области и проектом схемы территориального планирования Ленинградской области в области организации, охраны и использования особо охраняемых природных территорий);</w:t>
      </w:r>
    </w:p>
    <w:p w14:paraId="18B30E64" w14:textId="77777777" w:rsidR="00F30466" w:rsidRP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 территориях, подверженных риску возникновения чрезвычайных ситуаций природного и техногенного характера;</w:t>
      </w:r>
    </w:p>
    <w:p w14:paraId="283BC847" w14:textId="7219B147" w:rsidR="00F30466" w:rsidRDefault="00F30466" w:rsidP="005F5B48">
      <w:pPr>
        <w:pStyle w:val="10"/>
        <w:numPr>
          <w:ilvl w:val="0"/>
          <w:numId w:val="39"/>
        </w:numPr>
        <w:tabs>
          <w:tab w:val="left" w:pos="993"/>
          <w:tab w:val="left" w:pos="1134"/>
        </w:tabs>
        <w:spacing w:before="0" w:after="0"/>
        <w:ind w:left="0" w:firstLine="709"/>
        <w:rPr>
          <w:sz w:val="28"/>
          <w:szCs w:val="28"/>
        </w:rPr>
      </w:pPr>
      <w:r w:rsidRPr="00F30466">
        <w:rPr>
          <w:sz w:val="28"/>
          <w:szCs w:val="28"/>
        </w:rPr>
        <w:t>сведения об объектах, используемых для утилизации, обезвреживания, захоронения твердых коммунальных отходов и включенных в территориальную схему в области обращения с отходами, в том числе с твердыми коммунальными отходами (раздел 4).</w:t>
      </w:r>
    </w:p>
    <w:p w14:paraId="5EB2F7E3" w14:textId="12DCAC7D" w:rsidR="00622B8E" w:rsidRPr="00622B8E" w:rsidRDefault="00622B8E" w:rsidP="00622B8E">
      <w:pPr>
        <w:spacing w:after="0" w:line="240" w:lineRule="auto"/>
        <w:ind w:firstLine="709"/>
        <w:jc w:val="both"/>
        <w:rPr>
          <w:rFonts w:ascii="Times New Roman" w:eastAsia="MS Mincho" w:hAnsi="Times New Roman" w:cs="Times New Roman"/>
          <w:sz w:val="28"/>
          <w:szCs w:val="28"/>
          <w:lang w:eastAsia="ru-RU"/>
        </w:rPr>
      </w:pPr>
      <w:r w:rsidRPr="00622B8E">
        <w:rPr>
          <w:rFonts w:ascii="Times New Roman" w:eastAsia="MS Mincho" w:hAnsi="Times New Roman" w:cs="Times New Roman"/>
          <w:sz w:val="28"/>
          <w:szCs w:val="28"/>
          <w:lang w:eastAsia="ru-RU"/>
        </w:rPr>
        <w:t>Данные сведения отображены на картах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 «Карта территорий, подверженных риску возникновения чрезвычайных ситуаций природного и техногенного характера»,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00986ADD" w14:textId="77777777" w:rsidR="00622B8E" w:rsidRPr="00622B8E" w:rsidRDefault="00622B8E" w:rsidP="00622B8E">
      <w:pPr>
        <w:spacing w:after="0" w:line="240" w:lineRule="auto"/>
        <w:ind w:firstLine="709"/>
        <w:jc w:val="both"/>
        <w:rPr>
          <w:rFonts w:ascii="Times New Roman" w:eastAsia="MS Mincho" w:hAnsi="Times New Roman" w:cs="Times New Roman"/>
          <w:sz w:val="28"/>
          <w:szCs w:val="28"/>
          <w:lang w:eastAsia="ru-RU"/>
        </w:rPr>
      </w:pPr>
      <w:r w:rsidRPr="00622B8E">
        <w:rPr>
          <w:rFonts w:ascii="Times New Roman" w:eastAsia="MS Mincho" w:hAnsi="Times New Roman" w:cs="Times New Roman"/>
          <w:sz w:val="28"/>
          <w:szCs w:val="28"/>
          <w:lang w:eastAsia="ru-RU"/>
        </w:rPr>
        <w:t>РНГП Ленинградской области направлены на обеспечение градостроительными средствами безопасности и устойчивости развития Ленинградской области с учетом социально-экономических, территориальных и иных особенностей муниципальных образований и населенных пунктов Ленинградской области, укрепления и развития сложившейся системы расселения, охраны здоровья населения, рационального использования уникального природного комплекса региона, формирования природно-пространственного каркаса, сохранения объектов культурного наследия и объектов, обладающих признаками объектов культурного наследия, обеспечения продовольственной безопасности Ленинградской области, развития туристско-рекреационных зон на основе высокого туристско-рекреационного потенциала территории, защиты территорий от неблагоприятных воздействий природного и техногенного характера, а также создания условий для реализации определенных законодательствами Российской Федерации и Ленинградской области социальных гарантий граждан, включая граждан с инвалидностью и маломобильные группы населения, в части обеспечения объектами социальной, транспортной и систем коммунальной инфраструктуры и благоустройства и озеленения территории.</w:t>
      </w:r>
    </w:p>
    <w:p w14:paraId="72485DCC" w14:textId="77777777" w:rsidR="00622B8E" w:rsidRPr="00622B8E" w:rsidRDefault="00622B8E" w:rsidP="00622B8E">
      <w:pPr>
        <w:spacing w:after="0" w:line="240" w:lineRule="auto"/>
        <w:ind w:firstLine="709"/>
        <w:jc w:val="both"/>
        <w:rPr>
          <w:rFonts w:ascii="Times New Roman" w:eastAsia="MS Mincho" w:hAnsi="Times New Roman" w:cs="Times New Roman"/>
          <w:sz w:val="28"/>
          <w:szCs w:val="28"/>
          <w:lang w:eastAsia="ru-RU"/>
        </w:rPr>
      </w:pPr>
      <w:r w:rsidRPr="00622B8E">
        <w:rPr>
          <w:rFonts w:ascii="Times New Roman" w:eastAsia="MS Mincho" w:hAnsi="Times New Roman" w:cs="Times New Roman"/>
          <w:sz w:val="28"/>
          <w:szCs w:val="28"/>
          <w:lang w:eastAsia="ru-RU"/>
        </w:rPr>
        <w:t xml:space="preserve">Для объектов обеспечения пожарной безопасности РНГП Ленинградской области размещение подразделений пожарной охраны на территориях поселений и городских округов определяется, исходя из условия времени прибытия первого подразделения к месту вызова в городских поселениях и городских округах не более 10 минут, в сельских поселениях – не более 20 минут, для пожарных депо в кварталах среднеэтажной и многоэтажной застройки – обязательность оснащения специальной </w:t>
      </w:r>
      <w:r w:rsidRPr="00622B8E">
        <w:rPr>
          <w:rFonts w:ascii="Times New Roman" w:eastAsia="MS Mincho" w:hAnsi="Times New Roman" w:cs="Times New Roman"/>
          <w:sz w:val="28"/>
          <w:szCs w:val="28"/>
          <w:lang w:eastAsia="ru-RU"/>
        </w:rPr>
        <w:lastRenderedPageBreak/>
        <w:t>техникой (пожарные лестницы и подъемники), обеспечивающей доступ пожарных подразделений в любую квартиру или помещение, а также на кровлю здания.</w:t>
      </w:r>
    </w:p>
    <w:p w14:paraId="5D43602F" w14:textId="77777777" w:rsidR="00622B8E" w:rsidRPr="00622B8E" w:rsidRDefault="00622B8E" w:rsidP="00622B8E">
      <w:pPr>
        <w:spacing w:after="0" w:line="240" w:lineRule="auto"/>
        <w:ind w:firstLine="709"/>
        <w:jc w:val="both"/>
        <w:rPr>
          <w:rFonts w:ascii="Times New Roman" w:eastAsia="MS Mincho" w:hAnsi="Times New Roman" w:cs="Times New Roman"/>
          <w:sz w:val="28"/>
          <w:szCs w:val="28"/>
          <w:lang w:eastAsia="ru-RU"/>
        </w:rPr>
      </w:pPr>
      <w:r w:rsidRPr="00622B8E">
        <w:rPr>
          <w:rFonts w:ascii="Times New Roman" w:eastAsia="MS Mincho" w:hAnsi="Times New Roman" w:cs="Times New Roman"/>
          <w:sz w:val="28"/>
          <w:szCs w:val="28"/>
          <w:lang w:eastAsia="ru-RU"/>
        </w:rPr>
        <w:t>РНГП Ленинградской области устанавливают минимально допустимый уровень обеспеченности пожарными депо и пожарными автомобилями в зависимости от площади населенного пункта и существующей численности населения, а также допускаемый расчет количества пожарных автомобилей для садоводческих, дачных хозяйств.</w:t>
      </w:r>
    </w:p>
    <w:p w14:paraId="64734B98" w14:textId="1B96D445" w:rsidR="00D85B58" w:rsidRPr="003F399A" w:rsidRDefault="00D85B58" w:rsidP="003F399A">
      <w:pPr>
        <w:pStyle w:val="32"/>
        <w:keepLines w:val="0"/>
        <w:tabs>
          <w:tab w:val="left" w:pos="1276"/>
        </w:tabs>
        <w:spacing w:before="120" w:after="60" w:line="256" w:lineRule="auto"/>
        <w:ind w:firstLine="709"/>
        <w:jc w:val="both"/>
        <w:rPr>
          <w:rFonts w:eastAsiaTheme="minorHAnsi" w:cstheme="minorBidi"/>
          <w:bCs/>
          <w:sz w:val="28"/>
          <w:szCs w:val="26"/>
        </w:rPr>
      </w:pPr>
      <w:bookmarkStart w:id="65" w:name="_Toc57017099"/>
      <w:bookmarkStart w:id="66" w:name="_Toc57042570"/>
      <w:r w:rsidRPr="003F399A">
        <w:rPr>
          <w:rFonts w:eastAsiaTheme="minorHAnsi" w:cstheme="minorBidi"/>
          <w:bCs/>
          <w:sz w:val="28"/>
          <w:szCs w:val="26"/>
        </w:rPr>
        <w:t>Учет иных требований действующего законодательства при размещении планируемых объектов регионального значения</w:t>
      </w:r>
      <w:bookmarkEnd w:id="65"/>
      <w:bookmarkEnd w:id="66"/>
    </w:p>
    <w:p w14:paraId="4A9A6D9D" w14:textId="77777777" w:rsidR="0021412B" w:rsidRPr="00696598" w:rsidRDefault="00D85B58" w:rsidP="0021412B">
      <w:pPr>
        <w:spacing w:after="0" w:line="240" w:lineRule="auto"/>
        <w:ind w:firstLine="709"/>
        <w:jc w:val="both"/>
        <w:rPr>
          <w:rFonts w:ascii="Times New Roman" w:eastAsia="MS Mincho" w:hAnsi="Times New Roman" w:cs="Times New Roman"/>
          <w:color w:val="000000" w:themeColor="text1"/>
          <w:sz w:val="28"/>
          <w:szCs w:val="28"/>
          <w:lang w:eastAsia="ru-RU"/>
        </w:rPr>
      </w:pPr>
      <w:r w:rsidRPr="00D85B58">
        <w:rPr>
          <w:rFonts w:ascii="Times New Roman" w:eastAsia="MS Mincho" w:hAnsi="Times New Roman" w:cs="Times New Roman"/>
          <w:sz w:val="28"/>
          <w:szCs w:val="28"/>
          <w:lang w:eastAsia="ru-RU"/>
        </w:rPr>
        <w:t xml:space="preserve">При строительстве и реконструкции планируемых объектов регионального значения необходимо учитывать требования действующего законодательства в области охраны окружающей среды, охраны объектов культурного наследия, Федеральный </w:t>
      </w:r>
      <w:r w:rsidRPr="00696598">
        <w:rPr>
          <w:rFonts w:ascii="Times New Roman" w:eastAsia="MS Mincho" w:hAnsi="Times New Roman" w:cs="Times New Roman"/>
          <w:color w:val="000000" w:themeColor="text1"/>
          <w:sz w:val="28"/>
          <w:szCs w:val="28"/>
          <w:lang w:eastAsia="ru-RU"/>
        </w:rPr>
        <w:t>закон от 22.07.2008 № 123-ФЗ «Технический регламент о требованиях пожарной безопасности», требования иных действующих строительных, экологических, санитарно-гигиенических, санитарно-эпидемиологических, противопожарных и иных правил и нормативных документов, а также получение необходимых согласований в установленном законом порядке.</w:t>
      </w:r>
    </w:p>
    <w:p w14:paraId="5A5260FB" w14:textId="28BA4D90" w:rsidR="0021412B" w:rsidRPr="00696598" w:rsidRDefault="0021412B" w:rsidP="0021412B">
      <w:pPr>
        <w:spacing w:after="0" w:line="240" w:lineRule="auto"/>
        <w:ind w:firstLine="709"/>
        <w:jc w:val="both"/>
        <w:rPr>
          <w:rFonts w:ascii="Times New Roman" w:eastAsia="MS Mincho" w:hAnsi="Times New Roman" w:cs="Times New Roman"/>
          <w:color w:val="000000" w:themeColor="text1"/>
          <w:sz w:val="28"/>
          <w:szCs w:val="28"/>
          <w:lang w:eastAsia="ru-RU"/>
        </w:rPr>
      </w:pPr>
      <w:bookmarkStart w:id="67" w:name="_Hlk69976177"/>
      <w:r w:rsidRPr="00696598">
        <w:rPr>
          <w:rFonts w:ascii="Times New Roman" w:eastAsia="MS Mincho" w:hAnsi="Times New Roman" w:cs="Times New Roman"/>
          <w:color w:val="000000" w:themeColor="text1"/>
          <w:sz w:val="28"/>
          <w:szCs w:val="28"/>
          <w:lang w:eastAsia="ru-RU"/>
        </w:rPr>
        <w:t>Определение местоположения планируемых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определено с точностью до населенного пункта в соответствии с нормативно-правовыми актами</w:t>
      </w:r>
      <w:r w:rsidR="008D2F89" w:rsidRPr="00696598">
        <w:rPr>
          <w:rFonts w:ascii="Times New Roman" w:eastAsia="MS Mincho" w:hAnsi="Times New Roman" w:cs="Times New Roman"/>
          <w:color w:val="000000" w:themeColor="text1"/>
          <w:sz w:val="28"/>
          <w:szCs w:val="28"/>
          <w:lang w:eastAsia="ru-RU"/>
        </w:rPr>
        <w:t xml:space="preserve"> </w:t>
      </w:r>
      <w:r w:rsidRPr="00696598">
        <w:rPr>
          <w:rFonts w:ascii="Times New Roman" w:eastAsia="MS Mincho" w:hAnsi="Times New Roman" w:cs="Times New Roman"/>
          <w:color w:val="000000" w:themeColor="text1"/>
          <w:sz w:val="28"/>
          <w:szCs w:val="28"/>
          <w:lang w:eastAsia="ru-RU"/>
        </w:rPr>
        <w:t>и предложениями органов исполнительной власти Ленинградской области. Рассмотрение вариантов не требуется.</w:t>
      </w:r>
    </w:p>
    <w:bookmarkEnd w:id="67"/>
    <w:p w14:paraId="168146A9" w14:textId="77777777" w:rsidR="00EC2A76" w:rsidRPr="00696598" w:rsidRDefault="00EC2A76" w:rsidP="00EC2A76">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При строительстве и реконструкции планируемых объектов регионального значения необходимо учитывать требования статьи 79 Земельного кодекса Российской Федерации, закона Ленинградской области от 02.12.2005 № 107-оз «Об отдельных вопросах оборота земель сельскохозяйственного назначения на территории Ленинградской области» и иные требования в части охраны особо ценных продуктивных сельскохозяйственных угодий, в том числе использование особо ценных продуктивных сельскохозяйственных угодий для целей, не связанных с ведением сельскохозяйственного производства, за исключением случаев, установленных федеральным законодательством, не допускается. </w:t>
      </w:r>
    </w:p>
    <w:p w14:paraId="78808F77" w14:textId="77777777" w:rsidR="00EC2A76" w:rsidRPr="00696598" w:rsidRDefault="00EC2A76" w:rsidP="00EC2A76">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При размещении планируемых объектов регионального значения необходимо учитывать ограничения, накладываемые деятельностью военных и специальных объектов на проведение застройки и использование прилегающих к ним территорий. Реализация мероприятий по строительству и реконструкции объектов регионального значения могут быть реализованы при условии, что они не приведут к нарушению функционирования военных и специальных объектов, изменению их местоположения, а также площадей и границ земельных участков, находящихся в пользовании </w:t>
      </w:r>
      <w:proofErr w:type="spellStart"/>
      <w:r w:rsidRPr="00696598">
        <w:rPr>
          <w:rFonts w:ascii="Times New Roman" w:eastAsia="MS Mincho" w:hAnsi="Times New Roman" w:cs="Times New Roman"/>
          <w:color w:val="000000" w:themeColor="text1"/>
          <w:sz w:val="28"/>
          <w:szCs w:val="28"/>
          <w:lang w:eastAsia="ru-RU"/>
        </w:rPr>
        <w:t>Росгвардии</w:t>
      </w:r>
      <w:proofErr w:type="spellEnd"/>
      <w:r w:rsidRPr="00696598">
        <w:rPr>
          <w:rFonts w:ascii="Times New Roman" w:eastAsia="MS Mincho" w:hAnsi="Times New Roman" w:cs="Times New Roman"/>
          <w:color w:val="000000" w:themeColor="text1"/>
          <w:sz w:val="28"/>
          <w:szCs w:val="28"/>
          <w:lang w:eastAsia="ru-RU"/>
        </w:rPr>
        <w:t>.</w:t>
      </w:r>
    </w:p>
    <w:p w14:paraId="40B9BE28" w14:textId="301285F7" w:rsidR="00EC2A76" w:rsidRPr="00696598" w:rsidRDefault="00EC2A76" w:rsidP="00EC2A76">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При размещении объектов федерального, регионального, местного значения, объектов, предназначенных для реализации инвестиционных проектов, транспортной, инженерной, социальной инфраструктуры, особо охраняемых природных территорий федерального, регионального и местного значения, объектов, </w:t>
      </w:r>
      <w:r w:rsidRPr="00696598">
        <w:rPr>
          <w:rFonts w:ascii="Times New Roman" w:eastAsia="MS Mincho" w:hAnsi="Times New Roman" w:cs="Times New Roman"/>
          <w:color w:val="000000" w:themeColor="text1"/>
          <w:sz w:val="28"/>
          <w:szCs w:val="28"/>
          <w:lang w:eastAsia="ru-RU"/>
        </w:rPr>
        <w:lastRenderedPageBreak/>
        <w:t>используемых для утилизации, обезвреживания, захоронения твердых коммунальных отходов, иных объектов на территории Ленинградской области, необходимо учитывать местоположение объектов военной инфраструктуры и согласовывать строительство данных объектов с уполномоченными структурами.</w:t>
      </w:r>
    </w:p>
    <w:p w14:paraId="31BFE220" w14:textId="61580E55" w:rsidR="0025062E" w:rsidRPr="00696598" w:rsidRDefault="0025062E" w:rsidP="00232604">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При размещении планируемых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необходимо учитывать зоны с особыми условиями использования территорий. В том числе с учетом проекта решения об установлении </w:t>
      </w:r>
      <w:proofErr w:type="spellStart"/>
      <w:r w:rsidRPr="00696598">
        <w:rPr>
          <w:rFonts w:ascii="Times New Roman" w:eastAsia="MS Mincho" w:hAnsi="Times New Roman" w:cs="Times New Roman"/>
          <w:color w:val="000000" w:themeColor="text1"/>
          <w:sz w:val="28"/>
          <w:szCs w:val="28"/>
          <w:lang w:eastAsia="ru-RU"/>
        </w:rPr>
        <w:t>приаэродромной</w:t>
      </w:r>
      <w:proofErr w:type="spellEnd"/>
      <w:r w:rsidRPr="00696598">
        <w:rPr>
          <w:rFonts w:ascii="Times New Roman" w:eastAsia="MS Mincho" w:hAnsi="Times New Roman" w:cs="Times New Roman"/>
          <w:color w:val="000000" w:themeColor="text1"/>
          <w:sz w:val="28"/>
          <w:szCs w:val="28"/>
          <w:lang w:eastAsia="ru-RU"/>
        </w:rPr>
        <w:t xml:space="preserve"> территории аэродрома Санкт-Петербург (Пулково) (на стадии утверждения) ограничения использования объектов недвижимости и осуществления деятельности устанавливаются для</w:t>
      </w:r>
      <w:r w:rsidR="00232604" w:rsidRPr="00696598">
        <w:rPr>
          <w:rFonts w:ascii="Times New Roman" w:eastAsia="MS Mincho" w:hAnsi="Times New Roman" w:cs="Times New Roman"/>
          <w:color w:val="000000" w:themeColor="text1"/>
          <w:sz w:val="28"/>
          <w:szCs w:val="28"/>
          <w:lang w:eastAsia="ru-RU"/>
        </w:rPr>
        <w:t xml:space="preserve"> пожарного депо (номер объекта регионального значения 17.99.2.005), </w:t>
      </w:r>
      <w:r w:rsidRPr="00696598">
        <w:rPr>
          <w:rFonts w:ascii="Times New Roman" w:eastAsia="MS Mincho" w:hAnsi="Times New Roman" w:cs="Times New Roman"/>
          <w:color w:val="000000" w:themeColor="text1"/>
          <w:sz w:val="28"/>
          <w:szCs w:val="28"/>
          <w:lang w:eastAsia="ru-RU"/>
        </w:rPr>
        <w:t>расположенн</w:t>
      </w:r>
      <w:r w:rsidR="00232604" w:rsidRPr="00696598">
        <w:rPr>
          <w:rFonts w:ascii="Times New Roman" w:eastAsia="MS Mincho" w:hAnsi="Times New Roman" w:cs="Times New Roman"/>
          <w:color w:val="000000" w:themeColor="text1"/>
          <w:sz w:val="28"/>
          <w:szCs w:val="28"/>
          <w:lang w:eastAsia="ru-RU"/>
        </w:rPr>
        <w:t xml:space="preserve">ого в поселке Тельмана </w:t>
      </w:r>
      <w:proofErr w:type="spellStart"/>
      <w:r w:rsidR="00232604" w:rsidRPr="00696598">
        <w:rPr>
          <w:rFonts w:ascii="Times New Roman" w:eastAsia="MS Mincho" w:hAnsi="Times New Roman" w:cs="Times New Roman"/>
          <w:color w:val="000000" w:themeColor="text1"/>
          <w:sz w:val="28"/>
          <w:szCs w:val="28"/>
          <w:lang w:eastAsia="ru-RU"/>
        </w:rPr>
        <w:t>Тельмановского</w:t>
      </w:r>
      <w:proofErr w:type="spellEnd"/>
      <w:r w:rsidR="00232604" w:rsidRPr="00696598">
        <w:rPr>
          <w:rFonts w:ascii="Times New Roman" w:eastAsia="MS Mincho" w:hAnsi="Times New Roman" w:cs="Times New Roman"/>
          <w:color w:val="000000" w:themeColor="text1"/>
          <w:sz w:val="28"/>
          <w:szCs w:val="28"/>
          <w:lang w:eastAsia="ru-RU"/>
        </w:rPr>
        <w:t xml:space="preserve"> сельского поселения Тосненского муниципального района </w:t>
      </w:r>
      <w:r w:rsidRPr="00696598">
        <w:rPr>
          <w:rFonts w:ascii="Times New Roman" w:eastAsia="MS Mincho" w:hAnsi="Times New Roman" w:cs="Times New Roman"/>
          <w:color w:val="000000" w:themeColor="text1"/>
          <w:sz w:val="28"/>
          <w:szCs w:val="28"/>
          <w:lang w:eastAsia="ru-RU"/>
        </w:rPr>
        <w:t>(</w:t>
      </w:r>
      <w:r w:rsidR="00232604" w:rsidRPr="00696598">
        <w:rPr>
          <w:rFonts w:ascii="Times New Roman" w:eastAsia="MS Mincho" w:hAnsi="Times New Roman" w:cs="Times New Roman"/>
          <w:color w:val="000000" w:themeColor="text1"/>
          <w:sz w:val="28"/>
          <w:szCs w:val="28"/>
          <w:lang w:eastAsia="ru-RU"/>
        </w:rPr>
        <w:t>подзоны № 3, 4, 5</w:t>
      </w:r>
      <w:r w:rsidRPr="00696598">
        <w:rPr>
          <w:rFonts w:ascii="Times New Roman" w:eastAsia="MS Mincho" w:hAnsi="Times New Roman" w:cs="Times New Roman"/>
          <w:color w:val="000000" w:themeColor="text1"/>
          <w:sz w:val="28"/>
          <w:szCs w:val="28"/>
          <w:lang w:eastAsia="ru-RU"/>
        </w:rPr>
        <w:t>)</w:t>
      </w:r>
      <w:r w:rsidR="00232604" w:rsidRPr="00696598">
        <w:rPr>
          <w:rFonts w:ascii="Times New Roman" w:eastAsia="MS Mincho" w:hAnsi="Times New Roman" w:cs="Times New Roman"/>
          <w:color w:val="000000" w:themeColor="text1"/>
          <w:sz w:val="28"/>
          <w:szCs w:val="28"/>
          <w:lang w:eastAsia="ru-RU"/>
        </w:rPr>
        <w:t>.</w:t>
      </w:r>
    </w:p>
    <w:p w14:paraId="2952C1F0" w14:textId="77777777" w:rsidR="0025062E" w:rsidRPr="00696598" w:rsidRDefault="0025062E" w:rsidP="0025062E">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696598">
        <w:rPr>
          <w:rFonts w:ascii="Times New Roman" w:eastAsia="MS Mincho" w:hAnsi="Times New Roman" w:cs="Times New Roman"/>
          <w:color w:val="000000" w:themeColor="text1"/>
          <w:sz w:val="28"/>
          <w:szCs w:val="28"/>
          <w:lang w:eastAsia="ru-RU"/>
        </w:rPr>
        <w:t>приаэродромной</w:t>
      </w:r>
      <w:proofErr w:type="spellEnd"/>
      <w:r w:rsidRPr="00696598">
        <w:rPr>
          <w:rFonts w:ascii="Times New Roman" w:eastAsia="MS Mincho" w:hAnsi="Times New Roman" w:cs="Times New Roman"/>
          <w:color w:val="000000" w:themeColor="text1"/>
          <w:sz w:val="28"/>
          <w:szCs w:val="28"/>
          <w:lang w:eastAsia="ru-RU"/>
        </w:rPr>
        <w:t xml:space="preserve"> территории.</w:t>
      </w:r>
    </w:p>
    <w:p w14:paraId="66E6E5A2" w14:textId="77777777" w:rsidR="0025062E" w:rsidRPr="00696598" w:rsidRDefault="0025062E" w:rsidP="0025062E">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В четвертой подзоне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430462B3" w14:textId="77777777" w:rsidR="0025062E" w:rsidRPr="00696598" w:rsidRDefault="0025062E" w:rsidP="0025062E">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В пятой подзоне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14:paraId="35F04CE9" w14:textId="77777777" w:rsidR="00D85B58" w:rsidRPr="00D85B58" w:rsidRDefault="00D85B58" w:rsidP="00D85B58">
      <w:pPr>
        <w:spacing w:after="0" w:line="240" w:lineRule="auto"/>
        <w:ind w:firstLine="709"/>
        <w:jc w:val="both"/>
        <w:rPr>
          <w:rFonts w:ascii="Times New Roman" w:eastAsia="MS Mincho" w:hAnsi="Times New Roman" w:cs="Times New Roman"/>
          <w:sz w:val="28"/>
          <w:szCs w:val="28"/>
          <w:lang w:eastAsia="ru-RU"/>
        </w:rPr>
      </w:pPr>
      <w:r w:rsidRPr="00696598">
        <w:rPr>
          <w:rFonts w:ascii="Times New Roman" w:eastAsia="MS Mincho" w:hAnsi="Times New Roman" w:cs="Times New Roman"/>
          <w:color w:val="000000" w:themeColor="text1"/>
          <w:sz w:val="28"/>
          <w:szCs w:val="28"/>
          <w:lang w:eastAsia="ru-RU"/>
        </w:rPr>
        <w:t xml:space="preserve">В целях обеспечения сохранности объектов </w:t>
      </w:r>
      <w:r w:rsidRPr="00D85B58">
        <w:rPr>
          <w:rFonts w:ascii="Times New Roman" w:eastAsia="MS Mincho" w:hAnsi="Times New Roman" w:cs="Times New Roman"/>
          <w:sz w:val="28"/>
          <w:szCs w:val="28"/>
          <w:lang w:eastAsia="ru-RU"/>
        </w:rPr>
        <w:t xml:space="preserve">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объектов, обладающих признаками объекта культурного наследия, при осуществлении проектирования, реконструкции и строительства объектов капитального строительства, осуществлении землеустроительных работ необходимо учитывать требования Федерального закона от 25.06.2002 № 73-ФЗ «Об объектах культурного наследия (памятниках истории и культуры) народов Российской Федерации» и иные нормативные правовые акты в области охраны объектов культурного наследия. В соответствии со статьей 30 Федерального закона от 25.06.2002 № 73-ФЗ «Об объектах культурного наследия (памятниках истории и культуры) народов Российской Федерации»,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w:t>
      </w:r>
      <w:r w:rsidRPr="00D85B58">
        <w:rPr>
          <w:rFonts w:ascii="Times New Roman" w:eastAsia="MS Mincho" w:hAnsi="Times New Roman" w:cs="Times New Roman"/>
          <w:sz w:val="28"/>
          <w:szCs w:val="28"/>
          <w:lang w:eastAsia="ru-RU"/>
        </w:rPr>
        <w:lastRenderedPageBreak/>
        <w:t>наследия либо объектов, обладающих признаками объекта культурного наследия, подлежат государственной историко-культурной экспертизе.</w:t>
      </w:r>
    </w:p>
    <w:p w14:paraId="5EC35D09" w14:textId="46D858C2" w:rsidR="00D85B58" w:rsidRPr="00D85B58" w:rsidRDefault="00D85B58" w:rsidP="00D85B58">
      <w:pPr>
        <w:spacing w:after="0" w:line="240" w:lineRule="auto"/>
        <w:ind w:firstLine="709"/>
        <w:jc w:val="both"/>
        <w:rPr>
          <w:rFonts w:ascii="Times New Roman" w:eastAsia="MS Mincho" w:hAnsi="Times New Roman" w:cs="Times New Roman"/>
          <w:sz w:val="28"/>
          <w:szCs w:val="28"/>
          <w:lang w:eastAsia="ru-RU"/>
        </w:rPr>
      </w:pPr>
      <w:r w:rsidRPr="00D85B58">
        <w:rPr>
          <w:rFonts w:ascii="Times New Roman" w:eastAsia="MS Mincho" w:hAnsi="Times New Roman" w:cs="Times New Roman"/>
          <w:sz w:val="28"/>
          <w:szCs w:val="28"/>
          <w:lang w:eastAsia="ru-RU"/>
        </w:rPr>
        <w:t xml:space="preserve">В границах Ленинградской области расположены объекты, включенные в Список объектов </w:t>
      </w:r>
      <w:r w:rsidR="006000AD">
        <w:rPr>
          <w:rFonts w:ascii="Times New Roman" w:eastAsia="MS Mincho" w:hAnsi="Times New Roman" w:cs="Times New Roman"/>
          <w:sz w:val="28"/>
          <w:szCs w:val="28"/>
          <w:lang w:eastAsia="ru-RU"/>
        </w:rPr>
        <w:t>в</w:t>
      </w:r>
      <w:r w:rsidRPr="00D85B58">
        <w:rPr>
          <w:rFonts w:ascii="Times New Roman" w:eastAsia="MS Mincho" w:hAnsi="Times New Roman" w:cs="Times New Roman"/>
          <w:sz w:val="28"/>
          <w:szCs w:val="28"/>
          <w:lang w:eastAsia="ru-RU"/>
        </w:rPr>
        <w:t>семирного наследия ЮНЕСКО, как компоненты объекта всемирного наследия ЮНЕСКО «Исторический центр Санкт-Петербурга и связанные с ним группы памятников». В отношении объектов культурного наследия, включенных в Список всемирного наследия ЮНЕСКО, действуют положения Конвенции об охране всемирного культурного и природного наследия 1972 г. (далее – Конвенция). Согласно статье 172 Руководства по выполнению Конвенции государства – стороны Конвенции в кратчайшие сроки и до принятия любых решений должны информировать Центр всемирного наследия о своих намерениях разрешить на территории, охраняемой согласно Конвенции, новые строительные работы, которые могут оказать воздействие на выдающуюся универсальную ценность объекта.</w:t>
      </w:r>
    </w:p>
    <w:p w14:paraId="07D50CAC" w14:textId="1009D554" w:rsidR="00D85B58" w:rsidRPr="00696598" w:rsidRDefault="00D85B58" w:rsidP="00D85B58">
      <w:pPr>
        <w:spacing w:after="0" w:line="240" w:lineRule="auto"/>
        <w:ind w:firstLine="709"/>
        <w:jc w:val="both"/>
        <w:rPr>
          <w:rFonts w:ascii="Times New Roman" w:eastAsia="MS Mincho" w:hAnsi="Times New Roman" w:cs="Times New Roman"/>
          <w:color w:val="000000" w:themeColor="text1"/>
          <w:sz w:val="28"/>
          <w:szCs w:val="28"/>
          <w:lang w:eastAsia="ru-RU"/>
        </w:rPr>
      </w:pPr>
      <w:r w:rsidRPr="00D85B58">
        <w:rPr>
          <w:rFonts w:ascii="Times New Roman" w:eastAsia="MS Mincho" w:hAnsi="Times New Roman" w:cs="Times New Roman"/>
          <w:sz w:val="28"/>
          <w:szCs w:val="28"/>
          <w:lang w:eastAsia="ru-RU"/>
        </w:rPr>
        <w:t xml:space="preserve">В соответствии с пунктом 26 поручения Президента Российской Федерации от 04.04.2016 № Пр-571 обеспечение соблюдения положений Конвенции, требований указанного практического руководства по её выполнению, а также решений Комитета всемирного наследия ЮНЕСКО в отношении включенных в Список всемирного наследия ЮНЕСКО объектов культурного наследия, расположенных на территории </w:t>
      </w:r>
      <w:r w:rsidRPr="00696598">
        <w:rPr>
          <w:rFonts w:ascii="Times New Roman" w:eastAsia="MS Mincho" w:hAnsi="Times New Roman" w:cs="Times New Roman"/>
          <w:color w:val="000000" w:themeColor="text1"/>
          <w:sz w:val="28"/>
          <w:szCs w:val="28"/>
          <w:lang w:eastAsia="ru-RU"/>
        </w:rPr>
        <w:t>Российской Федерации, возложено на Правительство Российской Федерации.</w:t>
      </w:r>
    </w:p>
    <w:p w14:paraId="6449BEB2" w14:textId="2EAC2D3B" w:rsidR="00EC2A76" w:rsidRPr="00696598" w:rsidRDefault="00EC2A76" w:rsidP="00D85B58">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Ограничения использования земельных участков и объектов капитального строительства по условиям эксплуатации месторождений полезных ископаемых установлены следующими документами: Федеральный закон от 21.02.1992 № 2395-1 «О недрах», Водный кодекс Российской Федерации. 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 В соответствии с требованиями статьи 25 Федерального закона от 21.02.1992 №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w:t>
      </w:r>
      <w:r w:rsidRPr="00696598">
        <w:rPr>
          <w:rFonts w:ascii="Times New Roman" w:eastAsia="MS Mincho" w:hAnsi="Times New Roman" w:cs="Times New Roman"/>
          <w:color w:val="000000" w:themeColor="text1"/>
          <w:sz w:val="28"/>
          <w:szCs w:val="28"/>
          <w:lang w:eastAsia="ru-RU"/>
        </w:rPr>
        <w:lastRenderedPageBreak/>
        <w:t>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w:t>
      </w:r>
    </w:p>
    <w:p w14:paraId="46F58C2F" w14:textId="77777777" w:rsidR="00124388" w:rsidRPr="00F23FC5" w:rsidRDefault="00124388" w:rsidP="00124388">
      <w:pPr>
        <w:spacing w:after="0" w:line="240" w:lineRule="auto"/>
        <w:ind w:firstLine="709"/>
        <w:jc w:val="both"/>
        <w:rPr>
          <w:rFonts w:ascii="Times New Roman" w:eastAsia="MS Mincho" w:hAnsi="Times New Roman" w:cs="Times New Roman"/>
          <w:sz w:val="28"/>
          <w:szCs w:val="28"/>
          <w:lang w:eastAsia="ru-RU"/>
        </w:rPr>
      </w:pPr>
      <w:r w:rsidRPr="00696598">
        <w:rPr>
          <w:rFonts w:ascii="Times New Roman" w:eastAsia="MS Mincho" w:hAnsi="Times New Roman" w:cs="Times New Roman"/>
          <w:color w:val="000000" w:themeColor="text1"/>
          <w:sz w:val="28"/>
          <w:szCs w:val="28"/>
          <w:lang w:eastAsia="ru-RU"/>
        </w:rPr>
        <w:t xml:space="preserve">При выборе мест размещения объектов в области предупреждения чрезвычайных ситуаций межмуниципального и регионального </w:t>
      </w:r>
      <w:r w:rsidRPr="00F23FC5">
        <w:rPr>
          <w:rFonts w:ascii="Times New Roman" w:eastAsia="MS Mincho" w:hAnsi="Times New Roman" w:cs="Times New Roman"/>
          <w:sz w:val="28"/>
          <w:szCs w:val="28"/>
          <w:lang w:eastAsia="ru-RU"/>
        </w:rPr>
        <w:t>характера, стихийных бедствий, эпидемий и ликвидации их последствий учитывалось отсутствие на неосвоенных территориях объектов, обладающих признаками объекта культурного наследия (в том числе археологического), согласно статье 28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 в целях 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статье 30 Федерального закона № 73-ФЗ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пп. 34.2 п. 1 статьи 9 Федерального закона № 73-ФЗ проводится государственная историко-культурная экспертиза.</w:t>
      </w:r>
    </w:p>
    <w:p w14:paraId="550FC0B0" w14:textId="77777777" w:rsidR="00124388" w:rsidRPr="00F23FC5" w:rsidRDefault="00124388" w:rsidP="0012438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23FC5">
        <w:rPr>
          <w:rFonts w:ascii="Times New Roman" w:eastAsia="MS Mincho" w:hAnsi="Times New Roman" w:cs="Times New Roman"/>
          <w:sz w:val="28"/>
          <w:szCs w:val="28"/>
          <w:lang w:eastAsia="ru-RU"/>
        </w:rPr>
        <w:t>В соответствии с</w:t>
      </w:r>
      <w:r>
        <w:rPr>
          <w:rFonts w:ascii="Times New Roman" w:eastAsia="MS Mincho" w:hAnsi="Times New Roman" w:cs="Times New Roman"/>
          <w:sz w:val="28"/>
          <w:szCs w:val="28"/>
          <w:lang w:eastAsia="ru-RU"/>
        </w:rPr>
        <w:t xml:space="preserve"> частью</w:t>
      </w:r>
      <w:r w:rsidRPr="00F23FC5">
        <w:rPr>
          <w:rFonts w:ascii="Times New Roman" w:eastAsia="MS Mincho" w:hAnsi="Times New Roman" w:cs="Times New Roman"/>
          <w:sz w:val="28"/>
          <w:szCs w:val="28"/>
          <w:lang w:eastAsia="ru-RU"/>
        </w:rPr>
        <w:t xml:space="preserve"> 56 стать</w:t>
      </w:r>
      <w:r>
        <w:rPr>
          <w:rFonts w:ascii="Times New Roman" w:eastAsia="MS Mincho" w:hAnsi="Times New Roman" w:cs="Times New Roman"/>
          <w:sz w:val="28"/>
          <w:szCs w:val="28"/>
          <w:lang w:eastAsia="ru-RU"/>
        </w:rPr>
        <w:t>и</w:t>
      </w:r>
      <w:r w:rsidRPr="00F23FC5">
        <w:rPr>
          <w:rFonts w:ascii="Times New Roman" w:eastAsia="MS Mincho" w:hAnsi="Times New Roman" w:cs="Times New Roman"/>
          <w:sz w:val="28"/>
          <w:szCs w:val="28"/>
          <w:lang w:eastAsia="ru-RU"/>
        </w:rPr>
        <w:t xml:space="preserve"> 26 Федерального закона от 03.08.2018 №</w:t>
      </w:r>
      <w:r>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 342-ФЗ) до утверждения в соответствии с </w:t>
      </w:r>
      <w:r>
        <w:rPr>
          <w:rFonts w:ascii="Times New Roman" w:eastAsia="MS Mincho" w:hAnsi="Times New Roman" w:cs="Times New Roman"/>
          <w:sz w:val="28"/>
          <w:szCs w:val="28"/>
          <w:lang w:eastAsia="ru-RU"/>
        </w:rPr>
        <w:t>пунктом</w:t>
      </w:r>
      <w:r w:rsidRPr="00F23FC5">
        <w:rPr>
          <w:rFonts w:ascii="Times New Roman" w:eastAsia="MS Mincho" w:hAnsi="Times New Roman" w:cs="Times New Roman"/>
          <w:sz w:val="28"/>
          <w:szCs w:val="28"/>
          <w:lang w:eastAsia="ru-RU"/>
        </w:rPr>
        <w:t xml:space="preserve"> 34.2 </w:t>
      </w:r>
      <w:r>
        <w:rPr>
          <w:rFonts w:ascii="Times New Roman" w:eastAsia="MS Mincho" w:hAnsi="Times New Roman" w:cs="Times New Roman"/>
          <w:sz w:val="28"/>
          <w:szCs w:val="28"/>
          <w:lang w:eastAsia="ru-RU"/>
        </w:rPr>
        <w:t>части </w:t>
      </w:r>
      <w:r w:rsidRPr="00F23FC5">
        <w:rPr>
          <w:rFonts w:ascii="Times New Roman" w:eastAsia="MS Mincho" w:hAnsi="Times New Roman" w:cs="Times New Roman"/>
          <w:sz w:val="28"/>
          <w:szCs w:val="28"/>
          <w:lang w:eastAsia="ru-RU"/>
        </w:rPr>
        <w:t>1 статьи 9 Федерального закона № 73-ФЗ границ территорий, в отношении которых у федеральных органов государственной власти, органов государственной власти субъектов Российской Федерации и органов местного самоуправления, уполномоченных в области сохранения, использования, популяризации и государственной охраны</w:t>
      </w:r>
      <w:r w:rsidRPr="00F23FC5">
        <w:rPr>
          <w:rFonts w:ascii="Times New Roman" w:eastAsia="Times New Roman" w:hAnsi="Times New Roman" w:cs="Times New Roman"/>
          <w:color w:val="000000"/>
          <w:sz w:val="28"/>
          <w:szCs w:val="28"/>
          <w:lang w:eastAsia="ru-RU"/>
        </w:rPr>
        <w:t xml:space="preserve">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государственная историко-культурная экспертиза проводится в соответствии с абзацем девятым статьи 28, абзацем третьим статьи 30, </w:t>
      </w:r>
      <w:r>
        <w:rPr>
          <w:rFonts w:ascii="Times New Roman" w:eastAsia="Times New Roman" w:hAnsi="Times New Roman" w:cs="Times New Roman"/>
          <w:color w:val="000000"/>
          <w:sz w:val="28"/>
          <w:szCs w:val="28"/>
          <w:lang w:eastAsia="ru-RU"/>
        </w:rPr>
        <w:t xml:space="preserve">части </w:t>
      </w:r>
      <w:r w:rsidRPr="00F23FC5">
        <w:rPr>
          <w:rFonts w:ascii="Times New Roman" w:eastAsia="Times New Roman" w:hAnsi="Times New Roman" w:cs="Times New Roman"/>
          <w:color w:val="000000"/>
          <w:sz w:val="28"/>
          <w:szCs w:val="28"/>
          <w:lang w:eastAsia="ru-RU"/>
        </w:rPr>
        <w:t>3 статьи 31  Федерального закона № 73-ФЗ (в редакции, действовавшей до дня официального опубликования Федерального закона № 342-ФЗ).</w:t>
      </w:r>
    </w:p>
    <w:p w14:paraId="58600311" w14:textId="77777777" w:rsidR="00124388" w:rsidRPr="00F23FC5" w:rsidRDefault="00124388" w:rsidP="0012438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23FC5">
        <w:rPr>
          <w:rFonts w:ascii="Times New Roman" w:eastAsia="Times New Roman" w:hAnsi="Times New Roman" w:cs="Times New Roman"/>
          <w:color w:val="000000"/>
          <w:sz w:val="28"/>
          <w:szCs w:val="28"/>
          <w:lang w:eastAsia="ru-RU"/>
        </w:rPr>
        <w:t xml:space="preserve">Учитывая изложенное, в соответствии со статьями 5.1, 28, 30, 31, 32, 36, 45.1 Федерального закона № 73-ФЗ, </w:t>
      </w:r>
      <w:r>
        <w:rPr>
          <w:rFonts w:ascii="Times New Roman" w:eastAsia="Times New Roman" w:hAnsi="Times New Roman" w:cs="Times New Roman"/>
          <w:color w:val="000000"/>
          <w:sz w:val="28"/>
          <w:szCs w:val="28"/>
          <w:lang w:eastAsia="ru-RU"/>
        </w:rPr>
        <w:t>частью </w:t>
      </w:r>
      <w:r w:rsidRPr="00F23FC5">
        <w:rPr>
          <w:rFonts w:ascii="Times New Roman" w:eastAsia="Times New Roman" w:hAnsi="Times New Roman" w:cs="Times New Roman"/>
          <w:color w:val="000000"/>
          <w:sz w:val="28"/>
          <w:szCs w:val="28"/>
          <w:lang w:eastAsia="ru-RU"/>
        </w:rPr>
        <w:t>56 статьи 26 Федерального закона № 342-ФЗ до начала проведения земляных, строительных и иных работ на земельном участке заказчик таких работ обязан:</w:t>
      </w:r>
    </w:p>
    <w:p w14:paraId="766288ED" w14:textId="77777777" w:rsidR="00124388" w:rsidRPr="00F23FC5" w:rsidRDefault="00124388" w:rsidP="00124388">
      <w:pPr>
        <w:pStyle w:val="10"/>
        <w:numPr>
          <w:ilvl w:val="0"/>
          <w:numId w:val="39"/>
        </w:numPr>
        <w:tabs>
          <w:tab w:val="left" w:pos="993"/>
        </w:tabs>
        <w:spacing w:before="0" w:after="0"/>
        <w:ind w:left="0" w:firstLine="709"/>
        <w:rPr>
          <w:sz w:val="28"/>
          <w:szCs w:val="28"/>
        </w:rPr>
      </w:pPr>
      <w:r w:rsidRPr="00F23FC5">
        <w:rPr>
          <w:sz w:val="28"/>
          <w:szCs w:val="28"/>
        </w:rPr>
        <w:t>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73-ФЗ,</w:t>
      </w:r>
    </w:p>
    <w:p w14:paraId="3D2BDF90" w14:textId="77777777" w:rsidR="00124388" w:rsidRPr="00F23FC5" w:rsidRDefault="00124388" w:rsidP="00124388">
      <w:pPr>
        <w:pStyle w:val="10"/>
        <w:numPr>
          <w:ilvl w:val="0"/>
          <w:numId w:val="39"/>
        </w:numPr>
        <w:tabs>
          <w:tab w:val="left" w:pos="993"/>
        </w:tabs>
        <w:spacing w:before="0" w:after="0"/>
        <w:ind w:left="0" w:firstLine="709"/>
        <w:rPr>
          <w:sz w:val="28"/>
          <w:szCs w:val="28"/>
        </w:rPr>
      </w:pPr>
      <w:r w:rsidRPr="00F23FC5">
        <w:rPr>
          <w:sz w:val="28"/>
          <w:szCs w:val="28"/>
        </w:rPr>
        <w:t xml:space="preserve">предоставить в Комитет по культуре Ленинградской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w:t>
      </w:r>
      <w:r w:rsidRPr="00F23FC5">
        <w:rPr>
          <w:sz w:val="28"/>
          <w:szCs w:val="28"/>
        </w:rPr>
        <w:lastRenderedPageBreak/>
        <w:t>объектов археологического наследия и объектов, обладающих признаками объекта археологического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572C6DB4" w14:textId="77777777" w:rsidR="00124388" w:rsidRPr="00F23FC5" w:rsidRDefault="00124388" w:rsidP="00124388">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23FC5">
        <w:rPr>
          <w:rFonts w:ascii="Times New Roman" w:eastAsia="Times New Roman" w:hAnsi="Times New Roman" w:cs="Times New Roman"/>
          <w:color w:val="000000"/>
          <w:sz w:val="28"/>
          <w:szCs w:val="28"/>
          <w:lang w:eastAsia="ru-RU"/>
        </w:rPr>
        <w:t>В случае обнаружения в границах земельного участка, подлежащего воздействию земляных, строительных, хозяйственных и иных работ, объектов археологического наследия и (или) объектов, обладающих признаками объекта археологического наследия, и после принятия Комитетом по культуре Ленинградской области решения о включении данного объекта в перечень выявленных объектов культурного наследия:</w:t>
      </w:r>
    </w:p>
    <w:p w14:paraId="5E797CCA" w14:textId="77777777" w:rsidR="00124388" w:rsidRPr="00F23FC5" w:rsidRDefault="00124388" w:rsidP="00124388">
      <w:pPr>
        <w:pStyle w:val="10"/>
        <w:numPr>
          <w:ilvl w:val="0"/>
          <w:numId w:val="39"/>
        </w:numPr>
        <w:tabs>
          <w:tab w:val="left" w:pos="993"/>
        </w:tabs>
        <w:spacing w:before="0" w:after="0"/>
        <w:ind w:left="0" w:firstLine="709"/>
        <w:rPr>
          <w:sz w:val="28"/>
          <w:szCs w:val="28"/>
        </w:rPr>
      </w:pPr>
      <w:r w:rsidRPr="00F23FC5">
        <w:rPr>
          <w:color w:val="000000"/>
          <w:sz w:val="28"/>
          <w:szCs w:val="28"/>
        </w:rPr>
        <w:t xml:space="preserve">разработать в составе проектной документации раздел об обеспечении </w:t>
      </w:r>
      <w:r w:rsidRPr="00F23FC5">
        <w:rPr>
          <w:sz w:val="28"/>
          <w:szCs w:val="28"/>
        </w:rPr>
        <w:t>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выявленный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наследия),</w:t>
      </w:r>
    </w:p>
    <w:p w14:paraId="75B52885" w14:textId="77777777" w:rsidR="00124388" w:rsidRPr="00F23FC5" w:rsidRDefault="00124388" w:rsidP="00124388">
      <w:pPr>
        <w:pStyle w:val="10"/>
        <w:numPr>
          <w:ilvl w:val="0"/>
          <w:numId w:val="39"/>
        </w:numPr>
        <w:tabs>
          <w:tab w:val="left" w:pos="993"/>
        </w:tabs>
        <w:spacing w:before="0" w:after="0"/>
        <w:ind w:left="0" w:firstLine="709"/>
        <w:rPr>
          <w:sz w:val="28"/>
          <w:szCs w:val="28"/>
        </w:rPr>
      </w:pPr>
      <w:r w:rsidRPr="00F23FC5">
        <w:rPr>
          <w:sz w:val="28"/>
          <w:szCs w:val="28"/>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по культуре Ленинградской области на согласование,</w:t>
      </w:r>
    </w:p>
    <w:p w14:paraId="41E08009" w14:textId="77777777" w:rsidR="00124388" w:rsidRPr="00F23FC5" w:rsidRDefault="00124388" w:rsidP="00124388">
      <w:pPr>
        <w:pStyle w:val="10"/>
        <w:numPr>
          <w:ilvl w:val="0"/>
          <w:numId w:val="39"/>
        </w:numPr>
        <w:tabs>
          <w:tab w:val="left" w:pos="993"/>
        </w:tabs>
        <w:spacing w:before="0" w:after="0"/>
        <w:ind w:left="0" w:firstLine="709"/>
        <w:rPr>
          <w:sz w:val="28"/>
          <w:szCs w:val="28"/>
        </w:rPr>
      </w:pPr>
      <w:r w:rsidRPr="00F23FC5">
        <w:rPr>
          <w:sz w:val="28"/>
          <w:szCs w:val="28"/>
        </w:rPr>
        <w:t>обеспечить реализацию согласованной Комитетом по культуре Ленинградской области документации, обосновывающей меры по обеспечению сохранности выявленного объекта культурного наследия.</w:t>
      </w:r>
    </w:p>
    <w:p w14:paraId="11DC94B3" w14:textId="508B65F2" w:rsidR="00D85B58" w:rsidRDefault="00D85B58" w:rsidP="00D85B58">
      <w:pPr>
        <w:spacing w:after="0" w:line="240" w:lineRule="auto"/>
        <w:ind w:firstLine="709"/>
        <w:jc w:val="both"/>
        <w:rPr>
          <w:rFonts w:ascii="Times New Roman" w:eastAsia="MS Mincho" w:hAnsi="Times New Roman" w:cs="Times New Roman"/>
          <w:sz w:val="28"/>
          <w:szCs w:val="28"/>
          <w:lang w:eastAsia="ru-RU"/>
        </w:rPr>
      </w:pPr>
      <w:r w:rsidRPr="00D85B58">
        <w:rPr>
          <w:rFonts w:ascii="Times New Roman" w:eastAsia="MS Mincho" w:hAnsi="Times New Roman" w:cs="Times New Roman"/>
          <w:sz w:val="28"/>
          <w:szCs w:val="28"/>
          <w:lang w:eastAsia="ru-RU"/>
        </w:rPr>
        <w:t>В соответствии со статьёй 22 Федерального закона от 24.04.1995 № 52-ФЗ «О животном мире» при размещении, проектировании и строительстве населенных пунктов, предприятий, сооружений и других объектов,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564144F5" w14:textId="65C2FC7D" w:rsidR="00D85B58" w:rsidRDefault="00D85B58" w:rsidP="00D85B58">
      <w:pPr>
        <w:spacing w:after="0" w:line="240" w:lineRule="auto"/>
        <w:ind w:firstLine="709"/>
        <w:jc w:val="both"/>
        <w:rPr>
          <w:rFonts w:ascii="Times New Roman" w:eastAsia="MS Mincho" w:hAnsi="Times New Roman" w:cs="Times New Roman"/>
          <w:sz w:val="28"/>
          <w:szCs w:val="28"/>
          <w:lang w:eastAsia="ru-RU"/>
        </w:rPr>
      </w:pPr>
      <w:r w:rsidRPr="00D85B58">
        <w:rPr>
          <w:rFonts w:ascii="Times New Roman" w:eastAsia="MS Mincho" w:hAnsi="Times New Roman" w:cs="Times New Roman"/>
          <w:sz w:val="28"/>
          <w:szCs w:val="28"/>
          <w:lang w:eastAsia="ru-RU"/>
        </w:rPr>
        <w:t>В границах особо охраняемых природных территорий хозяйственная и иная деятельность осуществляется в соответствии с требованиями режимов особой охраны и иными, установленными действующим законодательством требованиями в области охраны и использования особо охраняемых природных территорий. При размещении планируемых объектов регионального значения необходимо учитывать границы существующих и планируемых особо охраняемых природных территорий.</w:t>
      </w:r>
    </w:p>
    <w:p w14:paraId="065E04C3" w14:textId="50E99BC8" w:rsidR="001B0917" w:rsidRPr="00F23FC5" w:rsidRDefault="001B0917"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 xml:space="preserve">Текстовые материалы </w:t>
      </w:r>
      <w:r w:rsidR="005F13AD" w:rsidRPr="00F23FC5">
        <w:rPr>
          <w:rFonts w:ascii="Times New Roman" w:eastAsia="MS Mincho" w:hAnsi="Times New Roman" w:cs="Times New Roman"/>
          <w:sz w:val="28"/>
          <w:szCs w:val="28"/>
          <w:lang w:eastAsia="ru-RU"/>
        </w:rPr>
        <w:t xml:space="preserve">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r w:rsidRPr="00F23FC5">
        <w:rPr>
          <w:rFonts w:ascii="Times New Roman" w:eastAsia="MS Mincho" w:hAnsi="Times New Roman" w:cs="Times New Roman"/>
          <w:sz w:val="28"/>
          <w:szCs w:val="28"/>
          <w:lang w:eastAsia="ru-RU"/>
        </w:rPr>
        <w:t>подготовлены в</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формате Microsoft Word (*.doc).</w:t>
      </w:r>
    </w:p>
    <w:p w14:paraId="5FE96064" w14:textId="77777777" w:rsidR="001B0917" w:rsidRPr="00F23FC5" w:rsidRDefault="001B0917"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Электронные версии карт оформлены в цифровом виде в формате MapInfo и в</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растровом виде в формате (*.jpg).</w:t>
      </w:r>
    </w:p>
    <w:bookmarkEnd w:id="63"/>
    <w:p w14:paraId="1723B4F9" w14:textId="7D3BD89F" w:rsidR="007365E6" w:rsidRPr="00F23FC5" w:rsidRDefault="007365E6" w:rsidP="00837C0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Разработка решений </w:t>
      </w:r>
      <w:r w:rsidR="008F6049" w:rsidRPr="00F23FC5">
        <w:rPr>
          <w:rFonts w:ascii="Times New Roman" w:eastAsia="MS Mincho" w:hAnsi="Times New Roman" w:cs="Times New Roman"/>
          <w:sz w:val="28"/>
          <w:szCs w:val="28"/>
          <w:lang w:eastAsia="ru-RU"/>
        </w:rPr>
        <w:t>о</w:t>
      </w:r>
      <w:r w:rsidR="00FF503C" w:rsidRPr="00F23FC5">
        <w:rPr>
          <w:rFonts w:ascii="Times New Roman" w:eastAsia="MS Mincho" w:hAnsi="Times New Roman" w:cs="Times New Roman"/>
          <w:sz w:val="28"/>
          <w:szCs w:val="28"/>
          <w:lang w:eastAsia="ru-RU"/>
        </w:rPr>
        <w:t xml:space="preserve"> размещен</w:t>
      </w:r>
      <w:r w:rsidR="008F6049" w:rsidRPr="00F23FC5">
        <w:rPr>
          <w:rFonts w:ascii="Times New Roman" w:eastAsia="MS Mincho" w:hAnsi="Times New Roman" w:cs="Times New Roman"/>
          <w:sz w:val="28"/>
          <w:szCs w:val="28"/>
          <w:lang w:eastAsia="ru-RU"/>
        </w:rPr>
        <w:t>ии</w:t>
      </w:r>
      <w:r w:rsidR="00FF503C" w:rsidRPr="00F23FC5">
        <w:rPr>
          <w:sz w:val="28"/>
          <w:szCs w:val="28"/>
        </w:rPr>
        <w:t xml:space="preserve"> </w:t>
      </w:r>
      <w:r w:rsidRPr="00F23FC5">
        <w:rPr>
          <w:rFonts w:ascii="Times New Roman" w:eastAsia="MS Mincho" w:hAnsi="Times New Roman" w:cs="Times New Roman"/>
          <w:sz w:val="28"/>
          <w:szCs w:val="28"/>
          <w:lang w:eastAsia="ru-RU"/>
        </w:rPr>
        <w:t>объектов регионального значения обеспечения пожарной безопасности, гражданской обороны, предупреждения чрезвычайных ситуаций межмуниципального и регионального характера, стихийных бедствий, эпидемий и ликвидации их последствий обоснована анализом следующих факторов:</w:t>
      </w:r>
    </w:p>
    <w:p w14:paraId="4FE2635D" w14:textId="77777777" w:rsidR="007365E6" w:rsidRPr="00F23FC5" w:rsidRDefault="007365E6"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зон с особыми условиями использования территории</w:t>
      </w:r>
      <w:r w:rsidR="00E2100E" w:rsidRPr="00F23FC5">
        <w:rPr>
          <w:rFonts w:ascii="Times New Roman" w:eastAsia="MS Mincho" w:hAnsi="Times New Roman" w:cs="Times New Roman"/>
          <w:snapToGrid w:val="0"/>
          <w:sz w:val="28"/>
          <w:szCs w:val="28"/>
        </w:rPr>
        <w:t>,</w:t>
      </w:r>
    </w:p>
    <w:p w14:paraId="3B0AB563" w14:textId="77777777" w:rsidR="007365E6" w:rsidRPr="00F23FC5" w:rsidRDefault="007365E6"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современного использования территории</w:t>
      </w:r>
      <w:r w:rsidR="00E2100E" w:rsidRPr="00F23FC5">
        <w:rPr>
          <w:rFonts w:ascii="Times New Roman" w:eastAsia="MS Mincho" w:hAnsi="Times New Roman" w:cs="Times New Roman"/>
          <w:snapToGrid w:val="0"/>
          <w:sz w:val="28"/>
          <w:szCs w:val="28"/>
        </w:rPr>
        <w:t>,</w:t>
      </w:r>
    </w:p>
    <w:p w14:paraId="24DD5F33" w14:textId="77777777" w:rsidR="007365E6" w:rsidRPr="00F23FC5" w:rsidRDefault="007365E6"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особенностей расселения населения на территории Ленинградской области</w:t>
      </w:r>
      <w:r w:rsidR="00E2100E" w:rsidRPr="00F23FC5">
        <w:rPr>
          <w:rFonts w:ascii="Times New Roman" w:eastAsia="MS Mincho" w:hAnsi="Times New Roman" w:cs="Times New Roman"/>
          <w:snapToGrid w:val="0"/>
          <w:sz w:val="28"/>
          <w:szCs w:val="28"/>
        </w:rPr>
        <w:t>,</w:t>
      </w:r>
    </w:p>
    <w:p w14:paraId="5B99DEE6" w14:textId="77777777" w:rsidR="007365E6" w:rsidRPr="00F23FC5" w:rsidRDefault="007365E6"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направлений развития территорий Ленинградской области, которые предусмотрены СТП Ленинградской области и документами территориального планирования муниципальных образований</w:t>
      </w:r>
      <w:r w:rsidR="00E2100E" w:rsidRPr="00F23FC5">
        <w:rPr>
          <w:rFonts w:ascii="Times New Roman" w:eastAsia="MS Mincho" w:hAnsi="Times New Roman" w:cs="Times New Roman"/>
          <w:snapToGrid w:val="0"/>
          <w:sz w:val="28"/>
          <w:szCs w:val="28"/>
        </w:rPr>
        <w:t>,</w:t>
      </w:r>
    </w:p>
    <w:p w14:paraId="39090050" w14:textId="77777777" w:rsidR="007365E6" w:rsidRPr="00F23FC5" w:rsidRDefault="007365E6"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 xml:space="preserve">размещения объектов </w:t>
      </w:r>
      <w:r w:rsidRPr="00F23FC5">
        <w:rPr>
          <w:rFonts w:ascii="Times New Roman" w:eastAsia="MS Mincho" w:hAnsi="Times New Roman" w:cs="Times New Roman"/>
          <w:sz w:val="28"/>
          <w:szCs w:val="28"/>
          <w:lang w:eastAsia="ru-RU"/>
        </w:rPr>
        <w:t xml:space="preserve">регионального значения обеспечения пожарной безопасности, гражданской обороны, предупреждения чрезвычайных ситуаций межмуниципального и регионального характера, стихийных бедствий, эпидемий и ликвидации их последствий </w:t>
      </w:r>
      <w:r w:rsidRPr="00F23FC5">
        <w:rPr>
          <w:rFonts w:ascii="Times New Roman" w:eastAsia="MS Mincho" w:hAnsi="Times New Roman" w:cs="Times New Roman"/>
          <w:snapToGrid w:val="0"/>
          <w:sz w:val="28"/>
          <w:szCs w:val="28"/>
        </w:rPr>
        <w:t>в утвержденных документах территориального планирования и документах, находящихся на стадии согласования</w:t>
      </w:r>
      <w:r w:rsidR="00E2100E" w:rsidRPr="00F23FC5">
        <w:rPr>
          <w:rFonts w:ascii="Times New Roman" w:eastAsia="MS Mincho" w:hAnsi="Times New Roman" w:cs="Times New Roman"/>
          <w:snapToGrid w:val="0"/>
          <w:sz w:val="28"/>
          <w:szCs w:val="28"/>
        </w:rPr>
        <w:t>,</w:t>
      </w:r>
    </w:p>
    <w:p w14:paraId="37A6D2BC" w14:textId="77777777" w:rsidR="00CB2281" w:rsidRDefault="007365E6" w:rsidP="00CB2281">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требований, действующих федеральных, региональных и местных нормативных документов, правовых актов.</w:t>
      </w:r>
    </w:p>
    <w:p w14:paraId="140A0636" w14:textId="60D0D1E6" w:rsidR="00F832AB" w:rsidRPr="00CB2281" w:rsidRDefault="00F832AB" w:rsidP="00AC50FE">
      <w:pPr>
        <w:shd w:val="clear" w:color="auto" w:fill="FFFFFF"/>
        <w:spacing w:after="0" w:line="240" w:lineRule="auto"/>
        <w:ind w:firstLine="709"/>
        <w:jc w:val="both"/>
        <w:textAlignment w:val="baseline"/>
        <w:rPr>
          <w:rFonts w:ascii="Times New Roman" w:eastAsia="MS Mincho" w:hAnsi="Times New Roman" w:cs="Times New Roman"/>
          <w:sz w:val="28"/>
          <w:szCs w:val="28"/>
          <w:lang w:eastAsia="ru-RU"/>
        </w:rPr>
      </w:pPr>
      <w:r w:rsidRPr="00822822">
        <w:rPr>
          <w:rFonts w:ascii="Times New Roman" w:eastAsia="MS Mincho" w:hAnsi="Times New Roman" w:cs="Times New Roman"/>
          <w:sz w:val="28"/>
          <w:szCs w:val="28"/>
          <w:lang w:eastAsia="ru-RU"/>
        </w:rPr>
        <w:t xml:space="preserve">При проектировании планируемых объектов в области предупреждения чрезвычайных ситуаций межмуниципального и регионального характера, стихийных бедствий, эпидемий и ликвидации их последствий регионального значения </w:t>
      </w:r>
      <w:r w:rsidR="00CB2281" w:rsidRPr="00822822">
        <w:rPr>
          <w:rFonts w:ascii="Times New Roman" w:eastAsia="MS Mincho" w:hAnsi="Times New Roman" w:cs="Times New Roman"/>
          <w:sz w:val="28"/>
          <w:szCs w:val="28"/>
          <w:lang w:eastAsia="ru-RU"/>
        </w:rPr>
        <w:t xml:space="preserve">на стадии подготовки документации по планировке территории </w:t>
      </w:r>
      <w:r w:rsidRPr="00822822">
        <w:rPr>
          <w:rFonts w:ascii="Times New Roman" w:eastAsia="MS Mincho" w:hAnsi="Times New Roman" w:cs="Times New Roman"/>
          <w:sz w:val="28"/>
          <w:szCs w:val="28"/>
          <w:lang w:eastAsia="ru-RU"/>
        </w:rPr>
        <w:t xml:space="preserve">необходимо учитывать </w:t>
      </w:r>
      <w:r w:rsidR="00CB2281" w:rsidRPr="00822822">
        <w:rPr>
          <w:rFonts w:ascii="Times New Roman" w:eastAsia="MS Mincho" w:hAnsi="Times New Roman" w:cs="Times New Roman"/>
          <w:sz w:val="28"/>
          <w:szCs w:val="28"/>
          <w:lang w:eastAsia="ru-RU"/>
        </w:rPr>
        <w:t xml:space="preserve">следующие нормативные документы: </w:t>
      </w:r>
      <w:r w:rsidRPr="00822822">
        <w:rPr>
          <w:rFonts w:ascii="Times New Roman" w:eastAsia="MS Mincho" w:hAnsi="Times New Roman" w:cs="Times New Roman"/>
          <w:sz w:val="28"/>
          <w:szCs w:val="28"/>
          <w:lang w:eastAsia="ru-RU"/>
        </w:rPr>
        <w:t>СП 4.13130.2013</w:t>
      </w:r>
      <w:r w:rsidR="00CB2281" w:rsidRPr="00822822">
        <w:rPr>
          <w:rFonts w:ascii="Times New Roman" w:eastAsia="MS Mincho" w:hAnsi="Times New Roman" w:cs="Times New Roman"/>
          <w:sz w:val="28"/>
          <w:szCs w:val="28"/>
          <w:lang w:eastAsia="ru-RU"/>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Pr="00822822">
        <w:rPr>
          <w:rFonts w:ascii="Times New Roman" w:eastAsia="MS Mincho" w:hAnsi="Times New Roman" w:cs="Times New Roman"/>
          <w:sz w:val="28"/>
          <w:szCs w:val="28"/>
          <w:lang w:eastAsia="ru-RU"/>
        </w:rPr>
        <w:t xml:space="preserve">, </w:t>
      </w:r>
      <w:r w:rsidR="00CB2281" w:rsidRPr="00822822">
        <w:rPr>
          <w:rFonts w:ascii="Times New Roman" w:eastAsia="MS Mincho" w:hAnsi="Times New Roman" w:cs="Times New Roman"/>
          <w:sz w:val="28"/>
          <w:szCs w:val="28"/>
          <w:lang w:eastAsia="ru-RU"/>
        </w:rPr>
        <w:t>СанПиН 2.2.1/2.1.1.1200-03 «Санитарно-защитные зоны и санитарная классификация предприятий, сооружений и иных объектов»</w:t>
      </w:r>
      <w:r w:rsidRPr="00822822">
        <w:rPr>
          <w:rFonts w:ascii="Times New Roman" w:eastAsia="MS Mincho" w:hAnsi="Times New Roman" w:cs="Times New Roman"/>
          <w:sz w:val="28"/>
          <w:szCs w:val="28"/>
          <w:lang w:eastAsia="ru-RU"/>
        </w:rPr>
        <w:t>, СП 42.13330.2016</w:t>
      </w:r>
      <w:r w:rsidR="00AC50FE" w:rsidRPr="00822822">
        <w:rPr>
          <w:rFonts w:ascii="Times New Roman" w:eastAsia="MS Mincho" w:hAnsi="Times New Roman" w:cs="Times New Roman"/>
          <w:sz w:val="28"/>
          <w:szCs w:val="28"/>
          <w:lang w:eastAsia="ru-RU"/>
        </w:rPr>
        <w:t xml:space="preserve"> «Градостроительство. Планировка и застройка городских и сельских поселений. Актуализированная редакция СНиП 2.07.01-89*»</w:t>
      </w:r>
      <w:r w:rsidRPr="00822822">
        <w:rPr>
          <w:rFonts w:ascii="Times New Roman" w:eastAsia="MS Mincho" w:hAnsi="Times New Roman" w:cs="Times New Roman"/>
          <w:sz w:val="28"/>
          <w:szCs w:val="28"/>
          <w:lang w:eastAsia="ru-RU"/>
        </w:rPr>
        <w:t>, в том числе возможности соблюдения нормированного расстояния от границ участка пожарного депо до стен общественных и жилых зданий не менее 15 метров,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не менее 30 метров.</w:t>
      </w:r>
    </w:p>
    <w:p w14:paraId="39455C08" w14:textId="77777777" w:rsidR="00A12BDC" w:rsidRDefault="00A12BDC" w:rsidP="00CA209E">
      <w:pPr>
        <w:tabs>
          <w:tab w:val="left" w:pos="0"/>
          <w:tab w:val="left" w:pos="993"/>
        </w:tabs>
        <w:spacing w:after="0" w:line="240" w:lineRule="auto"/>
        <w:ind w:left="709"/>
        <w:jc w:val="both"/>
        <w:rPr>
          <w:rFonts w:ascii="Times New Roman" w:eastAsia="MS Mincho" w:hAnsi="Times New Roman" w:cs="Times New Roman"/>
          <w:snapToGrid w:val="0"/>
          <w:sz w:val="28"/>
          <w:szCs w:val="28"/>
        </w:rPr>
      </w:pPr>
    </w:p>
    <w:p w14:paraId="5BFDCEC6" w14:textId="31359DAA" w:rsidR="008A016E" w:rsidRDefault="004C0C29" w:rsidP="00A12BDC">
      <w:pPr>
        <w:pStyle w:val="24"/>
        <w:keepLines w:val="0"/>
        <w:numPr>
          <w:ilvl w:val="1"/>
          <w:numId w:val="38"/>
        </w:numPr>
        <w:tabs>
          <w:tab w:val="left" w:pos="1418"/>
        </w:tabs>
        <w:spacing w:before="0" w:line="240" w:lineRule="auto"/>
        <w:ind w:left="0" w:firstLine="709"/>
        <w:jc w:val="both"/>
        <w:rPr>
          <w:rFonts w:eastAsia="Times New Roman" w:cs="Times New Roman"/>
          <w:bCs/>
          <w:iCs/>
          <w:color w:val="auto"/>
          <w:szCs w:val="28"/>
          <w:lang w:eastAsia="ru-RU"/>
        </w:rPr>
      </w:pPr>
      <w:bookmarkStart w:id="68" w:name="_Toc437097371"/>
      <w:bookmarkStart w:id="69" w:name="_Toc498337928"/>
      <w:bookmarkStart w:id="70" w:name="_Toc57015216"/>
      <w:bookmarkStart w:id="71" w:name="_Toc57017100"/>
      <w:bookmarkStart w:id="72" w:name="_Toc57045296"/>
      <w:bookmarkStart w:id="73" w:name="_Toc57102350"/>
      <w:bookmarkStart w:id="74" w:name="_Hlk69976735"/>
      <w:bookmarkEnd w:id="14"/>
      <w:r w:rsidRPr="00F23FC5">
        <w:rPr>
          <w:rFonts w:eastAsia="Times New Roman" w:cs="Times New Roman"/>
          <w:bCs/>
          <w:iCs/>
          <w:color w:val="auto"/>
          <w:szCs w:val="28"/>
          <w:lang w:eastAsia="ru-RU"/>
        </w:rPr>
        <w:t>Сведения о территориях, подверженных риску возникновения</w:t>
      </w:r>
      <w:r w:rsidR="0013408C" w:rsidRPr="00F23FC5">
        <w:rPr>
          <w:rFonts w:eastAsia="Times New Roman" w:cs="Times New Roman"/>
          <w:bCs/>
          <w:iCs/>
          <w:color w:val="auto"/>
          <w:szCs w:val="28"/>
          <w:lang w:eastAsia="ru-RU"/>
        </w:rPr>
        <w:t xml:space="preserve"> </w:t>
      </w:r>
      <w:r w:rsidRPr="00F23FC5">
        <w:rPr>
          <w:rFonts w:eastAsia="Times New Roman" w:cs="Times New Roman"/>
          <w:bCs/>
          <w:iCs/>
          <w:color w:val="auto"/>
          <w:szCs w:val="28"/>
          <w:lang w:eastAsia="ru-RU"/>
        </w:rPr>
        <w:t>чрезвычайных ситуаций природного и техногенного характера</w:t>
      </w:r>
      <w:bookmarkEnd w:id="68"/>
      <w:bookmarkEnd w:id="69"/>
      <w:bookmarkEnd w:id="70"/>
      <w:bookmarkEnd w:id="71"/>
      <w:bookmarkEnd w:id="72"/>
      <w:bookmarkEnd w:id="73"/>
    </w:p>
    <w:p w14:paraId="70EE4CC9" w14:textId="77777777" w:rsidR="00A12BDC" w:rsidRPr="00A12BDC" w:rsidRDefault="00A12BDC" w:rsidP="00A12BDC">
      <w:pPr>
        <w:rPr>
          <w:lang w:eastAsia="ru-RU"/>
        </w:rPr>
      </w:pPr>
    </w:p>
    <w:bookmarkEnd w:id="74"/>
    <w:p w14:paraId="32F275C5" w14:textId="77777777" w:rsidR="00747D04" w:rsidRPr="00F23FC5" w:rsidRDefault="00747D04"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Выявление опасностей и угроз</w:t>
      </w:r>
      <w:r w:rsidR="006F761F"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присутствующих на территории Ленинградской области, их характера, степени риска для конкретных территорий, дает возможность сконцентрировать усилия на наиболее опасных направлениях при планировании и реализации мер по предупреждению возможных чрезвычайных ситуаций и снижения негативных последствий.</w:t>
      </w:r>
    </w:p>
    <w:p w14:paraId="1A9CD95D" w14:textId="21865325" w:rsidR="0061116C" w:rsidRPr="00F23FC5" w:rsidRDefault="00C7353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Перечисленные ниже с</w:t>
      </w:r>
      <w:r w:rsidR="00673F4F" w:rsidRPr="00F23FC5">
        <w:rPr>
          <w:rFonts w:ascii="Times New Roman" w:eastAsia="MS Mincho" w:hAnsi="Times New Roman" w:cs="Times New Roman"/>
          <w:sz w:val="28"/>
          <w:szCs w:val="28"/>
          <w:lang w:eastAsia="ru-RU"/>
        </w:rPr>
        <w:t>уществующие</w:t>
      </w:r>
      <w:r w:rsidRPr="00F23FC5">
        <w:rPr>
          <w:rFonts w:ascii="Times New Roman" w:eastAsia="MS Mincho" w:hAnsi="Times New Roman" w:cs="Times New Roman"/>
          <w:sz w:val="28"/>
          <w:szCs w:val="28"/>
          <w:lang w:eastAsia="ru-RU"/>
        </w:rPr>
        <w:t xml:space="preserve"> возможные источники чрезвычайных ситуаций межмуниципального и регионального </w:t>
      </w:r>
      <w:r w:rsidR="00C973C1" w:rsidRPr="00F23FC5">
        <w:rPr>
          <w:rFonts w:ascii="Times New Roman" w:eastAsia="MS Mincho" w:hAnsi="Times New Roman" w:cs="Times New Roman"/>
          <w:sz w:val="28"/>
          <w:szCs w:val="28"/>
          <w:lang w:eastAsia="ru-RU"/>
        </w:rPr>
        <w:t>характера</w:t>
      </w:r>
      <w:r w:rsidRPr="00F23FC5">
        <w:rPr>
          <w:rFonts w:ascii="Times New Roman" w:eastAsia="MS Mincho" w:hAnsi="Times New Roman" w:cs="Times New Roman"/>
          <w:sz w:val="28"/>
          <w:szCs w:val="28"/>
          <w:lang w:eastAsia="ru-RU"/>
        </w:rPr>
        <w:t xml:space="preserve"> на территории Ленинградской области, </w:t>
      </w:r>
      <w:r w:rsidR="003A0BF0" w:rsidRPr="00F23FC5">
        <w:rPr>
          <w:rFonts w:ascii="Times New Roman" w:eastAsia="MS Mincho" w:hAnsi="Times New Roman" w:cs="Times New Roman"/>
          <w:sz w:val="28"/>
          <w:szCs w:val="28"/>
          <w:lang w:eastAsia="ru-RU"/>
        </w:rPr>
        <w:t>отображены на</w:t>
      </w:r>
      <w:r w:rsidR="00673F4F" w:rsidRPr="00F23FC5">
        <w:rPr>
          <w:rFonts w:ascii="Times New Roman" w:eastAsia="MS Mincho" w:hAnsi="Times New Roman" w:cs="Times New Roman"/>
          <w:sz w:val="28"/>
          <w:szCs w:val="28"/>
          <w:lang w:eastAsia="ru-RU"/>
        </w:rPr>
        <w:t xml:space="preserve"> Карте</w:t>
      </w:r>
      <w:r w:rsidR="002F4E95" w:rsidRPr="00F23FC5">
        <w:rPr>
          <w:sz w:val="28"/>
          <w:szCs w:val="28"/>
        </w:rPr>
        <w:t xml:space="preserve"> </w:t>
      </w:r>
      <w:r w:rsidR="00040CC6" w:rsidRPr="00F23FC5">
        <w:rPr>
          <w:rFonts w:ascii="Times New Roman" w:eastAsia="Times New Roman" w:hAnsi="Times New Roman" w:cs="Times New Roman"/>
          <w:bCs/>
          <w:sz w:val="28"/>
          <w:szCs w:val="28"/>
          <w:lang w:eastAsia="ru-RU"/>
        </w:rPr>
        <w:t>территорий, подверженных риску возникновения чрезвычайных ситуаций природного и техногенного характера</w:t>
      </w:r>
      <w:r w:rsidR="0061116C" w:rsidRPr="00F23FC5">
        <w:rPr>
          <w:rFonts w:ascii="Times New Roman" w:eastAsia="MS Mincho" w:hAnsi="Times New Roman" w:cs="Times New Roman"/>
          <w:sz w:val="28"/>
          <w:szCs w:val="28"/>
          <w:lang w:eastAsia="ru-RU"/>
        </w:rPr>
        <w:t>.</w:t>
      </w:r>
    </w:p>
    <w:p w14:paraId="0E4B939D" w14:textId="77777777" w:rsidR="004C0C29" w:rsidRPr="001C5F6B" w:rsidRDefault="004C0C29" w:rsidP="00A12BDC">
      <w:pPr>
        <w:pStyle w:val="32"/>
        <w:keepLines w:val="0"/>
        <w:tabs>
          <w:tab w:val="left" w:pos="1276"/>
        </w:tabs>
        <w:spacing w:before="0" w:line="256" w:lineRule="auto"/>
        <w:ind w:firstLine="709"/>
        <w:jc w:val="both"/>
        <w:rPr>
          <w:rFonts w:eastAsiaTheme="minorHAnsi" w:cstheme="minorBidi"/>
          <w:bCs/>
          <w:sz w:val="28"/>
          <w:szCs w:val="26"/>
        </w:rPr>
      </w:pPr>
      <w:bookmarkStart w:id="75" w:name="_Toc57017101"/>
      <w:bookmarkStart w:id="76" w:name="_Toc57042572"/>
      <w:bookmarkStart w:id="77" w:name="_Hlk69976749"/>
      <w:r w:rsidRPr="001C5F6B">
        <w:rPr>
          <w:rFonts w:eastAsiaTheme="minorHAnsi" w:cstheme="minorBidi"/>
          <w:bCs/>
          <w:sz w:val="28"/>
          <w:szCs w:val="26"/>
        </w:rPr>
        <w:t>Территории, подверженные риску возникновения</w:t>
      </w:r>
      <w:r w:rsidR="00C76EB3" w:rsidRPr="001C5F6B">
        <w:rPr>
          <w:rFonts w:eastAsiaTheme="minorHAnsi" w:cstheme="minorBidi"/>
          <w:bCs/>
          <w:sz w:val="28"/>
          <w:szCs w:val="26"/>
        </w:rPr>
        <w:t xml:space="preserve"> </w:t>
      </w:r>
      <w:r w:rsidRPr="001C5F6B">
        <w:rPr>
          <w:rFonts w:eastAsiaTheme="minorHAnsi" w:cstheme="minorBidi"/>
          <w:bCs/>
          <w:sz w:val="28"/>
          <w:szCs w:val="26"/>
        </w:rPr>
        <w:t>чрезвычайных</w:t>
      </w:r>
      <w:r w:rsidR="008239A1" w:rsidRPr="001C5F6B">
        <w:rPr>
          <w:rFonts w:eastAsiaTheme="minorHAnsi" w:cstheme="minorBidi"/>
          <w:bCs/>
          <w:sz w:val="28"/>
          <w:szCs w:val="26"/>
        </w:rPr>
        <w:t xml:space="preserve"> </w:t>
      </w:r>
      <w:r w:rsidRPr="001C5F6B">
        <w:rPr>
          <w:rFonts w:eastAsiaTheme="minorHAnsi" w:cstheme="minorBidi"/>
          <w:bCs/>
          <w:sz w:val="28"/>
          <w:szCs w:val="26"/>
        </w:rPr>
        <w:t>ситуаций природного характера</w:t>
      </w:r>
      <w:bookmarkEnd w:id="75"/>
      <w:bookmarkEnd w:id="76"/>
    </w:p>
    <w:bookmarkEnd w:id="77"/>
    <w:p w14:paraId="046AA4D0"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 территории Ленинградской области риск возникновения природных чрезвычайных ситуаций в основном связан с природными процессами и явлениями гидрологического и метеорологического характера, а также природными пожарами.</w:t>
      </w:r>
    </w:p>
    <w:p w14:paraId="0A416A93"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 территории возможно проявление опасных природных процессов и явлений (в порядке убывания риска возникновения):</w:t>
      </w:r>
    </w:p>
    <w:p w14:paraId="0AA246EC" w14:textId="77777777" w:rsidR="001C4905" w:rsidRPr="00F23FC5" w:rsidRDefault="001C4905" w:rsidP="00AA3EC8">
      <w:pPr>
        <w:pStyle w:val="16"/>
        <w:numPr>
          <w:ilvl w:val="0"/>
          <w:numId w:val="13"/>
        </w:numPr>
        <w:tabs>
          <w:tab w:val="left" w:pos="0"/>
          <w:tab w:val="left" w:pos="993"/>
        </w:tabs>
        <w:ind w:left="0" w:firstLine="709"/>
      </w:pPr>
      <w:r w:rsidRPr="00F23FC5">
        <w:t>метеорологического характера (очень сильный ветер, сильный дождь, сильный мороз, крупный град и другие)</w:t>
      </w:r>
      <w:r w:rsidR="00E2100E" w:rsidRPr="00F23FC5">
        <w:t>,</w:t>
      </w:r>
    </w:p>
    <w:p w14:paraId="0E878415" w14:textId="77777777" w:rsidR="001C4905" w:rsidRPr="00F23FC5" w:rsidRDefault="001C4905" w:rsidP="00AA3EC8">
      <w:pPr>
        <w:pStyle w:val="16"/>
        <w:numPr>
          <w:ilvl w:val="0"/>
          <w:numId w:val="13"/>
        </w:numPr>
        <w:tabs>
          <w:tab w:val="left" w:pos="0"/>
          <w:tab w:val="left" w:pos="993"/>
        </w:tabs>
        <w:ind w:left="0" w:firstLine="709"/>
      </w:pPr>
      <w:r w:rsidRPr="00F23FC5">
        <w:t>гидрологического характера (резкий подъ</w:t>
      </w:r>
      <w:r w:rsidR="00822CE2" w:rsidRPr="00F23FC5">
        <w:t>е</w:t>
      </w:r>
      <w:r w:rsidRPr="00F23FC5">
        <w:t>м грунтовых вод, половодье и паводки, отрыв прибрежного льда с людьми)</w:t>
      </w:r>
      <w:r w:rsidR="00E2100E" w:rsidRPr="00F23FC5">
        <w:t>,</w:t>
      </w:r>
    </w:p>
    <w:p w14:paraId="7FE2E3E1" w14:textId="77777777" w:rsidR="001C4905" w:rsidRPr="00F23FC5" w:rsidRDefault="001C4905" w:rsidP="00AA3EC8">
      <w:pPr>
        <w:pStyle w:val="16"/>
        <w:numPr>
          <w:ilvl w:val="0"/>
          <w:numId w:val="13"/>
        </w:numPr>
        <w:tabs>
          <w:tab w:val="left" w:pos="0"/>
          <w:tab w:val="left" w:pos="993"/>
        </w:tabs>
        <w:ind w:left="0" w:firstLine="709"/>
      </w:pPr>
      <w:r w:rsidRPr="00F23FC5">
        <w:t>геологического характера (карсты и абразия)</w:t>
      </w:r>
      <w:r w:rsidR="00E2100E" w:rsidRPr="00F23FC5">
        <w:t>,</w:t>
      </w:r>
    </w:p>
    <w:p w14:paraId="3E4D2F2A" w14:textId="77777777" w:rsidR="001C4905" w:rsidRPr="00F23FC5" w:rsidRDefault="001C4905" w:rsidP="00AA3EC8">
      <w:pPr>
        <w:pStyle w:val="16"/>
        <w:numPr>
          <w:ilvl w:val="0"/>
          <w:numId w:val="13"/>
        </w:numPr>
        <w:tabs>
          <w:tab w:val="left" w:pos="0"/>
          <w:tab w:val="left" w:pos="993"/>
        </w:tabs>
        <w:ind w:left="0" w:firstLine="709"/>
      </w:pPr>
      <w:r w:rsidRPr="00F23FC5">
        <w:t>природные пожары.</w:t>
      </w:r>
    </w:p>
    <w:p w14:paraId="321744FC" w14:textId="571C6146"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По данным Главного управления МЧС России по Ленинградской области вся территория </w:t>
      </w:r>
      <w:r w:rsidR="009248AF" w:rsidRPr="00F23FC5">
        <w:rPr>
          <w:rFonts w:ascii="Times New Roman" w:eastAsia="MS Mincho" w:hAnsi="Times New Roman" w:cs="Times New Roman"/>
          <w:sz w:val="28"/>
          <w:szCs w:val="28"/>
          <w:lang w:eastAsia="ru-RU"/>
        </w:rPr>
        <w:t xml:space="preserve">Ленинградской </w:t>
      </w:r>
      <w:r w:rsidRPr="00F23FC5">
        <w:rPr>
          <w:rFonts w:ascii="Times New Roman" w:eastAsia="MS Mincho" w:hAnsi="Times New Roman" w:cs="Times New Roman"/>
          <w:sz w:val="28"/>
          <w:szCs w:val="28"/>
          <w:lang w:eastAsia="ru-RU"/>
        </w:rPr>
        <w:t xml:space="preserve">области подвержена следующим </w:t>
      </w:r>
      <w:r w:rsidRPr="00F23FC5">
        <w:rPr>
          <w:rFonts w:ascii="Times New Roman" w:eastAsia="MS Mincho" w:hAnsi="Times New Roman" w:cs="Times New Roman"/>
          <w:sz w:val="28"/>
          <w:szCs w:val="28"/>
          <w:u w:val="single"/>
          <w:lang w:eastAsia="ru-RU"/>
        </w:rPr>
        <w:t>гидрометеорологическим явлениям</w:t>
      </w:r>
      <w:r w:rsidRPr="00F23FC5">
        <w:rPr>
          <w:rFonts w:ascii="Times New Roman" w:eastAsia="MS Mincho" w:hAnsi="Times New Roman" w:cs="Times New Roman"/>
          <w:sz w:val="28"/>
          <w:szCs w:val="28"/>
          <w:lang w:eastAsia="ru-RU"/>
        </w:rPr>
        <w:t>: шквалисты</w:t>
      </w:r>
      <w:r w:rsidR="009248AF">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ураганн</w:t>
      </w:r>
      <w:r w:rsidR="00D71E9C">
        <w:rPr>
          <w:rFonts w:ascii="Times New Roman" w:eastAsia="MS Mincho" w:hAnsi="Times New Roman" w:cs="Times New Roman"/>
          <w:sz w:val="28"/>
          <w:szCs w:val="28"/>
          <w:lang w:eastAsia="ru-RU"/>
        </w:rPr>
        <w:t>ы</w:t>
      </w:r>
      <w:r w:rsidR="009248AF">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ветр</w:t>
      </w:r>
      <w:r w:rsidR="009248AF">
        <w:rPr>
          <w:rFonts w:ascii="Times New Roman" w:eastAsia="MS Mincho" w:hAnsi="Times New Roman" w:cs="Times New Roman"/>
          <w:sz w:val="28"/>
          <w:szCs w:val="28"/>
          <w:lang w:eastAsia="ru-RU"/>
        </w:rPr>
        <w:t>ам</w:t>
      </w:r>
      <w:r w:rsidRPr="00F23FC5">
        <w:rPr>
          <w:rFonts w:ascii="Times New Roman" w:eastAsia="MS Mincho" w:hAnsi="Times New Roman" w:cs="Times New Roman"/>
          <w:sz w:val="28"/>
          <w:szCs w:val="28"/>
          <w:lang w:eastAsia="ru-RU"/>
        </w:rPr>
        <w:t>, сильны</w:t>
      </w:r>
      <w:r w:rsidR="009248AF">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мороз</w:t>
      </w:r>
      <w:r w:rsidR="009248AF">
        <w:rPr>
          <w:rFonts w:ascii="Times New Roman" w:eastAsia="MS Mincho" w:hAnsi="Times New Roman" w:cs="Times New Roman"/>
          <w:sz w:val="28"/>
          <w:szCs w:val="28"/>
          <w:lang w:eastAsia="ru-RU"/>
        </w:rPr>
        <w:t>ам</w:t>
      </w:r>
      <w:r w:rsidRPr="00F23FC5">
        <w:rPr>
          <w:rFonts w:ascii="Times New Roman" w:eastAsia="MS Mincho" w:hAnsi="Times New Roman" w:cs="Times New Roman"/>
          <w:sz w:val="28"/>
          <w:szCs w:val="28"/>
          <w:lang w:eastAsia="ru-RU"/>
        </w:rPr>
        <w:t>, снегопад</w:t>
      </w:r>
      <w:r w:rsidR="009248AF">
        <w:rPr>
          <w:rFonts w:ascii="Times New Roman" w:eastAsia="MS Mincho" w:hAnsi="Times New Roman" w:cs="Times New Roman"/>
          <w:sz w:val="28"/>
          <w:szCs w:val="28"/>
          <w:lang w:eastAsia="ru-RU"/>
        </w:rPr>
        <w:t>ам</w:t>
      </w:r>
      <w:r w:rsidRPr="00F23FC5">
        <w:rPr>
          <w:rFonts w:ascii="Times New Roman" w:eastAsia="MS Mincho" w:hAnsi="Times New Roman" w:cs="Times New Roman"/>
          <w:sz w:val="28"/>
          <w:szCs w:val="28"/>
          <w:lang w:eastAsia="ru-RU"/>
        </w:rPr>
        <w:t>, крупн</w:t>
      </w:r>
      <w:r w:rsidR="003F7082">
        <w:rPr>
          <w:rFonts w:ascii="Times New Roman" w:eastAsia="MS Mincho" w:hAnsi="Times New Roman" w:cs="Times New Roman"/>
          <w:sz w:val="28"/>
          <w:szCs w:val="28"/>
          <w:lang w:eastAsia="ru-RU"/>
        </w:rPr>
        <w:t>ому</w:t>
      </w:r>
      <w:r w:rsidRPr="00F23FC5">
        <w:rPr>
          <w:rFonts w:ascii="Times New Roman" w:eastAsia="MS Mincho" w:hAnsi="Times New Roman" w:cs="Times New Roman"/>
          <w:sz w:val="28"/>
          <w:szCs w:val="28"/>
          <w:lang w:eastAsia="ru-RU"/>
        </w:rPr>
        <w:t xml:space="preserve"> град</w:t>
      </w:r>
      <w:r w:rsidR="003F7082">
        <w:rPr>
          <w:rFonts w:ascii="Times New Roman" w:eastAsia="MS Mincho" w:hAnsi="Times New Roman" w:cs="Times New Roman"/>
          <w:sz w:val="28"/>
          <w:szCs w:val="28"/>
          <w:lang w:eastAsia="ru-RU"/>
        </w:rPr>
        <w:t>у</w:t>
      </w:r>
      <w:r w:rsidRPr="00F23FC5">
        <w:rPr>
          <w:rFonts w:ascii="Times New Roman" w:eastAsia="MS Mincho" w:hAnsi="Times New Roman" w:cs="Times New Roman"/>
          <w:sz w:val="28"/>
          <w:szCs w:val="28"/>
          <w:lang w:eastAsia="ru-RU"/>
        </w:rPr>
        <w:t>, обледенени</w:t>
      </w:r>
      <w:r w:rsidR="003F7082">
        <w:rPr>
          <w:rFonts w:ascii="Times New Roman" w:eastAsia="MS Mincho" w:hAnsi="Times New Roman" w:cs="Times New Roman"/>
          <w:sz w:val="28"/>
          <w:szCs w:val="28"/>
          <w:lang w:eastAsia="ru-RU"/>
        </w:rPr>
        <w:t>ю</w:t>
      </w:r>
      <w:r w:rsidRPr="00F23FC5">
        <w:rPr>
          <w:rFonts w:ascii="Times New Roman" w:eastAsia="MS Mincho" w:hAnsi="Times New Roman" w:cs="Times New Roman"/>
          <w:sz w:val="28"/>
          <w:szCs w:val="28"/>
          <w:lang w:eastAsia="ru-RU"/>
        </w:rPr>
        <w:t>, гололед</w:t>
      </w:r>
      <w:r w:rsidR="003F7082">
        <w:rPr>
          <w:rFonts w:ascii="Times New Roman" w:eastAsia="MS Mincho" w:hAnsi="Times New Roman" w:cs="Times New Roman"/>
          <w:sz w:val="28"/>
          <w:szCs w:val="28"/>
          <w:lang w:eastAsia="ru-RU"/>
        </w:rPr>
        <w:t>у</w:t>
      </w:r>
      <w:r w:rsidRPr="00F23FC5">
        <w:rPr>
          <w:rFonts w:ascii="Times New Roman" w:eastAsia="MS Mincho" w:hAnsi="Times New Roman" w:cs="Times New Roman"/>
          <w:sz w:val="28"/>
          <w:szCs w:val="28"/>
          <w:lang w:eastAsia="ru-RU"/>
        </w:rPr>
        <w:t>, ливневы</w:t>
      </w:r>
      <w:r w:rsidR="003F7082">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дожд</w:t>
      </w:r>
      <w:r w:rsidR="003F7082">
        <w:rPr>
          <w:rFonts w:ascii="Times New Roman" w:eastAsia="MS Mincho" w:hAnsi="Times New Roman" w:cs="Times New Roman"/>
          <w:sz w:val="28"/>
          <w:szCs w:val="28"/>
          <w:lang w:eastAsia="ru-RU"/>
        </w:rPr>
        <w:t>ям</w:t>
      </w:r>
      <w:r w:rsidRPr="00F23FC5">
        <w:rPr>
          <w:rFonts w:ascii="Times New Roman" w:eastAsia="MS Mincho" w:hAnsi="Times New Roman" w:cs="Times New Roman"/>
          <w:sz w:val="28"/>
          <w:szCs w:val="28"/>
          <w:lang w:eastAsia="ru-RU"/>
        </w:rPr>
        <w:t>.</w:t>
      </w:r>
    </w:p>
    <w:p w14:paraId="41BE5283"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Последствием шквальных и ураганных ветров является разрушение построек, повреждение кровли на отдельных зданиях и сооружениях, повреждение воздушных линий связи и электропередач, повал деревьев, повреждение сельскохозяйственных культур, перенос почвы и снега.</w:t>
      </w:r>
    </w:p>
    <w:p w14:paraId="3D7032B3"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Крупный град приводит к разрушению остекления, повреждению строений, травмированию людей и гибели животных, повреждению посадок культурных растений.</w:t>
      </w:r>
    </w:p>
    <w:p w14:paraId="1455BEF8"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Сильные метели со скоростью ветра 15 м/с и более приводят к стихийным бедствиям, как правило, в трех случаях: когда они происходят на одной трети территории Ленинградской области, охватывают несколько муниципальных районов и продолжаются не менее шести часов. Наибольший ущерб причиняют метели со снегопадами при низкой температуре или при е</w:t>
      </w:r>
      <w:r w:rsidR="00822CE2"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резких перепадах. В этих условиях снежная буря превращается </w:t>
      </w:r>
      <w:r w:rsidR="00686DF1" w:rsidRPr="00F23FC5">
        <w:rPr>
          <w:rFonts w:ascii="Times New Roman" w:eastAsia="MS Mincho" w:hAnsi="Times New Roman" w:cs="Times New Roman"/>
          <w:sz w:val="28"/>
          <w:szCs w:val="28"/>
          <w:lang w:eastAsia="ru-RU"/>
        </w:rPr>
        <w:t xml:space="preserve">в </w:t>
      </w:r>
      <w:r w:rsidRPr="00F23FC5">
        <w:rPr>
          <w:rFonts w:ascii="Times New Roman" w:eastAsia="MS Mincho" w:hAnsi="Times New Roman" w:cs="Times New Roman"/>
          <w:sz w:val="28"/>
          <w:szCs w:val="28"/>
          <w:lang w:eastAsia="ru-RU"/>
        </w:rPr>
        <w:t>стихийное бедствие, причиняя значительный ущерб. Нарушается связь, прекращается подача электроэнергии, тепла, воды. Выходят из строя линии электропередач.</w:t>
      </w:r>
    </w:p>
    <w:p w14:paraId="388BDD93"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результате резких перепадов температуры воздуха в зимнее время, а также опасных гололедных явлений возможно повреждение и разрушение систем жизнеобеспечения, обрыв проводов, повреждение линий теплоснабжения и </w:t>
      </w:r>
      <w:r w:rsidRPr="00F23FC5">
        <w:rPr>
          <w:rFonts w:ascii="Times New Roman" w:eastAsia="MS Mincho" w:hAnsi="Times New Roman" w:cs="Times New Roman"/>
          <w:sz w:val="28"/>
          <w:szCs w:val="28"/>
          <w:lang w:eastAsia="ru-RU"/>
        </w:rPr>
        <w:lastRenderedPageBreak/>
        <w:t>водоснабжения, что приведет к значительному охлаждению жилых и производственных зданий, а также к перебоям в сн</w:t>
      </w:r>
      <w:r w:rsidR="00E3076A" w:rsidRPr="00F23FC5">
        <w:rPr>
          <w:rFonts w:ascii="Times New Roman" w:eastAsia="MS Mincho" w:hAnsi="Times New Roman" w:cs="Times New Roman"/>
          <w:sz w:val="28"/>
          <w:szCs w:val="28"/>
          <w:lang w:eastAsia="ru-RU"/>
        </w:rPr>
        <w:t>абжении населения водой</w:t>
      </w:r>
      <w:r w:rsidR="00686DF1" w:rsidRPr="00F23FC5">
        <w:rPr>
          <w:rFonts w:ascii="Times New Roman" w:eastAsia="MS Mincho" w:hAnsi="Times New Roman" w:cs="Times New Roman"/>
          <w:sz w:val="28"/>
          <w:szCs w:val="28"/>
          <w:lang w:eastAsia="ru-RU"/>
        </w:rPr>
        <w:t xml:space="preserve"> и</w:t>
      </w:r>
      <w:r w:rsidR="00E3076A" w:rsidRPr="00F23FC5">
        <w:rPr>
          <w:rFonts w:ascii="Times New Roman" w:eastAsia="MS Mincho" w:hAnsi="Times New Roman" w:cs="Times New Roman"/>
          <w:sz w:val="28"/>
          <w:szCs w:val="28"/>
          <w:lang w:eastAsia="ru-RU"/>
        </w:rPr>
        <w:t xml:space="preserve"> теплом.</w:t>
      </w:r>
    </w:p>
    <w:p w14:paraId="3099ED41" w14:textId="40DB35AD" w:rsidR="001C4905" w:rsidRPr="00F23FC5" w:rsidRDefault="001C4905" w:rsidP="003F7082">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предупреждения последствий опасных природных явлений метеорологического характера применяются следующие меры</w:t>
      </w:r>
      <w:r w:rsidR="003F7082">
        <w:rPr>
          <w:rFonts w:ascii="Times New Roman" w:eastAsia="MS Mincho" w:hAnsi="Times New Roman" w:cs="Times New Roman"/>
          <w:sz w:val="28"/>
          <w:szCs w:val="28"/>
          <w:lang w:eastAsia="ru-RU"/>
        </w:rPr>
        <w:t xml:space="preserve"> п</w:t>
      </w:r>
      <w:r w:rsidRPr="00F23FC5">
        <w:rPr>
          <w:rFonts w:ascii="Times New Roman" w:eastAsia="MS Mincho" w:hAnsi="Times New Roman" w:cs="Times New Roman"/>
          <w:sz w:val="28"/>
          <w:szCs w:val="28"/>
          <w:lang w:eastAsia="ru-RU"/>
        </w:rPr>
        <w:t>ри угрозе ураганов, бурь, гроз:</w:t>
      </w:r>
    </w:p>
    <w:p w14:paraId="1C2FAD3C" w14:textId="77777777" w:rsidR="001C4905" w:rsidRPr="00F23FC5" w:rsidRDefault="001C4905" w:rsidP="00CA209E">
      <w:pPr>
        <w:numPr>
          <w:ilvl w:val="0"/>
          <w:numId w:val="14"/>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оповещение населения об угрозе возникновения явления</w:t>
      </w:r>
      <w:r w:rsidR="00E2100E" w:rsidRPr="00F23FC5">
        <w:rPr>
          <w:rFonts w:ascii="Times New Roman" w:eastAsia="MS Mincho" w:hAnsi="Times New Roman" w:cs="Times New Roman"/>
          <w:sz w:val="28"/>
          <w:szCs w:val="28"/>
          <w:lang w:eastAsia="ru-RU"/>
        </w:rPr>
        <w:t>,</w:t>
      </w:r>
    </w:p>
    <w:p w14:paraId="6C15895F" w14:textId="77777777" w:rsidR="001C4905" w:rsidRPr="00F23FC5" w:rsidRDefault="001C4905" w:rsidP="00CA209E">
      <w:pPr>
        <w:numPr>
          <w:ilvl w:val="0"/>
          <w:numId w:val="14"/>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отключение ЛЭП, обесточивание потребителей во избежание замыканий электрических сетей</w:t>
      </w:r>
      <w:r w:rsidR="00E2100E" w:rsidRPr="00F23FC5">
        <w:rPr>
          <w:rFonts w:ascii="Times New Roman" w:eastAsia="MS Mincho" w:hAnsi="Times New Roman" w:cs="Times New Roman"/>
          <w:sz w:val="28"/>
          <w:szCs w:val="28"/>
          <w:lang w:eastAsia="ru-RU"/>
        </w:rPr>
        <w:t>,</w:t>
      </w:r>
    </w:p>
    <w:p w14:paraId="1143F2A8" w14:textId="77777777" w:rsidR="001C4905" w:rsidRPr="00F23FC5" w:rsidRDefault="001C4905" w:rsidP="00CA209E">
      <w:pPr>
        <w:numPr>
          <w:ilvl w:val="0"/>
          <w:numId w:val="14"/>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укрытие зданий и сооружений. Укрытие населения в капитальных строениях, подвалах и убежищах. Защита витрин, окон с наветренной стороны.</w:t>
      </w:r>
    </w:p>
    <w:p w14:paraId="76C0D54B" w14:textId="22565B78" w:rsidR="001C4905" w:rsidRPr="00F23FC5" w:rsidRDefault="000D2712" w:rsidP="00CA209E">
      <w:pPr>
        <w:pStyle w:val="a8"/>
        <w:numPr>
          <w:ilvl w:val="0"/>
          <w:numId w:val="14"/>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w:t>
      </w:r>
      <w:r w:rsidR="001C4905" w:rsidRPr="00F23FC5">
        <w:rPr>
          <w:rFonts w:ascii="Times New Roman" w:eastAsia="MS Mincho" w:hAnsi="Times New Roman" w:cs="Times New Roman"/>
          <w:sz w:val="28"/>
          <w:szCs w:val="28"/>
          <w:lang w:eastAsia="ru-RU"/>
        </w:rPr>
        <w:t>ри угрозе экстремально низких температур воздуха:</w:t>
      </w:r>
    </w:p>
    <w:p w14:paraId="5EC39C46" w14:textId="77777777" w:rsidR="001C4905" w:rsidRPr="00F23FC5" w:rsidRDefault="001C4905" w:rsidP="00CA209E">
      <w:pPr>
        <w:numPr>
          <w:ilvl w:val="0"/>
          <w:numId w:val="14"/>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резервирование источников теплоснабжения (котельные в холодном резерве) и подключение резервных источников теплоснабжения.</w:t>
      </w:r>
    </w:p>
    <w:p w14:paraId="114F175A" w14:textId="77777777" w:rsidR="001C4905" w:rsidRPr="00F23FC5" w:rsidRDefault="001C4905" w:rsidP="00CA209E">
      <w:pPr>
        <w:spacing w:after="0" w:line="240" w:lineRule="auto"/>
        <w:ind w:firstLine="709"/>
        <w:jc w:val="both"/>
        <w:rPr>
          <w:rFonts w:ascii="Times New Roman" w:eastAsia="MS Mincho" w:hAnsi="Times New Roman" w:cs="Times New Roman"/>
          <w:sz w:val="28"/>
          <w:szCs w:val="28"/>
          <w:u w:val="single"/>
          <w:lang w:eastAsia="ru-RU"/>
        </w:rPr>
      </w:pPr>
      <w:r w:rsidRPr="00F23FC5">
        <w:rPr>
          <w:rFonts w:ascii="Times New Roman" w:eastAsia="MS Mincho" w:hAnsi="Times New Roman" w:cs="Times New Roman"/>
          <w:sz w:val="28"/>
          <w:szCs w:val="28"/>
          <w:u w:val="single"/>
          <w:lang w:eastAsia="ru-RU"/>
        </w:rPr>
        <w:t>Опасные природные явления гидрологического характера</w:t>
      </w:r>
    </w:p>
    <w:p w14:paraId="223F9D15" w14:textId="6418735F" w:rsidR="00E941D9" w:rsidRPr="00F23FC5" w:rsidRDefault="00E941D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 территории Ленинградской области насчитывается более 270 рек общей протяженностью 50 тыс</w:t>
      </w:r>
      <w:r w:rsidR="00380182" w:rsidRPr="00F23FC5">
        <w:rPr>
          <w:rFonts w:ascii="Times New Roman" w:eastAsia="MS Mincho" w:hAnsi="Times New Roman" w:cs="Times New Roman"/>
          <w:sz w:val="28"/>
          <w:szCs w:val="28"/>
          <w:lang w:eastAsia="ru-RU"/>
        </w:rPr>
        <w:t>яч</w:t>
      </w:r>
      <w:r w:rsidRPr="00F23FC5">
        <w:rPr>
          <w:rFonts w:ascii="Times New Roman" w:eastAsia="MS Mincho" w:hAnsi="Times New Roman" w:cs="Times New Roman"/>
          <w:sz w:val="28"/>
          <w:szCs w:val="28"/>
          <w:lang w:eastAsia="ru-RU"/>
        </w:rPr>
        <w:t xml:space="preserve"> </w:t>
      </w:r>
      <w:r w:rsidR="00380182" w:rsidRPr="00F23FC5">
        <w:rPr>
          <w:rFonts w:ascii="Times New Roman" w:eastAsia="MS Mincho" w:hAnsi="Times New Roman" w:cs="Times New Roman"/>
          <w:sz w:val="28"/>
          <w:szCs w:val="28"/>
          <w:lang w:eastAsia="ru-RU"/>
        </w:rPr>
        <w:t>километров</w:t>
      </w:r>
      <w:r w:rsidRPr="00F23FC5">
        <w:rPr>
          <w:rFonts w:ascii="Times New Roman" w:eastAsia="MS Mincho" w:hAnsi="Times New Roman" w:cs="Times New Roman"/>
          <w:sz w:val="28"/>
          <w:szCs w:val="28"/>
          <w:lang w:eastAsia="ru-RU"/>
        </w:rPr>
        <w:t xml:space="preserve"> (самая крупная </w:t>
      </w:r>
      <w:r w:rsidR="00455C7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р</w:t>
      </w:r>
      <w:r w:rsidR="002C2A0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Вуокса), 1800 озер, крупнейшие из которых: Ладожское, Онежское, Суходольское озера, общей площадью 27982,7 </w:t>
      </w:r>
      <w:r w:rsidR="00A709C5">
        <w:rPr>
          <w:rFonts w:ascii="Times New Roman" w:eastAsia="MS Mincho" w:hAnsi="Times New Roman" w:cs="Times New Roman"/>
          <w:sz w:val="28"/>
          <w:szCs w:val="28"/>
          <w:lang w:eastAsia="ru-RU"/>
        </w:rPr>
        <w:t>кв.км</w:t>
      </w:r>
      <w:r w:rsidR="001A48B9" w:rsidRPr="00F23FC5">
        <w:rPr>
          <w:rFonts w:ascii="Times New Roman" w:eastAsia="MS Mincho" w:hAnsi="Times New Roman" w:cs="Times New Roman"/>
          <w:sz w:val="28"/>
          <w:szCs w:val="28"/>
          <w:lang w:eastAsia="ru-RU"/>
        </w:rPr>
        <w:t>.</w:t>
      </w:r>
      <w:r w:rsidR="008C06D0">
        <w:rPr>
          <w:rFonts w:ascii="Times New Roman" w:eastAsia="MS Mincho" w:hAnsi="Times New Roman" w:cs="Times New Roman"/>
          <w:sz w:val="28"/>
          <w:szCs w:val="28"/>
          <w:lang w:eastAsia="ru-RU"/>
        </w:rPr>
        <w:t xml:space="preserve"> Однако стоит отметить, что Ладожское и Онежское озера расположены в Ленинградской области частично.</w:t>
      </w:r>
    </w:p>
    <w:p w14:paraId="7D79E9BE" w14:textId="77777777" w:rsidR="001C4905" w:rsidRPr="00F23FC5" w:rsidRDefault="001C4905" w:rsidP="00254F69">
      <w:pPr>
        <w:spacing w:after="0" w:line="240" w:lineRule="auto"/>
        <w:ind w:firstLine="709"/>
        <w:jc w:val="both"/>
        <w:rPr>
          <w:rFonts w:ascii="Times New Roman" w:hAnsi="Times New Roman" w:cs="Times New Roman"/>
          <w:sz w:val="28"/>
          <w:szCs w:val="28"/>
        </w:rPr>
      </w:pPr>
      <w:r w:rsidRPr="00F23FC5">
        <w:rPr>
          <w:rFonts w:ascii="Times New Roman" w:eastAsia="MS Mincho" w:hAnsi="Times New Roman" w:cs="Times New Roman"/>
          <w:sz w:val="28"/>
          <w:szCs w:val="28"/>
          <w:lang w:eastAsia="ru-RU"/>
        </w:rPr>
        <w:t>По данным Комитета по природным ресурсам Ленинградской области для территории Ленинградской</w:t>
      </w:r>
      <w:r w:rsidRPr="00F23FC5">
        <w:rPr>
          <w:rFonts w:ascii="Times New Roman" w:hAnsi="Times New Roman" w:cs="Times New Roman"/>
          <w:sz w:val="28"/>
          <w:szCs w:val="28"/>
        </w:rPr>
        <w:t xml:space="preserve"> области характерн</w:t>
      </w:r>
      <w:r w:rsidR="00E941D9" w:rsidRPr="00F23FC5">
        <w:rPr>
          <w:rFonts w:ascii="Times New Roman" w:hAnsi="Times New Roman" w:cs="Times New Roman"/>
          <w:sz w:val="28"/>
          <w:szCs w:val="28"/>
        </w:rPr>
        <w:t>о</w:t>
      </w:r>
      <w:r w:rsidRPr="00F23FC5">
        <w:rPr>
          <w:rFonts w:ascii="Times New Roman" w:hAnsi="Times New Roman" w:cs="Times New Roman"/>
          <w:sz w:val="28"/>
          <w:szCs w:val="28"/>
        </w:rPr>
        <w:t xml:space="preserve"> пять видов наводнений</w:t>
      </w:r>
      <w:r w:rsidRPr="00F23FC5">
        <w:rPr>
          <w:rFonts w:ascii="Times New Roman" w:eastAsia="MS Mincho" w:hAnsi="Times New Roman" w:cs="Times New Roman"/>
          <w:b/>
          <w:sz w:val="28"/>
          <w:szCs w:val="28"/>
          <w:lang w:eastAsia="ru-RU"/>
        </w:rPr>
        <w:t xml:space="preserve"> </w:t>
      </w:r>
      <w:r w:rsidRPr="00F23FC5">
        <w:rPr>
          <w:rFonts w:ascii="Times New Roman" w:eastAsia="MS Mincho" w:hAnsi="Times New Roman" w:cs="Times New Roman"/>
          <w:sz w:val="28"/>
          <w:szCs w:val="28"/>
          <w:lang w:eastAsia="ru-RU"/>
        </w:rPr>
        <w:t>природного характера</w:t>
      </w:r>
      <w:r w:rsidRPr="00F23FC5">
        <w:rPr>
          <w:rFonts w:ascii="Times New Roman" w:hAnsi="Times New Roman" w:cs="Times New Roman"/>
          <w:sz w:val="28"/>
          <w:szCs w:val="28"/>
        </w:rPr>
        <w:t>:</w:t>
      </w:r>
    </w:p>
    <w:p w14:paraId="49092A4A" w14:textId="77777777" w:rsidR="001C4905" w:rsidRPr="00F23FC5" w:rsidRDefault="001C4905" w:rsidP="00CA209E">
      <w:pPr>
        <w:pStyle w:val="16"/>
        <w:numPr>
          <w:ilvl w:val="0"/>
          <w:numId w:val="15"/>
        </w:numPr>
        <w:tabs>
          <w:tab w:val="left" w:pos="851"/>
          <w:tab w:val="left" w:pos="993"/>
        </w:tabs>
        <w:ind w:left="0" w:firstLine="709"/>
      </w:pPr>
      <w:r w:rsidRPr="00F23FC5">
        <w:t>наводнения при половодьях и паводках</w:t>
      </w:r>
      <w:r w:rsidR="00E2100E" w:rsidRPr="00F23FC5">
        <w:t>,</w:t>
      </w:r>
    </w:p>
    <w:p w14:paraId="7FA833EB" w14:textId="77777777" w:rsidR="001C4905" w:rsidRPr="00F23FC5" w:rsidRDefault="001C4905" w:rsidP="00CA209E">
      <w:pPr>
        <w:pStyle w:val="16"/>
        <w:numPr>
          <w:ilvl w:val="0"/>
          <w:numId w:val="15"/>
        </w:numPr>
        <w:tabs>
          <w:tab w:val="left" w:pos="851"/>
          <w:tab w:val="left" w:pos="993"/>
        </w:tabs>
        <w:ind w:left="0" w:firstLine="709"/>
      </w:pPr>
      <w:r w:rsidRPr="00F23FC5">
        <w:t>наводнения нагонного типа в морских устьях рек</w:t>
      </w:r>
      <w:r w:rsidR="00E2100E" w:rsidRPr="00F23FC5">
        <w:t>,</w:t>
      </w:r>
    </w:p>
    <w:p w14:paraId="72DCB2CF" w14:textId="77777777" w:rsidR="001C4905" w:rsidRPr="00F23FC5" w:rsidRDefault="001C4905" w:rsidP="00CA209E">
      <w:pPr>
        <w:pStyle w:val="16"/>
        <w:numPr>
          <w:ilvl w:val="0"/>
          <w:numId w:val="15"/>
        </w:numPr>
        <w:tabs>
          <w:tab w:val="left" w:pos="851"/>
          <w:tab w:val="left" w:pos="993"/>
        </w:tabs>
        <w:ind w:left="0" w:firstLine="709"/>
      </w:pPr>
      <w:r w:rsidRPr="00F23FC5">
        <w:t>затопления прибрежных территорий на озерах</w:t>
      </w:r>
      <w:r w:rsidR="00E2100E" w:rsidRPr="00F23FC5">
        <w:t>,</w:t>
      </w:r>
    </w:p>
    <w:p w14:paraId="17C49388" w14:textId="77777777" w:rsidR="001C4905" w:rsidRPr="00F23FC5" w:rsidRDefault="001C4905" w:rsidP="00CA209E">
      <w:pPr>
        <w:pStyle w:val="16"/>
        <w:numPr>
          <w:ilvl w:val="0"/>
          <w:numId w:val="15"/>
        </w:numPr>
        <w:tabs>
          <w:tab w:val="left" w:pos="851"/>
          <w:tab w:val="left" w:pos="993"/>
        </w:tabs>
        <w:ind w:left="0" w:firstLine="709"/>
      </w:pPr>
      <w:r w:rsidRPr="00F23FC5">
        <w:t>заторные наводнения</w:t>
      </w:r>
      <w:r w:rsidR="00E2100E" w:rsidRPr="00F23FC5">
        <w:t>,</w:t>
      </w:r>
    </w:p>
    <w:p w14:paraId="6B5C8446" w14:textId="77777777" w:rsidR="001C4905" w:rsidRPr="00F23FC5" w:rsidRDefault="001C4905" w:rsidP="00CA209E">
      <w:pPr>
        <w:pStyle w:val="16"/>
        <w:numPr>
          <w:ilvl w:val="0"/>
          <w:numId w:val="15"/>
        </w:numPr>
        <w:tabs>
          <w:tab w:val="left" w:pos="851"/>
          <w:tab w:val="left" w:pos="993"/>
        </w:tabs>
        <w:ind w:left="0" w:firstLine="709"/>
      </w:pPr>
      <w:r w:rsidRPr="00F23FC5">
        <w:t>зажорные наводнения.</w:t>
      </w:r>
    </w:p>
    <w:p w14:paraId="574B504A"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Наводнения при половодьях и паводках</w:t>
      </w:r>
      <w:r w:rsidRPr="00F23FC5">
        <w:rPr>
          <w:rFonts w:ascii="Times New Roman" w:eastAsia="MS Mincho" w:hAnsi="Times New Roman" w:cs="Times New Roman"/>
          <w:sz w:val="28"/>
          <w:szCs w:val="28"/>
          <w:lang w:eastAsia="ru-RU"/>
        </w:rPr>
        <w:t xml:space="preserve"> характерны для всех рек на пойменных участках. Повсеместно это наиболее часто встречающийся вид наводнений. Половодья каждый год формируются за счет таяния снежного покрова и проходят весной. Паводки формируются интенсивными дождями летом и осенью. Иногда они могут превышать по объему половодье.</w:t>
      </w:r>
    </w:p>
    <w:p w14:paraId="7F53FF38"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Весеннее половодье на реках Ленинградской области начинается в конце марта </w:t>
      </w:r>
      <w:r w:rsidR="00455C7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начале апреля и заканчивается в конце мая </w:t>
      </w:r>
      <w:r w:rsidR="00455C7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начале июня, на востоке области во второй декаде июня. Продолжительность в среднем от 60 до 70 дней. Весенние максимумы обычно наступают во второй и третьей декадах апреля. Подъемы уровней в среднем составляют 2 </w:t>
      </w:r>
      <w:r w:rsidR="00B24BF5"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4 м, а в годы с высоким половодьем и до 5 </w:t>
      </w:r>
      <w:r w:rsidR="00B24BF5"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7 м. Половодьям подвержены такие города, как Тихвин, Любань, Тосно.</w:t>
      </w:r>
    </w:p>
    <w:p w14:paraId="54730D77" w14:textId="5C5B170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Наводнения нагонного типа в морских устьях рек</w:t>
      </w:r>
      <w:r w:rsidR="00DF41C3" w:rsidRPr="00F23FC5">
        <w:rPr>
          <w:rFonts w:ascii="Times New Roman" w:eastAsia="MS Mincho" w:hAnsi="Times New Roman" w:cs="Times New Roman"/>
          <w:sz w:val="28"/>
          <w:szCs w:val="28"/>
          <w:lang w:eastAsia="ru-RU"/>
        </w:rPr>
        <w:t xml:space="preserve"> о</w:t>
      </w:r>
      <w:r w:rsidRPr="00F23FC5">
        <w:rPr>
          <w:rFonts w:ascii="Times New Roman" w:eastAsia="MS Mincho" w:hAnsi="Times New Roman" w:cs="Times New Roman"/>
          <w:sz w:val="28"/>
          <w:szCs w:val="28"/>
          <w:lang w:eastAsia="ru-RU"/>
        </w:rPr>
        <w:t xml:space="preserve">тмечаются обычно осенью и в начале зимы (сентябрь </w:t>
      </w:r>
      <w:r w:rsidR="00455C7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февраль), длительность стояния высокой воды до</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12</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часов, общая продолжительность наводнения от 25 до 80 часов.</w:t>
      </w:r>
    </w:p>
    <w:p w14:paraId="5CD86D77"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Затопления прибрежных территорий на озерах.</w:t>
      </w:r>
      <w:r w:rsidRPr="00F23FC5">
        <w:rPr>
          <w:rFonts w:ascii="Times New Roman" w:eastAsia="MS Mincho" w:hAnsi="Times New Roman" w:cs="Times New Roman"/>
          <w:sz w:val="28"/>
          <w:szCs w:val="28"/>
          <w:lang w:eastAsia="ru-RU"/>
        </w:rPr>
        <w:t xml:space="preserve"> Основной причиной данных наводнений служит эпизодическое переполнение озера из-за особых погодно-</w:t>
      </w:r>
      <w:r w:rsidRPr="00F23FC5">
        <w:rPr>
          <w:rFonts w:ascii="Times New Roman" w:eastAsia="MS Mincho" w:hAnsi="Times New Roman" w:cs="Times New Roman"/>
          <w:sz w:val="28"/>
          <w:szCs w:val="28"/>
          <w:lang w:eastAsia="ru-RU"/>
        </w:rPr>
        <w:lastRenderedPageBreak/>
        <w:t>климатических условий в течение нескольких предшествующих лет. Дополнительным фактором подъема воды на крупных озерах являются сгонно-нагонные колебания (ветровые нагоны, сейши, длинные волны). Величина подъема воды при</w:t>
      </w:r>
      <w:r w:rsidR="0004101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нагонах бывает 50-100 см, амплитуда сейшевых колебаний уровня 10-15 см, и при благоприятных ветровых условиях эти подъемы накладываются на общий повышенный фон воды в озере. Отмечается в весенне-летний период. Затопление происходит медленно, характерно длительное (до нескольких месяцев) стояние высокой воды с временными повышениями и понижениями уровня. </w:t>
      </w:r>
      <w:r w:rsidR="00F7417E" w:rsidRPr="00F23FC5">
        <w:rPr>
          <w:rFonts w:ascii="Times New Roman" w:eastAsia="MS Mincho" w:hAnsi="Times New Roman" w:cs="Times New Roman"/>
          <w:sz w:val="28"/>
          <w:szCs w:val="28"/>
          <w:lang w:eastAsia="ru-RU"/>
        </w:rPr>
        <w:t>Наиболее у</w:t>
      </w:r>
      <w:r w:rsidRPr="00F23FC5">
        <w:rPr>
          <w:rFonts w:ascii="Times New Roman" w:eastAsia="MS Mincho" w:hAnsi="Times New Roman" w:cs="Times New Roman"/>
          <w:sz w:val="28"/>
          <w:szCs w:val="28"/>
          <w:lang w:eastAsia="ru-RU"/>
        </w:rPr>
        <w:t>язвимые участки</w:t>
      </w:r>
      <w:r w:rsidR="00F7417E" w:rsidRPr="00F23FC5">
        <w:rPr>
          <w:rFonts w:ascii="Times New Roman" w:eastAsia="MS Mincho" w:hAnsi="Times New Roman" w:cs="Times New Roman"/>
          <w:sz w:val="28"/>
          <w:szCs w:val="28"/>
          <w:lang w:eastAsia="ru-RU"/>
        </w:rPr>
        <w:t xml:space="preserve"> на территории Ленинградской области</w:t>
      </w:r>
      <w:r w:rsidRPr="00F23FC5">
        <w:rPr>
          <w:rFonts w:ascii="Times New Roman" w:eastAsia="MS Mincho" w:hAnsi="Times New Roman" w:cs="Times New Roman"/>
          <w:sz w:val="28"/>
          <w:szCs w:val="28"/>
          <w:lang w:eastAsia="ru-RU"/>
        </w:rPr>
        <w:t>: южное побережье Ладожского озера (</w:t>
      </w:r>
      <w:r w:rsidR="00013FD0" w:rsidRPr="00F23FC5">
        <w:rPr>
          <w:rFonts w:ascii="Times New Roman" w:eastAsia="Calibri" w:hAnsi="Times New Roman" w:cs="Times New Roman"/>
          <w:sz w:val="28"/>
          <w:szCs w:val="28"/>
        </w:rPr>
        <w:t>пос. </w:t>
      </w:r>
      <w:r w:rsidRPr="00F23FC5">
        <w:rPr>
          <w:rFonts w:ascii="Times New Roman" w:eastAsia="MS Mincho" w:hAnsi="Times New Roman" w:cs="Times New Roman"/>
          <w:sz w:val="28"/>
          <w:szCs w:val="28"/>
          <w:lang w:eastAsia="ru-RU"/>
        </w:rPr>
        <w:t xml:space="preserve">Свирица, </w:t>
      </w:r>
      <w:r w:rsidR="005C031C" w:rsidRPr="00F23FC5">
        <w:rPr>
          <w:rFonts w:ascii="Times New Roman" w:eastAsia="MS Mincho" w:hAnsi="Times New Roman" w:cs="Times New Roman"/>
          <w:sz w:val="28"/>
          <w:szCs w:val="28"/>
          <w:lang w:eastAsia="ru-RU"/>
        </w:rPr>
        <w:t>г. </w:t>
      </w:r>
      <w:r w:rsidRPr="00F23FC5">
        <w:rPr>
          <w:rFonts w:ascii="Times New Roman" w:eastAsia="MS Mincho" w:hAnsi="Times New Roman" w:cs="Times New Roman"/>
          <w:sz w:val="28"/>
          <w:szCs w:val="28"/>
          <w:lang w:eastAsia="ru-RU"/>
        </w:rPr>
        <w:t xml:space="preserve">Новая Ладога, </w:t>
      </w:r>
      <w:r w:rsidR="00013FD0" w:rsidRPr="00F23FC5">
        <w:rPr>
          <w:rFonts w:ascii="Times New Roman" w:eastAsia="Calibri" w:hAnsi="Times New Roman" w:cs="Times New Roman"/>
          <w:bCs/>
          <w:sz w:val="28"/>
          <w:szCs w:val="28"/>
        </w:rPr>
        <w:t>дер. </w:t>
      </w:r>
      <w:r w:rsidRPr="00F23FC5">
        <w:rPr>
          <w:rFonts w:ascii="Times New Roman" w:eastAsia="MS Mincho" w:hAnsi="Times New Roman" w:cs="Times New Roman"/>
          <w:sz w:val="28"/>
          <w:szCs w:val="28"/>
          <w:lang w:eastAsia="ru-RU"/>
        </w:rPr>
        <w:t>Кобона и другие</w:t>
      </w:r>
      <w:r w:rsidR="00F7417E" w:rsidRPr="00F23FC5">
        <w:rPr>
          <w:rFonts w:ascii="Times New Roman" w:eastAsia="MS Mincho" w:hAnsi="Times New Roman" w:cs="Times New Roman"/>
          <w:sz w:val="28"/>
          <w:szCs w:val="28"/>
          <w:lang w:eastAsia="ru-RU"/>
        </w:rPr>
        <w:t>).</w:t>
      </w:r>
    </w:p>
    <w:p w14:paraId="75EC42E5" w14:textId="4E1E65DC"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Заторные наводнения</w:t>
      </w:r>
      <w:r w:rsidRPr="00F23FC5">
        <w:rPr>
          <w:rFonts w:ascii="Times New Roman" w:eastAsia="MS Mincho" w:hAnsi="Times New Roman" w:cs="Times New Roman"/>
          <w:sz w:val="28"/>
          <w:szCs w:val="28"/>
          <w:lang w:eastAsia="ru-RU"/>
        </w:rPr>
        <w:t xml:space="preserve"> – локальные, в западном регионе </w:t>
      </w:r>
      <w:r w:rsidR="00206184" w:rsidRPr="00F23FC5">
        <w:rPr>
          <w:rFonts w:ascii="Times New Roman" w:eastAsia="MS Mincho" w:hAnsi="Times New Roman" w:cs="Times New Roman"/>
          <w:sz w:val="28"/>
          <w:szCs w:val="28"/>
          <w:lang w:eastAsia="ru-RU"/>
        </w:rPr>
        <w:t>не наносят значительного ущерба</w:t>
      </w:r>
      <w:r w:rsidRPr="00F23FC5">
        <w:rPr>
          <w:rFonts w:ascii="Times New Roman" w:eastAsia="MS Mincho" w:hAnsi="Times New Roman" w:cs="Times New Roman"/>
          <w:sz w:val="28"/>
          <w:szCs w:val="28"/>
          <w:lang w:eastAsia="ru-RU"/>
        </w:rPr>
        <w:t>,</w:t>
      </w:r>
      <w:r w:rsidRPr="00F23FC5">
        <w:rPr>
          <w:rFonts w:ascii="Times New Roman"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но на многих постах высший уровень половодья отмечается именно в период заторов на малых и средних реках. На 54 реках бассейна </w:t>
      </w:r>
      <w:r w:rsidR="00686DF1" w:rsidRPr="00F23FC5">
        <w:rPr>
          <w:rFonts w:ascii="Times New Roman" w:eastAsia="MS Mincho" w:hAnsi="Times New Roman" w:cs="Times New Roman"/>
          <w:sz w:val="28"/>
          <w:szCs w:val="28"/>
          <w:lang w:eastAsia="ru-RU"/>
        </w:rPr>
        <w:t>р</w:t>
      </w:r>
      <w:r w:rsidR="002C2A09" w:rsidRPr="00F23FC5">
        <w:rPr>
          <w:rFonts w:ascii="Times New Roman" w:eastAsia="MS Mincho" w:hAnsi="Times New Roman" w:cs="Times New Roman"/>
          <w:sz w:val="28"/>
          <w:szCs w:val="28"/>
          <w:lang w:eastAsia="ru-RU"/>
        </w:rPr>
        <w:t>.</w:t>
      </w:r>
      <w:r w:rsidR="00686DF1"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Нев</w:t>
      </w:r>
      <w:r w:rsidR="00FE18FB">
        <w:rPr>
          <w:rFonts w:ascii="Times New Roman" w:eastAsia="MS Mincho" w:hAnsi="Times New Roman" w:cs="Times New Roman"/>
          <w:sz w:val="28"/>
          <w:szCs w:val="28"/>
          <w:lang w:eastAsia="ru-RU"/>
        </w:rPr>
        <w:t>а</w:t>
      </w:r>
      <w:r w:rsidRPr="00F23FC5">
        <w:rPr>
          <w:rFonts w:ascii="Times New Roman" w:eastAsia="MS Mincho" w:hAnsi="Times New Roman" w:cs="Times New Roman"/>
          <w:sz w:val="28"/>
          <w:szCs w:val="28"/>
          <w:lang w:eastAsia="ru-RU"/>
        </w:rPr>
        <w:t xml:space="preserve"> и южного побережья Финского залива отмечаются заторные явления. На большинстве малых и средних рек заторные подъемы уровня воды не превышают 1,5 м, на некоторых реках бассейна </w:t>
      </w:r>
      <w:r w:rsidR="00686DF1" w:rsidRPr="00F23FC5">
        <w:rPr>
          <w:rFonts w:ascii="Times New Roman" w:eastAsia="MS Mincho" w:hAnsi="Times New Roman" w:cs="Times New Roman"/>
          <w:sz w:val="28"/>
          <w:szCs w:val="28"/>
          <w:lang w:eastAsia="ru-RU"/>
        </w:rPr>
        <w:t>р</w:t>
      </w:r>
      <w:r w:rsidR="002C2A09" w:rsidRPr="00F23FC5">
        <w:rPr>
          <w:rFonts w:ascii="Times New Roman" w:eastAsia="MS Mincho" w:hAnsi="Times New Roman" w:cs="Times New Roman"/>
          <w:sz w:val="28"/>
          <w:szCs w:val="28"/>
          <w:lang w:eastAsia="ru-RU"/>
        </w:rPr>
        <w:t>.</w:t>
      </w:r>
      <w:r w:rsidR="00686DF1"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Нев</w:t>
      </w:r>
      <w:r w:rsidR="00FE18FB">
        <w:rPr>
          <w:rFonts w:ascii="Times New Roman" w:eastAsia="MS Mincho" w:hAnsi="Times New Roman" w:cs="Times New Roman"/>
          <w:sz w:val="28"/>
          <w:szCs w:val="28"/>
          <w:lang w:eastAsia="ru-RU"/>
        </w:rPr>
        <w:t>а</w:t>
      </w:r>
      <w:r w:rsidRPr="00F23FC5">
        <w:rPr>
          <w:rFonts w:ascii="Times New Roman" w:eastAsia="MS Mincho" w:hAnsi="Times New Roman" w:cs="Times New Roman"/>
          <w:sz w:val="28"/>
          <w:szCs w:val="28"/>
          <w:lang w:eastAsia="ru-RU"/>
        </w:rPr>
        <w:t xml:space="preserve"> (Свирь, Сясь, Оять, Паша) случаются заторные подъемы до 3 – 4 м.</w:t>
      </w:r>
    </w:p>
    <w:p w14:paraId="03CF5523" w14:textId="69FE1C1A"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 xml:space="preserve">Зажорные наводнения </w:t>
      </w:r>
      <w:r w:rsidRPr="00F23FC5">
        <w:rPr>
          <w:rFonts w:ascii="Times New Roman" w:eastAsia="MS Mincho" w:hAnsi="Times New Roman" w:cs="Times New Roman"/>
          <w:sz w:val="28"/>
          <w:szCs w:val="28"/>
          <w:lang w:eastAsia="ru-RU"/>
        </w:rPr>
        <w:t xml:space="preserve">– локальные, являются следствием образования зажора льда в русле реки. Зажорные явления отмечаются на 37 реках в бассейнах </w:t>
      </w:r>
      <w:r w:rsidR="00686DF1" w:rsidRPr="00F23FC5">
        <w:rPr>
          <w:rFonts w:ascii="Times New Roman" w:eastAsia="MS Mincho" w:hAnsi="Times New Roman" w:cs="Times New Roman"/>
          <w:sz w:val="28"/>
          <w:szCs w:val="28"/>
          <w:lang w:eastAsia="ru-RU"/>
        </w:rPr>
        <w:t>р</w:t>
      </w:r>
      <w:r w:rsidR="002C2A09" w:rsidRPr="00F23FC5">
        <w:rPr>
          <w:rFonts w:ascii="Times New Roman" w:eastAsia="MS Mincho" w:hAnsi="Times New Roman" w:cs="Times New Roman"/>
          <w:sz w:val="28"/>
          <w:szCs w:val="28"/>
          <w:lang w:eastAsia="ru-RU"/>
        </w:rPr>
        <w:t>.</w:t>
      </w:r>
      <w:r w:rsidR="00686DF1"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Нев</w:t>
      </w:r>
      <w:r w:rsidR="00FE18FB">
        <w:rPr>
          <w:rFonts w:ascii="Times New Roman" w:eastAsia="MS Mincho" w:hAnsi="Times New Roman" w:cs="Times New Roman"/>
          <w:sz w:val="28"/>
          <w:szCs w:val="28"/>
          <w:lang w:eastAsia="ru-RU"/>
        </w:rPr>
        <w:t>а</w:t>
      </w:r>
      <w:r w:rsidRPr="00F23FC5">
        <w:rPr>
          <w:rFonts w:ascii="Times New Roman" w:eastAsia="MS Mincho" w:hAnsi="Times New Roman" w:cs="Times New Roman"/>
          <w:sz w:val="28"/>
          <w:szCs w:val="28"/>
          <w:lang w:eastAsia="ru-RU"/>
        </w:rPr>
        <w:t xml:space="preserve"> и южного побережья Финского залива. На большинстве малых и средних рек зажорные подъемы уровня воды не превышают 1 м. Но на </w:t>
      </w:r>
      <w:r w:rsidR="00686DF1" w:rsidRPr="00F23FC5">
        <w:rPr>
          <w:rFonts w:ascii="Times New Roman" w:eastAsia="MS Mincho" w:hAnsi="Times New Roman" w:cs="Times New Roman"/>
          <w:sz w:val="28"/>
          <w:szCs w:val="28"/>
          <w:lang w:eastAsia="ru-RU"/>
        </w:rPr>
        <w:t xml:space="preserve">реках </w:t>
      </w:r>
      <w:r w:rsidRPr="00F23FC5">
        <w:rPr>
          <w:rFonts w:ascii="Times New Roman" w:eastAsia="MS Mincho" w:hAnsi="Times New Roman" w:cs="Times New Roman"/>
          <w:sz w:val="28"/>
          <w:szCs w:val="28"/>
          <w:lang w:eastAsia="ru-RU"/>
        </w:rPr>
        <w:t>Нев</w:t>
      </w:r>
      <w:r w:rsidR="00686DF1" w:rsidRPr="00F23FC5">
        <w:rPr>
          <w:rFonts w:ascii="Times New Roman" w:eastAsia="MS Mincho" w:hAnsi="Times New Roman" w:cs="Times New Roman"/>
          <w:sz w:val="28"/>
          <w:szCs w:val="28"/>
          <w:lang w:eastAsia="ru-RU"/>
        </w:rPr>
        <w:t>а</w:t>
      </w:r>
      <w:r w:rsidRPr="00F23FC5">
        <w:rPr>
          <w:rFonts w:ascii="Times New Roman" w:eastAsia="MS Mincho" w:hAnsi="Times New Roman" w:cs="Times New Roman"/>
          <w:sz w:val="28"/>
          <w:szCs w:val="28"/>
          <w:lang w:eastAsia="ru-RU"/>
        </w:rPr>
        <w:t xml:space="preserve"> и Нарв</w:t>
      </w:r>
      <w:r w:rsidR="00686DF1" w:rsidRPr="00F23FC5">
        <w:rPr>
          <w:rFonts w:ascii="Times New Roman" w:eastAsia="MS Mincho" w:hAnsi="Times New Roman" w:cs="Times New Roman"/>
          <w:sz w:val="28"/>
          <w:szCs w:val="28"/>
          <w:lang w:eastAsia="ru-RU"/>
        </w:rPr>
        <w:t>а</w:t>
      </w:r>
      <w:r w:rsidRPr="00F23FC5">
        <w:rPr>
          <w:rFonts w:ascii="Times New Roman" w:eastAsia="MS Mincho" w:hAnsi="Times New Roman" w:cs="Times New Roman"/>
          <w:sz w:val="28"/>
          <w:szCs w:val="28"/>
          <w:lang w:eastAsia="ru-RU"/>
        </w:rPr>
        <w:t xml:space="preserve"> отмечались зажорные подъемы до 3-4 м. Прогнозы высших зажорных уровней воды так же, как и заторных, затруднены из-за неопределенности места его образования и отсутствия данных наблюдений. Они базируются на эмпирических связях оценочного характера.</w:t>
      </w:r>
    </w:p>
    <w:p w14:paraId="4401E2A0"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 данным комитета по природным ресурсам Ленинградской области в</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таблице 2.1</w:t>
      </w:r>
      <w:r w:rsidR="00C76EB3" w:rsidRPr="00F23FC5">
        <w:rPr>
          <w:rFonts w:ascii="Times New Roman" w:eastAsia="MS Mincho" w:hAnsi="Times New Roman" w:cs="Times New Roman"/>
          <w:sz w:val="28"/>
          <w:szCs w:val="28"/>
          <w:lang w:eastAsia="ru-RU"/>
        </w:rPr>
        <w:t>-2</w:t>
      </w:r>
      <w:r w:rsidRPr="00F23FC5">
        <w:rPr>
          <w:rFonts w:ascii="Times New Roman" w:eastAsia="MS Mincho" w:hAnsi="Times New Roman" w:cs="Times New Roman"/>
          <w:sz w:val="28"/>
          <w:szCs w:val="28"/>
          <w:lang w:eastAsia="ru-RU"/>
        </w:rPr>
        <w:t xml:space="preserve"> приведен перечень опасных гидрологических, </w:t>
      </w:r>
      <w:r w:rsidRPr="00F23FC5">
        <w:rPr>
          <w:rFonts w:ascii="Times New Roman" w:eastAsia="MS Mincho" w:hAnsi="Times New Roman" w:cs="Times New Roman"/>
          <w:iCs/>
          <w:sz w:val="28"/>
          <w:szCs w:val="28"/>
          <w:lang w:eastAsia="ru-RU"/>
        </w:rPr>
        <w:t>морских и гидрометеорологических</w:t>
      </w:r>
      <w:r w:rsidRPr="00F23FC5">
        <w:rPr>
          <w:rFonts w:ascii="Times New Roman" w:eastAsia="MS Mincho" w:hAnsi="Times New Roman" w:cs="Times New Roman"/>
          <w:sz w:val="28"/>
          <w:szCs w:val="28"/>
          <w:lang w:eastAsia="ru-RU"/>
        </w:rPr>
        <w:t xml:space="preserve"> явлений в Ленинградской области.</w:t>
      </w:r>
    </w:p>
    <w:p w14:paraId="175FF5D6" w14:textId="77777777" w:rsidR="001C4905" w:rsidRPr="00F23FC5" w:rsidRDefault="001C4905" w:rsidP="00EB6B13">
      <w:pPr>
        <w:keepNext/>
        <w:keepLines/>
        <w:spacing w:after="0" w:line="240" w:lineRule="auto"/>
        <w:ind w:firstLine="709"/>
        <w:jc w:val="right"/>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Таблица 2.1</w:t>
      </w:r>
      <w:r w:rsidR="00062260" w:rsidRPr="00F23FC5">
        <w:rPr>
          <w:rFonts w:ascii="Times New Roman" w:eastAsia="MS Mincho" w:hAnsi="Times New Roman" w:cs="Times New Roman"/>
          <w:sz w:val="28"/>
          <w:szCs w:val="28"/>
          <w:lang w:eastAsia="ru-RU"/>
        </w:rPr>
        <w:t>-2</w:t>
      </w:r>
    </w:p>
    <w:p w14:paraId="5766C0D2" w14:textId="77777777" w:rsidR="00422C10" w:rsidRPr="00F23FC5" w:rsidRDefault="001C4905" w:rsidP="00EB6B13">
      <w:pPr>
        <w:keepNext/>
        <w:keepLines/>
        <w:spacing w:after="0" w:line="240" w:lineRule="auto"/>
        <w:ind w:right="282" w:firstLine="709"/>
        <w:jc w:val="center"/>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Опасные гидрологические, </w:t>
      </w:r>
      <w:r w:rsidRPr="00F23FC5">
        <w:rPr>
          <w:rFonts w:ascii="Times New Roman" w:eastAsia="MS Mincho" w:hAnsi="Times New Roman" w:cs="Times New Roman"/>
          <w:iCs/>
          <w:sz w:val="28"/>
          <w:szCs w:val="28"/>
          <w:lang w:eastAsia="ru-RU"/>
        </w:rPr>
        <w:t>морские и гидрометеорологические</w:t>
      </w:r>
      <w:r w:rsidRPr="00F23FC5">
        <w:rPr>
          <w:rFonts w:ascii="Times New Roman" w:eastAsia="MS Mincho" w:hAnsi="Times New Roman" w:cs="Times New Roman"/>
          <w:sz w:val="28"/>
          <w:szCs w:val="28"/>
          <w:lang w:eastAsia="ru-RU"/>
        </w:rPr>
        <w:t xml:space="preserve"> </w:t>
      </w:r>
    </w:p>
    <w:p w14:paraId="1C002D54" w14:textId="77777777" w:rsidR="001C4905" w:rsidRPr="00F23FC5" w:rsidRDefault="001C4905" w:rsidP="00EB6B13">
      <w:pPr>
        <w:keepNext/>
        <w:keepLines/>
        <w:spacing w:after="0" w:line="240" w:lineRule="auto"/>
        <w:ind w:right="282" w:firstLine="709"/>
        <w:jc w:val="center"/>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явления в Ленинградской области</w:t>
      </w:r>
    </w:p>
    <w:tbl>
      <w:tblPr>
        <w:tblW w:w="10048" w:type="dxa"/>
        <w:jc w:val="center"/>
        <w:tblBorders>
          <w:top w:val="single" w:sz="6" w:space="0" w:color="000000"/>
          <w:left w:val="single" w:sz="6" w:space="0" w:color="000000"/>
          <w:bottom w:val="single" w:sz="6" w:space="0" w:color="000000"/>
          <w:right w:val="single" w:sz="6" w:space="0" w:color="000000"/>
        </w:tblBorders>
        <w:shd w:val="clear" w:color="auto" w:fill="F0FFFF"/>
        <w:tblLayout w:type="fixed"/>
        <w:tblCellMar>
          <w:left w:w="0" w:type="dxa"/>
          <w:right w:w="0" w:type="dxa"/>
        </w:tblCellMar>
        <w:tblLook w:val="04A0" w:firstRow="1" w:lastRow="0" w:firstColumn="1" w:lastColumn="0" w:noHBand="0" w:noVBand="1"/>
      </w:tblPr>
      <w:tblGrid>
        <w:gridCol w:w="579"/>
        <w:gridCol w:w="2098"/>
        <w:gridCol w:w="3261"/>
        <w:gridCol w:w="2268"/>
        <w:gridCol w:w="1842"/>
      </w:tblGrid>
      <w:tr w:rsidR="001629AA" w:rsidRPr="003F7082" w14:paraId="3421158A" w14:textId="77777777" w:rsidTr="00495D0F">
        <w:trPr>
          <w:tblHeade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vAlign w:val="center"/>
          </w:tcPr>
          <w:p w14:paraId="4DD7BEB7"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 п/п</w:t>
            </w:r>
          </w:p>
        </w:tc>
        <w:tc>
          <w:tcPr>
            <w:tcW w:w="2098" w:type="dxa"/>
            <w:tcBorders>
              <w:top w:val="outset" w:sz="6" w:space="0" w:color="auto"/>
              <w:left w:val="outset" w:sz="6" w:space="0" w:color="auto"/>
              <w:bottom w:val="outset" w:sz="6" w:space="0" w:color="auto"/>
              <w:right w:val="outset" w:sz="6" w:space="0" w:color="auto"/>
            </w:tcBorders>
            <w:shd w:val="clear" w:color="auto" w:fill="FFFFFF"/>
            <w:vAlign w:val="center"/>
          </w:tcPr>
          <w:p w14:paraId="68BC4C18"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Явление</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14:paraId="1AC017DA"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Характеристика явления</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565FC595"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Опасные отметки уровней</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332BD898"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Продолжительность</w:t>
            </w:r>
          </w:p>
        </w:tc>
      </w:tr>
    </w:tbl>
    <w:p w14:paraId="598DFBAE" w14:textId="77777777" w:rsidR="00C3142E" w:rsidRPr="00C3142E" w:rsidRDefault="00C3142E" w:rsidP="00C3142E">
      <w:pPr>
        <w:spacing w:after="0" w:line="240" w:lineRule="auto"/>
        <w:rPr>
          <w:rFonts w:ascii="Times New Roman" w:hAnsi="Times New Roman" w:cs="Times New Roman"/>
          <w:sz w:val="2"/>
          <w:szCs w:val="2"/>
        </w:rPr>
      </w:pPr>
    </w:p>
    <w:tbl>
      <w:tblPr>
        <w:tblW w:w="10048" w:type="dxa"/>
        <w:jc w:val="center"/>
        <w:tblBorders>
          <w:top w:val="single" w:sz="6" w:space="0" w:color="000000"/>
          <w:left w:val="single" w:sz="6" w:space="0" w:color="000000"/>
          <w:bottom w:val="single" w:sz="6" w:space="0" w:color="000000"/>
          <w:right w:val="single" w:sz="6" w:space="0" w:color="000000"/>
        </w:tblBorders>
        <w:shd w:val="clear" w:color="auto" w:fill="F0FFFF"/>
        <w:tblLayout w:type="fixed"/>
        <w:tblCellMar>
          <w:left w:w="0" w:type="dxa"/>
          <w:right w:w="0" w:type="dxa"/>
        </w:tblCellMar>
        <w:tblLook w:val="04A0" w:firstRow="1" w:lastRow="0" w:firstColumn="1" w:lastColumn="0" w:noHBand="0" w:noVBand="1"/>
      </w:tblPr>
      <w:tblGrid>
        <w:gridCol w:w="579"/>
        <w:gridCol w:w="2098"/>
        <w:gridCol w:w="3261"/>
        <w:gridCol w:w="2268"/>
        <w:gridCol w:w="1842"/>
      </w:tblGrid>
      <w:tr w:rsidR="001629AA" w:rsidRPr="00F23FC5" w14:paraId="7CD68614" w14:textId="77777777" w:rsidTr="00495D0F">
        <w:trPr>
          <w:tblHeade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vAlign w:val="center"/>
          </w:tcPr>
          <w:p w14:paraId="7194DBCA"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1</w:t>
            </w:r>
          </w:p>
        </w:tc>
        <w:tc>
          <w:tcPr>
            <w:tcW w:w="2098" w:type="dxa"/>
            <w:tcBorders>
              <w:top w:val="outset" w:sz="6" w:space="0" w:color="auto"/>
              <w:left w:val="outset" w:sz="6" w:space="0" w:color="auto"/>
              <w:bottom w:val="outset" w:sz="6" w:space="0" w:color="auto"/>
              <w:right w:val="outset" w:sz="6" w:space="0" w:color="auto"/>
            </w:tcBorders>
            <w:shd w:val="clear" w:color="auto" w:fill="FFFFFF"/>
            <w:vAlign w:val="center"/>
          </w:tcPr>
          <w:p w14:paraId="76C0B783"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2</w:t>
            </w:r>
          </w:p>
        </w:tc>
        <w:tc>
          <w:tcPr>
            <w:tcW w:w="3261" w:type="dxa"/>
            <w:tcBorders>
              <w:top w:val="outset" w:sz="6" w:space="0" w:color="auto"/>
              <w:left w:val="outset" w:sz="6" w:space="0" w:color="auto"/>
              <w:bottom w:val="outset" w:sz="6" w:space="0" w:color="auto"/>
              <w:right w:val="outset" w:sz="6" w:space="0" w:color="auto"/>
            </w:tcBorders>
            <w:shd w:val="clear" w:color="auto" w:fill="auto"/>
            <w:vAlign w:val="center"/>
          </w:tcPr>
          <w:p w14:paraId="5A4D026B"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57629704"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4</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tcPr>
          <w:p w14:paraId="7C484D9D" w14:textId="77777777" w:rsidR="001C4905" w:rsidRPr="003F7082" w:rsidRDefault="001C4905" w:rsidP="00EB6B13">
            <w:pPr>
              <w:keepNext/>
              <w:keepLines/>
              <w:shd w:val="clear" w:color="auto" w:fill="FFFFFF"/>
              <w:spacing w:after="0" w:line="240" w:lineRule="auto"/>
              <w:jc w:val="center"/>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5</w:t>
            </w:r>
          </w:p>
        </w:tc>
      </w:tr>
      <w:tr w:rsidR="001629AA" w:rsidRPr="00F23FC5" w14:paraId="2EE66930" w14:textId="77777777" w:rsidTr="00495D0F">
        <w:trPr>
          <w:jc w:val="center"/>
        </w:trPr>
        <w:tc>
          <w:tcPr>
            <w:tcW w:w="10048" w:type="dxa"/>
            <w:gridSpan w:val="5"/>
            <w:tcBorders>
              <w:top w:val="outset" w:sz="6" w:space="0" w:color="auto"/>
              <w:left w:val="outset" w:sz="6" w:space="0" w:color="auto"/>
              <w:bottom w:val="outset" w:sz="6" w:space="0" w:color="auto"/>
              <w:right w:val="outset" w:sz="6" w:space="0" w:color="auto"/>
            </w:tcBorders>
            <w:shd w:val="clear" w:color="auto" w:fill="FFFFFF"/>
          </w:tcPr>
          <w:p w14:paraId="4CE2ABD2" w14:textId="77777777" w:rsidR="001C4905" w:rsidRPr="003F7082" w:rsidRDefault="001C4905" w:rsidP="00254F69">
            <w:pPr>
              <w:shd w:val="clear" w:color="auto" w:fill="FFFFFF"/>
              <w:spacing w:after="0" w:line="240" w:lineRule="auto"/>
              <w:textAlignment w:val="baseline"/>
              <w:outlineLvl w:val="3"/>
              <w:rPr>
                <w:rFonts w:ascii="Times New Roman" w:eastAsia="Times New Roman" w:hAnsi="Times New Roman" w:cs="Times New Roman"/>
                <w:bCs/>
                <w:sz w:val="24"/>
                <w:szCs w:val="24"/>
              </w:rPr>
            </w:pPr>
            <w:r w:rsidRPr="003F7082">
              <w:rPr>
                <w:rFonts w:ascii="Times New Roman" w:eastAsia="Times New Roman" w:hAnsi="Times New Roman" w:cs="Times New Roman"/>
                <w:bCs/>
                <w:sz w:val="24"/>
                <w:szCs w:val="24"/>
              </w:rPr>
              <w:t>Гидрологические явления</w:t>
            </w:r>
          </w:p>
        </w:tc>
      </w:tr>
      <w:tr w:rsidR="001629AA" w:rsidRPr="00F23FC5" w14:paraId="17CC5419" w14:textId="77777777" w:rsidTr="003F7082">
        <w:trPr>
          <w:trHeight w:val="2100"/>
          <w:jc w:val="center"/>
        </w:trPr>
        <w:tc>
          <w:tcPr>
            <w:tcW w:w="579" w:type="dxa"/>
            <w:vMerge w:val="restart"/>
            <w:tcBorders>
              <w:top w:val="outset" w:sz="6" w:space="0" w:color="auto"/>
              <w:left w:val="outset" w:sz="6" w:space="0" w:color="auto"/>
              <w:right w:val="outset" w:sz="6" w:space="0" w:color="auto"/>
            </w:tcBorders>
            <w:shd w:val="clear" w:color="auto" w:fill="FFFFFF"/>
          </w:tcPr>
          <w:p w14:paraId="585E1E5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1</w:t>
            </w:r>
          </w:p>
        </w:tc>
        <w:tc>
          <w:tcPr>
            <w:tcW w:w="2098" w:type="dxa"/>
            <w:vMerge w:val="restart"/>
            <w:tcBorders>
              <w:top w:val="outset" w:sz="6" w:space="0" w:color="auto"/>
              <w:left w:val="outset" w:sz="6" w:space="0" w:color="auto"/>
              <w:right w:val="outset" w:sz="6" w:space="0" w:color="auto"/>
            </w:tcBorders>
            <w:shd w:val="clear" w:color="auto" w:fill="FFFFFF"/>
          </w:tcPr>
          <w:p w14:paraId="2DBFE460"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Высокий уровень воды</w:t>
            </w:r>
          </w:p>
        </w:tc>
        <w:tc>
          <w:tcPr>
            <w:tcW w:w="3261" w:type="dxa"/>
            <w:tcBorders>
              <w:top w:val="outset" w:sz="6" w:space="0" w:color="auto"/>
              <w:left w:val="outset" w:sz="6" w:space="0" w:color="auto"/>
              <w:bottom w:val="single" w:sz="4" w:space="0" w:color="auto"/>
              <w:right w:val="outset" w:sz="6" w:space="0" w:color="auto"/>
            </w:tcBorders>
            <w:shd w:val="clear" w:color="auto" w:fill="auto"/>
          </w:tcPr>
          <w:p w14:paraId="35A903C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Уровень воды при половодьях, паводках, заторах и зажорах, вызывающий затопление населенных пунктов и нарушающий нормальную деятельность береговых сооружений и объектов по пунктам:</w:t>
            </w:r>
          </w:p>
        </w:tc>
        <w:tc>
          <w:tcPr>
            <w:tcW w:w="2268" w:type="dxa"/>
            <w:tcBorders>
              <w:top w:val="outset" w:sz="6" w:space="0" w:color="auto"/>
              <w:left w:val="outset" w:sz="6" w:space="0" w:color="auto"/>
              <w:bottom w:val="single" w:sz="4" w:space="0" w:color="auto"/>
              <w:right w:val="outset" w:sz="6" w:space="0" w:color="auto"/>
            </w:tcBorders>
            <w:shd w:val="clear" w:color="auto" w:fill="FFFFFF"/>
          </w:tcPr>
          <w:p w14:paraId="3001C487" w14:textId="77777777" w:rsidR="001C4905" w:rsidRPr="003F7082" w:rsidRDefault="001C4905" w:rsidP="003F7082">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над </w:t>
            </w:r>
            <w:r w:rsidR="00B25FDC"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0</w:t>
            </w:r>
            <w:r w:rsidR="00B25FDC" w:rsidRPr="003F7082">
              <w:rPr>
                <w:rFonts w:ascii="Times New Roman" w:eastAsia="Times New Roman" w:hAnsi="Times New Roman" w:cs="Times New Roman"/>
                <w:sz w:val="24"/>
                <w:szCs w:val="24"/>
              </w:rPr>
              <w:t>»</w:t>
            </w:r>
            <w:r w:rsidR="00B50C71" w:rsidRPr="003F7082">
              <w:rPr>
                <w:rFonts w:ascii="Times New Roman" w:eastAsia="Times New Roman" w:hAnsi="Times New Roman" w:cs="Times New Roman"/>
                <w:sz w:val="24"/>
                <w:szCs w:val="24"/>
              </w:rPr>
              <w:t xml:space="preserve"> </w:t>
            </w:r>
            <w:r w:rsidRPr="003F7082">
              <w:rPr>
                <w:rFonts w:ascii="Times New Roman" w:eastAsia="Times New Roman" w:hAnsi="Times New Roman" w:cs="Times New Roman"/>
                <w:sz w:val="24"/>
                <w:szCs w:val="24"/>
              </w:rPr>
              <w:t xml:space="preserve">поста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БС</w:t>
            </w:r>
          </w:p>
        </w:tc>
        <w:tc>
          <w:tcPr>
            <w:tcW w:w="1842" w:type="dxa"/>
            <w:vMerge w:val="restart"/>
            <w:tcBorders>
              <w:top w:val="outset" w:sz="6" w:space="0" w:color="auto"/>
              <w:left w:val="outset" w:sz="6" w:space="0" w:color="auto"/>
              <w:right w:val="outset" w:sz="6" w:space="0" w:color="auto"/>
            </w:tcBorders>
            <w:shd w:val="clear" w:color="auto" w:fill="FFFFFF"/>
          </w:tcPr>
          <w:p w14:paraId="4EDD3879"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082BF7CA" w14:textId="77777777" w:rsidTr="00495D0F">
        <w:trPr>
          <w:trHeight w:val="626"/>
          <w:jc w:val="center"/>
        </w:trPr>
        <w:tc>
          <w:tcPr>
            <w:tcW w:w="579" w:type="dxa"/>
            <w:vMerge/>
            <w:tcBorders>
              <w:left w:val="outset" w:sz="6" w:space="0" w:color="auto"/>
              <w:right w:val="outset" w:sz="6" w:space="0" w:color="auto"/>
            </w:tcBorders>
            <w:shd w:val="clear" w:color="auto" w:fill="FFFFFF"/>
          </w:tcPr>
          <w:p w14:paraId="14C30A4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196D9B9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1CF77F6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канал Новоладожский – </w:t>
            </w:r>
            <w:r w:rsidR="00013FD0" w:rsidRPr="003F7082">
              <w:rPr>
                <w:rFonts w:ascii="Times New Roman" w:eastAsia="Calibri" w:hAnsi="Times New Roman" w:cs="Times New Roman"/>
                <w:sz w:val="24"/>
                <w:szCs w:val="24"/>
              </w:rPr>
              <w:t>пос. </w:t>
            </w:r>
            <w:r w:rsidRPr="003F7082">
              <w:rPr>
                <w:rFonts w:ascii="Times New Roman" w:eastAsia="Times New Roman" w:hAnsi="Times New Roman" w:cs="Times New Roman"/>
                <w:sz w:val="24"/>
                <w:szCs w:val="24"/>
              </w:rPr>
              <w:t>Свирица</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5DDF29B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600 см – 0,00 м</w:t>
            </w:r>
          </w:p>
        </w:tc>
        <w:tc>
          <w:tcPr>
            <w:tcW w:w="1842" w:type="dxa"/>
            <w:vMerge/>
            <w:tcBorders>
              <w:left w:val="outset" w:sz="6" w:space="0" w:color="auto"/>
              <w:right w:val="outset" w:sz="6" w:space="0" w:color="auto"/>
            </w:tcBorders>
            <w:shd w:val="clear" w:color="auto" w:fill="FFFFFF"/>
          </w:tcPr>
          <w:p w14:paraId="5550647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199A6D77" w14:textId="77777777" w:rsidTr="00495D0F">
        <w:trPr>
          <w:trHeight w:val="388"/>
          <w:jc w:val="center"/>
        </w:trPr>
        <w:tc>
          <w:tcPr>
            <w:tcW w:w="579" w:type="dxa"/>
            <w:vMerge/>
            <w:tcBorders>
              <w:left w:val="outset" w:sz="6" w:space="0" w:color="auto"/>
              <w:right w:val="outset" w:sz="6" w:space="0" w:color="auto"/>
            </w:tcBorders>
            <w:shd w:val="clear" w:color="auto" w:fill="FFFFFF"/>
          </w:tcPr>
          <w:p w14:paraId="19CDB4D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039F2EE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0CD7913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Тосна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Тосно</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44E9B18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610 см – 24,69 м</w:t>
            </w:r>
          </w:p>
        </w:tc>
        <w:tc>
          <w:tcPr>
            <w:tcW w:w="1842" w:type="dxa"/>
            <w:vMerge/>
            <w:tcBorders>
              <w:left w:val="outset" w:sz="6" w:space="0" w:color="auto"/>
              <w:right w:val="outset" w:sz="6" w:space="0" w:color="auto"/>
            </w:tcBorders>
            <w:shd w:val="clear" w:color="auto" w:fill="FFFFFF"/>
          </w:tcPr>
          <w:p w14:paraId="544C991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1189C746" w14:textId="77777777" w:rsidTr="00495D0F">
        <w:trPr>
          <w:trHeight w:val="375"/>
          <w:jc w:val="center"/>
        </w:trPr>
        <w:tc>
          <w:tcPr>
            <w:tcW w:w="579" w:type="dxa"/>
            <w:vMerge/>
            <w:tcBorders>
              <w:left w:val="outset" w:sz="6" w:space="0" w:color="auto"/>
              <w:right w:val="outset" w:sz="6" w:space="0" w:color="auto"/>
            </w:tcBorders>
            <w:shd w:val="clear" w:color="auto" w:fill="FFFFFF"/>
          </w:tcPr>
          <w:p w14:paraId="54661AB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6C1C9A7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205E2D2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Паша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013FD0" w:rsidRPr="003F7082">
              <w:rPr>
                <w:rFonts w:ascii="Times New Roman" w:eastAsia="Calibri" w:hAnsi="Times New Roman" w:cs="Times New Roman"/>
                <w:bCs/>
                <w:sz w:val="24"/>
                <w:szCs w:val="24"/>
              </w:rPr>
              <w:t>дер. </w:t>
            </w:r>
            <w:r w:rsidRPr="003F7082">
              <w:rPr>
                <w:rFonts w:ascii="Times New Roman" w:eastAsia="Times New Roman" w:hAnsi="Times New Roman" w:cs="Times New Roman"/>
                <w:sz w:val="24"/>
                <w:szCs w:val="24"/>
              </w:rPr>
              <w:t>Часовенское</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57F7294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790 см – 3,52 м</w:t>
            </w:r>
          </w:p>
        </w:tc>
        <w:tc>
          <w:tcPr>
            <w:tcW w:w="1842" w:type="dxa"/>
            <w:vMerge/>
            <w:tcBorders>
              <w:left w:val="outset" w:sz="6" w:space="0" w:color="auto"/>
              <w:right w:val="outset" w:sz="6" w:space="0" w:color="auto"/>
            </w:tcBorders>
            <w:shd w:val="clear" w:color="auto" w:fill="FFFFFF"/>
          </w:tcPr>
          <w:p w14:paraId="3FF7692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395116F3" w14:textId="77777777" w:rsidTr="00495D0F">
        <w:trPr>
          <w:trHeight w:val="365"/>
          <w:jc w:val="center"/>
        </w:trPr>
        <w:tc>
          <w:tcPr>
            <w:tcW w:w="579" w:type="dxa"/>
            <w:vMerge/>
            <w:tcBorders>
              <w:left w:val="outset" w:sz="6" w:space="0" w:color="auto"/>
              <w:right w:val="outset" w:sz="6" w:space="0" w:color="auto"/>
            </w:tcBorders>
            <w:shd w:val="clear" w:color="auto" w:fill="FFFFFF"/>
          </w:tcPr>
          <w:p w14:paraId="6DAE948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5D85FA6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77E4342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Паша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с. Паша</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08B0D9B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420 см – 2,69 м </w:t>
            </w:r>
          </w:p>
        </w:tc>
        <w:tc>
          <w:tcPr>
            <w:tcW w:w="1842" w:type="dxa"/>
            <w:vMerge/>
            <w:tcBorders>
              <w:left w:val="outset" w:sz="6" w:space="0" w:color="auto"/>
              <w:right w:val="outset" w:sz="6" w:space="0" w:color="auto"/>
            </w:tcBorders>
            <w:shd w:val="clear" w:color="auto" w:fill="FFFFFF"/>
          </w:tcPr>
          <w:p w14:paraId="039D018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0F315B97" w14:textId="77777777" w:rsidTr="00495D0F">
        <w:trPr>
          <w:trHeight w:val="375"/>
          <w:jc w:val="center"/>
        </w:trPr>
        <w:tc>
          <w:tcPr>
            <w:tcW w:w="579" w:type="dxa"/>
            <w:vMerge/>
            <w:tcBorders>
              <w:left w:val="outset" w:sz="6" w:space="0" w:color="auto"/>
              <w:right w:val="outset" w:sz="6" w:space="0" w:color="auto"/>
            </w:tcBorders>
            <w:shd w:val="clear" w:color="auto" w:fill="FFFFFF"/>
          </w:tcPr>
          <w:p w14:paraId="76EA3FD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13A10E7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24B433B6" w14:textId="0FA43F63"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Оять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FE18FB">
              <w:rPr>
                <w:rFonts w:ascii="Times New Roman" w:eastAsia="Calibri" w:hAnsi="Times New Roman" w:cs="Times New Roman"/>
                <w:sz w:val="24"/>
                <w:szCs w:val="24"/>
              </w:rPr>
              <w:t>дер</w:t>
            </w:r>
            <w:r w:rsidR="00013FD0" w:rsidRPr="003F7082">
              <w:rPr>
                <w:rFonts w:ascii="Times New Roman" w:eastAsia="Calibri" w:hAnsi="Times New Roman" w:cs="Times New Roman"/>
                <w:sz w:val="24"/>
                <w:szCs w:val="24"/>
              </w:rPr>
              <w:t>. </w:t>
            </w:r>
            <w:r w:rsidRPr="003F7082">
              <w:rPr>
                <w:rFonts w:ascii="Times New Roman" w:eastAsia="Times New Roman" w:hAnsi="Times New Roman" w:cs="Times New Roman"/>
                <w:sz w:val="24"/>
                <w:szCs w:val="24"/>
              </w:rPr>
              <w:t>Мини</w:t>
            </w:r>
            <w:r w:rsidR="00691134" w:rsidRPr="003F7082">
              <w:rPr>
                <w:rFonts w:ascii="Times New Roman" w:eastAsia="Times New Roman" w:hAnsi="Times New Roman" w:cs="Times New Roman"/>
                <w:sz w:val="24"/>
                <w:szCs w:val="24"/>
              </w:rPr>
              <w:t>ц</w:t>
            </w:r>
            <w:r w:rsidRPr="003F7082">
              <w:rPr>
                <w:rFonts w:ascii="Times New Roman" w:eastAsia="Times New Roman" w:hAnsi="Times New Roman" w:cs="Times New Roman"/>
                <w:sz w:val="24"/>
                <w:szCs w:val="24"/>
              </w:rPr>
              <w:t>кая</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3030901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480 см – 125,86 м</w:t>
            </w:r>
          </w:p>
        </w:tc>
        <w:tc>
          <w:tcPr>
            <w:tcW w:w="1842" w:type="dxa"/>
            <w:vMerge/>
            <w:tcBorders>
              <w:left w:val="outset" w:sz="6" w:space="0" w:color="auto"/>
              <w:right w:val="outset" w:sz="6" w:space="0" w:color="auto"/>
            </w:tcBorders>
            <w:shd w:val="clear" w:color="auto" w:fill="FFFFFF"/>
          </w:tcPr>
          <w:p w14:paraId="52151E1F"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6DE0BE76" w14:textId="77777777" w:rsidTr="00495D0F">
        <w:trPr>
          <w:trHeight w:val="400"/>
          <w:jc w:val="center"/>
        </w:trPr>
        <w:tc>
          <w:tcPr>
            <w:tcW w:w="579" w:type="dxa"/>
            <w:vMerge/>
            <w:tcBorders>
              <w:left w:val="outset" w:sz="6" w:space="0" w:color="auto"/>
              <w:right w:val="outset" w:sz="6" w:space="0" w:color="auto"/>
            </w:tcBorders>
            <w:shd w:val="clear" w:color="auto" w:fill="FFFFFF"/>
          </w:tcPr>
          <w:p w14:paraId="7393588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76B8982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22B2BB8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Оять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013FD0" w:rsidRPr="003F7082">
              <w:rPr>
                <w:rFonts w:ascii="Times New Roman" w:eastAsia="Calibri" w:hAnsi="Times New Roman" w:cs="Times New Roman"/>
                <w:bCs/>
                <w:sz w:val="24"/>
                <w:szCs w:val="24"/>
              </w:rPr>
              <w:t>дер. </w:t>
            </w:r>
            <w:r w:rsidRPr="003F7082">
              <w:rPr>
                <w:rFonts w:ascii="Times New Roman" w:eastAsia="Times New Roman" w:hAnsi="Times New Roman" w:cs="Times New Roman"/>
                <w:sz w:val="24"/>
                <w:szCs w:val="24"/>
              </w:rPr>
              <w:t>Акулова Гора</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3DD036E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550 см – 8,93 м</w:t>
            </w:r>
          </w:p>
        </w:tc>
        <w:tc>
          <w:tcPr>
            <w:tcW w:w="1842" w:type="dxa"/>
            <w:vMerge/>
            <w:tcBorders>
              <w:left w:val="outset" w:sz="6" w:space="0" w:color="auto"/>
              <w:right w:val="outset" w:sz="6" w:space="0" w:color="auto"/>
            </w:tcBorders>
            <w:shd w:val="clear" w:color="auto" w:fill="FFFFFF"/>
          </w:tcPr>
          <w:p w14:paraId="77D6289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4F8608F9" w14:textId="77777777" w:rsidTr="00495D0F">
        <w:trPr>
          <w:trHeight w:val="400"/>
          <w:jc w:val="center"/>
        </w:trPr>
        <w:tc>
          <w:tcPr>
            <w:tcW w:w="579" w:type="dxa"/>
            <w:vMerge/>
            <w:tcBorders>
              <w:left w:val="outset" w:sz="6" w:space="0" w:color="auto"/>
              <w:right w:val="outset" w:sz="6" w:space="0" w:color="auto"/>
            </w:tcBorders>
            <w:shd w:val="clear" w:color="auto" w:fill="FFFFFF"/>
          </w:tcPr>
          <w:p w14:paraId="61F7B45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76CD869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45B0BEF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Тихвинка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013FD0" w:rsidRPr="003F7082">
              <w:rPr>
                <w:rFonts w:ascii="Times New Roman" w:eastAsia="Calibri" w:hAnsi="Times New Roman" w:cs="Times New Roman"/>
                <w:bCs/>
                <w:sz w:val="24"/>
                <w:szCs w:val="24"/>
              </w:rPr>
              <w:t>дер. </w:t>
            </w:r>
            <w:r w:rsidRPr="003F7082">
              <w:rPr>
                <w:rFonts w:ascii="Times New Roman" w:eastAsia="Times New Roman" w:hAnsi="Times New Roman" w:cs="Times New Roman"/>
                <w:sz w:val="24"/>
                <w:szCs w:val="24"/>
              </w:rPr>
              <w:t>Горелуха</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289B1CD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650 см – 28,11 м</w:t>
            </w:r>
          </w:p>
        </w:tc>
        <w:tc>
          <w:tcPr>
            <w:tcW w:w="1842" w:type="dxa"/>
            <w:vMerge/>
            <w:tcBorders>
              <w:left w:val="outset" w:sz="6" w:space="0" w:color="auto"/>
              <w:right w:val="outset" w:sz="6" w:space="0" w:color="auto"/>
            </w:tcBorders>
            <w:shd w:val="clear" w:color="auto" w:fill="FFFFFF"/>
          </w:tcPr>
          <w:p w14:paraId="61AD46E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2876E0CA" w14:textId="77777777" w:rsidTr="00495D0F">
        <w:trPr>
          <w:trHeight w:val="325"/>
          <w:jc w:val="center"/>
        </w:trPr>
        <w:tc>
          <w:tcPr>
            <w:tcW w:w="579" w:type="dxa"/>
            <w:vMerge/>
            <w:tcBorders>
              <w:left w:val="outset" w:sz="6" w:space="0" w:color="auto"/>
              <w:right w:val="outset" w:sz="6" w:space="0" w:color="auto"/>
            </w:tcBorders>
            <w:shd w:val="clear" w:color="auto" w:fill="FFFFFF"/>
          </w:tcPr>
          <w:p w14:paraId="6413185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4B9A94C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044B87B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Тихвинка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Тихвин</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60A1578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500 см – 32,08 м</w:t>
            </w:r>
          </w:p>
        </w:tc>
        <w:tc>
          <w:tcPr>
            <w:tcW w:w="1842" w:type="dxa"/>
            <w:vMerge/>
            <w:tcBorders>
              <w:left w:val="outset" w:sz="6" w:space="0" w:color="auto"/>
              <w:right w:val="outset" w:sz="6" w:space="0" w:color="auto"/>
            </w:tcBorders>
            <w:shd w:val="clear" w:color="auto" w:fill="FFFFFF"/>
          </w:tcPr>
          <w:p w14:paraId="28A6F7A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15B2A73D" w14:textId="77777777" w:rsidTr="00495D0F">
        <w:trPr>
          <w:trHeight w:val="363"/>
          <w:jc w:val="center"/>
        </w:trPr>
        <w:tc>
          <w:tcPr>
            <w:tcW w:w="579" w:type="dxa"/>
            <w:vMerge/>
            <w:tcBorders>
              <w:left w:val="outset" w:sz="6" w:space="0" w:color="auto"/>
              <w:right w:val="outset" w:sz="6" w:space="0" w:color="auto"/>
            </w:tcBorders>
            <w:shd w:val="clear" w:color="auto" w:fill="FFFFFF"/>
          </w:tcPr>
          <w:p w14:paraId="739A5E2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041BD86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3B4A1BE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Тигода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Любань</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251DF62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600 см – 28,90 м</w:t>
            </w:r>
          </w:p>
        </w:tc>
        <w:tc>
          <w:tcPr>
            <w:tcW w:w="1842" w:type="dxa"/>
            <w:vMerge/>
            <w:tcBorders>
              <w:left w:val="outset" w:sz="6" w:space="0" w:color="auto"/>
              <w:right w:val="outset" w:sz="6" w:space="0" w:color="auto"/>
            </w:tcBorders>
            <w:shd w:val="clear" w:color="auto" w:fill="FFFFFF"/>
          </w:tcPr>
          <w:p w14:paraId="0979836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188C5596" w14:textId="77777777" w:rsidTr="00495D0F">
        <w:trPr>
          <w:trHeight w:val="268"/>
          <w:jc w:val="center"/>
        </w:trPr>
        <w:tc>
          <w:tcPr>
            <w:tcW w:w="579" w:type="dxa"/>
            <w:vMerge/>
            <w:tcBorders>
              <w:left w:val="outset" w:sz="6" w:space="0" w:color="auto"/>
              <w:right w:val="outset" w:sz="6" w:space="0" w:color="auto"/>
            </w:tcBorders>
            <w:shd w:val="clear" w:color="auto" w:fill="FFFFFF"/>
          </w:tcPr>
          <w:p w14:paraId="01C6981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3AC493E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226AC297" w14:textId="7D09C85E"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Луга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1345C5" w:rsidRPr="003F7082">
              <w:rPr>
                <w:rFonts w:ascii="Times New Roman" w:eastAsia="Times New Roman" w:hAnsi="Times New Roman" w:cs="Times New Roman"/>
                <w:sz w:val="24"/>
                <w:szCs w:val="24"/>
              </w:rPr>
              <w:t>ж</w:t>
            </w:r>
            <w:r w:rsidR="00AC0B40" w:rsidRPr="003F7082">
              <w:rPr>
                <w:rFonts w:ascii="Times New Roman" w:eastAsia="Times New Roman" w:hAnsi="Times New Roman" w:cs="Times New Roman"/>
                <w:sz w:val="24"/>
                <w:szCs w:val="24"/>
              </w:rPr>
              <w:t>/</w:t>
            </w:r>
            <w:r w:rsidR="001345C5" w:rsidRPr="003F7082">
              <w:rPr>
                <w:rFonts w:ascii="Times New Roman" w:eastAsia="Times New Roman" w:hAnsi="Times New Roman" w:cs="Times New Roman"/>
                <w:sz w:val="24"/>
                <w:szCs w:val="24"/>
              </w:rPr>
              <w:t>д</w:t>
            </w:r>
            <w:r w:rsidR="00AC0B40" w:rsidRPr="003F7082">
              <w:rPr>
                <w:rFonts w:ascii="Times New Roman" w:eastAsia="Times New Roman" w:hAnsi="Times New Roman" w:cs="Times New Roman"/>
                <w:sz w:val="24"/>
                <w:szCs w:val="24"/>
              </w:rPr>
              <w:t> </w:t>
            </w:r>
            <w:r w:rsidRPr="003F7082">
              <w:rPr>
                <w:rFonts w:ascii="Times New Roman" w:eastAsia="Times New Roman" w:hAnsi="Times New Roman" w:cs="Times New Roman"/>
                <w:sz w:val="24"/>
                <w:szCs w:val="24"/>
              </w:rPr>
              <w:t>ст. Толмач</w:t>
            </w:r>
            <w:r w:rsidR="00755D69">
              <w:rPr>
                <w:rFonts w:ascii="Times New Roman" w:eastAsia="Times New Roman" w:hAnsi="Times New Roman" w:cs="Times New Roman"/>
                <w:sz w:val="24"/>
                <w:szCs w:val="24"/>
              </w:rPr>
              <w:t>ё</w:t>
            </w:r>
            <w:r w:rsidRPr="003F7082">
              <w:rPr>
                <w:rFonts w:ascii="Times New Roman" w:eastAsia="Times New Roman" w:hAnsi="Times New Roman" w:cs="Times New Roman"/>
                <w:sz w:val="24"/>
                <w:szCs w:val="24"/>
              </w:rPr>
              <w:t>во</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74B7D1C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620 см – 30,90 м</w:t>
            </w:r>
          </w:p>
        </w:tc>
        <w:tc>
          <w:tcPr>
            <w:tcW w:w="1842" w:type="dxa"/>
            <w:vMerge/>
            <w:tcBorders>
              <w:left w:val="outset" w:sz="6" w:space="0" w:color="auto"/>
              <w:right w:val="outset" w:sz="6" w:space="0" w:color="auto"/>
            </w:tcBorders>
            <w:shd w:val="clear" w:color="auto" w:fill="FFFFFF"/>
          </w:tcPr>
          <w:p w14:paraId="4AF79E9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52F98ABB" w14:textId="77777777" w:rsidTr="00495D0F">
        <w:trPr>
          <w:trHeight w:val="363"/>
          <w:jc w:val="center"/>
        </w:trPr>
        <w:tc>
          <w:tcPr>
            <w:tcW w:w="579" w:type="dxa"/>
            <w:vMerge/>
            <w:tcBorders>
              <w:left w:val="outset" w:sz="6" w:space="0" w:color="auto"/>
              <w:right w:val="outset" w:sz="6" w:space="0" w:color="auto"/>
            </w:tcBorders>
            <w:shd w:val="clear" w:color="auto" w:fill="FFFFFF"/>
          </w:tcPr>
          <w:p w14:paraId="5ABC149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7C6EA810"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3C326B6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Луга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Кингисепп</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754EC5A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680 см – 0,06 м</w:t>
            </w:r>
          </w:p>
        </w:tc>
        <w:tc>
          <w:tcPr>
            <w:tcW w:w="1842" w:type="dxa"/>
            <w:vMerge/>
            <w:tcBorders>
              <w:left w:val="outset" w:sz="6" w:space="0" w:color="auto"/>
              <w:right w:val="outset" w:sz="6" w:space="0" w:color="auto"/>
            </w:tcBorders>
            <w:shd w:val="clear" w:color="auto" w:fill="FFFFFF"/>
          </w:tcPr>
          <w:p w14:paraId="6A0167D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3458F84D" w14:textId="77777777" w:rsidTr="00B25FDC">
        <w:trPr>
          <w:trHeight w:val="381"/>
          <w:jc w:val="center"/>
        </w:trPr>
        <w:tc>
          <w:tcPr>
            <w:tcW w:w="579" w:type="dxa"/>
            <w:vMerge/>
            <w:tcBorders>
              <w:left w:val="outset" w:sz="6" w:space="0" w:color="auto"/>
              <w:bottom w:val="outset" w:sz="6" w:space="0" w:color="auto"/>
              <w:right w:val="outset" w:sz="6" w:space="0" w:color="auto"/>
            </w:tcBorders>
            <w:shd w:val="clear" w:color="auto" w:fill="FFFFFF"/>
          </w:tcPr>
          <w:p w14:paraId="4A4C09C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bottom w:val="outset" w:sz="6" w:space="0" w:color="auto"/>
              <w:right w:val="outset" w:sz="6" w:space="0" w:color="auto"/>
            </w:tcBorders>
            <w:shd w:val="clear" w:color="auto" w:fill="FFFFFF"/>
          </w:tcPr>
          <w:p w14:paraId="62206CC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outset" w:sz="6" w:space="0" w:color="auto"/>
              <w:right w:val="outset" w:sz="6" w:space="0" w:color="auto"/>
            </w:tcBorders>
            <w:shd w:val="clear" w:color="auto" w:fill="auto"/>
          </w:tcPr>
          <w:p w14:paraId="10F961A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Нева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Отрадное</w:t>
            </w:r>
          </w:p>
        </w:tc>
        <w:tc>
          <w:tcPr>
            <w:tcW w:w="2268" w:type="dxa"/>
            <w:tcBorders>
              <w:top w:val="single" w:sz="4" w:space="0" w:color="auto"/>
              <w:left w:val="outset" w:sz="6" w:space="0" w:color="auto"/>
              <w:bottom w:val="outset" w:sz="6" w:space="0" w:color="auto"/>
              <w:right w:val="outset" w:sz="6" w:space="0" w:color="auto"/>
            </w:tcBorders>
            <w:shd w:val="clear" w:color="auto" w:fill="FFFFFF"/>
          </w:tcPr>
          <w:p w14:paraId="4A237A2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940 см – 4,40 м</w:t>
            </w:r>
          </w:p>
        </w:tc>
        <w:tc>
          <w:tcPr>
            <w:tcW w:w="1842" w:type="dxa"/>
            <w:vMerge/>
            <w:tcBorders>
              <w:left w:val="outset" w:sz="6" w:space="0" w:color="auto"/>
              <w:bottom w:val="outset" w:sz="6" w:space="0" w:color="auto"/>
              <w:right w:val="outset" w:sz="6" w:space="0" w:color="auto"/>
            </w:tcBorders>
            <w:shd w:val="clear" w:color="auto" w:fill="FFFFFF"/>
          </w:tcPr>
          <w:p w14:paraId="4E126FD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10C423EB" w14:textId="77777777" w:rsidTr="00495D0F">
        <w:trPr>
          <w:trHeight w:val="1027"/>
          <w:jc w:val="center"/>
        </w:trPr>
        <w:tc>
          <w:tcPr>
            <w:tcW w:w="579" w:type="dxa"/>
            <w:vMerge w:val="restart"/>
            <w:tcBorders>
              <w:top w:val="outset" w:sz="6" w:space="0" w:color="auto"/>
              <w:left w:val="outset" w:sz="6" w:space="0" w:color="auto"/>
              <w:right w:val="outset" w:sz="6" w:space="0" w:color="auto"/>
            </w:tcBorders>
            <w:shd w:val="clear" w:color="auto" w:fill="FFFFFF"/>
          </w:tcPr>
          <w:p w14:paraId="543A651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2</w:t>
            </w:r>
          </w:p>
        </w:tc>
        <w:tc>
          <w:tcPr>
            <w:tcW w:w="2098" w:type="dxa"/>
            <w:vMerge w:val="restart"/>
            <w:tcBorders>
              <w:top w:val="outset" w:sz="6" w:space="0" w:color="auto"/>
              <w:left w:val="outset" w:sz="6" w:space="0" w:color="auto"/>
              <w:right w:val="outset" w:sz="6" w:space="0" w:color="auto"/>
            </w:tcBorders>
            <w:shd w:val="clear" w:color="auto" w:fill="FFFFFF"/>
          </w:tcPr>
          <w:p w14:paraId="5F45B36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Низкий уровень воды</w:t>
            </w:r>
          </w:p>
        </w:tc>
        <w:tc>
          <w:tcPr>
            <w:tcW w:w="3261" w:type="dxa"/>
            <w:tcBorders>
              <w:top w:val="outset" w:sz="6" w:space="0" w:color="auto"/>
              <w:left w:val="outset" w:sz="6" w:space="0" w:color="auto"/>
              <w:bottom w:val="single" w:sz="4" w:space="0" w:color="auto"/>
              <w:right w:val="outset" w:sz="6" w:space="0" w:color="auto"/>
            </w:tcBorders>
            <w:shd w:val="clear" w:color="auto" w:fill="auto"/>
          </w:tcPr>
          <w:p w14:paraId="1000FE5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Уровень воды ниже проектных отметок водозаборных сооружений и предельных навигационных уровней на судоходных реках и водоемах по пунктам:</w:t>
            </w:r>
          </w:p>
        </w:tc>
        <w:tc>
          <w:tcPr>
            <w:tcW w:w="2268" w:type="dxa"/>
            <w:tcBorders>
              <w:top w:val="outset" w:sz="6" w:space="0" w:color="auto"/>
              <w:left w:val="outset" w:sz="6" w:space="0" w:color="auto"/>
              <w:bottom w:val="single" w:sz="4" w:space="0" w:color="auto"/>
              <w:right w:val="outset" w:sz="6" w:space="0" w:color="auto"/>
            </w:tcBorders>
            <w:shd w:val="clear" w:color="auto" w:fill="FFFFFF"/>
          </w:tcPr>
          <w:p w14:paraId="1129393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1842" w:type="dxa"/>
            <w:tcBorders>
              <w:top w:val="outset" w:sz="6" w:space="0" w:color="auto"/>
              <w:left w:val="outset" w:sz="6" w:space="0" w:color="auto"/>
              <w:bottom w:val="single" w:sz="4" w:space="0" w:color="auto"/>
              <w:right w:val="outset" w:sz="6" w:space="0" w:color="auto"/>
            </w:tcBorders>
            <w:shd w:val="clear" w:color="auto" w:fill="FFFFFF"/>
          </w:tcPr>
          <w:p w14:paraId="75852AB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r>
      <w:tr w:rsidR="001629AA" w:rsidRPr="00F23FC5" w14:paraId="30296C30" w14:textId="77777777" w:rsidTr="00495D0F">
        <w:trPr>
          <w:trHeight w:val="638"/>
          <w:jc w:val="center"/>
        </w:trPr>
        <w:tc>
          <w:tcPr>
            <w:tcW w:w="579" w:type="dxa"/>
            <w:vMerge/>
            <w:tcBorders>
              <w:left w:val="outset" w:sz="6" w:space="0" w:color="auto"/>
              <w:right w:val="outset" w:sz="6" w:space="0" w:color="auto"/>
            </w:tcBorders>
            <w:shd w:val="clear" w:color="auto" w:fill="FFFFFF"/>
          </w:tcPr>
          <w:p w14:paraId="4FA2B0D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right w:val="outset" w:sz="6" w:space="0" w:color="auto"/>
            </w:tcBorders>
            <w:shd w:val="clear" w:color="auto" w:fill="FFFFFF"/>
          </w:tcPr>
          <w:p w14:paraId="2F66B9A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single" w:sz="4" w:space="0" w:color="auto"/>
              <w:right w:val="outset" w:sz="6" w:space="0" w:color="auto"/>
            </w:tcBorders>
            <w:shd w:val="clear" w:color="auto" w:fill="auto"/>
          </w:tcPr>
          <w:p w14:paraId="12EC8F6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Нева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1345C5" w:rsidRPr="003F7082">
              <w:rPr>
                <w:rFonts w:ascii="Times New Roman" w:eastAsia="Times New Roman" w:hAnsi="Times New Roman" w:cs="Times New Roman"/>
                <w:sz w:val="24"/>
                <w:szCs w:val="24"/>
              </w:rPr>
              <w:t>жд</w:t>
            </w:r>
            <w:r w:rsidR="00AC0B40" w:rsidRPr="003F7082">
              <w:rPr>
                <w:rFonts w:ascii="Times New Roman" w:eastAsia="Times New Roman" w:hAnsi="Times New Roman" w:cs="Times New Roman"/>
                <w:sz w:val="24"/>
                <w:szCs w:val="24"/>
              </w:rPr>
              <w:t>/ </w:t>
            </w:r>
            <w:r w:rsidRPr="003F7082">
              <w:rPr>
                <w:rFonts w:ascii="Times New Roman" w:eastAsia="Times New Roman" w:hAnsi="Times New Roman" w:cs="Times New Roman"/>
                <w:sz w:val="24"/>
                <w:szCs w:val="24"/>
              </w:rPr>
              <w:t>ст. Петрокрепость</w:t>
            </w:r>
          </w:p>
        </w:tc>
        <w:tc>
          <w:tcPr>
            <w:tcW w:w="2268" w:type="dxa"/>
            <w:tcBorders>
              <w:top w:val="single" w:sz="4" w:space="0" w:color="auto"/>
              <w:left w:val="outset" w:sz="6" w:space="0" w:color="auto"/>
              <w:bottom w:val="single" w:sz="4" w:space="0" w:color="auto"/>
              <w:right w:val="outset" w:sz="6" w:space="0" w:color="auto"/>
            </w:tcBorders>
            <w:shd w:val="clear" w:color="auto" w:fill="FFFFFF"/>
          </w:tcPr>
          <w:p w14:paraId="1845956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330 см (над </w:t>
            </w:r>
            <w:r w:rsidR="00B25FDC"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0</w:t>
            </w:r>
            <w:r w:rsidR="00B25FDC"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поста) – 3,30 м (БС)</w:t>
            </w:r>
          </w:p>
        </w:tc>
        <w:tc>
          <w:tcPr>
            <w:tcW w:w="1842" w:type="dxa"/>
            <w:tcBorders>
              <w:top w:val="single" w:sz="4" w:space="0" w:color="auto"/>
              <w:left w:val="outset" w:sz="6" w:space="0" w:color="auto"/>
              <w:bottom w:val="single" w:sz="4" w:space="0" w:color="auto"/>
              <w:right w:val="outset" w:sz="6" w:space="0" w:color="auto"/>
            </w:tcBorders>
            <w:shd w:val="clear" w:color="auto" w:fill="FFFFFF"/>
          </w:tcPr>
          <w:p w14:paraId="408101A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75DD4A2A" w14:textId="77777777" w:rsidTr="00495D0F">
        <w:trPr>
          <w:trHeight w:val="315"/>
          <w:jc w:val="center"/>
        </w:trPr>
        <w:tc>
          <w:tcPr>
            <w:tcW w:w="579" w:type="dxa"/>
            <w:vMerge/>
            <w:tcBorders>
              <w:left w:val="outset" w:sz="6" w:space="0" w:color="auto"/>
              <w:bottom w:val="outset" w:sz="6" w:space="0" w:color="auto"/>
              <w:right w:val="outset" w:sz="6" w:space="0" w:color="auto"/>
            </w:tcBorders>
            <w:shd w:val="clear" w:color="auto" w:fill="FFFFFF"/>
          </w:tcPr>
          <w:p w14:paraId="4028455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2098" w:type="dxa"/>
            <w:vMerge/>
            <w:tcBorders>
              <w:left w:val="outset" w:sz="6" w:space="0" w:color="auto"/>
              <w:bottom w:val="outset" w:sz="6" w:space="0" w:color="auto"/>
              <w:right w:val="outset" w:sz="6" w:space="0" w:color="auto"/>
            </w:tcBorders>
            <w:shd w:val="clear" w:color="auto" w:fill="FFFFFF"/>
          </w:tcPr>
          <w:p w14:paraId="63F883D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p>
        </w:tc>
        <w:tc>
          <w:tcPr>
            <w:tcW w:w="3261" w:type="dxa"/>
            <w:tcBorders>
              <w:top w:val="single" w:sz="4" w:space="0" w:color="auto"/>
              <w:left w:val="outset" w:sz="6" w:space="0" w:color="auto"/>
              <w:bottom w:val="outset" w:sz="6" w:space="0" w:color="auto"/>
              <w:right w:val="outset" w:sz="6" w:space="0" w:color="auto"/>
            </w:tcBorders>
            <w:shd w:val="clear" w:color="auto" w:fill="auto"/>
          </w:tcPr>
          <w:p w14:paraId="4FE62D7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р. Нева </w:t>
            </w:r>
            <w:r w:rsidR="00455C79"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w:t>
            </w:r>
            <w:r w:rsidR="005C031C" w:rsidRPr="003F7082">
              <w:rPr>
                <w:rFonts w:ascii="Times New Roman" w:eastAsia="Times New Roman" w:hAnsi="Times New Roman" w:cs="Times New Roman"/>
                <w:sz w:val="24"/>
                <w:szCs w:val="24"/>
              </w:rPr>
              <w:t>г. </w:t>
            </w:r>
            <w:r w:rsidRPr="003F7082">
              <w:rPr>
                <w:rFonts w:ascii="Times New Roman" w:eastAsia="Times New Roman" w:hAnsi="Times New Roman" w:cs="Times New Roman"/>
                <w:sz w:val="24"/>
                <w:szCs w:val="24"/>
              </w:rPr>
              <w:t>Отрадное</w:t>
            </w:r>
          </w:p>
        </w:tc>
        <w:tc>
          <w:tcPr>
            <w:tcW w:w="2268" w:type="dxa"/>
            <w:tcBorders>
              <w:top w:val="single" w:sz="4" w:space="0" w:color="auto"/>
              <w:left w:val="outset" w:sz="6" w:space="0" w:color="auto"/>
              <w:bottom w:val="outset" w:sz="6" w:space="0" w:color="auto"/>
              <w:right w:val="outset" w:sz="6" w:space="0" w:color="auto"/>
            </w:tcBorders>
            <w:shd w:val="clear" w:color="auto" w:fill="FFFFFF"/>
          </w:tcPr>
          <w:p w14:paraId="4C6AF2B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590 см (над </w:t>
            </w:r>
            <w:r w:rsidR="00B25FDC"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0</w:t>
            </w:r>
            <w:r w:rsidR="00B25FDC" w:rsidRPr="003F7082">
              <w:rPr>
                <w:rFonts w:ascii="Times New Roman" w:eastAsia="Times New Roman" w:hAnsi="Times New Roman" w:cs="Times New Roman"/>
                <w:sz w:val="24"/>
                <w:szCs w:val="24"/>
              </w:rPr>
              <w:t>»</w:t>
            </w:r>
            <w:r w:rsidRPr="003F7082">
              <w:rPr>
                <w:rFonts w:ascii="Times New Roman" w:eastAsia="Times New Roman" w:hAnsi="Times New Roman" w:cs="Times New Roman"/>
                <w:sz w:val="24"/>
                <w:szCs w:val="24"/>
              </w:rPr>
              <w:t xml:space="preserve"> поста) – 0,90 м (БС)</w:t>
            </w:r>
          </w:p>
        </w:tc>
        <w:tc>
          <w:tcPr>
            <w:tcW w:w="1842" w:type="dxa"/>
            <w:tcBorders>
              <w:top w:val="single" w:sz="4" w:space="0" w:color="auto"/>
              <w:left w:val="outset" w:sz="6" w:space="0" w:color="auto"/>
              <w:bottom w:val="outset" w:sz="6" w:space="0" w:color="auto"/>
              <w:right w:val="outset" w:sz="6" w:space="0" w:color="auto"/>
            </w:tcBorders>
            <w:shd w:val="clear" w:color="auto" w:fill="FFFFFF"/>
          </w:tcPr>
          <w:p w14:paraId="3DEE311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0C2DDE84"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45732A2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3</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6E255F4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Раннее ледообразование</w:t>
            </w:r>
          </w:p>
        </w:tc>
        <w:tc>
          <w:tcPr>
            <w:tcW w:w="3261" w:type="dxa"/>
            <w:tcBorders>
              <w:top w:val="outset" w:sz="6" w:space="0" w:color="auto"/>
              <w:left w:val="outset" w:sz="6" w:space="0" w:color="auto"/>
              <w:bottom w:val="outset" w:sz="6" w:space="0" w:color="auto"/>
              <w:right w:val="outset" w:sz="6" w:space="0" w:color="auto"/>
            </w:tcBorders>
            <w:shd w:val="clear" w:color="auto" w:fill="auto"/>
          </w:tcPr>
          <w:p w14:paraId="2AC6093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Образование ледяного покрова на судоходных реках и озерах в ранние сроки, повторяемостью не чаще 1 раза в 10 лет: р. Нева, р. Свирь, южная часть Ладожского озера</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0A5BF00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раньше 01,11</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0413F1BF"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648CF20C"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56BE3549"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4</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5A0F085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Отрыв прибрежных льдов</w:t>
            </w:r>
          </w:p>
        </w:tc>
        <w:tc>
          <w:tcPr>
            <w:tcW w:w="3261" w:type="dxa"/>
            <w:tcBorders>
              <w:top w:val="outset" w:sz="6" w:space="0" w:color="auto"/>
              <w:left w:val="outset" w:sz="6" w:space="0" w:color="auto"/>
              <w:bottom w:val="outset" w:sz="6" w:space="0" w:color="auto"/>
              <w:right w:val="outset" w:sz="6" w:space="0" w:color="auto"/>
            </w:tcBorders>
            <w:shd w:val="clear" w:color="auto" w:fill="F0FFFF"/>
          </w:tcPr>
          <w:p w14:paraId="0DC09F4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Отрыв прибрежных льдов в местах массового выхода людей на лед: Ладожское озеро</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31AAD87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наличие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023FCC4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6A13A59B"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0E2E94E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5</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2C13F50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Сильное волнение</w:t>
            </w:r>
          </w:p>
        </w:tc>
        <w:tc>
          <w:tcPr>
            <w:tcW w:w="3261" w:type="dxa"/>
            <w:tcBorders>
              <w:top w:val="outset" w:sz="6" w:space="0" w:color="auto"/>
              <w:left w:val="outset" w:sz="6" w:space="0" w:color="auto"/>
              <w:bottom w:val="outset" w:sz="6" w:space="0" w:color="auto"/>
              <w:right w:val="outset" w:sz="6" w:space="0" w:color="auto"/>
            </w:tcBorders>
            <w:shd w:val="clear" w:color="auto" w:fill="F0FFFF"/>
          </w:tcPr>
          <w:p w14:paraId="14ACF35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Высота преобладающих волн: Ладожское озеро</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49FF9DC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5 м и более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6E55BBD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397FBC2A" w14:textId="77777777" w:rsidTr="00495D0F">
        <w:trPr>
          <w:jc w:val="center"/>
        </w:trPr>
        <w:tc>
          <w:tcPr>
            <w:tcW w:w="10048" w:type="dxa"/>
            <w:gridSpan w:val="5"/>
            <w:tcBorders>
              <w:top w:val="outset" w:sz="6" w:space="0" w:color="auto"/>
              <w:left w:val="outset" w:sz="6" w:space="0" w:color="auto"/>
              <w:bottom w:val="outset" w:sz="6" w:space="0" w:color="auto"/>
              <w:right w:val="outset" w:sz="6" w:space="0" w:color="auto"/>
            </w:tcBorders>
            <w:shd w:val="clear" w:color="auto" w:fill="FFFFFF"/>
          </w:tcPr>
          <w:p w14:paraId="0EC5133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iCs/>
                <w:sz w:val="24"/>
                <w:szCs w:val="24"/>
              </w:rPr>
              <w:t>Морские и гидрометеорологические</w:t>
            </w:r>
          </w:p>
        </w:tc>
      </w:tr>
      <w:tr w:rsidR="001629AA" w:rsidRPr="00F23FC5" w14:paraId="1379BAF6"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7462692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1</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7E68EB7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Сильное волнение</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1A1DF618"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Высота преобладающих волн: восточная часть Финского залива </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0A76C3A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4 м и более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093D65DE"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любая </w:t>
            </w:r>
          </w:p>
        </w:tc>
      </w:tr>
      <w:tr w:rsidR="001629AA" w:rsidRPr="00F23FC5" w14:paraId="76AEB0BA"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4006238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2</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468D68F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Сгонно-нагонные явления</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3A01197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Уровни ниже особо опасных отметок, при которых прекращается судоходство, гибнет рыба, повреждаются суда, или выше особо опасных отметок, при которых затопляются населенные пункты, береговые сооружения и объекты. Уровни воды, восточная часть Финского залива по пунктам, см БС: </w:t>
            </w:r>
            <w:r w:rsidR="00013FD0" w:rsidRPr="003F7082">
              <w:rPr>
                <w:rFonts w:ascii="Times New Roman" w:eastAsia="Times New Roman" w:hAnsi="Times New Roman" w:cs="Times New Roman"/>
                <w:sz w:val="24"/>
                <w:szCs w:val="24"/>
              </w:rPr>
              <w:t>дер. </w:t>
            </w:r>
            <w:r w:rsidRPr="003F7082">
              <w:rPr>
                <w:rFonts w:ascii="Times New Roman" w:eastAsia="Times New Roman" w:hAnsi="Times New Roman" w:cs="Times New Roman"/>
                <w:sz w:val="24"/>
                <w:szCs w:val="24"/>
              </w:rPr>
              <w:t>Озерки</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573B7BA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+210 см и выше</w:t>
            </w:r>
          </w:p>
          <w:p w14:paraId="20033B5D" w14:textId="77777777" w:rsidR="001C4905" w:rsidRPr="003F7082" w:rsidRDefault="00455C79"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w:t>
            </w:r>
            <w:r w:rsidR="001C4905" w:rsidRPr="003F7082">
              <w:rPr>
                <w:rFonts w:ascii="Times New Roman" w:eastAsia="Times New Roman" w:hAnsi="Times New Roman" w:cs="Times New Roman"/>
                <w:sz w:val="24"/>
                <w:szCs w:val="24"/>
              </w:rPr>
              <w:t>150 см и ниже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37093122"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5AAC7D97"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26BEC56F"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lastRenderedPageBreak/>
              <w:t>3</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7FA9028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Раннее появление льда</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11D2A84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Появление ледяного покрова или припая в ранние сроки, повторяющиеся не чаще 1 раза в 10 лет</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598F2860"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раньше 03,11</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640CD0A0"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48ED3031" w14:textId="77777777" w:rsidTr="00495D0F">
        <w:trPr>
          <w:trHeight w:val="743"/>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265AE02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4</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0756DB6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Навалы и интенсивный дрейф льда</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2A2C4CC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 xml:space="preserve">Навалы и интенсивный дрейф ледяных полей, угрожающий морским портовым и береговым сооружениям </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008A048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наличие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49DD46AD"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117D20EE"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4E5EA8D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5</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207FD5D6"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Отрыв прибрежных льдов</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633B402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Отрыв прибрежных льдов в местах массового выхода людей на лед</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7318974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наличие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11700504"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79405AAA"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0864FFF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6</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25BC4E5F"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Сжатие льда</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4417495C"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Сжатие льда интенсивностью 3 балла затрудняющее движение ледоколов. Проводка караванов невозможна. Вероятны повреждения судов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4C6626C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наличие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05E9E69A"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любая</w:t>
            </w:r>
          </w:p>
        </w:tc>
      </w:tr>
      <w:tr w:rsidR="001629AA" w:rsidRPr="00F23FC5" w14:paraId="614BAA9A" w14:textId="77777777" w:rsidTr="00495D0F">
        <w:trPr>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14:paraId="34E318DB"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7</w:t>
            </w:r>
          </w:p>
        </w:tc>
        <w:tc>
          <w:tcPr>
            <w:tcW w:w="2098" w:type="dxa"/>
            <w:tcBorders>
              <w:top w:val="outset" w:sz="6" w:space="0" w:color="auto"/>
              <w:left w:val="outset" w:sz="6" w:space="0" w:color="auto"/>
              <w:bottom w:val="outset" w:sz="6" w:space="0" w:color="auto"/>
              <w:right w:val="outset" w:sz="6" w:space="0" w:color="auto"/>
            </w:tcBorders>
            <w:shd w:val="clear" w:color="auto" w:fill="FFFFFF"/>
          </w:tcPr>
          <w:p w14:paraId="073D4F05"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Сильный туман</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14:paraId="560D34E7"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Видимость в тумане</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53B363B3"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100 м и менее</w:t>
            </w:r>
          </w:p>
        </w:tc>
        <w:tc>
          <w:tcPr>
            <w:tcW w:w="1842" w:type="dxa"/>
            <w:tcBorders>
              <w:top w:val="outset" w:sz="6" w:space="0" w:color="auto"/>
              <w:left w:val="outset" w:sz="6" w:space="0" w:color="auto"/>
              <w:bottom w:val="outset" w:sz="6" w:space="0" w:color="auto"/>
              <w:right w:val="outset" w:sz="6" w:space="0" w:color="auto"/>
            </w:tcBorders>
            <w:shd w:val="clear" w:color="auto" w:fill="FFFFFF"/>
          </w:tcPr>
          <w:p w14:paraId="2404A571" w14:textId="77777777" w:rsidR="001C4905" w:rsidRPr="003F7082" w:rsidRDefault="001C4905" w:rsidP="00254F69">
            <w:pPr>
              <w:shd w:val="clear" w:color="auto" w:fill="FFFFFF"/>
              <w:spacing w:after="0" w:line="240" w:lineRule="auto"/>
              <w:textAlignment w:val="baseline"/>
              <w:rPr>
                <w:rFonts w:ascii="Times New Roman" w:eastAsia="Times New Roman" w:hAnsi="Times New Roman" w:cs="Times New Roman"/>
                <w:sz w:val="24"/>
                <w:szCs w:val="24"/>
              </w:rPr>
            </w:pPr>
            <w:r w:rsidRPr="003F7082">
              <w:rPr>
                <w:rFonts w:ascii="Times New Roman" w:eastAsia="Times New Roman" w:hAnsi="Times New Roman" w:cs="Times New Roman"/>
                <w:sz w:val="24"/>
                <w:szCs w:val="24"/>
              </w:rPr>
              <w:t>12 часов и более</w:t>
            </w:r>
          </w:p>
        </w:tc>
      </w:tr>
    </w:tbl>
    <w:p w14:paraId="2EDCCBE2" w14:textId="77777777" w:rsidR="001345C5" w:rsidRPr="00F23FC5" w:rsidRDefault="001345C5" w:rsidP="00254F69">
      <w:pPr>
        <w:spacing w:after="0" w:line="240" w:lineRule="auto"/>
        <w:ind w:firstLine="709"/>
        <w:jc w:val="both"/>
        <w:rPr>
          <w:rFonts w:ascii="Times New Roman" w:eastAsia="MS Mincho" w:hAnsi="Times New Roman" w:cs="Times New Roman"/>
          <w:sz w:val="28"/>
          <w:szCs w:val="28"/>
          <w:lang w:eastAsia="ru-RU"/>
        </w:rPr>
      </w:pPr>
    </w:p>
    <w:p w14:paraId="67867331" w14:textId="413863D4" w:rsidR="001C4905" w:rsidRPr="003D181F" w:rsidRDefault="00665E47" w:rsidP="00090077">
      <w:pPr>
        <w:spacing w:after="0" w:line="240" w:lineRule="auto"/>
        <w:ind w:firstLine="709"/>
        <w:jc w:val="both"/>
        <w:rPr>
          <w:rFonts w:ascii="Times New Roman" w:eastAsia="MS Mincho" w:hAnsi="Times New Roman" w:cs="Times New Roman"/>
          <w:sz w:val="28"/>
          <w:szCs w:val="28"/>
          <w:lang w:eastAsia="ru-RU"/>
        </w:rPr>
      </w:pPr>
      <w:bookmarkStart w:id="78" w:name="_Hlk69976810"/>
      <w:r w:rsidRPr="003D181F">
        <w:rPr>
          <w:rFonts w:ascii="Times New Roman" w:eastAsia="MS Mincho" w:hAnsi="Times New Roman" w:cs="Times New Roman"/>
          <w:sz w:val="28"/>
          <w:szCs w:val="28"/>
          <w:lang w:eastAsia="ru-RU"/>
        </w:rPr>
        <w:t>Сведения о границах</w:t>
      </w:r>
      <w:r w:rsidR="00090077" w:rsidRPr="003D181F">
        <w:rPr>
          <w:rFonts w:ascii="Times New Roman" w:eastAsia="MS Mincho" w:hAnsi="Times New Roman" w:cs="Times New Roman"/>
          <w:sz w:val="28"/>
          <w:szCs w:val="28"/>
          <w:lang w:eastAsia="ru-RU"/>
        </w:rPr>
        <w:t xml:space="preserve"> зон затопления, подтопления</w:t>
      </w:r>
      <w:r w:rsidRPr="003D181F">
        <w:rPr>
          <w:rFonts w:ascii="Times New Roman" w:eastAsia="MS Mincho" w:hAnsi="Times New Roman" w:cs="Times New Roman"/>
          <w:sz w:val="28"/>
          <w:szCs w:val="28"/>
          <w:lang w:eastAsia="ru-RU"/>
        </w:rPr>
        <w:t xml:space="preserve"> внесены в Единый государственный реестр недвижимости и отображены</w:t>
      </w:r>
      <w:r w:rsidR="00090077" w:rsidRPr="003D181F">
        <w:rPr>
          <w:rFonts w:ascii="Times New Roman" w:eastAsia="MS Mincho" w:hAnsi="Times New Roman" w:cs="Times New Roman"/>
          <w:sz w:val="28"/>
          <w:szCs w:val="28"/>
          <w:lang w:eastAsia="ru-RU"/>
        </w:rPr>
        <w:t xml:space="preserve"> на карте «Карта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p w14:paraId="0838AF5C" w14:textId="01AC221C" w:rsidR="002F2437" w:rsidRPr="002A605B" w:rsidRDefault="002F2437" w:rsidP="002A605B">
      <w:pPr>
        <w:spacing w:after="0" w:line="240" w:lineRule="auto"/>
        <w:ind w:firstLine="709"/>
        <w:jc w:val="both"/>
        <w:rPr>
          <w:rFonts w:ascii="Times New Roman" w:eastAsia="MS Mincho" w:hAnsi="Times New Roman" w:cs="Times New Roman"/>
          <w:sz w:val="28"/>
          <w:szCs w:val="28"/>
          <w:lang w:eastAsia="ru-RU"/>
        </w:rPr>
      </w:pPr>
      <w:r w:rsidRPr="002A605B">
        <w:rPr>
          <w:rFonts w:ascii="Times New Roman" w:eastAsia="MS Mincho" w:hAnsi="Times New Roman" w:cs="Times New Roman"/>
          <w:sz w:val="28"/>
          <w:szCs w:val="28"/>
          <w:lang w:eastAsia="ru-RU"/>
        </w:rPr>
        <w:t xml:space="preserve">При размещении планируемых объектов регионального значения необходимо учитывать требования статьи 67.1 Водного кодекса Российской Федерации (запрещается строительство объектов капитального строительства без обеспечения инженерной защиты таких объектов от затопления, подтопления) и иные требования по инженерной подготовке и защите территории с учетом действующих нормативных документов. </w:t>
      </w:r>
    </w:p>
    <w:p w14:paraId="1C0520F1" w14:textId="24FDA27B" w:rsidR="002F2437" w:rsidRPr="002A605B" w:rsidRDefault="002F2437" w:rsidP="002A605B">
      <w:pPr>
        <w:spacing w:after="0" w:line="240" w:lineRule="auto"/>
        <w:ind w:firstLine="709"/>
        <w:jc w:val="both"/>
        <w:rPr>
          <w:rFonts w:ascii="Times New Roman" w:eastAsia="MS Mincho" w:hAnsi="Times New Roman" w:cs="Times New Roman"/>
          <w:sz w:val="28"/>
          <w:szCs w:val="28"/>
          <w:lang w:eastAsia="ru-RU"/>
        </w:rPr>
      </w:pPr>
      <w:r w:rsidRPr="002A605B">
        <w:rPr>
          <w:rFonts w:ascii="Times New Roman" w:eastAsia="MS Mincho" w:hAnsi="Times New Roman" w:cs="Times New Roman"/>
          <w:sz w:val="28"/>
          <w:szCs w:val="28"/>
          <w:lang w:eastAsia="ru-RU"/>
        </w:rPr>
        <w:t xml:space="preserve">Перечень планируемых </w:t>
      </w:r>
      <w:r w:rsidR="004F7333">
        <w:rPr>
          <w:rFonts w:ascii="Times New Roman" w:eastAsia="MS Mincho" w:hAnsi="Times New Roman" w:cs="Times New Roman"/>
          <w:sz w:val="28"/>
          <w:szCs w:val="28"/>
          <w:lang w:eastAsia="ru-RU"/>
        </w:rPr>
        <w:t>к</w:t>
      </w:r>
      <w:r w:rsidRPr="002A605B">
        <w:rPr>
          <w:rFonts w:ascii="Times New Roman" w:eastAsia="MS Mincho" w:hAnsi="Times New Roman" w:cs="Times New Roman"/>
          <w:sz w:val="28"/>
          <w:szCs w:val="28"/>
          <w:lang w:eastAsia="ru-RU"/>
        </w:rPr>
        <w:t xml:space="preserve"> размещени</w:t>
      </w:r>
      <w:r w:rsidR="004F7333">
        <w:rPr>
          <w:rFonts w:ascii="Times New Roman" w:eastAsia="MS Mincho" w:hAnsi="Times New Roman" w:cs="Times New Roman"/>
          <w:sz w:val="28"/>
          <w:szCs w:val="28"/>
          <w:lang w:eastAsia="ru-RU"/>
        </w:rPr>
        <w:t>ю</w:t>
      </w:r>
      <w:r w:rsidRPr="002A605B">
        <w:rPr>
          <w:rFonts w:ascii="Times New Roman" w:eastAsia="MS Mincho" w:hAnsi="Times New Roman" w:cs="Times New Roman"/>
          <w:sz w:val="28"/>
          <w:szCs w:val="28"/>
          <w:lang w:eastAsia="ru-RU"/>
        </w:rPr>
        <w:t xml:space="preserve"> объектов регионального значения, попадающих в зоны затопления и подтопления</w:t>
      </w:r>
      <w:r w:rsidR="002A605B" w:rsidRPr="002A605B">
        <w:rPr>
          <w:rFonts w:ascii="Times New Roman" w:eastAsia="MS Mincho" w:hAnsi="Times New Roman" w:cs="Times New Roman"/>
          <w:sz w:val="28"/>
          <w:szCs w:val="28"/>
          <w:lang w:eastAsia="ru-RU"/>
        </w:rPr>
        <w:t>, сведения о которых внесены в Единый государственный реестр недвижимости,</w:t>
      </w:r>
      <w:r w:rsidRPr="002A605B">
        <w:rPr>
          <w:rFonts w:ascii="Times New Roman" w:eastAsia="MS Mincho" w:hAnsi="Times New Roman" w:cs="Times New Roman"/>
          <w:sz w:val="28"/>
          <w:szCs w:val="28"/>
          <w:lang w:eastAsia="ru-RU"/>
        </w:rPr>
        <w:t xml:space="preserve"> приведен </w:t>
      </w:r>
      <w:r w:rsidR="00C45053">
        <w:rPr>
          <w:rFonts w:ascii="Times New Roman" w:eastAsia="MS Mincho" w:hAnsi="Times New Roman" w:cs="Times New Roman"/>
          <w:sz w:val="28"/>
          <w:szCs w:val="28"/>
          <w:lang w:eastAsia="ru-RU"/>
        </w:rPr>
        <w:t>в</w:t>
      </w:r>
      <w:r w:rsidRPr="002A605B">
        <w:rPr>
          <w:rFonts w:ascii="Times New Roman" w:eastAsia="MS Mincho" w:hAnsi="Times New Roman" w:cs="Times New Roman"/>
          <w:sz w:val="28"/>
          <w:szCs w:val="28"/>
          <w:lang w:eastAsia="ru-RU"/>
        </w:rPr>
        <w:t xml:space="preserve"> таблице 2.1-3.</w:t>
      </w:r>
    </w:p>
    <w:p w14:paraId="0EE320A6" w14:textId="3A6835CE" w:rsidR="002F2437" w:rsidRPr="002A605B" w:rsidRDefault="002F2437" w:rsidP="002A605B">
      <w:pPr>
        <w:spacing w:after="0" w:line="240" w:lineRule="auto"/>
        <w:ind w:firstLine="709"/>
        <w:jc w:val="both"/>
        <w:rPr>
          <w:rFonts w:ascii="Times New Roman" w:eastAsia="MS Mincho" w:hAnsi="Times New Roman" w:cs="Times New Roman"/>
          <w:sz w:val="28"/>
          <w:szCs w:val="28"/>
          <w:lang w:eastAsia="ru-RU"/>
        </w:rPr>
      </w:pPr>
    </w:p>
    <w:p w14:paraId="4AE4EDD6" w14:textId="4B8507F4" w:rsidR="002F2437" w:rsidRDefault="002F2437" w:rsidP="002F2437">
      <w:pPr>
        <w:pStyle w:val="af6"/>
        <w:rPr>
          <w:rFonts w:eastAsia="MS Mincho"/>
          <w:sz w:val="28"/>
          <w:szCs w:val="28"/>
        </w:rPr>
      </w:pPr>
    </w:p>
    <w:p w14:paraId="78F43741" w14:textId="77777777" w:rsidR="002F2437" w:rsidRDefault="002F2437" w:rsidP="002F2437">
      <w:pPr>
        <w:pStyle w:val="af6"/>
        <w:ind w:firstLine="0"/>
        <w:rPr>
          <w:rFonts w:eastAsia="MS Mincho"/>
          <w:sz w:val="28"/>
          <w:szCs w:val="28"/>
        </w:rPr>
        <w:sectPr w:rsidR="002F2437" w:rsidSect="0033130F">
          <w:type w:val="continuous"/>
          <w:pgSz w:w="11906" w:h="16838"/>
          <w:pgMar w:top="1134" w:right="567" w:bottom="1134" w:left="1134" w:header="709" w:footer="709" w:gutter="0"/>
          <w:cols w:space="708"/>
          <w:docGrid w:linePitch="360"/>
        </w:sectPr>
      </w:pPr>
    </w:p>
    <w:p w14:paraId="498EF3FB" w14:textId="3F6B530E" w:rsidR="002F2437" w:rsidRDefault="002F2437" w:rsidP="002F2437">
      <w:pPr>
        <w:pStyle w:val="af6"/>
        <w:ind w:firstLine="0"/>
        <w:jc w:val="right"/>
        <w:rPr>
          <w:rFonts w:eastAsia="MS Mincho"/>
          <w:sz w:val="28"/>
          <w:szCs w:val="28"/>
        </w:rPr>
      </w:pPr>
      <w:r w:rsidRPr="002F2437">
        <w:rPr>
          <w:rFonts w:eastAsia="MS Mincho"/>
          <w:sz w:val="28"/>
          <w:szCs w:val="28"/>
        </w:rPr>
        <w:lastRenderedPageBreak/>
        <w:t>Таблица 2.1-</w:t>
      </w:r>
      <w:r w:rsidR="00090077">
        <w:rPr>
          <w:rFonts w:eastAsia="MS Mincho"/>
          <w:sz w:val="28"/>
          <w:szCs w:val="28"/>
        </w:rPr>
        <w:t>3</w:t>
      </w:r>
    </w:p>
    <w:p w14:paraId="2C7CB04A" w14:textId="14841860" w:rsidR="002F2437" w:rsidRPr="002F2437" w:rsidRDefault="00A66D4E" w:rsidP="002F2437">
      <w:pPr>
        <w:jc w:val="center"/>
        <w:rPr>
          <w:rFonts w:ascii="Times New Roman" w:eastAsia="MS Mincho" w:hAnsi="Times New Roman" w:cs="Times New Roman"/>
          <w:iCs/>
          <w:sz w:val="28"/>
          <w:szCs w:val="28"/>
          <w:lang w:eastAsia="ru-RU"/>
        </w:rPr>
      </w:pPr>
      <w:r>
        <w:rPr>
          <w:rFonts w:ascii="Times New Roman" w:eastAsia="MS Mincho" w:hAnsi="Times New Roman" w:cs="Times New Roman"/>
          <w:iCs/>
          <w:sz w:val="28"/>
          <w:szCs w:val="28"/>
          <w:lang w:eastAsia="ru-RU"/>
        </w:rPr>
        <w:t>Перечень</w:t>
      </w:r>
      <w:r w:rsidR="002F2437" w:rsidRPr="002F2437">
        <w:rPr>
          <w:rFonts w:ascii="Times New Roman" w:eastAsia="MS Mincho" w:hAnsi="Times New Roman" w:cs="Times New Roman"/>
          <w:iCs/>
          <w:sz w:val="28"/>
          <w:szCs w:val="28"/>
          <w:lang w:eastAsia="ru-RU"/>
        </w:rPr>
        <w:t xml:space="preserve"> </w:t>
      </w:r>
      <w:bookmarkStart w:id="79" w:name="_Hlk69921294"/>
      <w:r w:rsidR="002F2437" w:rsidRPr="002F2437">
        <w:rPr>
          <w:rFonts w:ascii="Times New Roman" w:eastAsia="MS Mincho" w:hAnsi="Times New Roman" w:cs="Times New Roman"/>
          <w:iCs/>
          <w:sz w:val="28"/>
          <w:szCs w:val="28"/>
          <w:lang w:eastAsia="ru-RU"/>
        </w:rPr>
        <w:t xml:space="preserve">планируемых </w:t>
      </w:r>
      <w:r w:rsidR="004F7333">
        <w:rPr>
          <w:rFonts w:ascii="Times New Roman" w:eastAsia="MS Mincho" w:hAnsi="Times New Roman" w:cs="Times New Roman"/>
          <w:iCs/>
          <w:sz w:val="28"/>
          <w:szCs w:val="28"/>
          <w:lang w:eastAsia="ru-RU"/>
        </w:rPr>
        <w:t>к</w:t>
      </w:r>
      <w:r w:rsidR="002F2437" w:rsidRPr="002F2437">
        <w:rPr>
          <w:rFonts w:ascii="Times New Roman" w:eastAsia="MS Mincho" w:hAnsi="Times New Roman" w:cs="Times New Roman"/>
          <w:iCs/>
          <w:sz w:val="28"/>
          <w:szCs w:val="28"/>
          <w:lang w:eastAsia="ru-RU"/>
        </w:rPr>
        <w:t xml:space="preserve"> размещени</w:t>
      </w:r>
      <w:r w:rsidR="004F7333">
        <w:rPr>
          <w:rFonts w:ascii="Times New Roman" w:eastAsia="MS Mincho" w:hAnsi="Times New Roman" w:cs="Times New Roman"/>
          <w:iCs/>
          <w:sz w:val="28"/>
          <w:szCs w:val="28"/>
          <w:lang w:eastAsia="ru-RU"/>
        </w:rPr>
        <w:t>ю</w:t>
      </w:r>
      <w:r w:rsidR="002F2437" w:rsidRPr="002F2437">
        <w:rPr>
          <w:rFonts w:ascii="Times New Roman" w:eastAsia="MS Mincho" w:hAnsi="Times New Roman" w:cs="Times New Roman"/>
          <w:iCs/>
          <w:sz w:val="28"/>
          <w:szCs w:val="28"/>
          <w:lang w:eastAsia="ru-RU"/>
        </w:rPr>
        <w:t xml:space="preserve"> объектов регионального значения</w:t>
      </w:r>
      <w:r w:rsidR="00665E47">
        <w:rPr>
          <w:rFonts w:ascii="Times New Roman" w:eastAsia="MS Mincho" w:hAnsi="Times New Roman" w:cs="Times New Roman"/>
          <w:iCs/>
          <w:sz w:val="28"/>
          <w:szCs w:val="28"/>
          <w:lang w:eastAsia="ru-RU"/>
        </w:rPr>
        <w:t>,</w:t>
      </w:r>
      <w:r w:rsidR="002F2437" w:rsidRPr="002F2437">
        <w:rPr>
          <w:rFonts w:ascii="Times New Roman" w:eastAsia="MS Mincho" w:hAnsi="Times New Roman" w:cs="Times New Roman"/>
          <w:iCs/>
          <w:sz w:val="28"/>
          <w:szCs w:val="28"/>
          <w:lang w:eastAsia="ru-RU"/>
        </w:rPr>
        <w:t xml:space="preserve"> попадающих в зоны затопления и подтопления</w:t>
      </w:r>
      <w:bookmarkEnd w:id="79"/>
    </w:p>
    <w:tbl>
      <w:tblPr>
        <w:tblStyle w:val="afd"/>
        <w:tblW w:w="14879" w:type="dxa"/>
        <w:jc w:val="center"/>
        <w:tblLayout w:type="fixed"/>
        <w:tblLook w:val="04A0" w:firstRow="1" w:lastRow="0" w:firstColumn="1" w:lastColumn="0" w:noHBand="0" w:noVBand="1"/>
      </w:tblPr>
      <w:tblGrid>
        <w:gridCol w:w="704"/>
        <w:gridCol w:w="2268"/>
        <w:gridCol w:w="2693"/>
        <w:gridCol w:w="1985"/>
        <w:gridCol w:w="1276"/>
        <w:gridCol w:w="3543"/>
        <w:gridCol w:w="2410"/>
      </w:tblGrid>
      <w:tr w:rsidR="002F2437" w:rsidRPr="00075618" w14:paraId="1C33A048" w14:textId="77777777" w:rsidTr="002F2437">
        <w:trPr>
          <w:trHeight w:val="1268"/>
          <w:jc w:val="center"/>
        </w:trPr>
        <w:tc>
          <w:tcPr>
            <w:tcW w:w="704" w:type="dxa"/>
            <w:vAlign w:val="center"/>
          </w:tcPr>
          <w:p w14:paraId="4683CE37" w14:textId="77777777" w:rsidR="002F2437" w:rsidRPr="002F2437" w:rsidRDefault="002F2437" w:rsidP="002F2437">
            <w:pPr>
              <w:jc w:val="center"/>
              <w:rPr>
                <w:sz w:val="24"/>
                <w:szCs w:val="24"/>
                <w:lang w:eastAsia="en-US"/>
              </w:rPr>
            </w:pPr>
            <w:r w:rsidRPr="002F2437">
              <w:rPr>
                <w:sz w:val="24"/>
                <w:szCs w:val="24"/>
                <w:lang w:eastAsia="en-US"/>
              </w:rPr>
              <w:t>№ п/п</w:t>
            </w:r>
          </w:p>
        </w:tc>
        <w:tc>
          <w:tcPr>
            <w:tcW w:w="2268" w:type="dxa"/>
            <w:vAlign w:val="center"/>
          </w:tcPr>
          <w:p w14:paraId="498AEAD2" w14:textId="77777777" w:rsidR="002F2437" w:rsidRPr="002F2437" w:rsidRDefault="002F2437" w:rsidP="002F2437">
            <w:pPr>
              <w:jc w:val="center"/>
              <w:rPr>
                <w:sz w:val="24"/>
                <w:szCs w:val="24"/>
                <w:lang w:eastAsia="en-US"/>
              </w:rPr>
            </w:pPr>
            <w:r w:rsidRPr="002F2437">
              <w:rPr>
                <w:sz w:val="24"/>
                <w:szCs w:val="24"/>
                <w:lang w:eastAsia="en-US"/>
              </w:rPr>
              <w:t>Наименование объекта</w:t>
            </w:r>
          </w:p>
        </w:tc>
        <w:tc>
          <w:tcPr>
            <w:tcW w:w="2693" w:type="dxa"/>
            <w:vAlign w:val="center"/>
          </w:tcPr>
          <w:p w14:paraId="715F6822" w14:textId="77777777" w:rsidR="002F2437" w:rsidRPr="002F2437" w:rsidRDefault="002F2437" w:rsidP="002F2437">
            <w:pPr>
              <w:jc w:val="center"/>
              <w:rPr>
                <w:sz w:val="24"/>
                <w:szCs w:val="24"/>
                <w:lang w:eastAsia="en-US"/>
              </w:rPr>
            </w:pPr>
            <w:r w:rsidRPr="002F2437">
              <w:rPr>
                <w:sz w:val="24"/>
                <w:szCs w:val="24"/>
                <w:lang w:eastAsia="en-US"/>
              </w:rPr>
              <w:t>Характеристика</w:t>
            </w:r>
          </w:p>
          <w:p w14:paraId="742AC521" w14:textId="77777777" w:rsidR="002F2437" w:rsidRPr="002F2437" w:rsidRDefault="002F2437" w:rsidP="002F2437">
            <w:pPr>
              <w:jc w:val="center"/>
              <w:rPr>
                <w:sz w:val="24"/>
                <w:szCs w:val="24"/>
                <w:lang w:eastAsia="en-US"/>
              </w:rPr>
            </w:pPr>
            <w:r w:rsidRPr="002F2437">
              <w:rPr>
                <w:sz w:val="24"/>
                <w:szCs w:val="24"/>
                <w:lang w:eastAsia="en-US"/>
              </w:rPr>
              <w:t>объекта</w:t>
            </w:r>
          </w:p>
        </w:tc>
        <w:tc>
          <w:tcPr>
            <w:tcW w:w="1985" w:type="dxa"/>
            <w:vAlign w:val="center"/>
          </w:tcPr>
          <w:p w14:paraId="27D968AB" w14:textId="77777777" w:rsidR="002F2437" w:rsidRPr="002F2437" w:rsidRDefault="002F2437" w:rsidP="002F2437">
            <w:pPr>
              <w:jc w:val="center"/>
              <w:rPr>
                <w:sz w:val="24"/>
                <w:szCs w:val="24"/>
                <w:lang w:eastAsia="en-US"/>
              </w:rPr>
            </w:pPr>
            <w:r w:rsidRPr="002F2437">
              <w:rPr>
                <w:sz w:val="24"/>
                <w:szCs w:val="24"/>
                <w:lang w:eastAsia="en-US"/>
              </w:rPr>
              <w:t>Местоположение объекта</w:t>
            </w:r>
          </w:p>
        </w:tc>
        <w:tc>
          <w:tcPr>
            <w:tcW w:w="1276" w:type="dxa"/>
            <w:vAlign w:val="center"/>
          </w:tcPr>
          <w:p w14:paraId="5A912E54" w14:textId="77777777" w:rsidR="002F2437" w:rsidRPr="002F2437" w:rsidRDefault="002F2437" w:rsidP="002F2437">
            <w:pPr>
              <w:jc w:val="center"/>
              <w:rPr>
                <w:sz w:val="24"/>
                <w:szCs w:val="24"/>
                <w:lang w:eastAsia="en-US"/>
              </w:rPr>
            </w:pPr>
            <w:r w:rsidRPr="002F2437">
              <w:rPr>
                <w:sz w:val="24"/>
                <w:szCs w:val="24"/>
                <w:lang w:eastAsia="en-US"/>
              </w:rPr>
              <w:t>Статус объекта</w:t>
            </w:r>
          </w:p>
        </w:tc>
        <w:tc>
          <w:tcPr>
            <w:tcW w:w="3543" w:type="dxa"/>
            <w:vAlign w:val="center"/>
          </w:tcPr>
          <w:p w14:paraId="0EAB2DED" w14:textId="77777777" w:rsidR="002F2437" w:rsidRPr="002F2437" w:rsidRDefault="002F2437" w:rsidP="002F2437">
            <w:pPr>
              <w:jc w:val="center"/>
              <w:rPr>
                <w:sz w:val="24"/>
                <w:szCs w:val="24"/>
                <w:lang w:eastAsia="en-US"/>
              </w:rPr>
            </w:pPr>
            <w:r w:rsidRPr="002F2437">
              <w:rPr>
                <w:sz w:val="24"/>
                <w:szCs w:val="24"/>
                <w:lang w:eastAsia="en-US"/>
              </w:rPr>
              <w:t>Вид зоны</w:t>
            </w:r>
          </w:p>
        </w:tc>
        <w:tc>
          <w:tcPr>
            <w:tcW w:w="2410" w:type="dxa"/>
            <w:vAlign w:val="center"/>
          </w:tcPr>
          <w:p w14:paraId="580D95AB" w14:textId="77777777" w:rsidR="002F2437" w:rsidRPr="002F2437" w:rsidRDefault="002F2437" w:rsidP="002F2437">
            <w:pPr>
              <w:jc w:val="center"/>
              <w:rPr>
                <w:sz w:val="24"/>
                <w:szCs w:val="24"/>
                <w:lang w:eastAsia="en-US"/>
              </w:rPr>
            </w:pPr>
            <w:r w:rsidRPr="002F2437">
              <w:rPr>
                <w:sz w:val="24"/>
                <w:szCs w:val="24"/>
                <w:lang w:eastAsia="en-US"/>
              </w:rPr>
              <w:t>Мероприятия</w:t>
            </w:r>
          </w:p>
        </w:tc>
      </w:tr>
      <w:tr w:rsidR="002F2437" w:rsidRPr="00075618" w14:paraId="305AC48C" w14:textId="77777777" w:rsidTr="002F2437">
        <w:trPr>
          <w:trHeight w:val="1309"/>
          <w:jc w:val="center"/>
        </w:trPr>
        <w:tc>
          <w:tcPr>
            <w:tcW w:w="704" w:type="dxa"/>
            <w:vAlign w:val="center"/>
          </w:tcPr>
          <w:p w14:paraId="0398B7DC" w14:textId="77777777" w:rsidR="002F2437" w:rsidRPr="002F2437" w:rsidRDefault="002F2437" w:rsidP="002F2437">
            <w:pPr>
              <w:jc w:val="center"/>
              <w:rPr>
                <w:sz w:val="24"/>
                <w:szCs w:val="24"/>
                <w:lang w:eastAsia="en-US"/>
              </w:rPr>
            </w:pPr>
            <w:r w:rsidRPr="002F2437">
              <w:rPr>
                <w:sz w:val="24"/>
                <w:szCs w:val="24"/>
                <w:lang w:eastAsia="en-US"/>
              </w:rPr>
              <w:t>1</w:t>
            </w:r>
          </w:p>
        </w:tc>
        <w:tc>
          <w:tcPr>
            <w:tcW w:w="2268" w:type="dxa"/>
            <w:vAlign w:val="center"/>
          </w:tcPr>
          <w:p w14:paraId="14D23443" w14:textId="77777777" w:rsidR="002F2437" w:rsidRPr="002F2437" w:rsidRDefault="002F2437" w:rsidP="002F2437">
            <w:pPr>
              <w:rPr>
                <w:sz w:val="24"/>
                <w:szCs w:val="24"/>
                <w:lang w:eastAsia="en-US"/>
              </w:rPr>
            </w:pPr>
            <w:r w:rsidRPr="002F2437">
              <w:rPr>
                <w:sz w:val="24"/>
                <w:szCs w:val="24"/>
                <w:lang w:eastAsia="en-US"/>
              </w:rPr>
              <w:t>ГБУ ЛО «Станция по борьбе с болезнями животных Кингисеппского и Сланцевского районов»</w:t>
            </w:r>
          </w:p>
        </w:tc>
        <w:tc>
          <w:tcPr>
            <w:tcW w:w="2693" w:type="dxa"/>
          </w:tcPr>
          <w:p w14:paraId="5F2BB0CD" w14:textId="77777777" w:rsidR="002F2437" w:rsidRPr="002F2437" w:rsidRDefault="002F2437" w:rsidP="002F2437">
            <w:pPr>
              <w:jc w:val="center"/>
              <w:rPr>
                <w:sz w:val="24"/>
                <w:szCs w:val="24"/>
                <w:lang w:eastAsia="en-US"/>
              </w:rPr>
            </w:pPr>
            <w:r w:rsidRPr="002F2437">
              <w:rPr>
                <w:sz w:val="24"/>
                <w:szCs w:val="24"/>
                <w:lang w:eastAsia="en-US"/>
              </w:rPr>
              <w:t xml:space="preserve">Строительство здания </w:t>
            </w:r>
            <w:proofErr w:type="spellStart"/>
            <w:r w:rsidRPr="002F2437">
              <w:rPr>
                <w:sz w:val="24"/>
                <w:szCs w:val="24"/>
                <w:lang w:eastAsia="en-US"/>
              </w:rPr>
              <w:t>Сойкинского</w:t>
            </w:r>
            <w:proofErr w:type="spellEnd"/>
            <w:r w:rsidRPr="002F2437">
              <w:rPr>
                <w:sz w:val="24"/>
                <w:szCs w:val="24"/>
                <w:lang w:eastAsia="en-US"/>
              </w:rPr>
              <w:t xml:space="preserve"> ветеринарного участка на земельном участке с кадастровым номером 47:20:0112006:39 по адресу Ленинградская область, Кингисеппский район, пос. Усть-Луга, квартал Остров, д. 26</w:t>
            </w:r>
          </w:p>
        </w:tc>
        <w:tc>
          <w:tcPr>
            <w:tcW w:w="1985" w:type="dxa"/>
          </w:tcPr>
          <w:p w14:paraId="2A2A86BC" w14:textId="77777777" w:rsidR="002F2437" w:rsidRPr="002F2437" w:rsidRDefault="002F2437" w:rsidP="002F2437">
            <w:pPr>
              <w:jc w:val="center"/>
              <w:rPr>
                <w:sz w:val="24"/>
                <w:szCs w:val="24"/>
                <w:lang w:eastAsia="en-US"/>
              </w:rPr>
            </w:pPr>
            <w:r w:rsidRPr="002F2437">
              <w:rPr>
                <w:sz w:val="24"/>
                <w:szCs w:val="24"/>
                <w:lang w:eastAsia="en-US"/>
              </w:rPr>
              <w:t xml:space="preserve">Поселок Усть-Луга </w:t>
            </w:r>
            <w:proofErr w:type="spellStart"/>
            <w:r w:rsidRPr="002F2437">
              <w:rPr>
                <w:sz w:val="24"/>
                <w:szCs w:val="24"/>
                <w:lang w:eastAsia="en-US"/>
              </w:rPr>
              <w:t>Усть</w:t>
            </w:r>
            <w:proofErr w:type="spellEnd"/>
            <w:r w:rsidRPr="002F2437">
              <w:rPr>
                <w:sz w:val="24"/>
                <w:szCs w:val="24"/>
                <w:lang w:eastAsia="en-US"/>
              </w:rPr>
              <w:t xml:space="preserve">-Лужского сельского поселения Кингисеппского муниципального района </w:t>
            </w:r>
          </w:p>
        </w:tc>
        <w:tc>
          <w:tcPr>
            <w:tcW w:w="1276" w:type="dxa"/>
            <w:vAlign w:val="center"/>
          </w:tcPr>
          <w:p w14:paraId="3C7FA11B" w14:textId="4E1C2F1E" w:rsidR="002F2437" w:rsidRPr="002F2437" w:rsidRDefault="004F7333" w:rsidP="002F2437">
            <w:pPr>
              <w:jc w:val="center"/>
              <w:rPr>
                <w:sz w:val="24"/>
                <w:szCs w:val="24"/>
                <w:lang w:eastAsia="en-US"/>
              </w:rPr>
            </w:pPr>
            <w:r w:rsidRPr="002F2437">
              <w:rPr>
                <w:sz w:val="24"/>
                <w:szCs w:val="24"/>
                <w:lang w:eastAsia="en-US"/>
              </w:rPr>
              <w:t>планируемый к размещению</w:t>
            </w:r>
          </w:p>
        </w:tc>
        <w:tc>
          <w:tcPr>
            <w:tcW w:w="3543" w:type="dxa"/>
          </w:tcPr>
          <w:p w14:paraId="0754553D" w14:textId="77777777" w:rsidR="002F2437" w:rsidRPr="002F2437" w:rsidRDefault="002F2437" w:rsidP="002F2437">
            <w:pPr>
              <w:rPr>
                <w:sz w:val="24"/>
                <w:szCs w:val="24"/>
                <w:lang w:eastAsia="en-US"/>
              </w:rPr>
            </w:pPr>
            <w:r w:rsidRPr="002F2437">
              <w:rPr>
                <w:sz w:val="24"/>
                <w:szCs w:val="24"/>
                <w:lang w:eastAsia="en-US"/>
              </w:rPr>
              <w:t>Зона затопления в отношении территорий, прилегающих к реке Луга в п. Усть-Луга затапливаемых при половодьях и паводках однопроцентной обеспеченности (повторяемость один раз в 100 лет)</w:t>
            </w:r>
          </w:p>
        </w:tc>
        <w:tc>
          <w:tcPr>
            <w:tcW w:w="2410" w:type="dxa"/>
          </w:tcPr>
          <w:p w14:paraId="4956C320"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208884C9"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r w:rsidR="002F2437" w:rsidRPr="00075618" w14:paraId="439C0BE6" w14:textId="77777777" w:rsidTr="002F2437">
        <w:trPr>
          <w:trHeight w:val="1975"/>
          <w:jc w:val="center"/>
        </w:trPr>
        <w:tc>
          <w:tcPr>
            <w:tcW w:w="704" w:type="dxa"/>
            <w:vAlign w:val="center"/>
          </w:tcPr>
          <w:p w14:paraId="25330B2C" w14:textId="77777777" w:rsidR="002F2437" w:rsidRPr="002F2437" w:rsidRDefault="002F2437" w:rsidP="002F2437">
            <w:pPr>
              <w:jc w:val="center"/>
              <w:rPr>
                <w:sz w:val="24"/>
                <w:szCs w:val="24"/>
                <w:lang w:eastAsia="en-US"/>
              </w:rPr>
            </w:pPr>
            <w:r w:rsidRPr="002F2437">
              <w:rPr>
                <w:sz w:val="24"/>
                <w:szCs w:val="24"/>
                <w:lang w:eastAsia="en-US"/>
              </w:rPr>
              <w:t>2</w:t>
            </w:r>
          </w:p>
        </w:tc>
        <w:tc>
          <w:tcPr>
            <w:tcW w:w="2268" w:type="dxa"/>
            <w:vAlign w:val="center"/>
          </w:tcPr>
          <w:p w14:paraId="3240686F" w14:textId="77777777" w:rsidR="002F2437" w:rsidRPr="002F2437" w:rsidRDefault="002F2437" w:rsidP="002F2437">
            <w:pPr>
              <w:rPr>
                <w:sz w:val="24"/>
                <w:szCs w:val="24"/>
                <w:lang w:eastAsia="en-US"/>
              </w:rPr>
            </w:pPr>
            <w:r w:rsidRPr="002F2437">
              <w:rPr>
                <w:sz w:val="24"/>
                <w:szCs w:val="24"/>
                <w:lang w:eastAsia="en-US"/>
              </w:rPr>
              <w:t xml:space="preserve">Пожарное депо в </w:t>
            </w:r>
            <w:proofErr w:type="spellStart"/>
            <w:r w:rsidRPr="002F2437">
              <w:rPr>
                <w:sz w:val="24"/>
                <w:szCs w:val="24"/>
                <w:lang w:eastAsia="en-US"/>
              </w:rPr>
              <w:t>г.п</w:t>
            </w:r>
            <w:proofErr w:type="spellEnd"/>
            <w:r w:rsidRPr="002F2437">
              <w:rPr>
                <w:sz w:val="24"/>
                <w:szCs w:val="24"/>
                <w:lang w:eastAsia="en-US"/>
              </w:rPr>
              <w:t>. Лебяжье</w:t>
            </w:r>
          </w:p>
        </w:tc>
        <w:tc>
          <w:tcPr>
            <w:tcW w:w="2693" w:type="dxa"/>
            <w:vAlign w:val="center"/>
          </w:tcPr>
          <w:p w14:paraId="6BF32ECE" w14:textId="77777777" w:rsidR="002F2437" w:rsidRPr="002F2437" w:rsidRDefault="002F2437" w:rsidP="002F2437">
            <w:pPr>
              <w:jc w:val="center"/>
              <w:rPr>
                <w:sz w:val="24"/>
                <w:szCs w:val="24"/>
                <w:lang w:eastAsia="en-US"/>
              </w:rPr>
            </w:pPr>
            <w:r w:rsidRPr="002F2437">
              <w:rPr>
                <w:sz w:val="24"/>
                <w:szCs w:val="24"/>
                <w:lang w:eastAsia="en-US"/>
              </w:rPr>
              <w:t>II тип, на 6 автомобилей</w:t>
            </w:r>
          </w:p>
        </w:tc>
        <w:tc>
          <w:tcPr>
            <w:tcW w:w="1985" w:type="dxa"/>
            <w:vAlign w:val="center"/>
          </w:tcPr>
          <w:p w14:paraId="6B5795C9" w14:textId="77777777" w:rsidR="002F2437" w:rsidRPr="002F2437" w:rsidRDefault="002F2437" w:rsidP="002F2437">
            <w:pPr>
              <w:jc w:val="center"/>
              <w:rPr>
                <w:sz w:val="24"/>
                <w:szCs w:val="24"/>
                <w:lang w:eastAsia="en-US"/>
              </w:rPr>
            </w:pPr>
            <w:r w:rsidRPr="002F2437">
              <w:rPr>
                <w:sz w:val="24"/>
                <w:szCs w:val="24"/>
                <w:lang w:eastAsia="en-US"/>
              </w:rPr>
              <w:t xml:space="preserve">Городской поселок Лебяжье </w:t>
            </w:r>
            <w:proofErr w:type="spellStart"/>
            <w:r w:rsidRPr="002F2437">
              <w:rPr>
                <w:sz w:val="24"/>
                <w:szCs w:val="24"/>
                <w:lang w:eastAsia="en-US"/>
              </w:rPr>
              <w:t>Лебяженского</w:t>
            </w:r>
            <w:proofErr w:type="spellEnd"/>
            <w:r w:rsidRPr="002F2437">
              <w:rPr>
                <w:sz w:val="24"/>
                <w:szCs w:val="24"/>
                <w:lang w:eastAsia="en-US"/>
              </w:rPr>
              <w:t xml:space="preserve"> городского поселения Ломоносовского муниципального района</w:t>
            </w:r>
          </w:p>
        </w:tc>
        <w:tc>
          <w:tcPr>
            <w:tcW w:w="1276" w:type="dxa"/>
            <w:vAlign w:val="center"/>
          </w:tcPr>
          <w:p w14:paraId="1A1A3117" w14:textId="3762596E" w:rsidR="002F2437" w:rsidRPr="002F2437" w:rsidRDefault="004F7333" w:rsidP="002F2437">
            <w:pPr>
              <w:jc w:val="center"/>
              <w:rPr>
                <w:sz w:val="24"/>
                <w:szCs w:val="24"/>
                <w:lang w:eastAsia="en-US"/>
              </w:rPr>
            </w:pPr>
            <w:r w:rsidRPr="002F2437">
              <w:rPr>
                <w:sz w:val="24"/>
                <w:szCs w:val="24"/>
                <w:lang w:eastAsia="en-US"/>
              </w:rPr>
              <w:t>планируемый к размещению</w:t>
            </w:r>
          </w:p>
        </w:tc>
        <w:tc>
          <w:tcPr>
            <w:tcW w:w="3543" w:type="dxa"/>
          </w:tcPr>
          <w:p w14:paraId="79D9F693" w14:textId="77777777" w:rsidR="002F2437" w:rsidRPr="002F2437" w:rsidRDefault="002F2437" w:rsidP="002F2437">
            <w:pPr>
              <w:rPr>
                <w:sz w:val="24"/>
                <w:szCs w:val="24"/>
                <w:lang w:eastAsia="en-US"/>
              </w:rPr>
            </w:pPr>
            <w:r w:rsidRPr="002F2437">
              <w:rPr>
                <w:sz w:val="24"/>
                <w:szCs w:val="24"/>
                <w:lang w:eastAsia="en-US"/>
              </w:rPr>
              <w:t xml:space="preserve">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Лебяжья в </w:t>
            </w:r>
            <w:proofErr w:type="spellStart"/>
            <w:r w:rsidRPr="002F2437">
              <w:rPr>
                <w:sz w:val="24"/>
                <w:szCs w:val="24"/>
                <w:lang w:eastAsia="en-US"/>
              </w:rPr>
              <w:t>г.п</w:t>
            </w:r>
            <w:proofErr w:type="spellEnd"/>
            <w:r w:rsidRPr="002F2437">
              <w:rPr>
                <w:sz w:val="24"/>
                <w:szCs w:val="24"/>
                <w:lang w:eastAsia="en-US"/>
              </w:rPr>
              <w:t>. Лебяжье Ломоносовского района Ленинградской области</w:t>
            </w:r>
          </w:p>
        </w:tc>
        <w:tc>
          <w:tcPr>
            <w:tcW w:w="2410" w:type="dxa"/>
            <w:vAlign w:val="center"/>
          </w:tcPr>
          <w:p w14:paraId="39D56096"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49E725A5"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r w:rsidR="002F2437" w:rsidRPr="00075618" w14:paraId="4A8643E2" w14:textId="77777777" w:rsidTr="002F2437">
        <w:trPr>
          <w:trHeight w:val="1258"/>
          <w:jc w:val="center"/>
        </w:trPr>
        <w:tc>
          <w:tcPr>
            <w:tcW w:w="704" w:type="dxa"/>
            <w:vAlign w:val="center"/>
          </w:tcPr>
          <w:p w14:paraId="5481520B" w14:textId="77777777" w:rsidR="002F2437" w:rsidRPr="002F2437" w:rsidRDefault="002F2437" w:rsidP="002F2437">
            <w:pPr>
              <w:jc w:val="center"/>
              <w:rPr>
                <w:sz w:val="24"/>
                <w:szCs w:val="24"/>
                <w:lang w:eastAsia="en-US"/>
              </w:rPr>
            </w:pPr>
            <w:r w:rsidRPr="002F2437">
              <w:rPr>
                <w:sz w:val="24"/>
                <w:szCs w:val="24"/>
                <w:lang w:eastAsia="en-US"/>
              </w:rPr>
              <w:lastRenderedPageBreak/>
              <w:t>3</w:t>
            </w:r>
          </w:p>
        </w:tc>
        <w:tc>
          <w:tcPr>
            <w:tcW w:w="2268" w:type="dxa"/>
            <w:vAlign w:val="center"/>
          </w:tcPr>
          <w:p w14:paraId="00354186" w14:textId="77777777" w:rsidR="002F2437" w:rsidRPr="002F2437" w:rsidRDefault="002F2437" w:rsidP="002F2437">
            <w:pPr>
              <w:rPr>
                <w:sz w:val="24"/>
                <w:szCs w:val="24"/>
                <w:lang w:eastAsia="en-US"/>
              </w:rPr>
            </w:pPr>
            <w:r w:rsidRPr="002F2437">
              <w:rPr>
                <w:sz w:val="24"/>
                <w:szCs w:val="24"/>
                <w:lang w:eastAsia="en-US"/>
              </w:rPr>
              <w:t>Поисково-спасательный пост в г. Кингисепп</w:t>
            </w:r>
          </w:p>
        </w:tc>
        <w:tc>
          <w:tcPr>
            <w:tcW w:w="2693" w:type="dxa"/>
            <w:vAlign w:val="center"/>
          </w:tcPr>
          <w:p w14:paraId="161F56C6" w14:textId="77777777" w:rsidR="002F2437" w:rsidRPr="002F2437" w:rsidRDefault="002F2437" w:rsidP="002F2437">
            <w:pPr>
              <w:pStyle w:val="13b"/>
              <w:jc w:val="center"/>
              <w:rPr>
                <w:sz w:val="24"/>
                <w:szCs w:val="24"/>
                <w:lang w:eastAsia="en-US"/>
              </w:rPr>
            </w:pPr>
            <w:r w:rsidRPr="002F2437">
              <w:rPr>
                <w:sz w:val="24"/>
                <w:szCs w:val="24"/>
                <w:lang w:eastAsia="en-US"/>
              </w:rPr>
              <w:t>Площадь территории 1000 кв. м.</w:t>
            </w:r>
          </w:p>
          <w:p w14:paraId="4B509A09" w14:textId="77777777" w:rsidR="002F2437" w:rsidRPr="002F2437" w:rsidRDefault="002F2437" w:rsidP="002F2437">
            <w:pPr>
              <w:jc w:val="center"/>
              <w:rPr>
                <w:sz w:val="24"/>
                <w:szCs w:val="24"/>
                <w:lang w:eastAsia="en-US"/>
              </w:rPr>
            </w:pPr>
          </w:p>
        </w:tc>
        <w:tc>
          <w:tcPr>
            <w:tcW w:w="1985" w:type="dxa"/>
            <w:vAlign w:val="center"/>
          </w:tcPr>
          <w:p w14:paraId="6E3224A3" w14:textId="77777777" w:rsidR="002F2437" w:rsidRPr="002F2437" w:rsidRDefault="002F2437" w:rsidP="002F2437">
            <w:pPr>
              <w:jc w:val="center"/>
              <w:rPr>
                <w:sz w:val="24"/>
                <w:szCs w:val="24"/>
                <w:lang w:eastAsia="en-US"/>
              </w:rPr>
            </w:pPr>
            <w:r w:rsidRPr="002F2437">
              <w:rPr>
                <w:sz w:val="24"/>
                <w:szCs w:val="24"/>
                <w:lang w:eastAsia="en-US"/>
              </w:rPr>
              <w:t>Город Кингисепп Кингисеппского городского поселения Кингисеппского муниципального района</w:t>
            </w:r>
          </w:p>
        </w:tc>
        <w:tc>
          <w:tcPr>
            <w:tcW w:w="1276" w:type="dxa"/>
            <w:vAlign w:val="center"/>
          </w:tcPr>
          <w:p w14:paraId="14B47DAC" w14:textId="77777777" w:rsidR="002F2437" w:rsidRPr="002F2437" w:rsidRDefault="002F2437" w:rsidP="002F2437">
            <w:pPr>
              <w:jc w:val="center"/>
              <w:rPr>
                <w:sz w:val="24"/>
                <w:szCs w:val="24"/>
                <w:lang w:eastAsia="en-US"/>
              </w:rPr>
            </w:pPr>
            <w:r w:rsidRPr="002F2437">
              <w:rPr>
                <w:sz w:val="24"/>
                <w:szCs w:val="24"/>
                <w:lang w:eastAsia="en-US"/>
              </w:rPr>
              <w:t>планируемый к размещению</w:t>
            </w:r>
          </w:p>
        </w:tc>
        <w:tc>
          <w:tcPr>
            <w:tcW w:w="3543" w:type="dxa"/>
          </w:tcPr>
          <w:p w14:paraId="6B45FE15" w14:textId="77777777" w:rsidR="002F2437" w:rsidRPr="002F2437" w:rsidRDefault="002F2437" w:rsidP="002F2437">
            <w:pPr>
              <w:rPr>
                <w:sz w:val="24"/>
                <w:szCs w:val="24"/>
                <w:lang w:eastAsia="en-US"/>
              </w:rPr>
            </w:pPr>
            <w:r w:rsidRPr="002F2437">
              <w:rPr>
                <w:sz w:val="24"/>
                <w:szCs w:val="24"/>
                <w:lang w:eastAsia="en-US"/>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Луга в г. Кингисепп Ленинградской области</w:t>
            </w:r>
          </w:p>
        </w:tc>
        <w:tc>
          <w:tcPr>
            <w:tcW w:w="2410" w:type="dxa"/>
          </w:tcPr>
          <w:p w14:paraId="77315A38"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3B5F1A71"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r w:rsidR="002F2437" w:rsidRPr="00075618" w14:paraId="1118065F" w14:textId="77777777" w:rsidTr="002F2437">
        <w:trPr>
          <w:trHeight w:val="1275"/>
          <w:jc w:val="center"/>
        </w:trPr>
        <w:tc>
          <w:tcPr>
            <w:tcW w:w="704" w:type="dxa"/>
            <w:vAlign w:val="center"/>
          </w:tcPr>
          <w:p w14:paraId="1BE6FEFC" w14:textId="77777777" w:rsidR="002F2437" w:rsidRPr="002F2437" w:rsidRDefault="002F2437" w:rsidP="002F2437">
            <w:pPr>
              <w:jc w:val="center"/>
              <w:rPr>
                <w:sz w:val="24"/>
                <w:szCs w:val="24"/>
                <w:lang w:eastAsia="en-US"/>
              </w:rPr>
            </w:pPr>
            <w:r w:rsidRPr="002F2437">
              <w:rPr>
                <w:sz w:val="24"/>
                <w:szCs w:val="24"/>
                <w:lang w:eastAsia="en-US"/>
              </w:rPr>
              <w:t>4</w:t>
            </w:r>
          </w:p>
        </w:tc>
        <w:tc>
          <w:tcPr>
            <w:tcW w:w="2268" w:type="dxa"/>
            <w:vAlign w:val="center"/>
          </w:tcPr>
          <w:p w14:paraId="07D0C0C6" w14:textId="77777777" w:rsidR="002F2437" w:rsidRPr="002F2437" w:rsidRDefault="002F2437" w:rsidP="002F2437">
            <w:pPr>
              <w:rPr>
                <w:sz w:val="24"/>
                <w:szCs w:val="24"/>
                <w:lang w:eastAsia="en-US"/>
              </w:rPr>
            </w:pPr>
            <w:r w:rsidRPr="002F2437">
              <w:rPr>
                <w:sz w:val="24"/>
                <w:szCs w:val="24"/>
                <w:lang w:eastAsia="en-US"/>
              </w:rPr>
              <w:t>Пожарное депо в г. Кингисепп</w:t>
            </w:r>
          </w:p>
        </w:tc>
        <w:tc>
          <w:tcPr>
            <w:tcW w:w="2693" w:type="dxa"/>
            <w:vAlign w:val="center"/>
          </w:tcPr>
          <w:p w14:paraId="6E801A62" w14:textId="77777777" w:rsidR="002F2437" w:rsidRPr="002F2437" w:rsidRDefault="002F2437" w:rsidP="002F2437">
            <w:pPr>
              <w:jc w:val="center"/>
              <w:rPr>
                <w:sz w:val="24"/>
                <w:szCs w:val="24"/>
                <w:lang w:eastAsia="en-US"/>
              </w:rPr>
            </w:pPr>
            <w:r w:rsidRPr="002F2437">
              <w:rPr>
                <w:sz w:val="24"/>
                <w:szCs w:val="24"/>
                <w:lang w:eastAsia="en-US"/>
              </w:rPr>
              <w:t>II тип, на 6 автомобилей</w:t>
            </w:r>
          </w:p>
        </w:tc>
        <w:tc>
          <w:tcPr>
            <w:tcW w:w="1985" w:type="dxa"/>
            <w:vAlign w:val="center"/>
          </w:tcPr>
          <w:p w14:paraId="4381131E" w14:textId="77777777" w:rsidR="002F2437" w:rsidRPr="002F2437" w:rsidRDefault="002F2437" w:rsidP="002F2437">
            <w:pPr>
              <w:jc w:val="center"/>
              <w:rPr>
                <w:sz w:val="24"/>
                <w:szCs w:val="24"/>
                <w:lang w:eastAsia="en-US"/>
              </w:rPr>
            </w:pPr>
            <w:r w:rsidRPr="002F2437">
              <w:rPr>
                <w:sz w:val="24"/>
                <w:szCs w:val="24"/>
                <w:lang w:eastAsia="en-US"/>
              </w:rPr>
              <w:t>Город Кингисепп Кингисеппского городского поселения Кингисеппского муниципального района</w:t>
            </w:r>
          </w:p>
        </w:tc>
        <w:tc>
          <w:tcPr>
            <w:tcW w:w="1276" w:type="dxa"/>
            <w:vAlign w:val="center"/>
          </w:tcPr>
          <w:p w14:paraId="49C746EE" w14:textId="77777777" w:rsidR="002F2437" w:rsidRPr="002F2437" w:rsidRDefault="002F2437" w:rsidP="002F2437">
            <w:pPr>
              <w:jc w:val="center"/>
              <w:rPr>
                <w:sz w:val="24"/>
                <w:szCs w:val="24"/>
                <w:lang w:eastAsia="en-US"/>
              </w:rPr>
            </w:pPr>
            <w:r w:rsidRPr="002F2437">
              <w:rPr>
                <w:sz w:val="24"/>
                <w:szCs w:val="24"/>
                <w:lang w:eastAsia="en-US"/>
              </w:rPr>
              <w:t>планируемый к размещению</w:t>
            </w:r>
          </w:p>
        </w:tc>
        <w:tc>
          <w:tcPr>
            <w:tcW w:w="3543" w:type="dxa"/>
          </w:tcPr>
          <w:p w14:paraId="7CF8FAEA" w14:textId="77777777" w:rsidR="002F2437" w:rsidRPr="002F2437" w:rsidRDefault="002F2437" w:rsidP="002F2437">
            <w:pPr>
              <w:rPr>
                <w:sz w:val="24"/>
                <w:szCs w:val="24"/>
                <w:lang w:eastAsia="en-US"/>
              </w:rPr>
            </w:pPr>
            <w:r w:rsidRPr="002F2437">
              <w:rPr>
                <w:sz w:val="24"/>
                <w:szCs w:val="24"/>
                <w:lang w:eastAsia="en-US"/>
              </w:rPr>
              <w:t>Зона подтопления в отношении территории, прилегающей к зоне затопления, повышение уровня грунтовых вод которой обусловливается подпором вод уровнями высоких вод реки Луга в г. Кингисепп Ленинградской области</w:t>
            </w:r>
          </w:p>
        </w:tc>
        <w:tc>
          <w:tcPr>
            <w:tcW w:w="2410" w:type="dxa"/>
          </w:tcPr>
          <w:p w14:paraId="76BED6C5"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124235D6"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r w:rsidR="002F2437" w:rsidRPr="00075618" w14:paraId="78AA36F8" w14:textId="77777777" w:rsidTr="002F2437">
        <w:trPr>
          <w:trHeight w:val="926"/>
          <w:jc w:val="center"/>
        </w:trPr>
        <w:tc>
          <w:tcPr>
            <w:tcW w:w="704" w:type="dxa"/>
            <w:vAlign w:val="center"/>
          </w:tcPr>
          <w:p w14:paraId="61B923C1" w14:textId="77777777" w:rsidR="002F2437" w:rsidRPr="002F2437" w:rsidRDefault="002F2437" w:rsidP="002F2437">
            <w:pPr>
              <w:jc w:val="center"/>
              <w:rPr>
                <w:sz w:val="24"/>
                <w:szCs w:val="24"/>
                <w:lang w:eastAsia="en-US"/>
              </w:rPr>
            </w:pPr>
            <w:r w:rsidRPr="002F2437">
              <w:rPr>
                <w:sz w:val="24"/>
                <w:szCs w:val="24"/>
                <w:lang w:eastAsia="en-US"/>
              </w:rPr>
              <w:t>5</w:t>
            </w:r>
          </w:p>
        </w:tc>
        <w:tc>
          <w:tcPr>
            <w:tcW w:w="2268" w:type="dxa"/>
            <w:vAlign w:val="center"/>
          </w:tcPr>
          <w:p w14:paraId="169D9AA0" w14:textId="77777777" w:rsidR="002F2437" w:rsidRPr="002F2437" w:rsidRDefault="002F2437" w:rsidP="002F2437">
            <w:pPr>
              <w:rPr>
                <w:sz w:val="24"/>
                <w:szCs w:val="24"/>
                <w:lang w:eastAsia="en-US"/>
              </w:rPr>
            </w:pPr>
            <w:r w:rsidRPr="002F2437">
              <w:rPr>
                <w:sz w:val="24"/>
                <w:szCs w:val="24"/>
                <w:lang w:eastAsia="en-US"/>
              </w:rPr>
              <w:t xml:space="preserve">Пожарное депо в </w:t>
            </w:r>
            <w:proofErr w:type="spellStart"/>
            <w:r w:rsidRPr="002F2437">
              <w:rPr>
                <w:sz w:val="24"/>
                <w:szCs w:val="24"/>
                <w:lang w:eastAsia="en-US"/>
              </w:rPr>
              <w:t>г.п</w:t>
            </w:r>
            <w:proofErr w:type="spellEnd"/>
            <w:r w:rsidRPr="002F2437">
              <w:rPr>
                <w:sz w:val="24"/>
                <w:szCs w:val="24"/>
                <w:lang w:eastAsia="en-US"/>
              </w:rPr>
              <w:t>. Важины</w:t>
            </w:r>
          </w:p>
        </w:tc>
        <w:tc>
          <w:tcPr>
            <w:tcW w:w="2693" w:type="dxa"/>
            <w:vAlign w:val="center"/>
          </w:tcPr>
          <w:p w14:paraId="3741BB1A" w14:textId="77777777" w:rsidR="002F2437" w:rsidRPr="002F2437" w:rsidRDefault="002F2437" w:rsidP="002F2437">
            <w:pPr>
              <w:jc w:val="center"/>
              <w:rPr>
                <w:sz w:val="24"/>
                <w:szCs w:val="24"/>
                <w:lang w:eastAsia="en-US"/>
              </w:rPr>
            </w:pPr>
            <w:r w:rsidRPr="002F2437">
              <w:rPr>
                <w:sz w:val="24"/>
                <w:szCs w:val="24"/>
                <w:lang w:eastAsia="en-US"/>
              </w:rPr>
              <w:t>II тип, на 2 автомобиля</w:t>
            </w:r>
          </w:p>
        </w:tc>
        <w:tc>
          <w:tcPr>
            <w:tcW w:w="1985" w:type="dxa"/>
            <w:vAlign w:val="center"/>
          </w:tcPr>
          <w:p w14:paraId="6FB39927" w14:textId="77777777" w:rsidR="002F2437" w:rsidRPr="002F2437" w:rsidRDefault="002F2437" w:rsidP="002F2437">
            <w:pPr>
              <w:jc w:val="center"/>
              <w:rPr>
                <w:sz w:val="24"/>
                <w:szCs w:val="24"/>
                <w:lang w:eastAsia="en-US"/>
              </w:rPr>
            </w:pPr>
            <w:r w:rsidRPr="002F2437">
              <w:rPr>
                <w:sz w:val="24"/>
                <w:szCs w:val="24"/>
                <w:lang w:eastAsia="en-US"/>
              </w:rPr>
              <w:t xml:space="preserve">Городской поселок Важины </w:t>
            </w:r>
            <w:proofErr w:type="spellStart"/>
            <w:r w:rsidRPr="002F2437">
              <w:rPr>
                <w:sz w:val="24"/>
                <w:szCs w:val="24"/>
                <w:lang w:eastAsia="en-US"/>
              </w:rPr>
              <w:t>Важинского</w:t>
            </w:r>
            <w:proofErr w:type="spellEnd"/>
            <w:r w:rsidRPr="002F2437">
              <w:rPr>
                <w:sz w:val="24"/>
                <w:szCs w:val="24"/>
                <w:lang w:eastAsia="en-US"/>
              </w:rPr>
              <w:t xml:space="preserve"> городского поселения Подпорожского муниципального района</w:t>
            </w:r>
          </w:p>
        </w:tc>
        <w:tc>
          <w:tcPr>
            <w:tcW w:w="1276" w:type="dxa"/>
            <w:vAlign w:val="center"/>
          </w:tcPr>
          <w:p w14:paraId="58075CA9" w14:textId="77777777" w:rsidR="002F2437" w:rsidRPr="002F2437" w:rsidRDefault="002F2437" w:rsidP="002F2437">
            <w:pPr>
              <w:jc w:val="center"/>
              <w:rPr>
                <w:sz w:val="24"/>
                <w:szCs w:val="24"/>
                <w:lang w:eastAsia="en-US"/>
              </w:rPr>
            </w:pPr>
            <w:r w:rsidRPr="002F2437">
              <w:rPr>
                <w:sz w:val="24"/>
                <w:szCs w:val="24"/>
                <w:lang w:eastAsia="en-US"/>
              </w:rPr>
              <w:t>планируемый к размещению</w:t>
            </w:r>
          </w:p>
        </w:tc>
        <w:tc>
          <w:tcPr>
            <w:tcW w:w="3543" w:type="dxa"/>
          </w:tcPr>
          <w:p w14:paraId="2D7AA406" w14:textId="77777777" w:rsidR="002F2437" w:rsidRPr="002F2437" w:rsidRDefault="002F2437" w:rsidP="002F2437">
            <w:pPr>
              <w:rPr>
                <w:sz w:val="24"/>
                <w:szCs w:val="24"/>
                <w:lang w:eastAsia="en-US"/>
              </w:rPr>
            </w:pPr>
            <w:r w:rsidRPr="002F2437">
              <w:rPr>
                <w:sz w:val="24"/>
                <w:szCs w:val="24"/>
                <w:lang w:eastAsia="en-US"/>
              </w:rPr>
              <w:t xml:space="preserve">Зона затопления в отношении территорий, прилегающих к реке </w:t>
            </w:r>
            <w:proofErr w:type="spellStart"/>
            <w:r w:rsidRPr="002F2437">
              <w:rPr>
                <w:sz w:val="24"/>
                <w:szCs w:val="24"/>
                <w:lang w:eastAsia="en-US"/>
              </w:rPr>
              <w:t>Важинка</w:t>
            </w:r>
            <w:proofErr w:type="spellEnd"/>
            <w:r w:rsidRPr="002F2437">
              <w:rPr>
                <w:sz w:val="24"/>
                <w:szCs w:val="24"/>
                <w:lang w:eastAsia="en-US"/>
              </w:rPr>
              <w:t xml:space="preserve"> в </w:t>
            </w:r>
            <w:proofErr w:type="spellStart"/>
            <w:r w:rsidRPr="002F2437">
              <w:rPr>
                <w:sz w:val="24"/>
                <w:szCs w:val="24"/>
                <w:lang w:eastAsia="en-US"/>
              </w:rPr>
              <w:t>г.п</w:t>
            </w:r>
            <w:proofErr w:type="spellEnd"/>
            <w:r w:rsidRPr="002F2437">
              <w:rPr>
                <w:sz w:val="24"/>
                <w:szCs w:val="24"/>
                <w:lang w:eastAsia="en-US"/>
              </w:rPr>
              <w:t>. Важины, затапливаемых при половодьях и паводках однопроцентной обеспеченности (повторяемость один раз в 100 лет)</w:t>
            </w:r>
          </w:p>
        </w:tc>
        <w:tc>
          <w:tcPr>
            <w:tcW w:w="2410" w:type="dxa"/>
            <w:vAlign w:val="center"/>
          </w:tcPr>
          <w:p w14:paraId="54F351D8"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1597B93E" w14:textId="77777777" w:rsidR="002F2437" w:rsidRPr="002F2437" w:rsidRDefault="002F2437" w:rsidP="002F2437">
            <w:pPr>
              <w:rPr>
                <w:sz w:val="24"/>
                <w:szCs w:val="24"/>
                <w:lang w:eastAsia="en-US"/>
              </w:rPr>
            </w:pPr>
            <w:r w:rsidRPr="002F2437">
              <w:rPr>
                <w:sz w:val="24"/>
                <w:szCs w:val="24"/>
                <w:lang w:eastAsia="en-US"/>
              </w:rPr>
              <w:lastRenderedPageBreak/>
              <w:t>Учет требовании статьи 67.1 Водного кодекса Российской Федерации</w:t>
            </w:r>
          </w:p>
        </w:tc>
      </w:tr>
      <w:tr w:rsidR="002F2437" w:rsidRPr="00075618" w14:paraId="50123DCC" w14:textId="77777777" w:rsidTr="002F2437">
        <w:trPr>
          <w:trHeight w:val="1415"/>
          <w:jc w:val="center"/>
        </w:trPr>
        <w:tc>
          <w:tcPr>
            <w:tcW w:w="704" w:type="dxa"/>
            <w:vAlign w:val="center"/>
          </w:tcPr>
          <w:p w14:paraId="350BB1D2" w14:textId="77777777" w:rsidR="002F2437" w:rsidRPr="002F2437" w:rsidRDefault="002F2437" w:rsidP="002F2437">
            <w:pPr>
              <w:jc w:val="center"/>
              <w:rPr>
                <w:sz w:val="24"/>
                <w:szCs w:val="24"/>
                <w:lang w:eastAsia="en-US"/>
              </w:rPr>
            </w:pPr>
            <w:r w:rsidRPr="002F2437">
              <w:rPr>
                <w:sz w:val="24"/>
                <w:szCs w:val="24"/>
                <w:lang w:eastAsia="en-US"/>
              </w:rPr>
              <w:lastRenderedPageBreak/>
              <w:t>6</w:t>
            </w:r>
          </w:p>
        </w:tc>
        <w:tc>
          <w:tcPr>
            <w:tcW w:w="2268" w:type="dxa"/>
            <w:vAlign w:val="center"/>
          </w:tcPr>
          <w:p w14:paraId="1CB18428" w14:textId="77777777" w:rsidR="002F2437" w:rsidRPr="002F2437" w:rsidRDefault="002F2437" w:rsidP="002F2437">
            <w:pPr>
              <w:rPr>
                <w:sz w:val="24"/>
                <w:szCs w:val="24"/>
                <w:lang w:eastAsia="en-US"/>
              </w:rPr>
            </w:pPr>
            <w:r w:rsidRPr="002F2437">
              <w:rPr>
                <w:sz w:val="24"/>
                <w:szCs w:val="24"/>
                <w:lang w:eastAsia="en-US"/>
              </w:rPr>
              <w:t xml:space="preserve">Берегоукрепительные сооружения Финского залива в </w:t>
            </w:r>
            <w:proofErr w:type="spellStart"/>
            <w:r w:rsidRPr="002F2437">
              <w:rPr>
                <w:sz w:val="24"/>
                <w:szCs w:val="24"/>
                <w:lang w:eastAsia="en-US"/>
              </w:rPr>
              <w:t>г.п</w:t>
            </w:r>
            <w:proofErr w:type="spellEnd"/>
            <w:r w:rsidRPr="002F2437">
              <w:rPr>
                <w:sz w:val="24"/>
                <w:szCs w:val="24"/>
                <w:lang w:eastAsia="en-US"/>
              </w:rPr>
              <w:t>. Лебяжье</w:t>
            </w:r>
          </w:p>
        </w:tc>
        <w:tc>
          <w:tcPr>
            <w:tcW w:w="2693" w:type="dxa"/>
            <w:vAlign w:val="center"/>
          </w:tcPr>
          <w:p w14:paraId="6127B537" w14:textId="77777777" w:rsidR="002F2437" w:rsidRPr="002F2437" w:rsidRDefault="002F2437" w:rsidP="002F2437">
            <w:pPr>
              <w:rPr>
                <w:sz w:val="24"/>
                <w:szCs w:val="24"/>
                <w:lang w:eastAsia="en-US"/>
              </w:rPr>
            </w:pPr>
            <w:r w:rsidRPr="002F2437">
              <w:rPr>
                <w:sz w:val="24"/>
                <w:szCs w:val="24"/>
                <w:lang w:eastAsia="en-US"/>
              </w:rPr>
              <w:t>Протяженность 4,5 км</w:t>
            </w:r>
          </w:p>
        </w:tc>
        <w:tc>
          <w:tcPr>
            <w:tcW w:w="1985" w:type="dxa"/>
            <w:vAlign w:val="center"/>
          </w:tcPr>
          <w:p w14:paraId="4B5FF225" w14:textId="77777777" w:rsidR="002F2437" w:rsidRPr="002F2437" w:rsidRDefault="002F2437" w:rsidP="002F2437">
            <w:pPr>
              <w:jc w:val="center"/>
              <w:rPr>
                <w:sz w:val="24"/>
                <w:szCs w:val="24"/>
                <w:lang w:eastAsia="en-US"/>
              </w:rPr>
            </w:pPr>
            <w:r w:rsidRPr="002F2437">
              <w:rPr>
                <w:sz w:val="24"/>
                <w:szCs w:val="24"/>
                <w:lang w:eastAsia="en-US"/>
              </w:rPr>
              <w:t xml:space="preserve">Городской поселок Лебяжье </w:t>
            </w:r>
            <w:proofErr w:type="spellStart"/>
            <w:r w:rsidRPr="002F2437">
              <w:rPr>
                <w:sz w:val="24"/>
                <w:szCs w:val="24"/>
                <w:lang w:eastAsia="en-US"/>
              </w:rPr>
              <w:t>Лебяженского</w:t>
            </w:r>
            <w:proofErr w:type="spellEnd"/>
            <w:r w:rsidRPr="002F2437">
              <w:rPr>
                <w:sz w:val="24"/>
                <w:szCs w:val="24"/>
                <w:lang w:eastAsia="en-US"/>
              </w:rPr>
              <w:t xml:space="preserve"> городского поселения Ломоносовского муниципального района</w:t>
            </w:r>
          </w:p>
        </w:tc>
        <w:tc>
          <w:tcPr>
            <w:tcW w:w="1276" w:type="dxa"/>
            <w:vAlign w:val="center"/>
          </w:tcPr>
          <w:p w14:paraId="3AD95640" w14:textId="77777777" w:rsidR="002F2437" w:rsidRPr="002F2437" w:rsidRDefault="002F2437" w:rsidP="002F2437">
            <w:pPr>
              <w:jc w:val="center"/>
              <w:rPr>
                <w:sz w:val="24"/>
                <w:szCs w:val="24"/>
                <w:lang w:eastAsia="en-US"/>
              </w:rPr>
            </w:pPr>
            <w:r w:rsidRPr="002F2437">
              <w:rPr>
                <w:sz w:val="24"/>
                <w:szCs w:val="24"/>
                <w:lang w:eastAsia="en-US"/>
              </w:rPr>
              <w:t>планируемый к размещению</w:t>
            </w:r>
          </w:p>
        </w:tc>
        <w:tc>
          <w:tcPr>
            <w:tcW w:w="3543" w:type="dxa"/>
          </w:tcPr>
          <w:p w14:paraId="3ECEA2CD" w14:textId="77777777" w:rsidR="002F2437" w:rsidRPr="002F2437" w:rsidRDefault="002F2437" w:rsidP="002F2437">
            <w:pPr>
              <w:rPr>
                <w:sz w:val="24"/>
                <w:szCs w:val="24"/>
                <w:lang w:eastAsia="en-US"/>
              </w:rPr>
            </w:pPr>
            <w:r w:rsidRPr="002F2437">
              <w:rPr>
                <w:sz w:val="24"/>
                <w:szCs w:val="24"/>
                <w:lang w:eastAsia="en-US"/>
              </w:rPr>
              <w:t xml:space="preserve">Зона затопления в отношении территорий, прилегающих к реке Лебяжья в </w:t>
            </w:r>
            <w:proofErr w:type="spellStart"/>
            <w:r w:rsidRPr="002F2437">
              <w:rPr>
                <w:sz w:val="24"/>
                <w:szCs w:val="24"/>
                <w:lang w:eastAsia="en-US"/>
              </w:rPr>
              <w:t>г.п</w:t>
            </w:r>
            <w:proofErr w:type="spellEnd"/>
            <w:r w:rsidRPr="002F2437">
              <w:rPr>
                <w:sz w:val="24"/>
                <w:szCs w:val="24"/>
                <w:lang w:eastAsia="en-US"/>
              </w:rPr>
              <w:t>. Лебяжье, затапливаемых при половодьях и паводках однопроцентной обеспеченности (повторяемость один раз в 100 лет)</w:t>
            </w:r>
          </w:p>
        </w:tc>
        <w:tc>
          <w:tcPr>
            <w:tcW w:w="2410" w:type="dxa"/>
            <w:vAlign w:val="center"/>
          </w:tcPr>
          <w:p w14:paraId="18486C3D"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2D6D2ADD"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r w:rsidR="002F2437" w:rsidRPr="00075618" w14:paraId="314629CD" w14:textId="77777777" w:rsidTr="002F2437">
        <w:trPr>
          <w:trHeight w:val="1415"/>
          <w:jc w:val="center"/>
        </w:trPr>
        <w:tc>
          <w:tcPr>
            <w:tcW w:w="704" w:type="dxa"/>
            <w:vAlign w:val="center"/>
          </w:tcPr>
          <w:p w14:paraId="66D988F5" w14:textId="77777777" w:rsidR="002F2437" w:rsidRPr="002F2437" w:rsidRDefault="002F2437" w:rsidP="002F2437">
            <w:pPr>
              <w:jc w:val="center"/>
              <w:rPr>
                <w:sz w:val="24"/>
                <w:szCs w:val="24"/>
                <w:lang w:eastAsia="en-US"/>
              </w:rPr>
            </w:pPr>
            <w:r w:rsidRPr="002F2437">
              <w:rPr>
                <w:sz w:val="24"/>
                <w:szCs w:val="24"/>
                <w:lang w:eastAsia="en-US"/>
              </w:rPr>
              <w:t>7</w:t>
            </w:r>
          </w:p>
        </w:tc>
        <w:tc>
          <w:tcPr>
            <w:tcW w:w="2268" w:type="dxa"/>
            <w:vAlign w:val="center"/>
          </w:tcPr>
          <w:p w14:paraId="426814A4" w14:textId="77777777" w:rsidR="002F2437" w:rsidRPr="002F2437" w:rsidRDefault="002F2437" w:rsidP="002F2437">
            <w:pPr>
              <w:rPr>
                <w:sz w:val="24"/>
                <w:szCs w:val="24"/>
                <w:lang w:eastAsia="en-US"/>
              </w:rPr>
            </w:pPr>
            <w:r w:rsidRPr="002F2437">
              <w:rPr>
                <w:sz w:val="24"/>
                <w:szCs w:val="24"/>
                <w:lang w:eastAsia="en-US"/>
              </w:rPr>
              <w:t>ГБУ ЛО «Станция по борьбе с болезнями животных Ломоносовского района»</w:t>
            </w:r>
          </w:p>
        </w:tc>
        <w:tc>
          <w:tcPr>
            <w:tcW w:w="2693" w:type="dxa"/>
            <w:vAlign w:val="center"/>
          </w:tcPr>
          <w:p w14:paraId="2DECB82A" w14:textId="77777777" w:rsidR="002F2437" w:rsidRPr="002F2437" w:rsidRDefault="002F2437" w:rsidP="002F2437">
            <w:pPr>
              <w:pStyle w:val="13b"/>
              <w:rPr>
                <w:sz w:val="24"/>
                <w:szCs w:val="24"/>
                <w:lang w:eastAsia="en-US"/>
              </w:rPr>
            </w:pPr>
            <w:r w:rsidRPr="002F2437">
              <w:rPr>
                <w:sz w:val="24"/>
                <w:szCs w:val="24"/>
                <w:lang w:eastAsia="en-US"/>
              </w:rPr>
              <w:t>Строительство здания ветеринарной лечебниц без содержания животных на земельном участке с кадастровым номером 47:15:0101005:304 по адресу Ленинградская область, г. Сосновый Бор, ул. Петра Великого, участок № 7.</w:t>
            </w:r>
          </w:p>
        </w:tc>
        <w:tc>
          <w:tcPr>
            <w:tcW w:w="1985" w:type="dxa"/>
            <w:vAlign w:val="center"/>
          </w:tcPr>
          <w:p w14:paraId="6D61DBE7" w14:textId="77777777" w:rsidR="002F2437" w:rsidRPr="002F2437" w:rsidRDefault="002F2437" w:rsidP="002F2437">
            <w:pPr>
              <w:jc w:val="center"/>
              <w:rPr>
                <w:sz w:val="24"/>
                <w:szCs w:val="24"/>
                <w:lang w:eastAsia="en-US"/>
              </w:rPr>
            </w:pPr>
            <w:r w:rsidRPr="002F2437">
              <w:rPr>
                <w:sz w:val="24"/>
                <w:szCs w:val="24"/>
                <w:lang w:eastAsia="en-US"/>
              </w:rPr>
              <w:t>Город Сосновый Бор Сосновоборского городского округа</w:t>
            </w:r>
          </w:p>
        </w:tc>
        <w:tc>
          <w:tcPr>
            <w:tcW w:w="1276" w:type="dxa"/>
            <w:vAlign w:val="center"/>
          </w:tcPr>
          <w:p w14:paraId="5E3E130B" w14:textId="77777777" w:rsidR="002F2437" w:rsidRPr="002F2437" w:rsidRDefault="002F2437" w:rsidP="002F2437">
            <w:pPr>
              <w:jc w:val="center"/>
              <w:rPr>
                <w:sz w:val="24"/>
                <w:szCs w:val="24"/>
                <w:lang w:eastAsia="en-US"/>
              </w:rPr>
            </w:pPr>
            <w:r w:rsidRPr="002F2437">
              <w:rPr>
                <w:sz w:val="24"/>
                <w:szCs w:val="24"/>
                <w:lang w:eastAsia="en-US"/>
              </w:rPr>
              <w:t>планируемый к размещению</w:t>
            </w:r>
          </w:p>
        </w:tc>
        <w:tc>
          <w:tcPr>
            <w:tcW w:w="3543" w:type="dxa"/>
            <w:vAlign w:val="center"/>
          </w:tcPr>
          <w:p w14:paraId="0E6D7D04" w14:textId="77777777" w:rsidR="002F2437" w:rsidRPr="002F2437" w:rsidRDefault="002F2437" w:rsidP="002F2437">
            <w:pPr>
              <w:pStyle w:val="13b"/>
              <w:rPr>
                <w:sz w:val="24"/>
                <w:szCs w:val="24"/>
                <w:lang w:eastAsia="en-US"/>
              </w:rPr>
            </w:pPr>
            <w:r w:rsidRPr="002F2437">
              <w:rPr>
                <w:sz w:val="24"/>
                <w:szCs w:val="24"/>
                <w:lang w:eastAsia="en-US"/>
              </w:rPr>
              <w:t>Зона подтопления в отношении территорий г. Сосновый Бор Ленинградской области, прилегающих к зоне затопления, повышение уровня грунтовых вод которых обуславливается подпором грунтовых вод уровнями нагонных явлений Финского Залива и уровнями высоких вод реки Коваши</w:t>
            </w:r>
          </w:p>
        </w:tc>
        <w:tc>
          <w:tcPr>
            <w:tcW w:w="2410" w:type="dxa"/>
            <w:vAlign w:val="center"/>
          </w:tcPr>
          <w:p w14:paraId="1961CB23" w14:textId="77777777" w:rsidR="002F2437" w:rsidRPr="002F2437" w:rsidRDefault="002F2437" w:rsidP="002F2437">
            <w:pPr>
              <w:rPr>
                <w:sz w:val="24"/>
                <w:szCs w:val="24"/>
                <w:lang w:eastAsia="en-US"/>
              </w:rPr>
            </w:pPr>
            <w:r w:rsidRPr="002F2437">
              <w:rPr>
                <w:sz w:val="24"/>
                <w:szCs w:val="24"/>
                <w:lang w:eastAsia="en-US"/>
              </w:rPr>
              <w:t xml:space="preserve">Обеспечить инженерные мероприятия, предусмотренные п.6.1 СП 104.13330 «Инженерная защита территорий от затопления и подтопления»,  </w:t>
            </w:r>
          </w:p>
          <w:p w14:paraId="57BAB888" w14:textId="77777777" w:rsidR="002F2437" w:rsidRPr="002F2437" w:rsidRDefault="002F2437" w:rsidP="002F2437">
            <w:pPr>
              <w:rPr>
                <w:sz w:val="24"/>
                <w:szCs w:val="24"/>
                <w:lang w:eastAsia="en-US"/>
              </w:rPr>
            </w:pPr>
            <w:r w:rsidRPr="002F2437">
              <w:rPr>
                <w:sz w:val="24"/>
                <w:szCs w:val="24"/>
                <w:lang w:eastAsia="en-US"/>
              </w:rPr>
              <w:t>Учет требовании статьи 67.1 Водного кодекса Российской Федерации</w:t>
            </w:r>
          </w:p>
        </w:tc>
      </w:tr>
    </w:tbl>
    <w:p w14:paraId="6BBE62A1" w14:textId="77777777" w:rsidR="002F2437" w:rsidRPr="00E84636" w:rsidRDefault="002F2437" w:rsidP="002F2437">
      <w:pPr>
        <w:ind w:left="720"/>
        <w:rPr>
          <w:rFonts w:ascii="Times New Roman" w:hAnsi="Times New Roman" w:cs="Times New Roman"/>
          <w:sz w:val="24"/>
          <w:szCs w:val="24"/>
        </w:rPr>
      </w:pPr>
      <w:r w:rsidRPr="00E84636">
        <w:rPr>
          <w:rFonts w:ascii="Times New Roman" w:hAnsi="Times New Roman" w:cs="Times New Roman"/>
          <w:sz w:val="24"/>
          <w:szCs w:val="24"/>
        </w:rPr>
        <w:t xml:space="preserve"> </w:t>
      </w:r>
    </w:p>
    <w:p w14:paraId="3599173C" w14:textId="4D1D235A" w:rsidR="002F2437" w:rsidRDefault="002F2437" w:rsidP="002F2437">
      <w:pPr>
        <w:pStyle w:val="af6"/>
        <w:ind w:firstLine="0"/>
        <w:rPr>
          <w:rFonts w:eastAsia="MS Mincho"/>
          <w:sz w:val="28"/>
          <w:szCs w:val="28"/>
        </w:rPr>
      </w:pPr>
    </w:p>
    <w:p w14:paraId="6162DC54" w14:textId="77777777" w:rsidR="002F2437" w:rsidRDefault="002F2437" w:rsidP="002F2437">
      <w:pPr>
        <w:pStyle w:val="af6"/>
        <w:ind w:firstLine="0"/>
        <w:rPr>
          <w:rFonts w:eastAsia="MS Mincho"/>
          <w:sz w:val="28"/>
          <w:szCs w:val="28"/>
        </w:rPr>
      </w:pPr>
    </w:p>
    <w:p w14:paraId="231E61BD" w14:textId="77777777" w:rsidR="002F2437" w:rsidRDefault="002F2437">
      <w:pPr>
        <w:rPr>
          <w:rFonts w:ascii="Times New Roman" w:eastAsia="MS Mincho" w:hAnsi="Times New Roman" w:cs="Times New Roman"/>
          <w:sz w:val="28"/>
          <w:szCs w:val="28"/>
          <w:lang w:eastAsia="ru-RU"/>
        </w:rPr>
      </w:pPr>
      <w:r>
        <w:rPr>
          <w:rFonts w:eastAsia="MS Mincho"/>
          <w:sz w:val="28"/>
          <w:szCs w:val="28"/>
        </w:rPr>
        <w:br w:type="page"/>
      </w:r>
    </w:p>
    <w:p w14:paraId="20699527" w14:textId="77777777" w:rsidR="002F2437" w:rsidRDefault="002F2437" w:rsidP="002F2437">
      <w:pPr>
        <w:pStyle w:val="af6"/>
        <w:rPr>
          <w:rFonts w:eastAsia="MS Mincho"/>
          <w:sz w:val="28"/>
          <w:szCs w:val="28"/>
        </w:rPr>
        <w:sectPr w:rsidR="002F2437" w:rsidSect="002F2437">
          <w:type w:val="continuous"/>
          <w:pgSz w:w="16838" w:h="11906" w:orient="landscape"/>
          <w:pgMar w:top="1134" w:right="1134" w:bottom="567" w:left="1134" w:header="709" w:footer="709" w:gutter="0"/>
          <w:cols w:space="708"/>
          <w:docGrid w:linePitch="360"/>
        </w:sectPr>
      </w:pPr>
    </w:p>
    <w:p w14:paraId="699C7A9A" w14:textId="48D35B8F" w:rsidR="002A605B" w:rsidRDefault="002A605B" w:rsidP="002A605B">
      <w:pPr>
        <w:spacing w:after="0" w:line="240" w:lineRule="auto"/>
        <w:ind w:firstLine="709"/>
        <w:jc w:val="both"/>
        <w:rPr>
          <w:rFonts w:ascii="Times New Roman" w:eastAsia="MS Mincho" w:hAnsi="Times New Roman" w:cs="Times New Roman"/>
          <w:sz w:val="28"/>
          <w:szCs w:val="28"/>
          <w:lang w:eastAsia="ru-RU"/>
        </w:rPr>
      </w:pPr>
      <w:r w:rsidRPr="002A605B">
        <w:rPr>
          <w:rFonts w:ascii="Times New Roman" w:eastAsia="MS Mincho" w:hAnsi="Times New Roman" w:cs="Times New Roman"/>
          <w:sz w:val="28"/>
          <w:szCs w:val="28"/>
          <w:lang w:eastAsia="ru-RU"/>
        </w:rPr>
        <w:lastRenderedPageBreak/>
        <w:t>В соответствии с частью 6 статьи 67.1 Водного кодекса Российской Федерации в границах зон затопления, подтопления запрещаются строительство объектов капитального строительства без обеспечения инженерной защиты таких объектов от затопления, подтопления, использование сточных вод в целях регулирования плодородия почв, размещение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осуществление авиационных мер по борьбе с вредными организмами.</w:t>
      </w:r>
    </w:p>
    <w:p w14:paraId="4778A2CA" w14:textId="60D420C2" w:rsid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00632A93">
        <w:rPr>
          <w:rFonts w:ascii="Times New Roman" w:eastAsia="MS Mincho" w:hAnsi="Times New Roman" w:cs="Times New Roman"/>
          <w:sz w:val="28"/>
          <w:szCs w:val="28"/>
          <w:lang w:eastAsia="ru-RU"/>
        </w:rPr>
        <w:t xml:space="preserve"> </w:t>
      </w:r>
      <w:r w:rsidRPr="00770342">
        <w:rPr>
          <w:rFonts w:ascii="Times New Roman" w:eastAsia="MS Mincho" w:hAnsi="Times New Roman" w:cs="Times New Roman"/>
          <w:sz w:val="28"/>
          <w:szCs w:val="28"/>
          <w:lang w:eastAsia="ru-RU"/>
        </w:rPr>
        <w:t>Для защиты существующей и проектируемой застройки, размещаемой на территории, подверженной возможному затоплению</w:t>
      </w:r>
      <w:r w:rsidR="00632A93">
        <w:rPr>
          <w:rFonts w:ascii="Times New Roman" w:eastAsia="MS Mincho" w:hAnsi="Times New Roman" w:cs="Times New Roman"/>
          <w:sz w:val="28"/>
          <w:szCs w:val="28"/>
          <w:lang w:eastAsia="ru-RU"/>
        </w:rPr>
        <w:t>,</w:t>
      </w:r>
      <w:r w:rsidRPr="00770342">
        <w:rPr>
          <w:rFonts w:ascii="Times New Roman" w:eastAsia="MS Mincho" w:hAnsi="Times New Roman" w:cs="Times New Roman"/>
          <w:sz w:val="28"/>
          <w:szCs w:val="28"/>
          <w:lang w:eastAsia="ru-RU"/>
        </w:rPr>
        <w:t xml:space="preserve"> должен быть предусмотрен комплекс защитных мероприятий.</w:t>
      </w:r>
    </w:p>
    <w:p w14:paraId="7E6A36C6"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Защиту территорий от затопления следует осуществлять:</w:t>
      </w:r>
    </w:p>
    <w:p w14:paraId="4BC434ED"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обвалованием территорий со стороны реки, водохранилища или другого водного объекта;</w:t>
      </w:r>
    </w:p>
    <w:p w14:paraId="412F509F"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искусственным повышением рельефа территории до незатопляемых планировочных отметок;</w:t>
      </w:r>
    </w:p>
    <w:p w14:paraId="4F34CC83"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14:paraId="379694E2"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Для защиты территорий от подтопления следует применять:</w:t>
      </w:r>
    </w:p>
    <w:p w14:paraId="26DA6D08"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дренажные системы;</w:t>
      </w:r>
    </w:p>
    <w:p w14:paraId="249597F6" w14:textId="4445BD83"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противофильтрационные экраны и завесы;</w:t>
      </w:r>
    </w:p>
    <w:p w14:paraId="6E543F01" w14:textId="10074BEC" w:rsid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 xml:space="preserve">-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w:t>
      </w:r>
      <w:proofErr w:type="spellStart"/>
      <w:r w:rsidRPr="00770342">
        <w:rPr>
          <w:rFonts w:ascii="Times New Roman" w:eastAsia="MS Mincho" w:hAnsi="Times New Roman" w:cs="Times New Roman"/>
          <w:sz w:val="28"/>
          <w:szCs w:val="28"/>
          <w:lang w:eastAsia="ru-RU"/>
        </w:rPr>
        <w:t>уровенного</w:t>
      </w:r>
      <w:proofErr w:type="spellEnd"/>
      <w:r w:rsidRPr="00770342">
        <w:rPr>
          <w:rFonts w:ascii="Times New Roman" w:eastAsia="MS Mincho" w:hAnsi="Times New Roman" w:cs="Times New Roman"/>
          <w:sz w:val="28"/>
          <w:szCs w:val="28"/>
          <w:lang w:eastAsia="ru-RU"/>
        </w:rPr>
        <w:t xml:space="preserve"> режима водных объектов.</w:t>
      </w:r>
    </w:p>
    <w:p w14:paraId="6C406A1A"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Защита от подтопления должна обеспечивать:</w:t>
      </w:r>
    </w:p>
    <w:p w14:paraId="7E335E47"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14:paraId="13B4CD4C" w14:textId="77777777"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2) нормативные санитарно-гигиенические условия жизнедеятельности населения;</w:t>
      </w:r>
    </w:p>
    <w:p w14:paraId="02F8444D" w14:textId="797BF931" w:rsid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3) нормативные санитарно-гигиенические, социальные и рекреационные условия защищаемых территорий.</w:t>
      </w:r>
    </w:p>
    <w:p w14:paraId="2413BA46" w14:textId="0D010580" w:rsidR="00770342" w:rsidRPr="00770342" w:rsidRDefault="00770342" w:rsidP="00770342">
      <w:pPr>
        <w:spacing w:after="0" w:line="240" w:lineRule="auto"/>
        <w:ind w:firstLine="709"/>
        <w:jc w:val="both"/>
        <w:rPr>
          <w:rFonts w:ascii="Times New Roman" w:eastAsia="MS Mincho" w:hAnsi="Times New Roman" w:cs="Times New Roman"/>
          <w:sz w:val="28"/>
          <w:szCs w:val="28"/>
          <w:lang w:eastAsia="ru-RU"/>
        </w:rPr>
      </w:pPr>
      <w:r w:rsidRPr="00770342">
        <w:rPr>
          <w:rFonts w:ascii="Times New Roman" w:eastAsia="MS Mincho" w:hAnsi="Times New Roman" w:cs="Times New Roman"/>
          <w:sz w:val="28"/>
          <w:szCs w:val="28"/>
          <w:lang w:eastAsia="ru-RU"/>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648C0E5F" w14:textId="192B7E2F" w:rsidR="002F2437" w:rsidRPr="003D181F" w:rsidRDefault="002A605B" w:rsidP="002A605B">
      <w:pPr>
        <w:spacing w:after="0" w:line="240" w:lineRule="auto"/>
        <w:ind w:firstLine="709"/>
        <w:jc w:val="both"/>
        <w:rPr>
          <w:rFonts w:ascii="Times New Roman" w:eastAsia="MS Mincho" w:hAnsi="Times New Roman" w:cs="Times New Roman"/>
          <w:sz w:val="28"/>
          <w:szCs w:val="28"/>
          <w:lang w:eastAsia="ru-RU"/>
        </w:rPr>
      </w:pPr>
      <w:r w:rsidRPr="002A605B">
        <w:rPr>
          <w:rFonts w:ascii="Times New Roman" w:eastAsia="MS Mincho" w:hAnsi="Times New Roman" w:cs="Times New Roman"/>
          <w:sz w:val="28"/>
          <w:szCs w:val="28"/>
          <w:lang w:eastAsia="ru-RU"/>
        </w:rPr>
        <w:t xml:space="preserve">Сведения о зонах затопления, подтопления представлены в </w:t>
      </w:r>
      <w:r w:rsidR="00632A93">
        <w:rPr>
          <w:rFonts w:ascii="Times New Roman" w:eastAsia="MS Mincho" w:hAnsi="Times New Roman" w:cs="Times New Roman"/>
          <w:sz w:val="28"/>
          <w:szCs w:val="28"/>
          <w:lang w:eastAsia="ru-RU"/>
        </w:rPr>
        <w:t>м</w:t>
      </w:r>
      <w:r w:rsidRPr="002A605B">
        <w:rPr>
          <w:rFonts w:ascii="Times New Roman" w:eastAsia="MS Mincho" w:hAnsi="Times New Roman" w:cs="Times New Roman"/>
          <w:sz w:val="28"/>
          <w:szCs w:val="28"/>
          <w:lang w:eastAsia="ru-RU"/>
        </w:rPr>
        <w:t xml:space="preserve">атериалах по обоснованию схемы территориального планирования Ленинградской области в </w:t>
      </w:r>
      <w:r w:rsidR="00A50B69">
        <w:rPr>
          <w:rFonts w:ascii="Times New Roman" w:eastAsia="MS Mincho" w:hAnsi="Times New Roman" w:cs="Times New Roman"/>
          <w:sz w:val="28"/>
          <w:szCs w:val="28"/>
          <w:lang w:eastAsia="ru-RU"/>
        </w:rPr>
        <w:t xml:space="preserve">области </w:t>
      </w:r>
      <w:r w:rsidR="00A50B69" w:rsidRPr="00A50B69">
        <w:rPr>
          <w:rFonts w:ascii="Times New Roman" w:eastAsia="MS Mincho" w:hAnsi="Times New Roman" w:cs="Times New Roman"/>
          <w:sz w:val="28"/>
          <w:szCs w:val="28"/>
          <w:lang w:eastAsia="ru-RU"/>
        </w:rPr>
        <w:t xml:space="preserve">предупреждения чрезвычайных ситуаций межмуниципального и регионального характера, стихийных бедствий, эпидемий и ликвидации их </w:t>
      </w:r>
      <w:r w:rsidR="00A50B69" w:rsidRPr="00A50B69">
        <w:rPr>
          <w:rFonts w:ascii="Times New Roman" w:eastAsia="MS Mincho" w:hAnsi="Times New Roman" w:cs="Times New Roman"/>
          <w:sz w:val="28"/>
          <w:szCs w:val="28"/>
          <w:lang w:eastAsia="ru-RU"/>
        </w:rPr>
        <w:lastRenderedPageBreak/>
        <w:t xml:space="preserve">последствий </w:t>
      </w:r>
      <w:r w:rsidRPr="002A605B">
        <w:rPr>
          <w:rFonts w:ascii="Times New Roman" w:eastAsia="MS Mincho" w:hAnsi="Times New Roman" w:cs="Times New Roman"/>
          <w:sz w:val="28"/>
          <w:szCs w:val="28"/>
          <w:lang w:eastAsia="ru-RU"/>
        </w:rPr>
        <w:t xml:space="preserve">в текстовой форме. Книга II (Анализ экологических, экономических и социальных факторов и районирование территорий муниципальных образований Ленинградской области), раздел 2.1, таблица 3 «Информация о зонах затопления, подтопления, установленных на территории Ленинградской области», а также на карте </w:t>
      </w:r>
      <w:r w:rsidRPr="003D181F">
        <w:rPr>
          <w:rFonts w:ascii="Times New Roman" w:eastAsia="MS Mincho" w:hAnsi="Times New Roman" w:cs="Times New Roman"/>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bookmarkEnd w:id="78"/>
    <w:p w14:paraId="2BFE13B1" w14:textId="77777777" w:rsidR="001C4905" w:rsidRPr="00F23FC5" w:rsidRDefault="001C4905" w:rsidP="00E4147F">
      <w:pPr>
        <w:spacing w:after="0" w:line="240" w:lineRule="auto"/>
        <w:ind w:firstLine="709"/>
        <w:jc w:val="both"/>
        <w:rPr>
          <w:rFonts w:ascii="Times New Roman" w:eastAsia="MS Mincho" w:hAnsi="Times New Roman" w:cs="Times New Roman"/>
          <w:sz w:val="28"/>
          <w:szCs w:val="28"/>
          <w:u w:val="single"/>
          <w:lang w:eastAsia="ru-RU"/>
        </w:rPr>
      </w:pPr>
      <w:r w:rsidRPr="00F23FC5">
        <w:rPr>
          <w:rFonts w:ascii="Times New Roman" w:eastAsia="MS Mincho" w:hAnsi="Times New Roman" w:cs="Times New Roman"/>
          <w:sz w:val="28"/>
          <w:szCs w:val="28"/>
          <w:u w:val="single"/>
          <w:lang w:eastAsia="ru-RU"/>
        </w:rPr>
        <w:t>Опасные природные явления геологического характера</w:t>
      </w:r>
      <w:r w:rsidR="00C060E4" w:rsidRPr="00F23FC5">
        <w:rPr>
          <w:rFonts w:ascii="Times New Roman" w:eastAsia="MS Mincho" w:hAnsi="Times New Roman" w:cs="Times New Roman"/>
          <w:sz w:val="28"/>
          <w:szCs w:val="28"/>
          <w:lang w:eastAsia="ru-RU"/>
        </w:rPr>
        <w:t xml:space="preserve"> н</w:t>
      </w:r>
      <w:r w:rsidRPr="00F23FC5">
        <w:rPr>
          <w:rFonts w:ascii="Times New Roman" w:eastAsia="MS Mincho" w:hAnsi="Times New Roman" w:cs="Times New Roman"/>
          <w:sz w:val="28"/>
          <w:szCs w:val="28"/>
          <w:lang w:eastAsia="ru-RU"/>
        </w:rPr>
        <w:t xml:space="preserve">а территории Ленинградской области к таким процессам </w:t>
      </w:r>
      <w:r w:rsidR="00C060E4" w:rsidRPr="00F23FC5">
        <w:rPr>
          <w:rFonts w:ascii="Times New Roman" w:eastAsia="MS Mincho" w:hAnsi="Times New Roman" w:cs="Times New Roman"/>
          <w:sz w:val="28"/>
          <w:szCs w:val="28"/>
          <w:lang w:eastAsia="ru-RU"/>
        </w:rPr>
        <w:t>представлены</w:t>
      </w:r>
      <w:r w:rsidRPr="00F23FC5">
        <w:rPr>
          <w:rFonts w:ascii="Times New Roman" w:eastAsia="MS Mincho" w:hAnsi="Times New Roman" w:cs="Times New Roman"/>
          <w:sz w:val="28"/>
          <w:szCs w:val="28"/>
          <w:lang w:eastAsia="ru-RU"/>
        </w:rPr>
        <w:t xml:space="preserve"> карст</w:t>
      </w:r>
      <w:r w:rsidR="00C060E4" w:rsidRPr="00F23FC5">
        <w:rPr>
          <w:rFonts w:ascii="Times New Roman" w:eastAsia="MS Mincho" w:hAnsi="Times New Roman" w:cs="Times New Roman"/>
          <w:sz w:val="28"/>
          <w:szCs w:val="28"/>
          <w:lang w:eastAsia="ru-RU"/>
        </w:rPr>
        <w:t>ом</w:t>
      </w:r>
      <w:r w:rsidRPr="00F23FC5">
        <w:rPr>
          <w:rFonts w:ascii="Times New Roman" w:eastAsia="MS Mincho" w:hAnsi="Times New Roman" w:cs="Times New Roman"/>
          <w:sz w:val="28"/>
          <w:szCs w:val="28"/>
          <w:lang w:eastAsia="ru-RU"/>
        </w:rPr>
        <w:t xml:space="preserve"> и разрушение</w:t>
      </w:r>
      <w:r w:rsidR="00C060E4" w:rsidRPr="00F23FC5">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берегов (абразия).</w:t>
      </w:r>
    </w:p>
    <w:p w14:paraId="4D462E90"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 данным Атласа природных и техногенных опасностей и рисков чрезвычайных ситуаций в Российской Федерации на территории Ленинградской области возможно умеренно опасное проявление карстовых процессов, которое может привести к повреждениям промышленных и гражданских сооружений, перерывам в работе промышленных объектов.</w:t>
      </w:r>
      <w:r w:rsidR="00C060E4"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В Ленинградской области процессы современного карстообразования развиты преимущественно в пределах Ижорского и Карбонового плато. В некоторых </w:t>
      </w:r>
      <w:r w:rsidR="00942FEC" w:rsidRPr="00F23FC5">
        <w:rPr>
          <w:rFonts w:ascii="Times New Roman" w:eastAsia="MS Mincho" w:hAnsi="Times New Roman" w:cs="Times New Roman"/>
          <w:sz w:val="28"/>
          <w:szCs w:val="28"/>
          <w:lang w:eastAsia="ru-RU"/>
        </w:rPr>
        <w:t xml:space="preserve">муниципальных </w:t>
      </w:r>
      <w:r w:rsidRPr="00F23FC5">
        <w:rPr>
          <w:rFonts w:ascii="Times New Roman" w:eastAsia="MS Mincho" w:hAnsi="Times New Roman" w:cs="Times New Roman"/>
          <w:sz w:val="28"/>
          <w:szCs w:val="28"/>
          <w:lang w:eastAsia="ru-RU"/>
        </w:rPr>
        <w:t>районах области (Бокситогорский, Волосовский, Ломоносовский) карст</w:t>
      </w:r>
      <w:r w:rsidR="00942FEC" w:rsidRPr="00F23FC5">
        <w:rPr>
          <w:rFonts w:ascii="Times New Roman" w:eastAsia="MS Mincho" w:hAnsi="Times New Roman" w:cs="Times New Roman"/>
          <w:sz w:val="28"/>
          <w:szCs w:val="28"/>
          <w:lang w:eastAsia="ru-RU"/>
        </w:rPr>
        <w:t xml:space="preserve"> присутствует на </w:t>
      </w:r>
      <w:r w:rsidRPr="00F23FC5">
        <w:rPr>
          <w:rFonts w:ascii="Times New Roman" w:eastAsia="MS Mincho" w:hAnsi="Times New Roman" w:cs="Times New Roman"/>
          <w:sz w:val="28"/>
          <w:szCs w:val="28"/>
          <w:lang w:eastAsia="ru-RU"/>
        </w:rPr>
        <w:t>70 % территории при среднем показателе по области около 3%.</w:t>
      </w:r>
      <w:r w:rsidR="00C060E4"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Карстовые процессы приводят к изменению гидрологических режимов, прорыву карстовых вод и загрязнению подземных вод, осадкам и провалам земной поверхности, нарушению сельскохозяйственных угодий и деформации поверхности и разрушению возвед</w:t>
      </w:r>
      <w:r w:rsidR="00822CE2"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нных сооружений.</w:t>
      </w:r>
    </w:p>
    <w:p w14:paraId="18752C2C"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На территории Ленинградской области наиболее опасные абразионные процессы отмечаются по берегам Финского залива. На ряде участков южного берега Финского залива скорость отступания береговой линии достигает крайне высоких для региона величин (до 1,5 м в год). Песчаные косы в г.п. Лебяжье и г.п. Большая Ижора характеризуются исключительной изменчивостью (скорость передвижения так называемых </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вдольбереговых песчаных волн</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достигает 15-17 м/год).</w:t>
      </w:r>
    </w:p>
    <w:p w14:paraId="622C5000" w14:textId="77777777" w:rsidR="001C4905" w:rsidRPr="00F23FC5" w:rsidRDefault="001C4905"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Участки береговой зоны, подверженные разрушению, расположены у мыса Серая Лошадь, полуострова Каравалдай, между </w:t>
      </w:r>
      <w:r w:rsidR="00013FD0" w:rsidRPr="00F23FC5">
        <w:rPr>
          <w:rFonts w:ascii="Times New Roman" w:eastAsia="MS Mincho" w:hAnsi="Times New Roman" w:cs="Times New Roman"/>
          <w:sz w:val="28"/>
          <w:szCs w:val="28"/>
          <w:lang w:eastAsia="ru-RU"/>
        </w:rPr>
        <w:t>пос. </w:t>
      </w:r>
      <w:r w:rsidRPr="00F23FC5">
        <w:rPr>
          <w:rFonts w:ascii="Times New Roman" w:eastAsia="MS Mincho" w:hAnsi="Times New Roman" w:cs="Times New Roman"/>
          <w:sz w:val="28"/>
          <w:szCs w:val="28"/>
          <w:lang w:eastAsia="ru-RU"/>
        </w:rPr>
        <w:t>Форт-Красная Горка и г</w:t>
      </w:r>
      <w:r w:rsidR="00F741F8"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п</w:t>
      </w:r>
      <w:r w:rsidR="00F741F8"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Большая Ижора, в районе </w:t>
      </w:r>
      <w:r w:rsidR="00F741F8" w:rsidRPr="00F23FC5">
        <w:rPr>
          <w:rFonts w:ascii="Times New Roman" w:eastAsia="MS Mincho" w:hAnsi="Times New Roman" w:cs="Times New Roman"/>
          <w:sz w:val="28"/>
          <w:szCs w:val="28"/>
          <w:lang w:eastAsia="ru-RU"/>
        </w:rPr>
        <w:t>ж</w:t>
      </w:r>
      <w:r w:rsidR="00AC0B40" w:rsidRPr="00F23FC5">
        <w:rPr>
          <w:rFonts w:ascii="Times New Roman" w:eastAsia="MS Mincho" w:hAnsi="Times New Roman" w:cs="Times New Roman"/>
          <w:sz w:val="28"/>
          <w:szCs w:val="28"/>
          <w:lang w:eastAsia="ru-RU"/>
        </w:rPr>
        <w:t>/</w:t>
      </w:r>
      <w:r w:rsidR="00F741F8" w:rsidRPr="00F23FC5">
        <w:rPr>
          <w:rFonts w:ascii="Times New Roman" w:eastAsia="MS Mincho" w:hAnsi="Times New Roman" w:cs="Times New Roman"/>
          <w:sz w:val="28"/>
          <w:szCs w:val="28"/>
          <w:lang w:eastAsia="ru-RU"/>
        </w:rPr>
        <w:t>д</w:t>
      </w:r>
      <w:r w:rsidR="00AC0B40" w:rsidRPr="00F23FC5">
        <w:rPr>
          <w:rFonts w:ascii="Times New Roman" w:eastAsia="MS Mincho" w:hAnsi="Times New Roman" w:cs="Times New Roman"/>
          <w:sz w:val="28"/>
          <w:szCs w:val="28"/>
          <w:lang w:eastAsia="ru-RU"/>
        </w:rPr>
        <w:t> </w:t>
      </w:r>
      <w:r w:rsidR="00F741F8" w:rsidRPr="00F23FC5">
        <w:rPr>
          <w:rFonts w:ascii="Times New Roman" w:eastAsia="MS Mincho" w:hAnsi="Times New Roman" w:cs="Times New Roman"/>
          <w:sz w:val="28"/>
          <w:szCs w:val="28"/>
          <w:lang w:eastAsia="ru-RU"/>
        </w:rPr>
        <w:t>ст.</w:t>
      </w:r>
      <w:r w:rsidRPr="00F23FC5">
        <w:rPr>
          <w:rFonts w:ascii="Times New Roman" w:eastAsia="MS Mincho" w:hAnsi="Times New Roman" w:cs="Times New Roman"/>
          <w:sz w:val="28"/>
          <w:szCs w:val="28"/>
          <w:lang w:eastAsia="ru-RU"/>
        </w:rPr>
        <w:t xml:space="preserve"> Бронка – </w:t>
      </w:r>
      <w:r w:rsidR="00013FD0" w:rsidRPr="00F23FC5">
        <w:rPr>
          <w:rFonts w:ascii="Times New Roman" w:eastAsia="MS Mincho" w:hAnsi="Times New Roman" w:cs="Times New Roman"/>
          <w:sz w:val="28"/>
          <w:szCs w:val="28"/>
          <w:lang w:eastAsia="ru-RU"/>
        </w:rPr>
        <w:t>дер. </w:t>
      </w:r>
      <w:r w:rsidRPr="00F23FC5">
        <w:rPr>
          <w:rFonts w:ascii="Times New Roman" w:eastAsia="MS Mincho" w:hAnsi="Times New Roman" w:cs="Times New Roman"/>
          <w:sz w:val="28"/>
          <w:szCs w:val="28"/>
          <w:lang w:eastAsia="ru-RU"/>
        </w:rPr>
        <w:t xml:space="preserve">Дубки, г.п. Лебяжье, </w:t>
      </w:r>
      <w:r w:rsidR="00013FD0" w:rsidRPr="00F23FC5">
        <w:rPr>
          <w:rFonts w:ascii="Times New Roman" w:eastAsia="Calibri" w:hAnsi="Times New Roman" w:cs="Times New Roman"/>
          <w:bCs/>
          <w:sz w:val="28"/>
          <w:szCs w:val="28"/>
        </w:rPr>
        <w:t>дер. </w:t>
      </w:r>
      <w:r w:rsidRPr="00F23FC5">
        <w:rPr>
          <w:rFonts w:ascii="Times New Roman" w:eastAsia="MS Mincho" w:hAnsi="Times New Roman" w:cs="Times New Roman"/>
          <w:sz w:val="28"/>
          <w:szCs w:val="28"/>
          <w:lang w:eastAsia="ru-RU"/>
        </w:rPr>
        <w:t>Ч</w:t>
      </w:r>
      <w:r w:rsidR="00822CE2"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рная Лахта и </w:t>
      </w:r>
      <w:r w:rsidR="00013FD0" w:rsidRPr="00F23FC5">
        <w:rPr>
          <w:rFonts w:ascii="Times New Roman" w:eastAsia="Calibri" w:hAnsi="Times New Roman" w:cs="Times New Roman"/>
          <w:bCs/>
          <w:sz w:val="28"/>
          <w:szCs w:val="28"/>
        </w:rPr>
        <w:t>дер. </w:t>
      </w:r>
      <w:r w:rsidRPr="00F23FC5">
        <w:rPr>
          <w:rFonts w:ascii="Times New Roman" w:eastAsia="MS Mincho" w:hAnsi="Times New Roman" w:cs="Times New Roman"/>
          <w:sz w:val="28"/>
          <w:szCs w:val="28"/>
          <w:lang w:eastAsia="ru-RU"/>
        </w:rPr>
        <w:t>Шепелево</w:t>
      </w:r>
      <w:r w:rsidR="00F741F8"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Скорость абразии берега в среднем 3,5 м в год. Предполагается наличие абразионных участков в бухте Батарейной, бухте Графская Лахта (восточный берег).</w:t>
      </w:r>
      <w:r w:rsidR="00C060E4"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Для предотвращения негативных воздействий абразионных процессов </w:t>
      </w:r>
      <w:r w:rsidR="0085594E" w:rsidRPr="00F23FC5">
        <w:rPr>
          <w:rFonts w:ascii="Times New Roman" w:eastAsia="MS Mincho" w:hAnsi="Times New Roman" w:cs="Times New Roman"/>
          <w:sz w:val="28"/>
          <w:szCs w:val="28"/>
          <w:lang w:eastAsia="ru-RU"/>
        </w:rPr>
        <w:t xml:space="preserve">Комитетом по </w:t>
      </w:r>
      <w:r w:rsidRPr="00F23FC5">
        <w:rPr>
          <w:rFonts w:ascii="Times New Roman" w:eastAsia="MS Mincho" w:hAnsi="Times New Roman" w:cs="Times New Roman"/>
          <w:sz w:val="28"/>
          <w:szCs w:val="28"/>
          <w:lang w:eastAsia="ru-RU"/>
        </w:rPr>
        <w:t xml:space="preserve">дорожному хозяйству Ленинградской области осуществлен ремонт участка дороги Санкт-Петербург – Ручьи между </w:t>
      </w:r>
      <w:r w:rsidR="00942FEC" w:rsidRPr="00F23FC5">
        <w:rPr>
          <w:rFonts w:ascii="Times New Roman" w:eastAsia="MS Mincho" w:hAnsi="Times New Roman" w:cs="Times New Roman"/>
          <w:sz w:val="28"/>
          <w:szCs w:val="28"/>
          <w:lang w:eastAsia="ru-RU"/>
        </w:rPr>
        <w:t>г.</w:t>
      </w:r>
      <w:r w:rsidRPr="00F23FC5">
        <w:rPr>
          <w:rFonts w:ascii="Times New Roman" w:eastAsia="MS Mincho" w:hAnsi="Times New Roman" w:cs="Times New Roman"/>
          <w:sz w:val="28"/>
          <w:szCs w:val="28"/>
          <w:lang w:eastAsia="ru-RU"/>
        </w:rPr>
        <w:t xml:space="preserve">п. Большая Ижора и </w:t>
      </w:r>
      <w:r w:rsidR="00942FEC" w:rsidRPr="00F23FC5">
        <w:rPr>
          <w:rFonts w:ascii="Times New Roman" w:eastAsia="MS Mincho" w:hAnsi="Times New Roman" w:cs="Times New Roman"/>
          <w:sz w:val="28"/>
          <w:szCs w:val="28"/>
          <w:lang w:eastAsia="ru-RU"/>
        </w:rPr>
        <w:t>г.</w:t>
      </w:r>
      <w:r w:rsidRPr="00F23FC5">
        <w:rPr>
          <w:rFonts w:ascii="Times New Roman" w:eastAsia="MS Mincho" w:hAnsi="Times New Roman" w:cs="Times New Roman"/>
          <w:sz w:val="28"/>
          <w:szCs w:val="28"/>
          <w:lang w:eastAsia="ru-RU"/>
        </w:rPr>
        <w:t>п. Лебяжье.</w:t>
      </w:r>
    </w:p>
    <w:p w14:paraId="5905FCCB" w14:textId="36D3C2D5" w:rsidR="00E76A7F" w:rsidRPr="00F23FC5" w:rsidRDefault="00E76A7F"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прибрежной зоне Онежского озера в границах Ленинградской области объекты транспортной и селитебной инфраструктуры расположены на расстоянии</w:t>
      </w:r>
      <w:r w:rsidR="00C02AF3" w:rsidRPr="00F23FC5">
        <w:rPr>
          <w:rFonts w:ascii="Times New Roman" w:eastAsia="MS Mincho" w:hAnsi="Times New Roman" w:cs="Times New Roman"/>
          <w:sz w:val="28"/>
          <w:szCs w:val="28"/>
          <w:lang w:eastAsia="ru-RU"/>
        </w:rPr>
        <w:t xml:space="preserve"> нескольких десятков метров и более </w:t>
      </w:r>
      <w:r w:rsidRPr="00F23FC5">
        <w:rPr>
          <w:rFonts w:ascii="Times New Roman" w:eastAsia="MS Mincho" w:hAnsi="Times New Roman" w:cs="Times New Roman"/>
          <w:sz w:val="28"/>
          <w:szCs w:val="28"/>
          <w:lang w:eastAsia="ru-RU"/>
        </w:rPr>
        <w:t>от берега, что делает маловероятным в ближайшее время повреждение и разрушение их от волнового воздействия.</w:t>
      </w:r>
    </w:p>
    <w:p w14:paraId="55BFEE0F" w14:textId="77777777" w:rsidR="00987D4A" w:rsidRPr="00F23FC5" w:rsidRDefault="00987D4A"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Кроме того, абразионно-аккумулятивные берега Западного и Южного Прионежья имеют частичную защиту от процессов абразии и размыва.</w:t>
      </w:r>
    </w:p>
    <w:p w14:paraId="3F1C8805" w14:textId="77777777" w:rsidR="00987D4A" w:rsidRPr="00F23FC5" w:rsidRDefault="00987D4A"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Согласно отч</w:t>
      </w:r>
      <w:r w:rsidR="00822CE2"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ту о научно-исследовательской работе по теме </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Исследование современного состояния и качества вод Онежского озера</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для предупреждения </w:t>
      </w:r>
      <w:r w:rsidRPr="00F23FC5">
        <w:rPr>
          <w:rFonts w:ascii="Times New Roman" w:eastAsia="MS Mincho" w:hAnsi="Times New Roman" w:cs="Times New Roman"/>
          <w:sz w:val="28"/>
          <w:szCs w:val="28"/>
          <w:lang w:eastAsia="ru-RU"/>
        </w:rPr>
        <w:lastRenderedPageBreak/>
        <w:t xml:space="preserve">абразии берегов озера в границах Ленинградской области, рекомендуется проведение регулярных наблюдений за состоянием берегов и изменением морфометрических особенностей Онежского озера на участке от границы Республики Карелия с Ленинградской областью до границы Ленинградской области и Вологодской области, включая Гиморецкую бухту, </w:t>
      </w:r>
      <w:r w:rsidR="00013FD0" w:rsidRPr="00F23FC5">
        <w:rPr>
          <w:rFonts w:ascii="Times New Roman" w:eastAsia="Calibri" w:hAnsi="Times New Roman" w:cs="Times New Roman"/>
          <w:sz w:val="28"/>
          <w:szCs w:val="28"/>
        </w:rPr>
        <w:t>пос. </w:t>
      </w:r>
      <w:r w:rsidRPr="00F23FC5">
        <w:rPr>
          <w:rFonts w:ascii="Times New Roman" w:eastAsia="MS Mincho" w:hAnsi="Times New Roman" w:cs="Times New Roman"/>
          <w:sz w:val="28"/>
          <w:szCs w:val="28"/>
          <w:lang w:eastAsia="ru-RU"/>
        </w:rPr>
        <w:t>Каскесручей</w:t>
      </w:r>
      <w:r w:rsidR="00942FEC" w:rsidRPr="00F23FC5">
        <w:rPr>
          <w:sz w:val="28"/>
          <w:szCs w:val="28"/>
        </w:rPr>
        <w:t xml:space="preserve"> </w:t>
      </w:r>
      <w:r w:rsidR="00942FEC" w:rsidRPr="00F23FC5">
        <w:rPr>
          <w:rFonts w:ascii="Times New Roman" w:eastAsia="MS Mincho" w:hAnsi="Times New Roman" w:cs="Times New Roman"/>
          <w:sz w:val="28"/>
          <w:szCs w:val="28"/>
          <w:lang w:eastAsia="ru-RU"/>
        </w:rPr>
        <w:t xml:space="preserve">Рыборецкого вепсского сельского поселения Прионежского района </w:t>
      </w:r>
      <w:r w:rsidR="00A34DF2" w:rsidRPr="00F23FC5">
        <w:rPr>
          <w:rFonts w:ascii="Times New Roman" w:eastAsia="MS Mincho" w:hAnsi="Times New Roman" w:cs="Times New Roman"/>
          <w:sz w:val="28"/>
          <w:szCs w:val="28"/>
          <w:lang w:eastAsia="ru-RU"/>
        </w:rPr>
        <w:t>Республики</w:t>
      </w:r>
      <w:r w:rsidR="00942FEC" w:rsidRPr="00F23FC5">
        <w:rPr>
          <w:rFonts w:ascii="Times New Roman" w:eastAsia="MS Mincho" w:hAnsi="Times New Roman" w:cs="Times New Roman"/>
          <w:sz w:val="28"/>
          <w:szCs w:val="28"/>
          <w:lang w:eastAsia="ru-RU"/>
        </w:rPr>
        <w:t xml:space="preserve"> Карелия</w:t>
      </w:r>
      <w:r w:rsidRPr="00F23FC5">
        <w:rPr>
          <w:rFonts w:ascii="Times New Roman" w:eastAsia="MS Mincho" w:hAnsi="Times New Roman" w:cs="Times New Roman"/>
          <w:sz w:val="28"/>
          <w:szCs w:val="28"/>
          <w:lang w:eastAsia="ru-RU"/>
        </w:rPr>
        <w:t xml:space="preserve">, </w:t>
      </w:r>
      <w:r w:rsidR="00013FD0" w:rsidRPr="00F23FC5">
        <w:rPr>
          <w:rFonts w:ascii="Times New Roman" w:eastAsia="Calibri" w:hAnsi="Times New Roman" w:cs="Times New Roman"/>
          <w:sz w:val="28"/>
          <w:szCs w:val="28"/>
        </w:rPr>
        <w:t>дер. </w:t>
      </w:r>
      <w:r w:rsidRPr="00F23FC5">
        <w:rPr>
          <w:rFonts w:ascii="Times New Roman" w:eastAsia="MS Mincho" w:hAnsi="Times New Roman" w:cs="Times New Roman"/>
          <w:sz w:val="28"/>
          <w:szCs w:val="28"/>
          <w:lang w:eastAsia="ru-RU"/>
        </w:rPr>
        <w:t>Щелейки</w:t>
      </w:r>
      <w:r w:rsidR="005F1E9D" w:rsidRPr="00F23FC5">
        <w:rPr>
          <w:rFonts w:ascii="Times New Roman" w:eastAsia="MS Mincho" w:hAnsi="Times New Roman" w:cs="Times New Roman"/>
          <w:sz w:val="28"/>
          <w:szCs w:val="28"/>
          <w:lang w:eastAsia="ru-RU"/>
        </w:rPr>
        <w:t xml:space="preserve"> и</w:t>
      </w:r>
      <w:r w:rsidRPr="00F23FC5">
        <w:rPr>
          <w:rFonts w:ascii="Times New Roman" w:eastAsia="MS Mincho" w:hAnsi="Times New Roman" w:cs="Times New Roman"/>
          <w:sz w:val="28"/>
          <w:szCs w:val="28"/>
          <w:lang w:eastAsia="ru-RU"/>
        </w:rPr>
        <w:t xml:space="preserve"> </w:t>
      </w:r>
      <w:r w:rsidR="00F741F8" w:rsidRPr="00F23FC5">
        <w:rPr>
          <w:rFonts w:ascii="Times New Roman" w:eastAsia="MS Mincho" w:hAnsi="Times New Roman" w:cs="Times New Roman"/>
          <w:sz w:val="28"/>
          <w:szCs w:val="28"/>
          <w:lang w:eastAsia="ru-RU"/>
        </w:rPr>
        <w:t>г.</w:t>
      </w:r>
      <w:r w:rsidR="004A14A8" w:rsidRPr="00F23FC5">
        <w:rPr>
          <w:rFonts w:ascii="Times New Roman" w:eastAsia="Calibri" w:hAnsi="Times New Roman" w:cs="Times New Roman"/>
          <w:sz w:val="28"/>
          <w:szCs w:val="28"/>
        </w:rPr>
        <w:t>п.</w:t>
      </w:r>
      <w:r w:rsidRPr="00F23FC5">
        <w:rPr>
          <w:rFonts w:ascii="Times New Roman" w:eastAsia="MS Mincho" w:hAnsi="Times New Roman" w:cs="Times New Roman"/>
          <w:sz w:val="28"/>
          <w:szCs w:val="28"/>
          <w:lang w:eastAsia="ru-RU"/>
        </w:rPr>
        <w:t xml:space="preserve"> Вознесенье</w:t>
      </w:r>
      <w:r w:rsidR="005F1E9D" w:rsidRPr="00F23FC5">
        <w:rPr>
          <w:rFonts w:ascii="Times New Roman" w:eastAsia="MS Mincho" w:hAnsi="Times New Roman" w:cs="Times New Roman"/>
          <w:sz w:val="28"/>
          <w:szCs w:val="28"/>
          <w:lang w:eastAsia="ru-RU"/>
        </w:rPr>
        <w:t xml:space="preserve"> Вознесенского городского поселения Подпорожского муниципального района Ленинградской области</w:t>
      </w:r>
      <w:r w:rsidRPr="00F23FC5">
        <w:rPr>
          <w:rFonts w:ascii="Times New Roman" w:eastAsia="MS Mincho" w:hAnsi="Times New Roman" w:cs="Times New Roman"/>
          <w:sz w:val="28"/>
          <w:szCs w:val="28"/>
          <w:lang w:eastAsia="ru-RU"/>
        </w:rPr>
        <w:t>.</w:t>
      </w:r>
    </w:p>
    <w:p w14:paraId="449B0819" w14:textId="77777777" w:rsidR="001C4905" w:rsidRPr="002C4702" w:rsidRDefault="001C4905" w:rsidP="00E4147F">
      <w:pPr>
        <w:pStyle w:val="32"/>
        <w:keepLines w:val="0"/>
        <w:tabs>
          <w:tab w:val="left" w:pos="1276"/>
        </w:tabs>
        <w:spacing w:before="0" w:line="256" w:lineRule="auto"/>
        <w:ind w:firstLine="709"/>
        <w:jc w:val="both"/>
        <w:rPr>
          <w:rFonts w:eastAsiaTheme="minorHAnsi" w:cstheme="minorBidi"/>
          <w:bCs/>
          <w:sz w:val="28"/>
          <w:szCs w:val="26"/>
        </w:rPr>
      </w:pPr>
      <w:bookmarkStart w:id="80" w:name="_Toc57017102"/>
      <w:bookmarkStart w:id="81" w:name="_Toc57042573"/>
      <w:r w:rsidRPr="002C4702">
        <w:rPr>
          <w:rFonts w:eastAsiaTheme="minorHAnsi" w:cstheme="minorBidi"/>
          <w:bCs/>
          <w:sz w:val="28"/>
          <w:szCs w:val="26"/>
        </w:rPr>
        <w:t>Территории, подверженные риску возникновения</w:t>
      </w:r>
      <w:r w:rsidR="00C76EB3" w:rsidRPr="002C4702">
        <w:rPr>
          <w:rFonts w:eastAsiaTheme="minorHAnsi" w:cstheme="minorBidi"/>
          <w:bCs/>
          <w:sz w:val="28"/>
          <w:szCs w:val="26"/>
        </w:rPr>
        <w:t xml:space="preserve"> </w:t>
      </w:r>
      <w:r w:rsidRPr="002C4702">
        <w:rPr>
          <w:rFonts w:eastAsiaTheme="minorHAnsi" w:cstheme="minorBidi"/>
          <w:bCs/>
          <w:sz w:val="28"/>
          <w:szCs w:val="26"/>
        </w:rPr>
        <w:t>чрезвычайных ситуаций техногенного характера</w:t>
      </w:r>
      <w:bookmarkEnd w:id="80"/>
      <w:bookmarkEnd w:id="81"/>
    </w:p>
    <w:p w14:paraId="0A929096" w14:textId="77777777" w:rsidR="00DB6EC8" w:rsidRPr="00F23FC5" w:rsidRDefault="0002288D"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Ленинградская область обладает разветвленной инфраструктурой, включающей сеть крупных промышленных предприятий и организаций, значительная часть которых относится к классу опасных производственных объектов</w:t>
      </w:r>
      <w:r w:rsidR="00A65A38" w:rsidRPr="00F23FC5">
        <w:rPr>
          <w:rFonts w:ascii="Times New Roman" w:eastAsia="MS Mincho" w:hAnsi="Times New Roman" w:cs="Times New Roman"/>
          <w:sz w:val="28"/>
          <w:szCs w:val="28"/>
          <w:lang w:eastAsia="ru-RU"/>
        </w:rPr>
        <w:t>.</w:t>
      </w:r>
    </w:p>
    <w:p w14:paraId="33C17461" w14:textId="277FDA4A" w:rsidR="004A4CD6" w:rsidRPr="00DE6584" w:rsidRDefault="0002288D"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 данным Северо-</w:t>
      </w:r>
      <w:r w:rsidR="00455C79" w:rsidRPr="00F23FC5">
        <w:rPr>
          <w:rFonts w:ascii="Times New Roman" w:eastAsia="MS Mincho" w:hAnsi="Times New Roman" w:cs="Times New Roman"/>
          <w:sz w:val="28"/>
          <w:szCs w:val="28"/>
          <w:lang w:eastAsia="ru-RU"/>
        </w:rPr>
        <w:t>З</w:t>
      </w:r>
      <w:r w:rsidRPr="00F23FC5">
        <w:rPr>
          <w:rFonts w:ascii="Times New Roman" w:eastAsia="MS Mincho" w:hAnsi="Times New Roman" w:cs="Times New Roman"/>
          <w:sz w:val="28"/>
          <w:szCs w:val="28"/>
          <w:lang w:eastAsia="ru-RU"/>
        </w:rPr>
        <w:t>ападного управления Федеральной службы по</w:t>
      </w:r>
      <w:r w:rsidR="00C060E4"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экологическому, технологическому и атомному надзору (Ростехнадзор) на</w:t>
      </w:r>
      <w:r w:rsidR="00C060E4" w:rsidRPr="00F23FC5">
        <w:rPr>
          <w:rFonts w:ascii="Times New Roman" w:eastAsia="MS Mincho" w:hAnsi="Times New Roman" w:cs="Times New Roman"/>
          <w:sz w:val="28"/>
          <w:szCs w:val="28"/>
          <w:lang w:eastAsia="ru-RU"/>
        </w:rPr>
        <w:t> 01.01.2018</w:t>
      </w:r>
      <w:r w:rsidRPr="00F23FC5">
        <w:rPr>
          <w:rFonts w:ascii="Times New Roman" w:eastAsia="MS Mincho" w:hAnsi="Times New Roman" w:cs="Times New Roman"/>
          <w:sz w:val="28"/>
          <w:szCs w:val="28"/>
          <w:lang w:eastAsia="ru-RU"/>
        </w:rPr>
        <w:t xml:space="preserve"> в государственном реестре зарегистрировано 1803 опасных производственных объекта, находящихся на территории Ленинградской области</w:t>
      </w:r>
      <w:r w:rsidR="002C4702">
        <w:rPr>
          <w:rFonts w:ascii="Times New Roman" w:eastAsia="MS Mincho" w:hAnsi="Times New Roman" w:cs="Times New Roman"/>
          <w:sz w:val="28"/>
          <w:szCs w:val="28"/>
          <w:lang w:eastAsia="ru-RU"/>
        </w:rPr>
        <w:t>, в</w:t>
      </w:r>
      <w:r w:rsidR="006F6045" w:rsidRPr="00F23FC5">
        <w:rPr>
          <w:rFonts w:ascii="Times New Roman" w:eastAsia="MS Mincho" w:hAnsi="Times New Roman" w:cs="Times New Roman"/>
          <w:sz w:val="28"/>
          <w:szCs w:val="28"/>
          <w:lang w:eastAsia="ru-RU"/>
        </w:rPr>
        <w:t> </w:t>
      </w:r>
      <w:r w:rsidR="00314198" w:rsidRPr="00F23FC5">
        <w:rPr>
          <w:rFonts w:ascii="Times New Roman" w:eastAsia="MS Mincho" w:hAnsi="Times New Roman" w:cs="Times New Roman"/>
          <w:sz w:val="28"/>
          <w:szCs w:val="28"/>
          <w:lang w:eastAsia="ru-RU"/>
        </w:rPr>
        <w:t xml:space="preserve">том </w:t>
      </w:r>
      <w:r w:rsidR="00CE290B" w:rsidRPr="00F23FC5">
        <w:rPr>
          <w:rFonts w:ascii="Times New Roman" w:eastAsia="MS Mincho" w:hAnsi="Times New Roman" w:cs="Times New Roman"/>
          <w:sz w:val="28"/>
          <w:szCs w:val="28"/>
          <w:lang w:eastAsia="ru-RU"/>
        </w:rPr>
        <w:t>числе 71 ПОО</w:t>
      </w:r>
      <w:r w:rsidRPr="00F23FC5">
        <w:rPr>
          <w:rFonts w:ascii="Times New Roman" w:eastAsia="MS Mincho" w:hAnsi="Times New Roman" w:cs="Times New Roman"/>
          <w:sz w:val="28"/>
          <w:szCs w:val="28"/>
          <w:lang w:eastAsia="ru-RU"/>
        </w:rPr>
        <w:t xml:space="preserve">, использующий в производстве значительные запасы горюче-смазочных материалов, взрывчатых, </w:t>
      </w:r>
      <w:r w:rsidR="00C973C1" w:rsidRPr="00F23FC5">
        <w:rPr>
          <w:rFonts w:ascii="Times New Roman" w:eastAsia="MS Mincho" w:hAnsi="Times New Roman" w:cs="Times New Roman"/>
          <w:sz w:val="28"/>
          <w:szCs w:val="28"/>
          <w:lang w:eastAsia="ru-RU"/>
        </w:rPr>
        <w:t>аварийно-химически опасных</w:t>
      </w:r>
      <w:r w:rsidRPr="00F23FC5">
        <w:rPr>
          <w:rFonts w:ascii="Times New Roman" w:eastAsia="MS Mincho" w:hAnsi="Times New Roman" w:cs="Times New Roman"/>
          <w:sz w:val="28"/>
          <w:szCs w:val="28"/>
          <w:lang w:eastAsia="ru-RU"/>
        </w:rPr>
        <w:t xml:space="preserve"> и радиоактивных веществ, а в ряде случаев </w:t>
      </w:r>
      <w:r w:rsidR="00455C7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устаревшие технологии и оборудование, способные вызвать техногенные чрезвычайные ситуации с тяжелыми последствиями</w:t>
      </w:r>
      <w:r w:rsidR="00A709C5" w:rsidRPr="00A709C5">
        <w:rPr>
          <w:rFonts w:ascii="Times New Roman" w:eastAsia="MS Mincho" w:hAnsi="Times New Roman" w:cs="Times New Roman"/>
          <w:sz w:val="28"/>
          <w:szCs w:val="28"/>
          <w:lang w:eastAsia="ru-RU"/>
        </w:rPr>
        <w:t>/</w:t>
      </w:r>
      <w:r w:rsidR="00A709C5" w:rsidRPr="00A709C5">
        <w:rPr>
          <w:rFonts w:ascii="Times New Roman" w:eastAsia="MS Mincho" w:hAnsi="Times New Roman" w:cs="Times New Roman"/>
          <w:sz w:val="28"/>
          <w:szCs w:val="28"/>
          <w:lang w:eastAsia="ru-RU"/>
        </w:rPr>
        <w:br/>
      </w:r>
      <w:r w:rsidR="004A4CD6" w:rsidRPr="00F23FC5">
        <w:rPr>
          <w:rFonts w:ascii="Times New Roman" w:eastAsia="MS Mincho" w:hAnsi="Times New Roman" w:cs="Times New Roman"/>
          <w:sz w:val="28"/>
          <w:szCs w:val="28"/>
          <w:lang w:eastAsia="ru-RU"/>
        </w:rPr>
        <w:t>Реестр опасных производственных объектов, расположенных на территории Ленинградской области</w:t>
      </w:r>
      <w:r w:rsidR="00314198" w:rsidRPr="00F23FC5">
        <w:rPr>
          <w:rFonts w:ascii="Times New Roman" w:eastAsia="MS Mincho" w:hAnsi="Times New Roman" w:cs="Times New Roman"/>
          <w:sz w:val="28"/>
          <w:szCs w:val="28"/>
          <w:lang w:eastAsia="ru-RU"/>
        </w:rPr>
        <w:t>,</w:t>
      </w:r>
      <w:r w:rsidR="004A4CD6" w:rsidRPr="00F23FC5">
        <w:rPr>
          <w:rFonts w:ascii="Times New Roman" w:eastAsia="MS Mincho" w:hAnsi="Times New Roman" w:cs="Times New Roman"/>
          <w:sz w:val="28"/>
          <w:szCs w:val="28"/>
          <w:lang w:eastAsia="ru-RU"/>
        </w:rPr>
        <w:t xml:space="preserve"> приведен в Исходно-разрешительн</w:t>
      </w:r>
      <w:r w:rsidR="00C973C1" w:rsidRPr="00F23FC5">
        <w:rPr>
          <w:rFonts w:ascii="Times New Roman" w:eastAsia="MS Mincho" w:hAnsi="Times New Roman" w:cs="Times New Roman"/>
          <w:sz w:val="28"/>
          <w:szCs w:val="28"/>
          <w:lang w:eastAsia="ru-RU"/>
        </w:rPr>
        <w:t>ой</w:t>
      </w:r>
      <w:r w:rsidR="00314198" w:rsidRPr="00F23FC5">
        <w:rPr>
          <w:rFonts w:ascii="Times New Roman" w:eastAsia="MS Mincho" w:hAnsi="Times New Roman" w:cs="Times New Roman"/>
          <w:sz w:val="28"/>
          <w:szCs w:val="28"/>
          <w:lang w:eastAsia="ru-RU"/>
        </w:rPr>
        <w:t xml:space="preserve"> </w:t>
      </w:r>
      <w:r w:rsidR="004A4CD6" w:rsidRPr="00F23FC5">
        <w:rPr>
          <w:rFonts w:ascii="Times New Roman" w:eastAsia="MS Mincho" w:hAnsi="Times New Roman" w:cs="Times New Roman"/>
          <w:sz w:val="28"/>
          <w:szCs w:val="28"/>
          <w:lang w:eastAsia="ru-RU"/>
        </w:rPr>
        <w:t>документаци</w:t>
      </w:r>
      <w:r w:rsidR="00314198" w:rsidRPr="00F23FC5">
        <w:rPr>
          <w:rFonts w:ascii="Times New Roman" w:eastAsia="MS Mincho" w:hAnsi="Times New Roman" w:cs="Times New Roman"/>
          <w:sz w:val="28"/>
          <w:szCs w:val="28"/>
          <w:lang w:eastAsia="ru-RU"/>
        </w:rPr>
        <w:t>и</w:t>
      </w:r>
      <w:r w:rsidR="00E2100E" w:rsidRPr="00F23FC5">
        <w:rPr>
          <w:rFonts w:ascii="Times New Roman" w:eastAsia="MS Mincho" w:hAnsi="Times New Roman" w:cs="Times New Roman"/>
          <w:sz w:val="28"/>
          <w:szCs w:val="28"/>
          <w:lang w:eastAsia="ru-RU"/>
        </w:rPr>
        <w:t>,</w:t>
      </w:r>
      <w:r w:rsidR="004A4CD6" w:rsidRPr="00F23FC5">
        <w:rPr>
          <w:rFonts w:ascii="Times New Roman" w:eastAsia="MS Mincho" w:hAnsi="Times New Roman" w:cs="Times New Roman"/>
          <w:sz w:val="28"/>
          <w:szCs w:val="28"/>
          <w:lang w:eastAsia="ru-RU"/>
        </w:rPr>
        <w:t xml:space="preserve"> перечень опасных производственных объектов I</w:t>
      </w:r>
      <w:r w:rsidR="00DE6584" w:rsidRPr="00DE6584">
        <w:rPr>
          <w:rFonts w:ascii="Times New Roman" w:eastAsia="MS Mincho" w:hAnsi="Times New Roman" w:cs="Times New Roman"/>
          <w:sz w:val="28"/>
          <w:szCs w:val="28"/>
          <w:lang w:eastAsia="ru-RU"/>
        </w:rPr>
        <w:t xml:space="preserve"> </w:t>
      </w:r>
      <w:r w:rsidR="00DE6584">
        <w:rPr>
          <w:rFonts w:ascii="Times New Roman" w:eastAsia="MS Mincho" w:hAnsi="Times New Roman" w:cs="Times New Roman"/>
          <w:sz w:val="28"/>
          <w:szCs w:val="28"/>
          <w:lang w:eastAsia="ru-RU"/>
        </w:rPr>
        <w:t>–</w:t>
      </w:r>
      <w:r w:rsidR="00DE6584" w:rsidRPr="00DE6584">
        <w:rPr>
          <w:rFonts w:ascii="Times New Roman" w:eastAsia="MS Mincho" w:hAnsi="Times New Roman" w:cs="Times New Roman"/>
          <w:sz w:val="28"/>
          <w:szCs w:val="28"/>
          <w:lang w:eastAsia="ru-RU"/>
        </w:rPr>
        <w:t xml:space="preserve"> </w:t>
      </w:r>
      <w:r w:rsidR="004A4CD6" w:rsidRPr="00F23FC5">
        <w:rPr>
          <w:rFonts w:ascii="Times New Roman" w:eastAsia="MS Mincho" w:hAnsi="Times New Roman" w:cs="Times New Roman"/>
          <w:sz w:val="28"/>
          <w:szCs w:val="28"/>
          <w:lang w:eastAsia="ru-RU"/>
        </w:rPr>
        <w:t xml:space="preserve">II класса опасности (в </w:t>
      </w:r>
      <w:r w:rsidR="00A34DF2" w:rsidRPr="00F23FC5">
        <w:rPr>
          <w:rFonts w:ascii="Times New Roman" w:eastAsia="MS Mincho" w:hAnsi="Times New Roman" w:cs="Times New Roman"/>
          <w:sz w:val="28"/>
          <w:szCs w:val="28"/>
          <w:lang w:eastAsia="ru-RU"/>
        </w:rPr>
        <w:t>соответствии</w:t>
      </w:r>
      <w:r w:rsidR="004A4CD6" w:rsidRPr="00F23FC5">
        <w:rPr>
          <w:rFonts w:ascii="Times New Roman" w:eastAsia="MS Mincho" w:hAnsi="Times New Roman" w:cs="Times New Roman"/>
          <w:sz w:val="28"/>
          <w:szCs w:val="28"/>
          <w:lang w:eastAsia="ru-RU"/>
        </w:rPr>
        <w:t xml:space="preserve"> Федеральным законом от 21.07.1997 </w:t>
      </w:r>
      <w:r w:rsidR="000778D7" w:rsidRPr="00F23FC5">
        <w:rPr>
          <w:rFonts w:ascii="Times New Roman" w:eastAsia="MS Mincho" w:hAnsi="Times New Roman" w:cs="Times New Roman"/>
          <w:sz w:val="28"/>
          <w:szCs w:val="28"/>
          <w:lang w:eastAsia="ru-RU"/>
        </w:rPr>
        <w:t>№</w:t>
      </w:r>
      <w:r w:rsidR="004A4CD6" w:rsidRPr="00F23FC5">
        <w:rPr>
          <w:rFonts w:ascii="Times New Roman" w:eastAsia="MS Mincho" w:hAnsi="Times New Roman" w:cs="Times New Roman"/>
          <w:sz w:val="28"/>
          <w:szCs w:val="28"/>
          <w:lang w:eastAsia="ru-RU"/>
        </w:rPr>
        <w:t xml:space="preserve"> 116-ФЗ) приведен в </w:t>
      </w:r>
      <w:r w:rsidR="00F4664E">
        <w:rPr>
          <w:rFonts w:ascii="Times New Roman" w:eastAsia="MS Mincho" w:hAnsi="Times New Roman" w:cs="Times New Roman"/>
          <w:sz w:val="28"/>
          <w:szCs w:val="28"/>
          <w:lang w:eastAsia="ru-RU"/>
        </w:rPr>
        <w:t>приложении 1</w:t>
      </w:r>
      <w:r w:rsidR="00BA614E" w:rsidRPr="00F23FC5">
        <w:rPr>
          <w:rFonts w:ascii="Times New Roman" w:eastAsia="MS Mincho" w:hAnsi="Times New Roman" w:cs="Times New Roman"/>
          <w:sz w:val="28"/>
          <w:szCs w:val="28"/>
          <w:lang w:eastAsia="ru-RU"/>
        </w:rPr>
        <w:t>.</w:t>
      </w:r>
      <w:r w:rsidR="00314198" w:rsidRPr="00F23FC5">
        <w:rPr>
          <w:rFonts w:ascii="Times New Roman" w:eastAsia="MS Mincho" w:hAnsi="Times New Roman" w:cs="Times New Roman"/>
          <w:sz w:val="28"/>
          <w:szCs w:val="28"/>
          <w:lang w:eastAsia="ru-RU"/>
        </w:rPr>
        <w:t xml:space="preserve"> </w:t>
      </w:r>
    </w:p>
    <w:p w14:paraId="1F9A7552" w14:textId="3B7BCD39" w:rsidR="004A4CD6" w:rsidRPr="00F23FC5" w:rsidRDefault="004A4CD6"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Потенциально-опасные объекты подразделяются в соответствии с</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результатами прогнозирования чрезвычайных ситуаций техногенного характера (</w:t>
      </w:r>
      <w:r w:rsidRPr="00F23FC5">
        <w:rPr>
          <w:rFonts w:ascii="Times New Roman" w:eastAsia="MS Mincho" w:hAnsi="Times New Roman" w:cs="Times New Roman"/>
          <w:snapToGrid w:val="0"/>
          <w:sz w:val="28"/>
          <w:szCs w:val="28"/>
        </w:rPr>
        <w:t>Приказ МЧС Росси</w:t>
      </w:r>
      <w:r w:rsidR="00DE6584">
        <w:rPr>
          <w:rFonts w:ascii="Times New Roman" w:eastAsia="MS Mincho" w:hAnsi="Times New Roman" w:cs="Times New Roman"/>
          <w:snapToGrid w:val="0"/>
          <w:sz w:val="28"/>
          <w:szCs w:val="28"/>
        </w:rPr>
        <w:t xml:space="preserve">и </w:t>
      </w:r>
      <w:r w:rsidRPr="00F23FC5">
        <w:rPr>
          <w:rFonts w:ascii="Times New Roman" w:eastAsia="MS Mincho" w:hAnsi="Times New Roman" w:cs="Times New Roman"/>
          <w:snapToGrid w:val="0"/>
          <w:sz w:val="28"/>
          <w:szCs w:val="28"/>
        </w:rPr>
        <w:t xml:space="preserve">от 28.02.2003 </w:t>
      </w:r>
      <w:r w:rsidR="005F1E9D" w:rsidRPr="00F23FC5">
        <w:rPr>
          <w:rFonts w:ascii="Times New Roman" w:eastAsia="MS Mincho" w:hAnsi="Times New Roman" w:cs="Times New Roman"/>
          <w:snapToGrid w:val="0"/>
          <w:sz w:val="28"/>
          <w:szCs w:val="28"/>
        </w:rPr>
        <w:t>№ 105</w:t>
      </w:r>
      <w:r w:rsidRPr="00F23FC5">
        <w:rPr>
          <w:rFonts w:ascii="Times New Roman" w:eastAsia="MS Mincho" w:hAnsi="Times New Roman" w:cs="Times New Roman"/>
          <w:snapToGrid w:val="0"/>
          <w:sz w:val="28"/>
          <w:szCs w:val="28"/>
        </w:rPr>
        <w:t>)</w:t>
      </w:r>
      <w:r w:rsidRPr="00F23FC5">
        <w:rPr>
          <w:rFonts w:ascii="Times New Roman" w:eastAsia="MS Mincho" w:hAnsi="Times New Roman" w:cs="Times New Roman"/>
          <w:sz w:val="28"/>
          <w:szCs w:val="28"/>
          <w:lang w:eastAsia="ru-RU"/>
        </w:rPr>
        <w:t xml:space="preserve"> на 5 классов</w:t>
      </w:r>
      <w:r w:rsidR="00A709C5">
        <w:rPr>
          <w:rFonts w:ascii="Times New Roman" w:eastAsia="MS Mincho" w:hAnsi="Times New Roman" w:cs="Times New Roman"/>
          <w:sz w:val="28"/>
          <w:szCs w:val="28"/>
          <w:lang w:eastAsia="ru-RU"/>
        </w:rPr>
        <w:t xml:space="preserve">, где </w:t>
      </w:r>
      <w:r w:rsidR="00A709C5">
        <w:rPr>
          <w:rFonts w:ascii="Times New Roman" w:eastAsia="MS Mincho" w:hAnsi="Times New Roman" w:cs="Times New Roman"/>
          <w:sz w:val="28"/>
          <w:szCs w:val="28"/>
          <w:lang w:eastAsia="ru-RU"/>
        </w:rPr>
        <w:br/>
      </w:r>
      <w:r w:rsidRPr="00F23FC5">
        <w:rPr>
          <w:rFonts w:ascii="Times New Roman" w:eastAsia="MS Mincho" w:hAnsi="Times New Roman" w:cs="Times New Roman"/>
          <w:sz w:val="28"/>
          <w:szCs w:val="28"/>
          <w:lang w:eastAsia="ru-RU"/>
        </w:rPr>
        <w:t xml:space="preserve">1 класс </w:t>
      </w:r>
      <w:r w:rsidR="00A65A38"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потенциально-опасные объекты, аварии на которых могут являться источниками возникновения федеральных или трансграничных чрезвычайных ситуаций</w:t>
      </w:r>
      <w:r w:rsidR="00E2100E"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2 класс </w:t>
      </w:r>
      <w:r w:rsidR="00A65A38"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потенциально-опасные объекты, аварии на которых могут являться источниками возникновения региональных чрезвычайных ситуаций и т</w:t>
      </w:r>
      <w:r w:rsidR="00E3076A" w:rsidRPr="00F23FC5">
        <w:rPr>
          <w:rFonts w:ascii="Times New Roman" w:eastAsia="MS Mincho" w:hAnsi="Times New Roman" w:cs="Times New Roman"/>
          <w:sz w:val="28"/>
          <w:szCs w:val="28"/>
          <w:lang w:eastAsia="ru-RU"/>
        </w:rPr>
        <w:t xml:space="preserve">ак далее. </w:t>
      </w:r>
      <w:r w:rsidRPr="00F23FC5">
        <w:rPr>
          <w:rFonts w:ascii="Times New Roman" w:eastAsia="MS Mincho" w:hAnsi="Times New Roman" w:cs="Times New Roman"/>
          <w:sz w:val="28"/>
          <w:szCs w:val="28"/>
          <w:lang w:eastAsia="ru-RU"/>
        </w:rPr>
        <w:t>Деление на классы является условным, поскольку чрезвычайные ситуации на многих объектах носят комплексный характер и порождают различные поражающие факторы и некоторые из объектов можно отнести к одному из двух разных классов. При</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классификации объектов с несколькими поражающими факторами учитывается, прежде всего, доминирующий фактор.</w:t>
      </w:r>
    </w:p>
    <w:p w14:paraId="03939A97" w14:textId="77777777" w:rsidR="004A4CD6" w:rsidRPr="00F23FC5" w:rsidRDefault="004A4CD6"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Отнесение </w:t>
      </w:r>
      <w:r w:rsidR="00CE290B" w:rsidRPr="00F23FC5">
        <w:rPr>
          <w:rFonts w:ascii="Times New Roman" w:eastAsia="MS Mincho" w:hAnsi="Times New Roman" w:cs="Times New Roman"/>
          <w:sz w:val="28"/>
          <w:szCs w:val="28"/>
          <w:lang w:eastAsia="ru-RU"/>
        </w:rPr>
        <w:t>ПОО</w:t>
      </w:r>
      <w:r w:rsidRPr="00F23FC5">
        <w:rPr>
          <w:rFonts w:ascii="Times New Roman" w:eastAsia="MS Mincho" w:hAnsi="Times New Roman" w:cs="Times New Roman"/>
          <w:sz w:val="28"/>
          <w:szCs w:val="28"/>
          <w:lang w:eastAsia="ru-RU"/>
        </w:rPr>
        <w:t xml:space="preserve">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14:paraId="509E577D" w14:textId="77777777" w:rsidR="00C22680" w:rsidRPr="00F23FC5" w:rsidRDefault="00C22680" w:rsidP="00254F69">
      <w:pPr>
        <w:spacing w:after="0" w:line="240" w:lineRule="auto"/>
        <w:ind w:firstLine="709"/>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lang w:eastAsia="ru-RU"/>
        </w:rPr>
        <w:lastRenderedPageBreak/>
        <w:t xml:space="preserve">Основными факторами риска возникновения чрезвычайной ситуации техногенного характера на территории Ленинградской области являются: </w:t>
      </w:r>
      <w:r w:rsidRPr="00F23FC5">
        <w:rPr>
          <w:rFonts w:ascii="Times New Roman" w:eastAsia="MS Mincho" w:hAnsi="Times New Roman" w:cs="Times New Roman"/>
          <w:sz w:val="28"/>
          <w:szCs w:val="28"/>
        </w:rPr>
        <w:t>промышленные аварии и катастрофы, взрывы, пожары</w:t>
      </w:r>
      <w:r w:rsidR="00E2100E" w:rsidRPr="00F23FC5">
        <w:rPr>
          <w:rFonts w:ascii="Times New Roman" w:eastAsia="MS Mincho" w:hAnsi="Times New Roman" w:cs="Times New Roman"/>
          <w:sz w:val="28"/>
          <w:szCs w:val="28"/>
        </w:rPr>
        <w:t>,</w:t>
      </w:r>
      <w:r w:rsidRPr="00F23FC5">
        <w:rPr>
          <w:rFonts w:ascii="Times New Roman" w:eastAsia="MS Mincho" w:hAnsi="Times New Roman" w:cs="Times New Roman"/>
          <w:sz w:val="28"/>
          <w:szCs w:val="28"/>
        </w:rPr>
        <w:t xml:space="preserve"> опасные происшествия на транспорте при транспортировке опасных грузов, а так же нарушения в обеспечении жизнедеятельности населения, работы объектов экономики (Карта с отображением основных факторов риска возникновения чрезвычайных ситуаций природного и техногенного характера).</w:t>
      </w:r>
    </w:p>
    <w:p w14:paraId="658F3EEF" w14:textId="77777777" w:rsidR="00DB6EC8" w:rsidRPr="00F23FC5" w:rsidRDefault="00DB6EC8" w:rsidP="00254F69">
      <w:pPr>
        <w:spacing w:after="0" w:line="240" w:lineRule="auto"/>
        <w:ind w:firstLine="709"/>
        <w:jc w:val="both"/>
        <w:rPr>
          <w:rFonts w:ascii="Times New Roman" w:eastAsia="MS Mincho" w:hAnsi="Times New Roman" w:cs="Times New Roman"/>
          <w:b/>
          <w:i/>
          <w:sz w:val="28"/>
          <w:szCs w:val="28"/>
          <w:lang w:eastAsia="ru-RU"/>
        </w:rPr>
      </w:pPr>
      <w:r w:rsidRPr="00F23FC5">
        <w:rPr>
          <w:rFonts w:ascii="Times New Roman" w:eastAsia="MS Mincho" w:hAnsi="Times New Roman" w:cs="Times New Roman"/>
          <w:sz w:val="28"/>
          <w:szCs w:val="28"/>
          <w:lang w:eastAsia="ru-RU"/>
        </w:rPr>
        <w:t xml:space="preserve">Возможные техногенные чрезвычайные ситуации обусловлены высокой степенью урбанизации территории и техногенной нагрузкой, так как Ленинградская область </w:t>
      </w:r>
      <w:r w:rsidRPr="00F23FC5">
        <w:rPr>
          <w:rFonts w:ascii="Times New Roman" w:eastAsia="Times New Roman" w:hAnsi="Times New Roman" w:cs="Times New Roman"/>
          <w:sz w:val="28"/>
          <w:szCs w:val="28"/>
        </w:rPr>
        <w:t>–</w:t>
      </w:r>
      <w:r w:rsidRPr="00F23FC5">
        <w:rPr>
          <w:rFonts w:ascii="Times New Roman" w:eastAsia="MS Mincho" w:hAnsi="Times New Roman" w:cs="Times New Roman"/>
          <w:sz w:val="28"/>
          <w:szCs w:val="28"/>
          <w:lang w:eastAsia="ru-RU"/>
        </w:rPr>
        <w:t xml:space="preserve"> один из лидеров по экономическому развитию в Северо-Западном федеральном округе</w:t>
      </w:r>
      <w:r w:rsidR="00314198" w:rsidRPr="00F23FC5">
        <w:rPr>
          <w:rFonts w:ascii="Times New Roman" w:eastAsia="MS Mincho" w:hAnsi="Times New Roman" w:cs="Times New Roman"/>
          <w:sz w:val="28"/>
          <w:szCs w:val="28"/>
          <w:lang w:eastAsia="ru-RU"/>
        </w:rPr>
        <w:t>.</w:t>
      </w:r>
    </w:p>
    <w:p w14:paraId="436E3F93" w14:textId="77777777" w:rsidR="00DB202E" w:rsidRPr="00F23FC5" w:rsidRDefault="00DB202E"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 данным ГУ МЧС России по Ленинградской области на территории области находятся радиационно</w:t>
      </w:r>
      <w:r w:rsidR="00A34DF2" w:rsidRPr="00F23FC5">
        <w:rPr>
          <w:rFonts w:ascii="Times New Roman" w:eastAsia="MS Mincho" w:hAnsi="Times New Roman" w:cs="Times New Roman"/>
          <w:sz w:val="28"/>
          <w:szCs w:val="28"/>
          <w:lang w:eastAsia="ru-RU"/>
        </w:rPr>
        <w:t xml:space="preserve"> и</w:t>
      </w:r>
      <w:r w:rsidRPr="00F23FC5">
        <w:rPr>
          <w:rFonts w:ascii="Times New Roman" w:eastAsia="MS Mincho" w:hAnsi="Times New Roman" w:cs="Times New Roman"/>
          <w:sz w:val="28"/>
          <w:szCs w:val="28"/>
          <w:lang w:eastAsia="ru-RU"/>
        </w:rPr>
        <w:t xml:space="preserve"> химически опасные объекты, аварии на которых могут стать источником чрезвычайной ситуации межмуниципального и регионального характера</w:t>
      </w:r>
      <w:r w:rsidR="00AE3410" w:rsidRPr="00F23FC5">
        <w:rPr>
          <w:rFonts w:ascii="Times New Roman" w:eastAsia="MS Mincho" w:hAnsi="Times New Roman" w:cs="Times New Roman"/>
          <w:sz w:val="28"/>
          <w:szCs w:val="28"/>
          <w:lang w:eastAsia="ru-RU"/>
        </w:rPr>
        <w:t>.</w:t>
      </w:r>
    </w:p>
    <w:p w14:paraId="7789C1B1" w14:textId="77777777" w:rsidR="00E80A3B" w:rsidRPr="00F23FC5" w:rsidRDefault="0092636D"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w:t>
      </w:r>
      <w:r w:rsidR="004C0C29" w:rsidRPr="00F23FC5">
        <w:rPr>
          <w:rFonts w:ascii="Times New Roman" w:eastAsia="MS Mincho" w:hAnsi="Times New Roman" w:cs="Times New Roman"/>
          <w:sz w:val="28"/>
          <w:szCs w:val="28"/>
          <w:lang w:eastAsia="ru-RU"/>
        </w:rPr>
        <w:t xml:space="preserve"> территории </w:t>
      </w:r>
      <w:r w:rsidR="00E80A3B" w:rsidRPr="00F23FC5">
        <w:rPr>
          <w:rFonts w:ascii="Times New Roman" w:eastAsia="MS Mincho" w:hAnsi="Times New Roman" w:cs="Times New Roman"/>
          <w:sz w:val="28"/>
          <w:szCs w:val="28"/>
          <w:lang w:eastAsia="ru-RU"/>
        </w:rPr>
        <w:t xml:space="preserve">Ленинградской области </w:t>
      </w:r>
      <w:r w:rsidRPr="00F23FC5">
        <w:rPr>
          <w:rFonts w:ascii="Times New Roman" w:eastAsia="MS Mincho" w:hAnsi="Times New Roman" w:cs="Times New Roman"/>
          <w:sz w:val="28"/>
          <w:szCs w:val="28"/>
          <w:lang w:eastAsia="ru-RU"/>
        </w:rPr>
        <w:t>находятся</w:t>
      </w:r>
      <w:r w:rsidR="00E80A3B" w:rsidRPr="00F23FC5">
        <w:rPr>
          <w:rFonts w:ascii="Times New Roman" w:eastAsia="MS Mincho" w:hAnsi="Times New Roman" w:cs="Times New Roman"/>
          <w:sz w:val="28"/>
          <w:szCs w:val="28"/>
          <w:lang w:eastAsia="ru-RU"/>
        </w:rPr>
        <w:t>:</w:t>
      </w:r>
    </w:p>
    <w:p w14:paraId="7AD89497" w14:textId="77777777" w:rsidR="00E80A3B" w:rsidRPr="00F23FC5" w:rsidRDefault="00C22680" w:rsidP="00254F69">
      <w:pPr>
        <w:pStyle w:val="16"/>
        <w:numPr>
          <w:ilvl w:val="0"/>
          <w:numId w:val="1"/>
        </w:numPr>
        <w:tabs>
          <w:tab w:val="left" w:pos="0"/>
          <w:tab w:val="left" w:pos="993"/>
        </w:tabs>
        <w:ind w:left="0" w:firstLine="709"/>
      </w:pPr>
      <w:r w:rsidRPr="00F23FC5">
        <w:t>о</w:t>
      </w:r>
      <w:r w:rsidR="004C0C29" w:rsidRPr="00F23FC5">
        <w:t>собо радиационно</w:t>
      </w:r>
      <w:r w:rsidR="00A34DF2" w:rsidRPr="00F23FC5">
        <w:t xml:space="preserve"> опасные</w:t>
      </w:r>
      <w:r w:rsidR="004C0C29" w:rsidRPr="00F23FC5">
        <w:t xml:space="preserve"> и ядерно</w:t>
      </w:r>
      <w:r w:rsidR="00A34DF2" w:rsidRPr="00F23FC5">
        <w:t xml:space="preserve"> </w:t>
      </w:r>
      <w:r w:rsidR="004C0C29" w:rsidRPr="00F23FC5">
        <w:t>опасны</w:t>
      </w:r>
      <w:r w:rsidR="00FB0C37" w:rsidRPr="00F23FC5">
        <w:t>е</w:t>
      </w:r>
      <w:r w:rsidR="004C0C29" w:rsidRPr="00F23FC5">
        <w:t xml:space="preserve"> производств</w:t>
      </w:r>
      <w:r w:rsidR="00FB0C37" w:rsidRPr="00F23FC5">
        <w:t>а</w:t>
      </w:r>
      <w:r w:rsidR="004C0C29" w:rsidRPr="00F23FC5">
        <w:t xml:space="preserve"> и объект</w:t>
      </w:r>
      <w:r w:rsidR="00FB0C37" w:rsidRPr="00F23FC5">
        <w:t>ы</w:t>
      </w:r>
      <w:r w:rsidR="00E2100E" w:rsidRPr="00F23FC5">
        <w:t>,</w:t>
      </w:r>
    </w:p>
    <w:p w14:paraId="61C95745" w14:textId="77777777" w:rsidR="00E80A3B" w:rsidRPr="00F23FC5" w:rsidRDefault="004C0C29" w:rsidP="00254F69">
      <w:pPr>
        <w:pStyle w:val="16"/>
        <w:numPr>
          <w:ilvl w:val="0"/>
          <w:numId w:val="1"/>
        </w:numPr>
        <w:tabs>
          <w:tab w:val="left" w:pos="0"/>
          <w:tab w:val="left" w:pos="993"/>
        </w:tabs>
        <w:ind w:left="0" w:firstLine="709"/>
      </w:pPr>
      <w:r w:rsidRPr="00F23FC5">
        <w:t xml:space="preserve">более </w:t>
      </w:r>
      <w:r w:rsidR="0092636D" w:rsidRPr="00F23FC5">
        <w:t>20 химически опасных объектов</w:t>
      </w:r>
      <w:r w:rsidR="00E2100E" w:rsidRPr="00F23FC5">
        <w:t>,</w:t>
      </w:r>
    </w:p>
    <w:p w14:paraId="0425D9FF" w14:textId="77777777" w:rsidR="00E80A3B" w:rsidRPr="00F23FC5" w:rsidRDefault="004C0C29" w:rsidP="00254F69">
      <w:pPr>
        <w:pStyle w:val="16"/>
        <w:numPr>
          <w:ilvl w:val="0"/>
          <w:numId w:val="1"/>
        </w:numPr>
        <w:tabs>
          <w:tab w:val="left" w:pos="0"/>
          <w:tab w:val="left" w:pos="993"/>
        </w:tabs>
        <w:ind w:left="0" w:firstLine="709"/>
      </w:pPr>
      <w:r w:rsidRPr="00F23FC5">
        <w:t>взрывопожароопасные объекты</w:t>
      </w:r>
      <w:r w:rsidR="00E2100E" w:rsidRPr="00F23FC5">
        <w:t>,</w:t>
      </w:r>
    </w:p>
    <w:p w14:paraId="3B28BCA4" w14:textId="77777777" w:rsidR="00314198" w:rsidRPr="00F23FC5" w:rsidRDefault="004C0C29" w:rsidP="00254F69">
      <w:pPr>
        <w:pStyle w:val="16"/>
        <w:numPr>
          <w:ilvl w:val="0"/>
          <w:numId w:val="1"/>
        </w:numPr>
        <w:tabs>
          <w:tab w:val="left" w:pos="0"/>
          <w:tab w:val="left" w:pos="993"/>
        </w:tabs>
        <w:ind w:left="0" w:firstLine="709"/>
      </w:pPr>
      <w:r w:rsidRPr="00F23FC5">
        <w:t>гидротехни</w:t>
      </w:r>
      <w:r w:rsidR="0092636D" w:rsidRPr="00F23FC5">
        <w:t>ческие сооружения</w:t>
      </w:r>
      <w:r w:rsidR="00E2100E" w:rsidRPr="00F23FC5">
        <w:t>,</w:t>
      </w:r>
    </w:p>
    <w:p w14:paraId="24D9B17A" w14:textId="77777777" w:rsidR="004C0C29" w:rsidRPr="00F23FC5" w:rsidRDefault="00314198" w:rsidP="00254F69">
      <w:pPr>
        <w:pStyle w:val="16"/>
        <w:numPr>
          <w:ilvl w:val="0"/>
          <w:numId w:val="1"/>
        </w:numPr>
        <w:tabs>
          <w:tab w:val="left" w:pos="0"/>
          <w:tab w:val="left" w:pos="993"/>
        </w:tabs>
        <w:ind w:left="0" w:firstLine="709"/>
      </w:pPr>
      <w:r w:rsidRPr="00F23FC5">
        <w:t xml:space="preserve">объекты экономики, критически важные для инфраструктуры и жизнеобеспечения населения, </w:t>
      </w:r>
      <w:r w:rsidR="00E80A3B" w:rsidRPr="00F23FC5">
        <w:t xml:space="preserve">а также, </w:t>
      </w:r>
      <w:r w:rsidR="0092636D" w:rsidRPr="00F23FC5">
        <w:t xml:space="preserve">уникальные, </w:t>
      </w:r>
      <w:r w:rsidR="004C0C29" w:rsidRPr="00F23FC5">
        <w:t>технически сложные объекты</w:t>
      </w:r>
      <w:r w:rsidR="00E2100E" w:rsidRPr="00F23FC5">
        <w:t>,</w:t>
      </w:r>
      <w:r w:rsidR="004C0C29" w:rsidRPr="00F23FC5">
        <w:t xml:space="preserve"> терминальные комплексы</w:t>
      </w:r>
      <w:r w:rsidR="00E80A3B" w:rsidRPr="00F23FC5">
        <w:t xml:space="preserve"> и</w:t>
      </w:r>
      <w:r w:rsidR="004C0C29" w:rsidRPr="00F23FC5">
        <w:t xml:space="preserve"> портовые со</w:t>
      </w:r>
      <w:r w:rsidR="0092636D" w:rsidRPr="00F23FC5">
        <w:t>оружения</w:t>
      </w:r>
      <w:r w:rsidR="00E2100E" w:rsidRPr="00F23FC5">
        <w:t>,</w:t>
      </w:r>
      <w:r w:rsidR="0092636D" w:rsidRPr="00F23FC5">
        <w:t xml:space="preserve"> нефтегазопроводные </w:t>
      </w:r>
      <w:r w:rsidR="004C0C29" w:rsidRPr="00F23FC5">
        <w:t>системы федерального значения</w:t>
      </w:r>
      <w:r w:rsidR="00E2100E" w:rsidRPr="00F23FC5">
        <w:t>,</w:t>
      </w:r>
      <w:r w:rsidR="00E80A3B" w:rsidRPr="00F23FC5">
        <w:t xml:space="preserve"> </w:t>
      </w:r>
      <w:r w:rsidRPr="00F23FC5">
        <w:t>объекты транспортной инфраструктуры,</w:t>
      </w:r>
      <w:r w:rsidR="004C0C29" w:rsidRPr="00F23FC5">
        <w:t xml:space="preserve"> при аварии на</w:t>
      </w:r>
      <w:r w:rsidR="00041010" w:rsidRPr="00F23FC5">
        <w:t> </w:t>
      </w:r>
      <w:r w:rsidR="004C0C29" w:rsidRPr="00F23FC5">
        <w:t>к</w:t>
      </w:r>
      <w:r w:rsidR="0092636D" w:rsidRPr="00F23FC5">
        <w:t>оторых</w:t>
      </w:r>
      <w:r w:rsidR="00B07A80" w:rsidRPr="00F23FC5">
        <w:t xml:space="preserve"> </w:t>
      </w:r>
      <w:r w:rsidR="0092636D" w:rsidRPr="00F23FC5">
        <w:t xml:space="preserve">возможно возникновение чрезвычайных ситуаций </w:t>
      </w:r>
      <w:r w:rsidR="004C0C29" w:rsidRPr="00F23FC5">
        <w:t>регионального, межрегионал</w:t>
      </w:r>
      <w:r w:rsidR="00DA0501" w:rsidRPr="00F23FC5">
        <w:t>ьного и федерального характера.</w:t>
      </w:r>
    </w:p>
    <w:p w14:paraId="4E7A5D40" w14:textId="77777777" w:rsidR="004A4CD6" w:rsidRPr="00F23FC5" w:rsidRDefault="004A4CD6" w:rsidP="002C4702">
      <w:pPr>
        <w:keepNext/>
        <w:spacing w:before="120" w:after="60" w:line="240" w:lineRule="auto"/>
        <w:ind w:firstLine="709"/>
        <w:jc w:val="both"/>
        <w:rPr>
          <w:rFonts w:ascii="Times New Roman" w:eastAsia="MS Mincho" w:hAnsi="Times New Roman" w:cs="Times New Roman"/>
          <w:sz w:val="28"/>
          <w:szCs w:val="28"/>
          <w:u w:val="single"/>
          <w:lang w:eastAsia="ru-RU"/>
        </w:rPr>
      </w:pPr>
      <w:r w:rsidRPr="002C4702">
        <w:rPr>
          <w:rFonts w:ascii="Times New Roman" w:eastAsia="Times New Roman" w:hAnsi="Times New Roman" w:cs="Times New Roman"/>
          <w:bCs/>
          <w:sz w:val="28"/>
          <w:szCs w:val="24"/>
          <w:u w:val="single"/>
          <w:lang w:eastAsia="ru-RU"/>
        </w:rPr>
        <w:t xml:space="preserve">Аварии на </w:t>
      </w:r>
      <w:r w:rsidR="00A34DF2" w:rsidRPr="002C4702">
        <w:rPr>
          <w:rFonts w:ascii="Times New Roman" w:eastAsia="Times New Roman" w:hAnsi="Times New Roman" w:cs="Times New Roman"/>
          <w:bCs/>
          <w:sz w:val="28"/>
          <w:szCs w:val="24"/>
          <w:u w:val="single"/>
          <w:lang w:eastAsia="ru-RU"/>
        </w:rPr>
        <w:t xml:space="preserve">радиационно </w:t>
      </w:r>
      <w:r w:rsidRPr="002C4702">
        <w:rPr>
          <w:rFonts w:ascii="Times New Roman" w:eastAsia="Times New Roman" w:hAnsi="Times New Roman" w:cs="Times New Roman"/>
          <w:bCs/>
          <w:sz w:val="28"/>
          <w:szCs w:val="24"/>
          <w:u w:val="single"/>
          <w:lang w:eastAsia="ru-RU"/>
        </w:rPr>
        <w:t>опасных</w:t>
      </w:r>
      <w:r w:rsidRPr="00F23FC5">
        <w:rPr>
          <w:rFonts w:ascii="Times New Roman" w:eastAsia="MS Mincho" w:hAnsi="Times New Roman" w:cs="Times New Roman"/>
          <w:sz w:val="28"/>
          <w:szCs w:val="28"/>
          <w:u w:val="single"/>
          <w:lang w:eastAsia="ru-RU"/>
        </w:rPr>
        <w:t xml:space="preserve"> объектах</w:t>
      </w:r>
    </w:p>
    <w:p w14:paraId="4758487A" w14:textId="77777777" w:rsidR="004C0C29" w:rsidRPr="00F23FC5" w:rsidRDefault="00673F4F"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Ч</w:t>
      </w:r>
      <w:r w:rsidR="004C0C29" w:rsidRPr="00F23FC5">
        <w:rPr>
          <w:rFonts w:ascii="Times New Roman" w:eastAsia="MS Mincho" w:hAnsi="Times New Roman" w:cs="Times New Roman"/>
          <w:sz w:val="28"/>
          <w:szCs w:val="28"/>
          <w:lang w:eastAsia="ru-RU"/>
        </w:rPr>
        <w:t>асть Ленинградской области относится к территориям с опасностью радиоактивного заражения, что обусловлено расположением на территории</w:t>
      </w:r>
      <w:r w:rsidR="007E492B" w:rsidRPr="00F23FC5">
        <w:rPr>
          <w:rFonts w:ascii="Times New Roman" w:eastAsia="MS Mincho" w:hAnsi="Times New Roman" w:cs="Times New Roman"/>
          <w:sz w:val="28"/>
          <w:szCs w:val="28"/>
          <w:lang w:eastAsia="ru-RU"/>
        </w:rPr>
        <w:t xml:space="preserve"> федеральных объектов:</w:t>
      </w:r>
    </w:p>
    <w:p w14:paraId="20E13D33" w14:textId="07DE1186" w:rsidR="004C0C29" w:rsidRPr="00F23FC5" w:rsidRDefault="004C0C29" w:rsidP="00254F69">
      <w:pPr>
        <w:pStyle w:val="16"/>
        <w:numPr>
          <w:ilvl w:val="0"/>
          <w:numId w:val="1"/>
        </w:numPr>
        <w:tabs>
          <w:tab w:val="left" w:pos="0"/>
          <w:tab w:val="left" w:pos="993"/>
        </w:tabs>
        <w:ind w:left="0" w:firstLine="709"/>
      </w:pPr>
      <w:r w:rsidRPr="00F23FC5">
        <w:t xml:space="preserve">объектов ядерного топливного цикла Сосновоборского городского округа (Ленинградская АЭС, </w:t>
      </w:r>
      <w:r w:rsidR="00C52E90">
        <w:t>«</w:t>
      </w:r>
      <w:r w:rsidR="00C52E90" w:rsidRPr="00C52E90">
        <w:t>Ленинградский филиал</w:t>
      </w:r>
      <w:r w:rsidR="00C52E90">
        <w:t>»</w:t>
      </w:r>
      <w:r w:rsidR="00C52E90" w:rsidRPr="00C52E90">
        <w:t xml:space="preserve"> ФГУП </w:t>
      </w:r>
      <w:r w:rsidR="00C52E90">
        <w:t>«</w:t>
      </w:r>
      <w:r w:rsidR="00C52E90" w:rsidRPr="00C52E90">
        <w:t>РосРАО</w:t>
      </w:r>
      <w:r w:rsidR="00C52E90">
        <w:t>»</w:t>
      </w:r>
      <w:r w:rsidR="00C52E90" w:rsidRPr="00C52E90">
        <w:t xml:space="preserve"> (</w:t>
      </w:r>
      <w:r w:rsidR="00C52E90">
        <w:t>«</w:t>
      </w:r>
      <w:r w:rsidR="00C52E90" w:rsidRPr="00C52E90">
        <w:t>Радон</w:t>
      </w:r>
      <w:r w:rsidR="00C52E90">
        <w:t>»</w:t>
      </w:r>
      <w:r w:rsidR="00C52E90" w:rsidRPr="00C52E90">
        <w:t>)</w:t>
      </w:r>
      <w:r w:rsidR="00C52E90">
        <w:t xml:space="preserve">, </w:t>
      </w:r>
      <w:r w:rsidRPr="00F23FC5">
        <w:t>Научно-исследовательский технологический инс</w:t>
      </w:r>
      <w:r w:rsidR="009970A6" w:rsidRPr="00F23FC5">
        <w:t xml:space="preserve">титут </w:t>
      </w:r>
      <w:r w:rsidR="00552321" w:rsidRPr="00552321">
        <w:t>им. А.П.</w:t>
      </w:r>
      <w:r w:rsidR="009970A6" w:rsidRPr="00F23FC5">
        <w:t xml:space="preserve"> Александрова (НИТИ)</w:t>
      </w:r>
      <w:r w:rsidR="00B906A5" w:rsidRPr="00F23FC5">
        <w:t xml:space="preserve"> и др</w:t>
      </w:r>
      <w:r w:rsidR="00956E05">
        <w:t>угие</w:t>
      </w:r>
      <w:r w:rsidRPr="00F23FC5">
        <w:t>)</w:t>
      </w:r>
      <w:r w:rsidR="00E2100E" w:rsidRPr="00F23FC5">
        <w:t>,</w:t>
      </w:r>
    </w:p>
    <w:p w14:paraId="7BF58EF0" w14:textId="330906A3" w:rsidR="004C0C29" w:rsidRPr="00F23FC5" w:rsidRDefault="00381302" w:rsidP="00254F69">
      <w:pPr>
        <w:pStyle w:val="16"/>
        <w:numPr>
          <w:ilvl w:val="0"/>
          <w:numId w:val="1"/>
        </w:numPr>
        <w:tabs>
          <w:tab w:val="left" w:pos="0"/>
          <w:tab w:val="left" w:pos="993"/>
        </w:tabs>
        <w:ind w:left="0" w:firstLine="709"/>
      </w:pPr>
      <w:r w:rsidRPr="00381302">
        <w:t>Петербургск</w:t>
      </w:r>
      <w:r>
        <w:t>ого</w:t>
      </w:r>
      <w:r w:rsidRPr="00381302">
        <w:t xml:space="preserve"> институт</w:t>
      </w:r>
      <w:r>
        <w:t>а</w:t>
      </w:r>
      <w:r w:rsidRPr="00381302">
        <w:t xml:space="preserve"> ядерной физики им. Б.П.</w:t>
      </w:r>
      <w:r w:rsidR="00552321">
        <w:t xml:space="preserve"> </w:t>
      </w:r>
      <w:r w:rsidRPr="00381302">
        <w:t>Константинова (ПИЯФ)</w:t>
      </w:r>
      <w:r w:rsidR="009970A6" w:rsidRPr="00F23FC5">
        <w:t>, а</w:t>
      </w:r>
      <w:r w:rsidR="00041010" w:rsidRPr="00F23FC5">
        <w:t> </w:t>
      </w:r>
      <w:r w:rsidR="009970A6" w:rsidRPr="00F23FC5">
        <w:t xml:space="preserve">также, </w:t>
      </w:r>
      <w:r w:rsidR="004C0C29" w:rsidRPr="00F23FC5">
        <w:t>наличием источников техногенного неаварийного</w:t>
      </w:r>
      <w:r w:rsidR="00B07A80" w:rsidRPr="00F23FC5">
        <w:t xml:space="preserve"> </w:t>
      </w:r>
      <w:r w:rsidR="00A65A38" w:rsidRPr="00F23FC5">
        <w:t>радиационного загрязнения.</w:t>
      </w:r>
    </w:p>
    <w:p w14:paraId="16797CFC" w14:textId="77777777" w:rsidR="00DB6EC8" w:rsidRPr="00F23FC5" w:rsidRDefault="00DB6EC8"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MS Mincho" w:hAnsi="Times New Roman" w:cs="Times New Roman"/>
          <w:sz w:val="28"/>
          <w:szCs w:val="28"/>
          <w:lang w:eastAsia="ru-RU"/>
        </w:rPr>
        <w:t>Распоряжением Правительства</w:t>
      </w:r>
      <w:r w:rsidRPr="00F23FC5">
        <w:rPr>
          <w:rFonts w:ascii="Times New Roman" w:eastAsia="Calibri" w:hAnsi="Times New Roman" w:cs="Times New Roman"/>
          <w:sz w:val="28"/>
          <w:szCs w:val="28"/>
        </w:rPr>
        <w:t xml:space="preserve"> Российской Федерации от 14.09.2009 № 1311-р утвержден </w:t>
      </w:r>
      <w:r w:rsidR="00B25FDC"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Перечень организаций, эксплуатирующих особо радиационно</w:t>
      </w:r>
      <w:r w:rsidR="00A34DF2"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опасные и ядерно-опасные производства и объекты</w:t>
      </w:r>
      <w:r w:rsidR="00B25FDC"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 среди которых 3 организации наход</w:t>
      </w:r>
      <w:r w:rsidR="005F1E9D" w:rsidRPr="00F23FC5">
        <w:rPr>
          <w:rFonts w:ascii="Times New Roman" w:eastAsia="Calibri" w:hAnsi="Times New Roman" w:cs="Times New Roman"/>
          <w:sz w:val="28"/>
          <w:szCs w:val="28"/>
        </w:rPr>
        <w:t>я</w:t>
      </w:r>
      <w:r w:rsidRPr="00F23FC5">
        <w:rPr>
          <w:rFonts w:ascii="Times New Roman" w:eastAsia="Calibri" w:hAnsi="Times New Roman" w:cs="Times New Roman"/>
          <w:sz w:val="28"/>
          <w:szCs w:val="28"/>
        </w:rPr>
        <w:t>тся на территории Ленинградской области и 10 на территории Санкт-Петербурга.</w:t>
      </w:r>
    </w:p>
    <w:p w14:paraId="4DBC8352" w14:textId="77777777" w:rsidR="000A1DA4" w:rsidRPr="002C4702" w:rsidRDefault="000A1DA4" w:rsidP="002C4702">
      <w:pPr>
        <w:keepNext/>
        <w:spacing w:before="120" w:after="60" w:line="240" w:lineRule="auto"/>
        <w:ind w:firstLine="709"/>
        <w:jc w:val="both"/>
        <w:rPr>
          <w:rFonts w:ascii="Times New Roman" w:eastAsia="Times New Roman" w:hAnsi="Times New Roman" w:cs="Times New Roman"/>
          <w:bCs/>
          <w:sz w:val="28"/>
          <w:szCs w:val="24"/>
          <w:u w:val="single"/>
          <w:lang w:eastAsia="ru-RU"/>
        </w:rPr>
      </w:pPr>
      <w:r w:rsidRPr="002C4702">
        <w:rPr>
          <w:rFonts w:ascii="Times New Roman" w:eastAsia="Times New Roman" w:hAnsi="Times New Roman" w:cs="Times New Roman"/>
          <w:bCs/>
          <w:sz w:val="28"/>
          <w:szCs w:val="24"/>
          <w:u w:val="single"/>
          <w:lang w:eastAsia="ru-RU"/>
        </w:rPr>
        <w:lastRenderedPageBreak/>
        <w:t>Аварии на химически опасных объектах</w:t>
      </w:r>
    </w:p>
    <w:p w14:paraId="5406CE55" w14:textId="77777777" w:rsidR="000A1DA4" w:rsidRPr="00F23FC5" w:rsidRDefault="004C0C29"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На территории области эксплуатируется </w:t>
      </w:r>
      <w:r w:rsidRPr="00F23FC5">
        <w:rPr>
          <w:rFonts w:ascii="Times New Roman" w:eastAsia="MS Mincho" w:hAnsi="Times New Roman" w:cs="Times New Roman"/>
          <w:sz w:val="28"/>
          <w:szCs w:val="28"/>
          <w:lang w:eastAsia="ru-RU"/>
        </w:rPr>
        <w:t>21 химически-опасный объект, которые о</w:t>
      </w:r>
      <w:r w:rsidRPr="00F23FC5">
        <w:rPr>
          <w:rFonts w:ascii="Times New Roman" w:eastAsia="Calibri" w:hAnsi="Times New Roman" w:cs="Times New Roman"/>
          <w:sz w:val="28"/>
          <w:szCs w:val="28"/>
        </w:rPr>
        <w:t xml:space="preserve">пасны разрушением </w:t>
      </w:r>
      <w:r w:rsidR="00822CE2" w:rsidRPr="00F23FC5">
        <w:rPr>
          <w:rFonts w:ascii="Times New Roman" w:eastAsia="Calibri" w:hAnsi="Times New Roman" w:cs="Times New Roman"/>
          <w:sz w:val="28"/>
          <w:szCs w:val="28"/>
        </w:rPr>
        <w:t>е</w:t>
      </w:r>
      <w:r w:rsidRPr="00F23FC5">
        <w:rPr>
          <w:rFonts w:ascii="Times New Roman" w:eastAsia="Calibri" w:hAnsi="Times New Roman" w:cs="Times New Roman"/>
          <w:sz w:val="28"/>
          <w:szCs w:val="28"/>
        </w:rPr>
        <w:t xml:space="preserve">мкостей с АХОВ, проливом АХОВ или его испарением, в результате которого происходит токсическое заражение </w:t>
      </w:r>
      <w:r w:rsidR="00D81B91" w:rsidRPr="00F23FC5">
        <w:rPr>
          <w:rFonts w:ascii="Times New Roman" w:eastAsia="Calibri" w:hAnsi="Times New Roman" w:cs="Times New Roman"/>
          <w:sz w:val="28"/>
          <w:szCs w:val="28"/>
        </w:rPr>
        <w:t>и ч</w:t>
      </w:r>
      <w:r w:rsidR="000A1DA4" w:rsidRPr="00F23FC5">
        <w:rPr>
          <w:rFonts w:ascii="Times New Roman" w:eastAsia="Calibri" w:hAnsi="Times New Roman" w:cs="Times New Roman"/>
          <w:sz w:val="28"/>
          <w:szCs w:val="28"/>
        </w:rPr>
        <w:t>асть территории Ленинградской области</w:t>
      </w:r>
      <w:r w:rsidR="00D81B91" w:rsidRPr="00F23FC5">
        <w:rPr>
          <w:rFonts w:ascii="Times New Roman" w:eastAsia="Calibri" w:hAnsi="Times New Roman" w:cs="Times New Roman"/>
          <w:sz w:val="28"/>
          <w:szCs w:val="28"/>
        </w:rPr>
        <w:t>, в</w:t>
      </w:r>
      <w:r w:rsidR="00041010" w:rsidRPr="00F23FC5">
        <w:rPr>
          <w:rFonts w:ascii="Times New Roman" w:eastAsia="Calibri" w:hAnsi="Times New Roman" w:cs="Times New Roman"/>
          <w:sz w:val="28"/>
          <w:szCs w:val="28"/>
        </w:rPr>
        <w:t> </w:t>
      </w:r>
      <w:r w:rsidR="00D81B91" w:rsidRPr="00F23FC5">
        <w:rPr>
          <w:rFonts w:ascii="Times New Roman" w:eastAsia="Calibri" w:hAnsi="Times New Roman" w:cs="Times New Roman"/>
          <w:sz w:val="28"/>
          <w:szCs w:val="28"/>
        </w:rPr>
        <w:t xml:space="preserve">том числе </w:t>
      </w:r>
      <w:r w:rsidR="00F842FF" w:rsidRPr="00F23FC5">
        <w:rPr>
          <w:rFonts w:ascii="Times New Roman" w:eastAsia="Calibri" w:hAnsi="Times New Roman" w:cs="Times New Roman"/>
          <w:sz w:val="28"/>
          <w:szCs w:val="28"/>
        </w:rPr>
        <w:t>территории населенных пунктов,</w:t>
      </w:r>
      <w:r w:rsidR="000A1DA4" w:rsidRPr="00F23FC5">
        <w:rPr>
          <w:rFonts w:ascii="Times New Roman" w:eastAsia="Calibri" w:hAnsi="Times New Roman" w:cs="Times New Roman"/>
          <w:sz w:val="28"/>
          <w:szCs w:val="28"/>
        </w:rPr>
        <w:t xml:space="preserve"> может оказаться в зоне возможного химического заражения</w:t>
      </w:r>
      <w:r w:rsidR="00D81B91" w:rsidRPr="00F23FC5">
        <w:rPr>
          <w:rFonts w:ascii="Times New Roman" w:eastAsia="Calibri" w:hAnsi="Times New Roman" w:cs="Times New Roman"/>
          <w:sz w:val="28"/>
          <w:szCs w:val="28"/>
        </w:rPr>
        <w:t>.</w:t>
      </w:r>
    </w:p>
    <w:p w14:paraId="24268226" w14:textId="77777777" w:rsidR="004C0C29" w:rsidRPr="00F23FC5" w:rsidRDefault="004C0C2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 образованию зон чрезвычайных ситуаций</w:t>
      </w:r>
      <w:r w:rsidR="00B07A8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на</w:t>
      </w:r>
      <w:r w:rsidR="00B07A8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автомобильном,</w:t>
      </w:r>
      <w:r w:rsidR="00B07A8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железнодорожном и водном транспорте могут привести аварии при перевозке</w:t>
      </w:r>
      <w:r w:rsidR="00B07A8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опасных грузов для предприятий области и транзитным транспортом, так как основу транспортной сети Ленинградской</w:t>
      </w:r>
      <w:r w:rsidR="00B07A8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области составляют дороги</w:t>
      </w:r>
      <w:r w:rsidR="00BC5BAB" w:rsidRPr="00F23FC5">
        <w:rPr>
          <w:rFonts w:ascii="Times New Roman" w:eastAsia="MS Mincho" w:hAnsi="Times New Roman" w:cs="Times New Roman"/>
          <w:sz w:val="28"/>
          <w:szCs w:val="28"/>
          <w:lang w:eastAsia="ru-RU"/>
        </w:rPr>
        <w:t xml:space="preserve"> федерального и регионального значения</w:t>
      </w:r>
      <w:r w:rsidRPr="00F23FC5">
        <w:rPr>
          <w:rFonts w:ascii="Times New Roman" w:eastAsia="MS Mincho" w:hAnsi="Times New Roman" w:cs="Times New Roman"/>
          <w:sz w:val="28"/>
          <w:szCs w:val="28"/>
          <w:lang w:eastAsia="ru-RU"/>
        </w:rPr>
        <w:t>, обеспечивающие связь северных и центральных регионов европейской части страны.</w:t>
      </w:r>
    </w:p>
    <w:p w14:paraId="745BBB87" w14:textId="5FCA8AAF" w:rsidR="004C0C29" w:rsidRPr="00F23FC5" w:rsidRDefault="00DB6EC8" w:rsidP="00254F69">
      <w:pPr>
        <w:spacing w:after="0" w:line="240" w:lineRule="auto"/>
        <w:ind w:firstLine="709"/>
        <w:jc w:val="both"/>
        <w:rPr>
          <w:rFonts w:ascii="Times New Roman" w:eastAsia="MS Mincho" w:hAnsi="Times New Roman" w:cs="Times New Roman"/>
          <w:sz w:val="28"/>
          <w:szCs w:val="28"/>
          <w:u w:val="single"/>
          <w:lang w:eastAsia="ru-RU"/>
        </w:rPr>
      </w:pPr>
      <w:r w:rsidRPr="00F23FC5">
        <w:rPr>
          <w:rFonts w:ascii="Times New Roman" w:eastAsia="MS Mincho" w:hAnsi="Times New Roman" w:cs="Times New Roman"/>
          <w:sz w:val="28"/>
          <w:szCs w:val="28"/>
          <w:u w:val="single"/>
          <w:lang w:eastAsia="ru-RU"/>
        </w:rPr>
        <w:t>В</w:t>
      </w:r>
      <w:r w:rsidR="004C0C29" w:rsidRPr="00F23FC5">
        <w:rPr>
          <w:rFonts w:ascii="Times New Roman" w:eastAsia="MS Mincho" w:hAnsi="Times New Roman" w:cs="Times New Roman"/>
          <w:sz w:val="28"/>
          <w:szCs w:val="28"/>
          <w:u w:val="single"/>
          <w:lang w:eastAsia="ru-RU"/>
        </w:rPr>
        <w:t xml:space="preserve"> границах Санкт-Петербургской зоны Единой системы организации воздушного движения</w:t>
      </w:r>
      <w:r w:rsidRPr="00F23FC5">
        <w:rPr>
          <w:rFonts w:ascii="Times New Roman" w:eastAsia="MS Mincho" w:hAnsi="Times New Roman" w:cs="Times New Roman"/>
          <w:sz w:val="28"/>
          <w:szCs w:val="28"/>
          <w:lang w:eastAsia="ru-RU"/>
        </w:rPr>
        <w:t xml:space="preserve">, в соответствии с </w:t>
      </w:r>
      <w:r w:rsidR="002C4702">
        <w:rPr>
          <w:rFonts w:ascii="Times New Roman" w:eastAsia="MS Mincho" w:hAnsi="Times New Roman" w:cs="Times New Roman"/>
          <w:sz w:val="28"/>
          <w:szCs w:val="28"/>
          <w:lang w:eastAsia="ru-RU"/>
        </w:rPr>
        <w:t>п</w:t>
      </w:r>
      <w:r w:rsidR="004C0C29" w:rsidRPr="00F23FC5">
        <w:rPr>
          <w:rFonts w:ascii="Times New Roman" w:eastAsia="MS Mincho" w:hAnsi="Times New Roman" w:cs="Times New Roman"/>
          <w:sz w:val="28"/>
          <w:szCs w:val="28"/>
          <w:lang w:eastAsia="ru-RU"/>
        </w:rPr>
        <w:t xml:space="preserve">риказом Министерства транспорта Российской Федерации от </w:t>
      </w:r>
      <w:r w:rsidR="00D00E6B" w:rsidRPr="00F23FC5">
        <w:rPr>
          <w:rFonts w:ascii="Times New Roman" w:eastAsia="MS Mincho" w:hAnsi="Times New Roman" w:cs="Times New Roman"/>
          <w:sz w:val="28"/>
          <w:szCs w:val="28"/>
          <w:lang w:eastAsia="ru-RU"/>
        </w:rPr>
        <w:t>0</w:t>
      </w:r>
      <w:r w:rsidR="004C0C29" w:rsidRPr="00F23FC5">
        <w:rPr>
          <w:rFonts w:ascii="Times New Roman" w:eastAsia="MS Mincho" w:hAnsi="Times New Roman" w:cs="Times New Roman"/>
          <w:sz w:val="28"/>
          <w:szCs w:val="28"/>
          <w:lang w:eastAsia="ru-RU"/>
        </w:rPr>
        <w:t>9.03.2016 №</w:t>
      </w:r>
      <w:r w:rsidR="00D00E6B" w:rsidRPr="00F23FC5">
        <w:rPr>
          <w:rFonts w:ascii="Times New Roman" w:eastAsia="MS Mincho" w:hAnsi="Times New Roman" w:cs="Times New Roman"/>
          <w:sz w:val="28"/>
          <w:szCs w:val="28"/>
          <w:lang w:eastAsia="ru-RU"/>
        </w:rPr>
        <w:t xml:space="preserve"> </w:t>
      </w:r>
      <w:r w:rsidR="004C0C29" w:rsidRPr="00F23FC5">
        <w:rPr>
          <w:rFonts w:ascii="Times New Roman" w:eastAsia="MS Mincho" w:hAnsi="Times New Roman" w:cs="Times New Roman"/>
          <w:sz w:val="28"/>
          <w:szCs w:val="28"/>
          <w:lang w:eastAsia="ru-RU"/>
        </w:rPr>
        <w:t>48</w:t>
      </w:r>
      <w:r w:rsidRPr="00F23FC5">
        <w:rPr>
          <w:rFonts w:ascii="Times New Roman" w:eastAsia="MS Mincho" w:hAnsi="Times New Roman" w:cs="Times New Roman"/>
          <w:sz w:val="28"/>
          <w:szCs w:val="28"/>
          <w:lang w:eastAsia="ru-RU"/>
        </w:rPr>
        <w:t xml:space="preserve"> на территории Ленинградской области установлены</w:t>
      </w:r>
      <w:r w:rsidRPr="002C4702">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u w:val="single"/>
          <w:lang w:eastAsia="ru-RU"/>
        </w:rPr>
        <w:t>запретные зоны</w:t>
      </w:r>
      <w:r w:rsidRPr="002C4702">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(отображены на </w:t>
      </w:r>
      <w:r w:rsidRPr="00F23FC5">
        <w:rPr>
          <w:rFonts w:ascii="Times New Roman" w:eastAsia="Calibri" w:hAnsi="Times New Roman" w:cs="Times New Roman"/>
          <w:sz w:val="28"/>
          <w:szCs w:val="28"/>
        </w:rPr>
        <w:t xml:space="preserve">Карте </w:t>
      </w:r>
      <w:r w:rsidR="00F60B90" w:rsidRPr="00F23FC5">
        <w:rPr>
          <w:rFonts w:ascii="Times New Roman" w:eastAsia="Times New Roman" w:hAnsi="Times New Roman" w:cs="Times New Roman"/>
          <w:bCs/>
          <w:sz w:val="28"/>
          <w:szCs w:val="28"/>
          <w:lang w:eastAsia="ru-RU"/>
        </w:rPr>
        <w:t>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r w:rsidRPr="00F23FC5">
        <w:rPr>
          <w:rFonts w:ascii="Times New Roman" w:eastAsia="Calibri" w:hAnsi="Times New Roman" w:cs="Times New Roman"/>
          <w:sz w:val="28"/>
          <w:szCs w:val="28"/>
        </w:rPr>
        <w:t>)</w:t>
      </w:r>
      <w:r w:rsidRPr="00F23FC5">
        <w:rPr>
          <w:rFonts w:ascii="Times New Roman" w:eastAsia="MS Mincho" w:hAnsi="Times New Roman" w:cs="Times New Roman"/>
          <w:sz w:val="28"/>
          <w:szCs w:val="28"/>
          <w:lang w:eastAsia="ru-RU"/>
        </w:rPr>
        <w:t>.</w:t>
      </w:r>
    </w:p>
    <w:p w14:paraId="7E360E12" w14:textId="77777777" w:rsidR="000A1DA4" w:rsidRPr="002C4702" w:rsidRDefault="000A1DA4" w:rsidP="002C4702">
      <w:pPr>
        <w:keepNext/>
        <w:spacing w:before="120" w:after="60" w:line="240" w:lineRule="auto"/>
        <w:ind w:firstLine="709"/>
        <w:jc w:val="both"/>
        <w:rPr>
          <w:rFonts w:ascii="Times New Roman" w:eastAsia="Times New Roman" w:hAnsi="Times New Roman" w:cs="Times New Roman"/>
          <w:bCs/>
          <w:sz w:val="28"/>
          <w:szCs w:val="24"/>
          <w:u w:val="single"/>
          <w:lang w:eastAsia="ru-RU"/>
        </w:rPr>
      </w:pPr>
      <w:r w:rsidRPr="002C4702">
        <w:rPr>
          <w:rFonts w:ascii="Times New Roman" w:eastAsia="Times New Roman" w:hAnsi="Times New Roman" w:cs="Times New Roman"/>
          <w:bCs/>
          <w:sz w:val="28"/>
          <w:szCs w:val="24"/>
          <w:u w:val="single"/>
          <w:lang w:eastAsia="ru-RU"/>
        </w:rPr>
        <w:t>Аварии на гидротехнических сооружениях</w:t>
      </w:r>
    </w:p>
    <w:p w14:paraId="7AC6B542" w14:textId="77777777" w:rsidR="00FA40FB" w:rsidRPr="00F23FC5" w:rsidRDefault="00FA40FB" w:rsidP="00C335DC">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В соответствии с перечнем, утвержденным распоряжением Правительства Российской Федерации от 14.02.2009 № 197-р, в границах Ленинградской области расположено 8 водохранилищ</w:t>
      </w:r>
      <w:r w:rsidR="00CB5343" w:rsidRPr="00F23FC5">
        <w:rPr>
          <w:rFonts w:ascii="Times New Roman" w:eastAsia="Calibri" w:hAnsi="Times New Roman" w:cs="Times New Roman"/>
          <w:sz w:val="28"/>
          <w:szCs w:val="28"/>
        </w:rPr>
        <w:t xml:space="preserve"> (в том числе с емкостью 10 </w:t>
      </w:r>
      <w:r w:rsidR="00F3653D" w:rsidRPr="00F23FC5">
        <w:rPr>
          <w:rFonts w:ascii="Times New Roman" w:eastAsia="MS Mincho" w:hAnsi="Times New Roman" w:cs="Times New Roman"/>
          <w:sz w:val="28"/>
          <w:szCs w:val="28"/>
          <w:lang w:eastAsia="ru-RU"/>
        </w:rPr>
        <w:t xml:space="preserve">миллионов </w:t>
      </w:r>
      <w:r w:rsidR="00CB5343" w:rsidRPr="00F23FC5">
        <w:rPr>
          <w:rFonts w:ascii="Times New Roman" w:eastAsia="Calibri" w:hAnsi="Times New Roman" w:cs="Times New Roman"/>
          <w:sz w:val="28"/>
          <w:szCs w:val="28"/>
        </w:rPr>
        <w:t>куб</w:t>
      </w:r>
      <w:r w:rsidR="00F3653D" w:rsidRPr="00F23FC5">
        <w:rPr>
          <w:rFonts w:ascii="Times New Roman" w:eastAsia="Calibri" w:hAnsi="Times New Roman" w:cs="Times New Roman"/>
          <w:sz w:val="28"/>
          <w:szCs w:val="28"/>
        </w:rPr>
        <w:t>ических</w:t>
      </w:r>
      <w:r w:rsidR="00086522"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метров), в отношении которых разработка Правил использования водохранилищ осуществляется для каждого водохранилища</w:t>
      </w:r>
      <w:r w:rsidR="00C36D9E" w:rsidRPr="00F23FC5">
        <w:rPr>
          <w:rFonts w:ascii="Times New Roman" w:eastAsia="Calibri" w:hAnsi="Times New Roman" w:cs="Times New Roman"/>
          <w:sz w:val="28"/>
          <w:szCs w:val="28"/>
        </w:rPr>
        <w:t xml:space="preserve">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а именно: </w:t>
      </w:r>
      <w:r w:rsidR="00EA7A5B" w:rsidRPr="00F23FC5">
        <w:rPr>
          <w:rFonts w:ascii="Times New Roman" w:eastAsia="Calibri" w:hAnsi="Times New Roman" w:cs="Times New Roman"/>
          <w:sz w:val="28"/>
          <w:szCs w:val="28"/>
        </w:rPr>
        <w:t xml:space="preserve">Верхне-Свирское, </w:t>
      </w:r>
      <w:r w:rsidR="00C36D9E" w:rsidRPr="00F23FC5">
        <w:rPr>
          <w:rFonts w:ascii="Times New Roman" w:eastAsia="Calibri" w:hAnsi="Times New Roman" w:cs="Times New Roman"/>
          <w:sz w:val="28"/>
          <w:szCs w:val="28"/>
        </w:rPr>
        <w:t>Волховское, Лесогорское, Лужское, Н</w:t>
      </w:r>
      <w:r w:rsidR="00641648" w:rsidRPr="00F23FC5">
        <w:rPr>
          <w:rFonts w:ascii="Times New Roman" w:eastAsia="Calibri" w:hAnsi="Times New Roman" w:cs="Times New Roman"/>
          <w:sz w:val="28"/>
          <w:szCs w:val="28"/>
        </w:rPr>
        <w:t>ар</w:t>
      </w:r>
      <w:r w:rsidR="00C36D9E" w:rsidRPr="00F23FC5">
        <w:rPr>
          <w:rFonts w:ascii="Times New Roman" w:eastAsia="Calibri" w:hAnsi="Times New Roman" w:cs="Times New Roman"/>
          <w:sz w:val="28"/>
          <w:szCs w:val="28"/>
        </w:rPr>
        <w:t>вское, Нижнеоредежское, Нижне</w:t>
      </w:r>
      <w:r w:rsidR="00C335DC" w:rsidRPr="00F23FC5">
        <w:rPr>
          <w:rFonts w:ascii="Times New Roman" w:eastAsia="Calibri" w:hAnsi="Times New Roman" w:cs="Times New Roman"/>
          <w:sz w:val="28"/>
          <w:szCs w:val="28"/>
        </w:rPr>
        <w:t>-С</w:t>
      </w:r>
      <w:r w:rsidR="00C36D9E" w:rsidRPr="00F23FC5">
        <w:rPr>
          <w:rFonts w:ascii="Times New Roman" w:eastAsia="Calibri" w:hAnsi="Times New Roman" w:cs="Times New Roman"/>
          <w:sz w:val="28"/>
          <w:szCs w:val="28"/>
        </w:rPr>
        <w:t>вирское, Светогорское.</w:t>
      </w:r>
    </w:p>
    <w:p w14:paraId="34249465" w14:textId="77777777" w:rsidR="00641648" w:rsidRPr="00F23FC5" w:rsidRDefault="00641648"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Водохранилища: Верхнесвирское (речная часть)</w:t>
      </w:r>
      <w:r w:rsidR="00E2100E" w:rsidRPr="00F23FC5">
        <w:rPr>
          <w:rFonts w:ascii="Times New Roman" w:eastAsia="Calibri" w:hAnsi="Times New Roman" w:cs="Times New Roman"/>
          <w:sz w:val="28"/>
          <w:szCs w:val="28"/>
        </w:rPr>
        <w:t>,</w:t>
      </w:r>
      <w:r w:rsidR="003A0BF0"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Волховское</w:t>
      </w:r>
      <w:r w:rsidR="00E2100E"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 xml:space="preserve"> Лесогорское</w:t>
      </w:r>
      <w:r w:rsidR="00E2100E"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 xml:space="preserve"> Нарвское</w:t>
      </w:r>
      <w:r w:rsidR="00E2100E"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 xml:space="preserve"> Светогорское и Онежское озеро используются для обеспечения питьевого и хозяйственно-</w:t>
      </w:r>
      <w:r w:rsidR="005F1E9D" w:rsidRPr="00F23FC5">
        <w:rPr>
          <w:rFonts w:ascii="Times New Roman" w:eastAsia="Calibri" w:hAnsi="Times New Roman" w:cs="Times New Roman"/>
          <w:sz w:val="28"/>
          <w:szCs w:val="28"/>
        </w:rPr>
        <w:t>питьевого</w:t>
      </w:r>
      <w:r w:rsidRPr="00F23FC5">
        <w:rPr>
          <w:rFonts w:ascii="Times New Roman" w:eastAsia="Calibri" w:hAnsi="Times New Roman" w:cs="Times New Roman"/>
          <w:sz w:val="28"/>
          <w:szCs w:val="28"/>
        </w:rPr>
        <w:t xml:space="preserve"> водосна</w:t>
      </w:r>
      <w:r w:rsidR="0097713D" w:rsidRPr="00F23FC5">
        <w:rPr>
          <w:rFonts w:ascii="Times New Roman" w:eastAsia="Calibri" w:hAnsi="Times New Roman" w:cs="Times New Roman"/>
          <w:sz w:val="28"/>
          <w:szCs w:val="28"/>
        </w:rPr>
        <w:t>б</w:t>
      </w:r>
      <w:r w:rsidRPr="00F23FC5">
        <w:rPr>
          <w:rFonts w:ascii="Times New Roman" w:eastAsia="Calibri" w:hAnsi="Times New Roman" w:cs="Times New Roman"/>
          <w:sz w:val="28"/>
          <w:szCs w:val="28"/>
        </w:rPr>
        <w:t>жения двух и более субъектов Российской Федерации (распоряжение Правительства Российской Федерации от 31</w:t>
      </w:r>
      <w:r w:rsidR="000A57A0" w:rsidRPr="00F23FC5">
        <w:rPr>
          <w:rFonts w:ascii="Times New Roman" w:eastAsia="Calibri" w:hAnsi="Times New Roman" w:cs="Times New Roman"/>
          <w:sz w:val="28"/>
          <w:szCs w:val="28"/>
        </w:rPr>
        <w:t>.12.</w:t>
      </w:r>
      <w:r w:rsidRPr="00F23FC5">
        <w:rPr>
          <w:rFonts w:ascii="Times New Roman" w:eastAsia="Calibri" w:hAnsi="Times New Roman" w:cs="Times New Roman"/>
          <w:sz w:val="28"/>
          <w:szCs w:val="28"/>
        </w:rPr>
        <w:t xml:space="preserve">2008 </w:t>
      </w:r>
      <w:r w:rsidR="000A57A0" w:rsidRPr="00F23FC5">
        <w:rPr>
          <w:rFonts w:ascii="Times New Roman" w:eastAsia="Calibri" w:hAnsi="Times New Roman" w:cs="Times New Roman"/>
          <w:sz w:val="28"/>
          <w:szCs w:val="28"/>
        </w:rPr>
        <w:t>№ </w:t>
      </w:r>
      <w:r w:rsidRPr="00F23FC5">
        <w:rPr>
          <w:rFonts w:ascii="Times New Roman" w:eastAsia="Calibri" w:hAnsi="Times New Roman" w:cs="Times New Roman"/>
          <w:sz w:val="28"/>
          <w:szCs w:val="28"/>
        </w:rPr>
        <w:t>2054-р).</w:t>
      </w:r>
    </w:p>
    <w:p w14:paraId="7A5DC46C" w14:textId="66960437" w:rsidR="00FA40FB" w:rsidRPr="00F23FC5" w:rsidRDefault="00FA40FB" w:rsidP="00254F69">
      <w:pPr>
        <w:spacing w:after="0" w:line="240" w:lineRule="auto"/>
        <w:ind w:firstLine="708"/>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На территории области находится 6 гидроэлектростанций (Нарвская ГЭС, Волховская ГЭС, Нижне-Свирская ГЭС, Верхне-Свирская</w:t>
      </w:r>
      <w:r w:rsidR="00CA4DD7">
        <w:rPr>
          <w:rFonts w:ascii="Times New Roman" w:eastAsia="Calibri" w:hAnsi="Times New Roman" w:cs="Times New Roman"/>
          <w:sz w:val="28"/>
          <w:szCs w:val="28"/>
        </w:rPr>
        <w:t xml:space="preserve"> </w:t>
      </w:r>
      <w:r w:rsidR="00CA4DD7" w:rsidRPr="00F23FC5">
        <w:rPr>
          <w:rFonts w:ascii="Times New Roman" w:eastAsia="Calibri" w:hAnsi="Times New Roman" w:cs="Times New Roman"/>
          <w:sz w:val="28"/>
          <w:szCs w:val="28"/>
        </w:rPr>
        <w:t>ГЭС</w:t>
      </w:r>
      <w:r w:rsidRPr="00F23FC5">
        <w:rPr>
          <w:rFonts w:ascii="Times New Roman" w:eastAsia="Calibri" w:hAnsi="Times New Roman" w:cs="Times New Roman"/>
          <w:sz w:val="28"/>
          <w:szCs w:val="28"/>
        </w:rPr>
        <w:t>, Лесогорская ГЭС, Светогорская ГЭС), следствием аварийной ситуации на которых может стать образование зон затопления (подтопления) территории.</w:t>
      </w:r>
      <w:r w:rsidR="00BE3519" w:rsidRPr="00F23FC5">
        <w:rPr>
          <w:rFonts w:ascii="Times New Roman" w:eastAsia="Calibri" w:hAnsi="Times New Roman" w:cs="Times New Roman"/>
          <w:sz w:val="28"/>
          <w:szCs w:val="28"/>
        </w:rPr>
        <w:t xml:space="preserve"> </w:t>
      </w:r>
    </w:p>
    <w:p w14:paraId="7A456C5A" w14:textId="77777777" w:rsidR="00F842FF" w:rsidRPr="00F23FC5" w:rsidRDefault="00F842FF"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Природные условия Северо-Запада способствуют спокойствию созданных водохранилищ. Здесь не бывает катастрофических паводков, а ежегодно прогнозируемое половодье своевременно, при правильном расчете, пополняет запасы водохранилищ. Отсутствуют также и предпосылки появления неожиданной волны вытеснения воды из-за обрушения крутых склонов речных долин.</w:t>
      </w:r>
    </w:p>
    <w:p w14:paraId="545AA21E" w14:textId="77777777" w:rsidR="00FA40FB" w:rsidRPr="00F23FC5" w:rsidRDefault="00FA40F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Наводнение </w:t>
      </w:r>
      <w:r w:rsidR="00BE351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при движении волны прорыва</w:t>
      </w:r>
      <w:r w:rsidR="00BE3519" w:rsidRPr="00F23FC5">
        <w:rPr>
          <w:rFonts w:ascii="Times New Roman" w:eastAsia="MS Mincho" w:hAnsi="Times New Roman" w:cs="Times New Roman"/>
          <w:sz w:val="28"/>
          <w:szCs w:val="28"/>
          <w:lang w:eastAsia="ru-RU"/>
        </w:rPr>
        <w:t>) может</w:t>
      </w:r>
      <w:r w:rsidRPr="00F23FC5">
        <w:rPr>
          <w:rFonts w:ascii="Times New Roman" w:eastAsia="MS Mincho" w:hAnsi="Times New Roman" w:cs="Times New Roman"/>
          <w:sz w:val="28"/>
          <w:szCs w:val="28"/>
          <w:lang w:eastAsia="ru-RU"/>
        </w:rPr>
        <w:t xml:space="preserve"> возник</w:t>
      </w:r>
      <w:r w:rsidR="00BE3519" w:rsidRPr="00F23FC5">
        <w:rPr>
          <w:rFonts w:ascii="Times New Roman" w:eastAsia="MS Mincho" w:hAnsi="Times New Roman" w:cs="Times New Roman"/>
          <w:sz w:val="28"/>
          <w:szCs w:val="28"/>
          <w:lang w:eastAsia="ru-RU"/>
        </w:rPr>
        <w:t>нуть</w:t>
      </w:r>
      <w:r w:rsidRPr="00F23FC5">
        <w:rPr>
          <w:rFonts w:ascii="Times New Roman" w:eastAsia="MS Mincho" w:hAnsi="Times New Roman" w:cs="Times New Roman"/>
          <w:sz w:val="28"/>
          <w:szCs w:val="28"/>
          <w:lang w:eastAsia="ru-RU"/>
        </w:rPr>
        <w:t xml:space="preserve"> в результате повреждения плотины гидротехнического сооружения. Характер наводнения </w:t>
      </w:r>
      <w:r w:rsidRPr="00F23FC5">
        <w:rPr>
          <w:rFonts w:ascii="Times New Roman" w:eastAsia="MS Mincho" w:hAnsi="Times New Roman" w:cs="Times New Roman"/>
          <w:sz w:val="28"/>
          <w:szCs w:val="28"/>
          <w:lang w:eastAsia="ru-RU"/>
        </w:rPr>
        <w:lastRenderedPageBreak/>
        <w:t>определяется высотой плотины и особенностями ее повреждения (постепенное размывание или мгновенное обрушение). Гарантами устойчивости гидротехнических сооружений и недопущения перелива воды через гребень плотины являются строгое соблюдение норм строительства и эксплуатации, надежные прогнозы половодья.</w:t>
      </w:r>
    </w:p>
    <w:p w14:paraId="09D472C4" w14:textId="32BADF74" w:rsidR="00FB4516" w:rsidRPr="00F23FC5" w:rsidRDefault="00FB4516"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В Российском реестре ГМС на территории Ленинградской области зарегистрировано 62 комплексов ГТС </w:t>
      </w:r>
      <w:r w:rsidR="00771844"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по декларации 44 и по заявлению 18</w:t>
      </w:r>
      <w:r w:rsidR="00771844" w:rsidRPr="00F23FC5">
        <w:rPr>
          <w:rFonts w:ascii="Times New Roman" w:eastAsia="Calibri" w:hAnsi="Times New Roman" w:cs="Times New Roman"/>
          <w:sz w:val="28"/>
          <w:szCs w:val="28"/>
        </w:rPr>
        <w:t xml:space="preserve">), в которых – 215 ГТС. Уровень безопасности 46 % ГТС характеризуется как нормальный, 32 % – пониженный, 10 % – неудовлетворительный и по 12 % </w:t>
      </w:r>
      <w:r w:rsidR="009608DE">
        <w:rPr>
          <w:rFonts w:ascii="Times New Roman" w:eastAsia="Calibri" w:hAnsi="Times New Roman" w:cs="Times New Roman"/>
          <w:sz w:val="28"/>
          <w:szCs w:val="28"/>
        </w:rPr>
        <w:t>нет данных</w:t>
      </w:r>
      <w:r w:rsidR="00771844" w:rsidRPr="00F23FC5">
        <w:rPr>
          <w:rFonts w:ascii="Times New Roman" w:eastAsia="Calibri" w:hAnsi="Times New Roman" w:cs="Times New Roman"/>
          <w:sz w:val="28"/>
          <w:szCs w:val="28"/>
        </w:rPr>
        <w:t>. На территории Ленинградской области ГТС с опасным уровнем безопасности не зарегистрировано по состоянию на 01.06.2020.</w:t>
      </w:r>
    </w:p>
    <w:p w14:paraId="0990A893" w14:textId="3EDB282B" w:rsidR="000C200C" w:rsidRPr="00F23FC5" w:rsidRDefault="000C200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Кроме того</w:t>
      </w:r>
      <w:r w:rsidR="00A97BC3" w:rsidRPr="00F23FC5">
        <w:rPr>
          <w:rFonts w:ascii="Times New Roman" w:eastAsia="Calibri" w:hAnsi="Times New Roman" w:cs="Times New Roman"/>
          <w:sz w:val="28"/>
          <w:szCs w:val="28"/>
        </w:rPr>
        <w:t>,</w:t>
      </w:r>
      <w:r w:rsidRPr="00F23FC5">
        <w:rPr>
          <w:rFonts w:ascii="Times New Roman" w:eastAsia="Calibri" w:hAnsi="Times New Roman" w:cs="Times New Roman"/>
          <w:sz w:val="28"/>
          <w:szCs w:val="28"/>
        </w:rPr>
        <w:t xml:space="preserve"> на территории Ленинградской области </w:t>
      </w:r>
      <w:r w:rsidR="00CB5343" w:rsidRPr="00F23FC5">
        <w:rPr>
          <w:rFonts w:ascii="Times New Roman" w:eastAsia="Calibri" w:hAnsi="Times New Roman" w:cs="Times New Roman"/>
          <w:sz w:val="28"/>
          <w:szCs w:val="28"/>
        </w:rPr>
        <w:t>находятся</w:t>
      </w:r>
      <w:r w:rsidRPr="00F23FC5">
        <w:rPr>
          <w:rFonts w:ascii="Times New Roman" w:eastAsia="Calibri" w:hAnsi="Times New Roman" w:cs="Times New Roman"/>
          <w:sz w:val="28"/>
          <w:szCs w:val="28"/>
        </w:rPr>
        <w:t xml:space="preserve"> бесхозяйные гидротехнические сооружения</w:t>
      </w:r>
      <w:r w:rsidR="00E77039" w:rsidRPr="00F23FC5">
        <w:rPr>
          <w:rFonts w:ascii="Times New Roman" w:eastAsia="Calibri" w:hAnsi="Times New Roman" w:cs="Times New Roman"/>
          <w:sz w:val="28"/>
          <w:szCs w:val="28"/>
        </w:rPr>
        <w:t xml:space="preserve">. Отсутствие их должной эксплуатации </w:t>
      </w:r>
      <w:r w:rsidR="00771261">
        <w:rPr>
          <w:rFonts w:ascii="Times New Roman" w:eastAsia="Calibri" w:hAnsi="Times New Roman" w:cs="Times New Roman"/>
          <w:sz w:val="28"/>
          <w:szCs w:val="28"/>
        </w:rPr>
        <w:t>повышает</w:t>
      </w:r>
      <w:r w:rsidR="00E77039" w:rsidRPr="00F23FC5">
        <w:rPr>
          <w:rFonts w:ascii="Times New Roman" w:eastAsia="Calibri" w:hAnsi="Times New Roman" w:cs="Times New Roman"/>
          <w:sz w:val="28"/>
          <w:szCs w:val="28"/>
        </w:rPr>
        <w:t xml:space="preserve"> риск затопления </w:t>
      </w:r>
      <w:r w:rsidR="009B530C" w:rsidRPr="00F23FC5">
        <w:rPr>
          <w:rFonts w:ascii="Times New Roman" w:eastAsia="Calibri" w:hAnsi="Times New Roman" w:cs="Times New Roman"/>
          <w:sz w:val="28"/>
          <w:szCs w:val="28"/>
        </w:rPr>
        <w:t>(таблица 2.2</w:t>
      </w:r>
      <w:r w:rsidR="00062260" w:rsidRPr="00F23FC5">
        <w:rPr>
          <w:rFonts w:ascii="Times New Roman" w:eastAsia="Calibri" w:hAnsi="Times New Roman" w:cs="Times New Roman"/>
          <w:sz w:val="28"/>
          <w:szCs w:val="28"/>
        </w:rPr>
        <w:t>-1</w:t>
      </w:r>
      <w:r w:rsidR="009B530C" w:rsidRPr="00F23FC5">
        <w:rPr>
          <w:rFonts w:ascii="Times New Roman" w:eastAsia="Calibri" w:hAnsi="Times New Roman" w:cs="Times New Roman"/>
          <w:sz w:val="28"/>
          <w:szCs w:val="28"/>
        </w:rPr>
        <w:t>).</w:t>
      </w:r>
    </w:p>
    <w:p w14:paraId="0D9FB458" w14:textId="77777777" w:rsidR="000C200C" w:rsidRPr="00F23FC5" w:rsidRDefault="000C200C" w:rsidP="002C4702">
      <w:pPr>
        <w:keepNext/>
        <w:keepLines/>
        <w:pageBreakBefore/>
        <w:spacing w:after="0" w:line="240" w:lineRule="auto"/>
        <w:ind w:firstLine="709"/>
        <w:jc w:val="right"/>
        <w:rPr>
          <w:rFonts w:ascii="Times New Roman" w:eastAsia="Calibri" w:hAnsi="Times New Roman" w:cs="Times New Roman"/>
          <w:sz w:val="28"/>
          <w:szCs w:val="28"/>
        </w:rPr>
      </w:pPr>
      <w:r w:rsidRPr="00F23FC5">
        <w:rPr>
          <w:rFonts w:ascii="Times New Roman" w:eastAsia="Calibri" w:hAnsi="Times New Roman" w:cs="Times New Roman"/>
          <w:sz w:val="28"/>
          <w:szCs w:val="28"/>
        </w:rPr>
        <w:lastRenderedPageBreak/>
        <w:t>Таблица 2.2</w:t>
      </w:r>
      <w:r w:rsidR="00062260" w:rsidRPr="00F23FC5">
        <w:rPr>
          <w:rFonts w:ascii="Times New Roman" w:eastAsia="Calibri" w:hAnsi="Times New Roman" w:cs="Times New Roman"/>
          <w:sz w:val="28"/>
          <w:szCs w:val="28"/>
        </w:rPr>
        <w:t>-1</w:t>
      </w:r>
    </w:p>
    <w:p w14:paraId="42D65C80" w14:textId="77777777" w:rsidR="00422C10" w:rsidRPr="00F23FC5" w:rsidRDefault="000C200C" w:rsidP="008B2A6E">
      <w:pPr>
        <w:keepNext/>
        <w:keepLines/>
        <w:spacing w:after="0" w:line="240" w:lineRule="auto"/>
        <w:ind w:firstLine="709"/>
        <w:jc w:val="center"/>
        <w:rPr>
          <w:rFonts w:ascii="Times New Roman" w:eastAsia="Calibri" w:hAnsi="Times New Roman" w:cs="Times New Roman"/>
          <w:sz w:val="28"/>
          <w:szCs w:val="28"/>
        </w:rPr>
      </w:pPr>
      <w:bookmarkStart w:id="82" w:name="_Hlk31187327"/>
      <w:bookmarkStart w:id="83" w:name="_Hlk31187480"/>
      <w:r w:rsidRPr="00F23FC5">
        <w:rPr>
          <w:rFonts w:ascii="Times New Roman" w:eastAsia="Calibri" w:hAnsi="Times New Roman" w:cs="Times New Roman"/>
          <w:sz w:val="28"/>
          <w:szCs w:val="28"/>
        </w:rPr>
        <w:t xml:space="preserve">Перечень </w:t>
      </w:r>
      <w:bookmarkStart w:id="84" w:name="_Hlk31187118"/>
      <w:r w:rsidRPr="00F23FC5">
        <w:rPr>
          <w:rFonts w:ascii="Times New Roman" w:eastAsia="Calibri" w:hAnsi="Times New Roman" w:cs="Times New Roman"/>
          <w:sz w:val="28"/>
          <w:szCs w:val="28"/>
        </w:rPr>
        <w:t xml:space="preserve">бесхозяйных гидротехнических сооружений </w:t>
      </w:r>
    </w:p>
    <w:p w14:paraId="34A76DBF" w14:textId="77777777" w:rsidR="000C200C" w:rsidRPr="00F23FC5" w:rsidRDefault="000C200C" w:rsidP="008B2A6E">
      <w:pPr>
        <w:keepNext/>
        <w:keepLines/>
        <w:spacing w:after="0" w:line="240" w:lineRule="auto"/>
        <w:ind w:firstLine="709"/>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303"/>
        <w:gridCol w:w="6231"/>
      </w:tblGrid>
      <w:tr w:rsidR="00074896" w:rsidRPr="002C4702" w14:paraId="13EF4242" w14:textId="77777777" w:rsidTr="00771261">
        <w:trPr>
          <w:trHeight w:val="608"/>
        </w:trPr>
        <w:tc>
          <w:tcPr>
            <w:tcW w:w="324" w:type="pct"/>
            <w:tcBorders>
              <w:top w:val="single" w:sz="4" w:space="0" w:color="auto"/>
              <w:left w:val="single" w:sz="4" w:space="0" w:color="auto"/>
              <w:bottom w:val="single" w:sz="4" w:space="0" w:color="auto"/>
              <w:right w:val="single" w:sz="4" w:space="0" w:color="auto"/>
            </w:tcBorders>
            <w:vAlign w:val="center"/>
            <w:hideMark/>
          </w:tcPr>
          <w:bookmarkEnd w:id="82"/>
          <w:bookmarkEnd w:id="83"/>
          <w:bookmarkEnd w:id="84"/>
          <w:p w14:paraId="162A0AA9" w14:textId="77777777" w:rsidR="00074896" w:rsidRPr="002C4702" w:rsidRDefault="00074896" w:rsidP="008843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 п/п</w:t>
            </w:r>
          </w:p>
        </w:tc>
        <w:tc>
          <w:tcPr>
            <w:tcW w:w="1620" w:type="pct"/>
            <w:tcBorders>
              <w:top w:val="single" w:sz="4" w:space="0" w:color="auto"/>
              <w:left w:val="single" w:sz="4" w:space="0" w:color="auto"/>
              <w:bottom w:val="single" w:sz="4" w:space="0" w:color="auto"/>
              <w:right w:val="single" w:sz="4" w:space="0" w:color="auto"/>
            </w:tcBorders>
            <w:vAlign w:val="center"/>
            <w:hideMark/>
          </w:tcPr>
          <w:p w14:paraId="65E7B9CD" w14:textId="77777777" w:rsidR="00074896" w:rsidRPr="002C4702" w:rsidRDefault="00074896" w:rsidP="008843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Наименование ГТС</w:t>
            </w:r>
          </w:p>
        </w:tc>
        <w:tc>
          <w:tcPr>
            <w:tcW w:w="3056" w:type="pct"/>
            <w:tcBorders>
              <w:top w:val="single" w:sz="4" w:space="0" w:color="auto"/>
              <w:left w:val="single" w:sz="4" w:space="0" w:color="auto"/>
              <w:bottom w:val="single" w:sz="4" w:space="0" w:color="auto"/>
              <w:right w:val="single" w:sz="4" w:space="0" w:color="auto"/>
            </w:tcBorders>
            <w:vAlign w:val="center"/>
            <w:hideMark/>
          </w:tcPr>
          <w:p w14:paraId="05CFE776" w14:textId="77777777" w:rsidR="00074896" w:rsidRPr="002C4702" w:rsidRDefault="00074896" w:rsidP="008843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Адрес нахождения ГТС</w:t>
            </w:r>
          </w:p>
        </w:tc>
      </w:tr>
      <w:tr w:rsidR="00074896" w:rsidRPr="002C4702" w14:paraId="1D648153" w14:textId="77777777" w:rsidTr="00504867">
        <w:trPr>
          <w:trHeight w:val="227"/>
          <w:tblHeader/>
        </w:trPr>
        <w:tc>
          <w:tcPr>
            <w:tcW w:w="324" w:type="pct"/>
            <w:tcBorders>
              <w:top w:val="single" w:sz="4" w:space="0" w:color="auto"/>
              <w:left w:val="single" w:sz="4" w:space="0" w:color="auto"/>
              <w:bottom w:val="single" w:sz="4" w:space="0" w:color="auto"/>
              <w:right w:val="single" w:sz="4" w:space="0" w:color="auto"/>
            </w:tcBorders>
            <w:vAlign w:val="center"/>
          </w:tcPr>
          <w:p w14:paraId="54C50726" w14:textId="77777777" w:rsidR="00074896" w:rsidRPr="002C4702" w:rsidRDefault="00074896" w:rsidP="000748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vAlign w:val="center"/>
          </w:tcPr>
          <w:p w14:paraId="25B02050" w14:textId="77777777" w:rsidR="00074896" w:rsidRPr="002C4702" w:rsidRDefault="00074896" w:rsidP="000748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2</w:t>
            </w:r>
          </w:p>
        </w:tc>
        <w:tc>
          <w:tcPr>
            <w:tcW w:w="3056" w:type="pct"/>
            <w:tcBorders>
              <w:top w:val="single" w:sz="4" w:space="0" w:color="auto"/>
              <w:left w:val="single" w:sz="4" w:space="0" w:color="auto"/>
              <w:bottom w:val="single" w:sz="4" w:space="0" w:color="auto"/>
              <w:right w:val="single" w:sz="4" w:space="0" w:color="auto"/>
            </w:tcBorders>
            <w:vAlign w:val="center"/>
          </w:tcPr>
          <w:p w14:paraId="70D458ED" w14:textId="77777777" w:rsidR="00074896" w:rsidRPr="002C4702" w:rsidRDefault="00074896" w:rsidP="000748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3</w:t>
            </w:r>
          </w:p>
        </w:tc>
      </w:tr>
      <w:tr w:rsidR="00074896" w:rsidRPr="002C4702" w14:paraId="3831C2B1"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33C1FF21"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vAlign w:val="center"/>
            <w:hideMark/>
          </w:tcPr>
          <w:p w14:paraId="346574BF" w14:textId="0CD07548"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Плотина на р</w:t>
            </w:r>
            <w:r w:rsidR="00BC3172">
              <w:rPr>
                <w:rFonts w:ascii="Times New Roman" w:eastAsia="Times New Roman" w:hAnsi="Times New Roman" w:cs="Times New Roman"/>
                <w:sz w:val="24"/>
                <w:szCs w:val="24"/>
              </w:rPr>
              <w:t>.</w:t>
            </w:r>
            <w:r w:rsidRPr="002C4702">
              <w:rPr>
                <w:rFonts w:ascii="Times New Roman" w:eastAsia="Times New Roman" w:hAnsi="Times New Roman" w:cs="Times New Roman"/>
                <w:sz w:val="24"/>
                <w:szCs w:val="24"/>
              </w:rPr>
              <w:t xml:space="preserve"> Грузинка</w:t>
            </w:r>
          </w:p>
        </w:tc>
        <w:tc>
          <w:tcPr>
            <w:tcW w:w="3056" w:type="pct"/>
            <w:tcBorders>
              <w:top w:val="single" w:sz="4" w:space="0" w:color="auto"/>
              <w:left w:val="single" w:sz="4" w:space="0" w:color="auto"/>
              <w:bottom w:val="single" w:sz="4" w:space="0" w:color="auto"/>
              <w:right w:val="single" w:sz="4" w:space="0" w:color="auto"/>
            </w:tcBorders>
            <w:vAlign w:val="center"/>
            <w:hideMark/>
          </w:tcPr>
          <w:p w14:paraId="333CA279" w14:textId="56B890A2"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Ленинградская область, Всеволожский район,</w:t>
            </w:r>
            <w:r w:rsidR="00771261">
              <w:rPr>
                <w:rFonts w:ascii="Times New Roman" w:eastAsia="Times New Roman" w:hAnsi="Times New Roman" w:cs="Times New Roman"/>
                <w:sz w:val="24"/>
                <w:szCs w:val="24"/>
              </w:rPr>
              <w:t xml:space="preserve"> </w:t>
            </w:r>
            <w:r w:rsidR="00013FD0" w:rsidRPr="002C4702">
              <w:rPr>
                <w:rFonts w:ascii="Times New Roman" w:eastAsia="Times New Roman" w:hAnsi="Times New Roman" w:cs="Times New Roman"/>
                <w:sz w:val="24"/>
                <w:szCs w:val="24"/>
              </w:rPr>
              <w:t>дер. </w:t>
            </w:r>
            <w:r w:rsidRPr="002C4702">
              <w:rPr>
                <w:rFonts w:ascii="Times New Roman" w:eastAsia="Times New Roman" w:hAnsi="Times New Roman" w:cs="Times New Roman"/>
                <w:sz w:val="24"/>
                <w:szCs w:val="24"/>
              </w:rPr>
              <w:t>Васкелово</w:t>
            </w:r>
          </w:p>
        </w:tc>
      </w:tr>
      <w:tr w:rsidR="00074896" w:rsidRPr="002C4702" w14:paraId="33526727"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6806C5C2"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vAlign w:val="center"/>
            <w:hideMark/>
          </w:tcPr>
          <w:p w14:paraId="66DD8BED" w14:textId="0F711388"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Плотина на право</w:t>
            </w:r>
            <w:r w:rsidR="00BC3172">
              <w:rPr>
                <w:rFonts w:ascii="Times New Roman" w:eastAsia="Times New Roman" w:hAnsi="Times New Roman" w:cs="Times New Roman"/>
                <w:sz w:val="24"/>
                <w:szCs w:val="24"/>
              </w:rPr>
              <w:t>й</w:t>
            </w:r>
            <w:r w:rsidRPr="002C4702">
              <w:rPr>
                <w:rFonts w:ascii="Times New Roman" w:eastAsia="Times New Roman" w:hAnsi="Times New Roman" w:cs="Times New Roman"/>
                <w:sz w:val="24"/>
                <w:szCs w:val="24"/>
              </w:rPr>
              <w:t xml:space="preserve"> протоке р. Черная</w:t>
            </w:r>
          </w:p>
        </w:tc>
        <w:tc>
          <w:tcPr>
            <w:tcW w:w="3056" w:type="pct"/>
            <w:tcBorders>
              <w:top w:val="single" w:sz="4" w:space="0" w:color="auto"/>
              <w:left w:val="single" w:sz="4" w:space="0" w:color="auto"/>
              <w:bottom w:val="single" w:sz="4" w:space="0" w:color="auto"/>
              <w:right w:val="single" w:sz="4" w:space="0" w:color="auto"/>
            </w:tcBorders>
            <w:vAlign w:val="center"/>
            <w:hideMark/>
          </w:tcPr>
          <w:p w14:paraId="5C4DE4E1" w14:textId="44ED58D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Ленинградская область, Всеволожский район,</w:t>
            </w:r>
            <w:r w:rsidR="00771261">
              <w:rPr>
                <w:rFonts w:ascii="Times New Roman" w:eastAsia="Times New Roman" w:hAnsi="Times New Roman" w:cs="Times New Roman"/>
                <w:sz w:val="24"/>
                <w:szCs w:val="24"/>
              </w:rPr>
              <w:t xml:space="preserve"> </w:t>
            </w:r>
            <w:r w:rsidR="00013FD0" w:rsidRPr="002C4702">
              <w:rPr>
                <w:rFonts w:ascii="Times New Roman" w:eastAsia="Times New Roman" w:hAnsi="Times New Roman" w:cs="Times New Roman"/>
                <w:sz w:val="24"/>
                <w:szCs w:val="24"/>
              </w:rPr>
              <w:t>пос. </w:t>
            </w:r>
            <w:r w:rsidRPr="002C4702">
              <w:rPr>
                <w:rFonts w:ascii="Times New Roman" w:eastAsia="Times New Roman" w:hAnsi="Times New Roman" w:cs="Times New Roman"/>
                <w:sz w:val="24"/>
                <w:szCs w:val="24"/>
              </w:rPr>
              <w:t>Медный завод</w:t>
            </w:r>
          </w:p>
        </w:tc>
      </w:tr>
      <w:tr w:rsidR="00074896" w:rsidRPr="002C4702" w14:paraId="152F3305"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7B4C0DB8"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vAlign w:val="center"/>
            <w:hideMark/>
          </w:tcPr>
          <w:p w14:paraId="2FB741C8" w14:textId="1279D2E3"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Плотина нижнего пруда р</w:t>
            </w:r>
            <w:r w:rsidR="00BC3172">
              <w:rPr>
                <w:rFonts w:ascii="Times New Roman" w:eastAsia="Times New Roman" w:hAnsi="Times New Roman" w:cs="Times New Roman"/>
                <w:sz w:val="24"/>
                <w:szCs w:val="24"/>
              </w:rPr>
              <w:t xml:space="preserve">. </w:t>
            </w:r>
            <w:r w:rsidRPr="002C4702">
              <w:rPr>
                <w:rFonts w:ascii="Times New Roman" w:eastAsia="Times New Roman" w:hAnsi="Times New Roman" w:cs="Times New Roman"/>
                <w:sz w:val="24"/>
                <w:szCs w:val="24"/>
              </w:rPr>
              <w:t>Белая</w:t>
            </w:r>
          </w:p>
        </w:tc>
        <w:tc>
          <w:tcPr>
            <w:tcW w:w="3056" w:type="pct"/>
            <w:tcBorders>
              <w:top w:val="single" w:sz="4" w:space="0" w:color="auto"/>
              <w:left w:val="single" w:sz="4" w:space="0" w:color="auto"/>
              <w:bottom w:val="single" w:sz="4" w:space="0" w:color="auto"/>
              <w:right w:val="single" w:sz="4" w:space="0" w:color="auto"/>
            </w:tcBorders>
            <w:vAlign w:val="center"/>
            <w:hideMark/>
          </w:tcPr>
          <w:p w14:paraId="24636BE7"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 xml:space="preserve">Ленинградская область, Лужский район, </w:t>
            </w:r>
            <w:r w:rsidR="00013FD0" w:rsidRPr="002C4702">
              <w:rPr>
                <w:rFonts w:ascii="Times New Roman" w:eastAsia="Times New Roman" w:hAnsi="Times New Roman" w:cs="Times New Roman"/>
                <w:sz w:val="24"/>
                <w:szCs w:val="24"/>
              </w:rPr>
              <w:t>дер. </w:t>
            </w:r>
            <w:r w:rsidRPr="002C4702">
              <w:rPr>
                <w:rFonts w:ascii="Times New Roman" w:eastAsia="Times New Roman" w:hAnsi="Times New Roman" w:cs="Times New Roman"/>
                <w:sz w:val="24"/>
                <w:szCs w:val="24"/>
              </w:rPr>
              <w:t>Надбелье</w:t>
            </w:r>
          </w:p>
        </w:tc>
      </w:tr>
      <w:tr w:rsidR="00074896" w:rsidRPr="002C4702" w14:paraId="0770E626"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4EC4FFD6"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6979758" w14:textId="085F930B"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Дамба на р</w:t>
            </w:r>
            <w:r w:rsidR="00BC3172">
              <w:rPr>
                <w:rFonts w:ascii="Times New Roman" w:eastAsia="Times New Roman" w:hAnsi="Times New Roman" w:cs="Times New Roman"/>
                <w:sz w:val="24"/>
                <w:szCs w:val="24"/>
              </w:rPr>
              <w:t>.</w:t>
            </w:r>
            <w:r w:rsidRPr="002C4702">
              <w:rPr>
                <w:rFonts w:ascii="Times New Roman" w:eastAsia="Times New Roman" w:hAnsi="Times New Roman" w:cs="Times New Roman"/>
                <w:sz w:val="24"/>
                <w:szCs w:val="24"/>
              </w:rPr>
              <w:t xml:space="preserve"> Черная</w:t>
            </w:r>
          </w:p>
        </w:tc>
        <w:tc>
          <w:tcPr>
            <w:tcW w:w="3056" w:type="pct"/>
            <w:tcBorders>
              <w:top w:val="single" w:sz="4" w:space="0" w:color="auto"/>
              <w:left w:val="single" w:sz="4" w:space="0" w:color="auto"/>
              <w:bottom w:val="single" w:sz="4" w:space="0" w:color="auto"/>
              <w:right w:val="single" w:sz="4" w:space="0" w:color="auto"/>
            </w:tcBorders>
            <w:vAlign w:val="center"/>
            <w:hideMark/>
          </w:tcPr>
          <w:p w14:paraId="30960CAC" w14:textId="46308D63"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 xml:space="preserve">Ленинградская область, Гатчинский район, </w:t>
            </w:r>
            <w:r w:rsidR="00771261" w:rsidRPr="002C4702">
              <w:rPr>
                <w:rFonts w:ascii="Times New Roman" w:eastAsia="Times New Roman" w:hAnsi="Times New Roman" w:cs="Times New Roman"/>
                <w:sz w:val="24"/>
                <w:szCs w:val="24"/>
              </w:rPr>
              <w:t>Сусанинское</w:t>
            </w:r>
            <w:r w:rsidR="00771261">
              <w:rPr>
                <w:rFonts w:ascii="Times New Roman" w:eastAsia="Times New Roman" w:hAnsi="Times New Roman" w:cs="Times New Roman"/>
                <w:sz w:val="24"/>
                <w:szCs w:val="24"/>
              </w:rPr>
              <w:t xml:space="preserve"> </w:t>
            </w:r>
            <w:r w:rsidRPr="002C4702">
              <w:rPr>
                <w:rFonts w:ascii="Times New Roman" w:eastAsia="Times New Roman" w:hAnsi="Times New Roman" w:cs="Times New Roman"/>
                <w:sz w:val="24"/>
                <w:szCs w:val="24"/>
              </w:rPr>
              <w:t xml:space="preserve">сельское поселение, близ </w:t>
            </w:r>
            <w:r w:rsidR="00013FD0" w:rsidRPr="002C4702">
              <w:rPr>
                <w:rFonts w:ascii="Times New Roman" w:eastAsia="Times New Roman" w:hAnsi="Times New Roman" w:cs="Times New Roman"/>
                <w:sz w:val="24"/>
                <w:szCs w:val="24"/>
              </w:rPr>
              <w:t>пос. </w:t>
            </w:r>
            <w:r w:rsidRPr="002C4702">
              <w:rPr>
                <w:rFonts w:ascii="Times New Roman" w:eastAsia="Times New Roman" w:hAnsi="Times New Roman" w:cs="Times New Roman"/>
                <w:sz w:val="24"/>
                <w:szCs w:val="24"/>
              </w:rPr>
              <w:t>Кобралово</w:t>
            </w:r>
          </w:p>
        </w:tc>
      </w:tr>
      <w:tr w:rsidR="00074896" w:rsidRPr="002C4702" w14:paraId="176F258A"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1139F41C"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7568167" w14:textId="2E0FB5CD"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Кравцовская ГЭС на р</w:t>
            </w:r>
            <w:r w:rsidR="00BC3172">
              <w:rPr>
                <w:rFonts w:ascii="Times New Roman" w:eastAsia="Times New Roman" w:hAnsi="Times New Roman" w:cs="Times New Roman"/>
                <w:sz w:val="24"/>
                <w:szCs w:val="24"/>
              </w:rPr>
              <w:t>.</w:t>
            </w:r>
            <w:r w:rsidRPr="002C4702">
              <w:rPr>
                <w:rFonts w:ascii="Times New Roman" w:eastAsia="Times New Roman" w:hAnsi="Times New Roman" w:cs="Times New Roman"/>
                <w:sz w:val="24"/>
                <w:szCs w:val="24"/>
              </w:rPr>
              <w:t xml:space="preserve"> </w:t>
            </w:r>
          </w:p>
          <w:p w14:paraId="4CAF4534"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Селезневка</w:t>
            </w:r>
          </w:p>
        </w:tc>
        <w:tc>
          <w:tcPr>
            <w:tcW w:w="3056" w:type="pct"/>
            <w:tcBorders>
              <w:top w:val="single" w:sz="4" w:space="0" w:color="auto"/>
              <w:left w:val="single" w:sz="4" w:space="0" w:color="auto"/>
              <w:bottom w:val="single" w:sz="4" w:space="0" w:color="auto"/>
              <w:right w:val="single" w:sz="4" w:space="0" w:color="auto"/>
            </w:tcBorders>
            <w:vAlign w:val="center"/>
            <w:hideMark/>
          </w:tcPr>
          <w:p w14:paraId="7AFEAE3C"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 xml:space="preserve">Ленинградская область, Выборгский район, </w:t>
            </w:r>
            <w:r w:rsidR="00013FD0" w:rsidRPr="002C4702">
              <w:rPr>
                <w:rFonts w:ascii="Times New Roman" w:eastAsia="Times New Roman" w:hAnsi="Times New Roman" w:cs="Times New Roman"/>
                <w:sz w:val="24"/>
                <w:szCs w:val="24"/>
              </w:rPr>
              <w:t>пос. </w:t>
            </w:r>
            <w:r w:rsidRPr="002C4702">
              <w:rPr>
                <w:rFonts w:ascii="Times New Roman" w:eastAsia="Times New Roman" w:hAnsi="Times New Roman" w:cs="Times New Roman"/>
                <w:sz w:val="24"/>
                <w:szCs w:val="24"/>
              </w:rPr>
              <w:t>Кравцово</w:t>
            </w:r>
          </w:p>
        </w:tc>
      </w:tr>
      <w:tr w:rsidR="00074896" w:rsidRPr="002C4702" w14:paraId="076004F7" w14:textId="77777777" w:rsidTr="00946441">
        <w:trPr>
          <w:trHeight w:val="567"/>
        </w:trPr>
        <w:tc>
          <w:tcPr>
            <w:tcW w:w="324" w:type="pct"/>
            <w:tcBorders>
              <w:top w:val="single" w:sz="4" w:space="0" w:color="auto"/>
              <w:left w:val="single" w:sz="4" w:space="0" w:color="auto"/>
              <w:bottom w:val="single" w:sz="4" w:space="0" w:color="auto"/>
              <w:right w:val="single" w:sz="4" w:space="0" w:color="auto"/>
            </w:tcBorders>
            <w:vAlign w:val="center"/>
            <w:hideMark/>
          </w:tcPr>
          <w:p w14:paraId="1DFFEEC9"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E784BB7" w14:textId="28FA5B43"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Плотина верхнего пруда р</w:t>
            </w:r>
            <w:r w:rsidR="00BC3172">
              <w:rPr>
                <w:rFonts w:ascii="Times New Roman" w:eastAsia="Times New Roman" w:hAnsi="Times New Roman" w:cs="Times New Roman"/>
                <w:sz w:val="24"/>
                <w:szCs w:val="24"/>
              </w:rPr>
              <w:t>.</w:t>
            </w:r>
            <w:r w:rsidRPr="002C4702">
              <w:rPr>
                <w:rFonts w:ascii="Times New Roman" w:eastAsia="Times New Roman" w:hAnsi="Times New Roman" w:cs="Times New Roman"/>
                <w:sz w:val="24"/>
                <w:szCs w:val="24"/>
              </w:rPr>
              <w:t xml:space="preserve"> Белая</w:t>
            </w:r>
          </w:p>
        </w:tc>
        <w:tc>
          <w:tcPr>
            <w:tcW w:w="3056" w:type="pct"/>
            <w:tcBorders>
              <w:top w:val="single" w:sz="4" w:space="0" w:color="auto"/>
              <w:left w:val="single" w:sz="4" w:space="0" w:color="auto"/>
              <w:bottom w:val="single" w:sz="4" w:space="0" w:color="auto"/>
              <w:right w:val="single" w:sz="4" w:space="0" w:color="auto"/>
            </w:tcBorders>
            <w:vAlign w:val="center"/>
            <w:hideMark/>
          </w:tcPr>
          <w:p w14:paraId="67FD9C3F" w14:textId="77777777" w:rsidR="00074896" w:rsidRPr="002C4702" w:rsidRDefault="00074896" w:rsidP="00946441">
            <w:pPr>
              <w:widowControl w:val="0"/>
              <w:autoSpaceDE w:val="0"/>
              <w:autoSpaceDN w:val="0"/>
              <w:adjustRightInd w:val="0"/>
              <w:spacing w:after="0" w:line="240" w:lineRule="auto"/>
              <w:rPr>
                <w:rFonts w:ascii="Times New Roman" w:eastAsia="Times New Roman" w:hAnsi="Times New Roman" w:cs="Times New Roman"/>
                <w:sz w:val="24"/>
                <w:szCs w:val="24"/>
              </w:rPr>
            </w:pPr>
            <w:r w:rsidRPr="002C4702">
              <w:rPr>
                <w:rFonts w:ascii="Times New Roman" w:eastAsia="Times New Roman" w:hAnsi="Times New Roman" w:cs="Times New Roman"/>
                <w:sz w:val="24"/>
                <w:szCs w:val="24"/>
              </w:rPr>
              <w:t xml:space="preserve">Ленинградская область, Лужский район, </w:t>
            </w:r>
            <w:r w:rsidR="00013FD0" w:rsidRPr="002C4702">
              <w:rPr>
                <w:rFonts w:ascii="Times New Roman" w:eastAsia="Times New Roman" w:hAnsi="Times New Roman" w:cs="Times New Roman"/>
                <w:sz w:val="24"/>
                <w:szCs w:val="24"/>
              </w:rPr>
              <w:t>дер. </w:t>
            </w:r>
            <w:r w:rsidRPr="002C4702">
              <w:rPr>
                <w:rFonts w:ascii="Times New Roman" w:eastAsia="Times New Roman" w:hAnsi="Times New Roman" w:cs="Times New Roman"/>
                <w:sz w:val="24"/>
                <w:szCs w:val="24"/>
              </w:rPr>
              <w:t>Надбелье</w:t>
            </w:r>
          </w:p>
        </w:tc>
      </w:tr>
    </w:tbl>
    <w:p w14:paraId="09AB36AD" w14:textId="77777777" w:rsidR="00074896" w:rsidRPr="00F23FC5" w:rsidRDefault="00074896" w:rsidP="00C65973">
      <w:pPr>
        <w:spacing w:after="0" w:line="240" w:lineRule="auto"/>
        <w:ind w:firstLine="709"/>
        <w:jc w:val="both"/>
        <w:rPr>
          <w:rFonts w:ascii="Times New Roman" w:eastAsia="Calibri" w:hAnsi="Times New Roman" w:cs="Times New Roman"/>
          <w:sz w:val="28"/>
          <w:szCs w:val="28"/>
          <w:u w:val="single"/>
        </w:rPr>
      </w:pPr>
    </w:p>
    <w:p w14:paraId="085D2E25" w14:textId="77777777" w:rsidR="00884389" w:rsidRPr="00F23FC5" w:rsidRDefault="00884389" w:rsidP="00AB671A">
      <w:pPr>
        <w:keepNext/>
        <w:keepLines/>
        <w:spacing w:after="0" w:line="240" w:lineRule="auto"/>
        <w:ind w:firstLine="709"/>
        <w:jc w:val="right"/>
        <w:rPr>
          <w:rFonts w:ascii="Times New Roman" w:eastAsia="Calibri" w:hAnsi="Times New Roman" w:cs="Times New Roman"/>
          <w:sz w:val="28"/>
          <w:szCs w:val="28"/>
        </w:rPr>
      </w:pPr>
      <w:r w:rsidRPr="00F23FC5">
        <w:rPr>
          <w:rFonts w:ascii="Times New Roman" w:eastAsia="Calibri" w:hAnsi="Times New Roman" w:cs="Times New Roman"/>
          <w:sz w:val="28"/>
          <w:szCs w:val="28"/>
        </w:rPr>
        <w:t>Таблица 2.2-2</w:t>
      </w:r>
    </w:p>
    <w:p w14:paraId="79BFE3C1" w14:textId="77777777" w:rsidR="00884389" w:rsidRPr="00F23FC5" w:rsidRDefault="00884389" w:rsidP="00BC3172">
      <w:pPr>
        <w:keepNext/>
        <w:keepLines/>
        <w:spacing w:after="0" w:line="240" w:lineRule="auto"/>
        <w:jc w:val="center"/>
        <w:rPr>
          <w:rFonts w:ascii="Times New Roman" w:hAnsi="Times New Roman" w:cs="Times New Roman"/>
          <w:sz w:val="28"/>
          <w:szCs w:val="28"/>
        </w:rPr>
      </w:pPr>
      <w:r w:rsidRPr="00F23FC5">
        <w:rPr>
          <w:rFonts w:ascii="Times New Roman" w:hAnsi="Times New Roman" w:cs="Times New Roman"/>
          <w:sz w:val="28"/>
          <w:szCs w:val="28"/>
        </w:rPr>
        <w:t>Перечень гидротехнических сооружений, находящихся в оперативном управлении ЛОГКУ «Региональное агентство по природопользованию», расположенных на территории Ленинградской области</w:t>
      </w:r>
    </w:p>
    <w:tbl>
      <w:tblPr>
        <w:tblStyle w:val="afd"/>
        <w:tblW w:w="5000" w:type="pct"/>
        <w:tblLook w:val="04A0" w:firstRow="1" w:lastRow="0" w:firstColumn="1" w:lastColumn="0" w:noHBand="0" w:noVBand="1"/>
      </w:tblPr>
      <w:tblGrid>
        <w:gridCol w:w="677"/>
        <w:gridCol w:w="3701"/>
        <w:gridCol w:w="5817"/>
      </w:tblGrid>
      <w:tr w:rsidR="00EA7A5B" w:rsidRPr="00504867" w14:paraId="5CDB91F1" w14:textId="77777777" w:rsidTr="00C30B0F">
        <w:trPr>
          <w:tblHeader/>
        </w:trPr>
        <w:tc>
          <w:tcPr>
            <w:tcW w:w="332" w:type="pct"/>
            <w:tcBorders>
              <w:top w:val="single" w:sz="4" w:space="0" w:color="auto"/>
              <w:left w:val="single" w:sz="4" w:space="0" w:color="auto"/>
              <w:bottom w:val="single" w:sz="4" w:space="0" w:color="auto"/>
              <w:right w:val="single" w:sz="4" w:space="0" w:color="auto"/>
            </w:tcBorders>
            <w:vAlign w:val="center"/>
          </w:tcPr>
          <w:p w14:paraId="51916AA8" w14:textId="77777777" w:rsidR="00EA7A5B" w:rsidRPr="00504867" w:rsidRDefault="00EA7A5B" w:rsidP="00EA7A5B">
            <w:pPr>
              <w:widowControl w:val="0"/>
              <w:autoSpaceDE w:val="0"/>
              <w:autoSpaceDN w:val="0"/>
              <w:adjustRightInd w:val="0"/>
              <w:ind w:right="-111"/>
              <w:jc w:val="center"/>
              <w:rPr>
                <w:sz w:val="24"/>
                <w:szCs w:val="24"/>
              </w:rPr>
            </w:pPr>
            <w:r w:rsidRPr="00504867">
              <w:rPr>
                <w:sz w:val="24"/>
                <w:szCs w:val="24"/>
              </w:rPr>
              <w:t>№ п/п</w:t>
            </w:r>
          </w:p>
        </w:tc>
        <w:tc>
          <w:tcPr>
            <w:tcW w:w="1815" w:type="pct"/>
            <w:tcBorders>
              <w:top w:val="single" w:sz="4" w:space="0" w:color="auto"/>
              <w:left w:val="single" w:sz="4" w:space="0" w:color="auto"/>
              <w:bottom w:val="single" w:sz="4" w:space="0" w:color="auto"/>
              <w:right w:val="single" w:sz="4" w:space="0" w:color="auto"/>
            </w:tcBorders>
            <w:vAlign w:val="center"/>
          </w:tcPr>
          <w:p w14:paraId="52B59F7F" w14:textId="77777777" w:rsidR="00EA7A5B" w:rsidRPr="00504867" w:rsidRDefault="00EA7A5B" w:rsidP="00EA7A5B">
            <w:pPr>
              <w:widowControl w:val="0"/>
              <w:autoSpaceDE w:val="0"/>
              <w:autoSpaceDN w:val="0"/>
              <w:adjustRightInd w:val="0"/>
              <w:jc w:val="center"/>
              <w:rPr>
                <w:sz w:val="24"/>
                <w:szCs w:val="24"/>
              </w:rPr>
            </w:pPr>
            <w:r w:rsidRPr="00504867">
              <w:rPr>
                <w:sz w:val="24"/>
                <w:szCs w:val="24"/>
              </w:rPr>
              <w:t>Название ГТС</w:t>
            </w:r>
          </w:p>
        </w:tc>
        <w:tc>
          <w:tcPr>
            <w:tcW w:w="2853" w:type="pct"/>
            <w:tcBorders>
              <w:top w:val="single" w:sz="4" w:space="0" w:color="auto"/>
              <w:left w:val="single" w:sz="4" w:space="0" w:color="auto"/>
              <w:bottom w:val="single" w:sz="4" w:space="0" w:color="auto"/>
              <w:right w:val="single" w:sz="4" w:space="0" w:color="auto"/>
            </w:tcBorders>
            <w:vAlign w:val="center"/>
          </w:tcPr>
          <w:p w14:paraId="1CB4BDA1" w14:textId="77777777" w:rsidR="00EA7A5B" w:rsidRPr="00504867" w:rsidRDefault="00EA7A5B" w:rsidP="00EA7A5B">
            <w:pPr>
              <w:widowControl w:val="0"/>
              <w:autoSpaceDE w:val="0"/>
              <w:autoSpaceDN w:val="0"/>
              <w:adjustRightInd w:val="0"/>
              <w:jc w:val="center"/>
              <w:rPr>
                <w:sz w:val="24"/>
                <w:szCs w:val="24"/>
              </w:rPr>
            </w:pPr>
            <w:r w:rsidRPr="00504867">
              <w:rPr>
                <w:sz w:val="24"/>
                <w:szCs w:val="24"/>
              </w:rPr>
              <w:t>Местоположение ГТС</w:t>
            </w:r>
          </w:p>
        </w:tc>
      </w:tr>
    </w:tbl>
    <w:p w14:paraId="7D8E2E3F" w14:textId="77777777" w:rsidR="00C30B0F" w:rsidRPr="00504867" w:rsidRDefault="00C30B0F" w:rsidP="00C30B0F">
      <w:pPr>
        <w:spacing w:after="0" w:line="240" w:lineRule="auto"/>
        <w:rPr>
          <w:rFonts w:ascii="Times New Roman" w:hAnsi="Times New Roman" w:cs="Times New Roman"/>
          <w:sz w:val="2"/>
          <w:szCs w:val="2"/>
        </w:rPr>
      </w:pPr>
    </w:p>
    <w:tbl>
      <w:tblPr>
        <w:tblStyle w:val="afd"/>
        <w:tblW w:w="5000" w:type="pct"/>
        <w:tblLook w:val="04A0" w:firstRow="1" w:lastRow="0" w:firstColumn="1" w:lastColumn="0" w:noHBand="0" w:noVBand="1"/>
      </w:tblPr>
      <w:tblGrid>
        <w:gridCol w:w="677"/>
        <w:gridCol w:w="3701"/>
        <w:gridCol w:w="5817"/>
      </w:tblGrid>
      <w:tr w:rsidR="00C30B0F" w:rsidRPr="00504867" w14:paraId="3D705316" w14:textId="77777777" w:rsidTr="00504867">
        <w:trPr>
          <w:trHeight w:val="227"/>
          <w:tblHeader/>
        </w:trPr>
        <w:tc>
          <w:tcPr>
            <w:tcW w:w="332" w:type="pct"/>
            <w:tcBorders>
              <w:top w:val="single" w:sz="4" w:space="0" w:color="auto"/>
              <w:left w:val="single" w:sz="4" w:space="0" w:color="auto"/>
              <w:bottom w:val="single" w:sz="4" w:space="0" w:color="auto"/>
              <w:right w:val="single" w:sz="4" w:space="0" w:color="auto"/>
            </w:tcBorders>
            <w:vAlign w:val="center"/>
          </w:tcPr>
          <w:p w14:paraId="0EFB20F4" w14:textId="19303EF9" w:rsidR="00C30B0F" w:rsidRPr="00504867" w:rsidRDefault="00C30B0F" w:rsidP="00504867">
            <w:pPr>
              <w:widowControl w:val="0"/>
              <w:autoSpaceDE w:val="0"/>
              <w:autoSpaceDN w:val="0"/>
              <w:adjustRightInd w:val="0"/>
              <w:ind w:right="-111"/>
              <w:jc w:val="center"/>
              <w:rPr>
                <w:sz w:val="24"/>
                <w:szCs w:val="24"/>
              </w:rPr>
            </w:pPr>
            <w:r w:rsidRPr="00504867">
              <w:rPr>
                <w:sz w:val="24"/>
                <w:szCs w:val="24"/>
              </w:rPr>
              <w:t>1</w:t>
            </w:r>
          </w:p>
        </w:tc>
        <w:tc>
          <w:tcPr>
            <w:tcW w:w="1815" w:type="pct"/>
            <w:tcBorders>
              <w:top w:val="single" w:sz="4" w:space="0" w:color="auto"/>
              <w:left w:val="single" w:sz="4" w:space="0" w:color="auto"/>
              <w:bottom w:val="single" w:sz="4" w:space="0" w:color="auto"/>
              <w:right w:val="single" w:sz="4" w:space="0" w:color="auto"/>
            </w:tcBorders>
            <w:vAlign w:val="center"/>
          </w:tcPr>
          <w:p w14:paraId="532BE3AA" w14:textId="6AEC90F9" w:rsidR="00C30B0F" w:rsidRPr="00504867" w:rsidRDefault="00C30B0F" w:rsidP="00504867">
            <w:pPr>
              <w:widowControl w:val="0"/>
              <w:autoSpaceDE w:val="0"/>
              <w:autoSpaceDN w:val="0"/>
              <w:adjustRightInd w:val="0"/>
              <w:jc w:val="center"/>
              <w:rPr>
                <w:sz w:val="24"/>
                <w:szCs w:val="24"/>
              </w:rPr>
            </w:pPr>
            <w:r w:rsidRPr="00504867">
              <w:rPr>
                <w:sz w:val="24"/>
                <w:szCs w:val="24"/>
              </w:rPr>
              <w:t>2</w:t>
            </w:r>
          </w:p>
        </w:tc>
        <w:tc>
          <w:tcPr>
            <w:tcW w:w="2853" w:type="pct"/>
            <w:tcBorders>
              <w:top w:val="single" w:sz="4" w:space="0" w:color="auto"/>
              <w:left w:val="single" w:sz="4" w:space="0" w:color="auto"/>
              <w:bottom w:val="single" w:sz="4" w:space="0" w:color="auto"/>
              <w:right w:val="single" w:sz="4" w:space="0" w:color="auto"/>
            </w:tcBorders>
            <w:vAlign w:val="center"/>
          </w:tcPr>
          <w:p w14:paraId="55C9E558" w14:textId="10829B58" w:rsidR="00C30B0F" w:rsidRPr="00504867" w:rsidRDefault="00C30B0F" w:rsidP="00504867">
            <w:pPr>
              <w:widowControl w:val="0"/>
              <w:autoSpaceDE w:val="0"/>
              <w:autoSpaceDN w:val="0"/>
              <w:adjustRightInd w:val="0"/>
              <w:jc w:val="center"/>
              <w:rPr>
                <w:sz w:val="24"/>
                <w:szCs w:val="24"/>
              </w:rPr>
            </w:pPr>
            <w:r w:rsidRPr="00504867">
              <w:rPr>
                <w:sz w:val="24"/>
                <w:szCs w:val="24"/>
              </w:rPr>
              <w:t>3</w:t>
            </w:r>
          </w:p>
        </w:tc>
      </w:tr>
      <w:tr w:rsidR="00EA7A5B" w:rsidRPr="00504867" w14:paraId="411B249D"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6E7ABD30" w14:textId="77777777" w:rsidR="00EA7A5B" w:rsidRPr="00504867" w:rsidRDefault="00EA7A5B" w:rsidP="00504867">
            <w:pPr>
              <w:widowControl w:val="0"/>
              <w:autoSpaceDE w:val="0"/>
              <w:autoSpaceDN w:val="0"/>
              <w:adjustRightInd w:val="0"/>
              <w:rPr>
                <w:sz w:val="24"/>
                <w:szCs w:val="24"/>
              </w:rPr>
            </w:pPr>
            <w:r w:rsidRPr="00504867">
              <w:rPr>
                <w:sz w:val="24"/>
                <w:szCs w:val="24"/>
              </w:rPr>
              <w:t>1</w:t>
            </w:r>
          </w:p>
        </w:tc>
        <w:tc>
          <w:tcPr>
            <w:tcW w:w="1815" w:type="pct"/>
            <w:tcBorders>
              <w:top w:val="single" w:sz="4" w:space="0" w:color="auto"/>
              <w:left w:val="single" w:sz="4" w:space="0" w:color="auto"/>
              <w:bottom w:val="single" w:sz="4" w:space="0" w:color="auto"/>
              <w:right w:val="single" w:sz="4" w:space="0" w:color="auto"/>
            </w:tcBorders>
            <w:vAlign w:val="center"/>
          </w:tcPr>
          <w:p w14:paraId="75B8D731"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Вырицкого ГТС</w:t>
            </w:r>
          </w:p>
        </w:tc>
        <w:tc>
          <w:tcPr>
            <w:tcW w:w="2853" w:type="pct"/>
            <w:tcBorders>
              <w:top w:val="single" w:sz="4" w:space="0" w:color="auto"/>
              <w:left w:val="single" w:sz="4" w:space="0" w:color="auto"/>
              <w:bottom w:val="single" w:sz="4" w:space="0" w:color="auto"/>
              <w:right w:val="single" w:sz="4" w:space="0" w:color="auto"/>
            </w:tcBorders>
            <w:vAlign w:val="center"/>
          </w:tcPr>
          <w:p w14:paraId="4F245D46" w14:textId="671053C4"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г.п. </w:t>
            </w:r>
            <w:r w:rsidRPr="00504867">
              <w:rPr>
                <w:sz w:val="24"/>
                <w:szCs w:val="24"/>
              </w:rPr>
              <w:t>Вырица, Безымянный пер., д.</w:t>
            </w:r>
            <w:r w:rsidR="00FA220C" w:rsidRPr="00504867">
              <w:rPr>
                <w:sz w:val="24"/>
                <w:szCs w:val="24"/>
              </w:rPr>
              <w:t xml:space="preserve"> </w:t>
            </w:r>
            <w:r w:rsidRPr="00504867">
              <w:rPr>
                <w:sz w:val="24"/>
                <w:szCs w:val="24"/>
              </w:rPr>
              <w:t>16</w:t>
            </w:r>
          </w:p>
        </w:tc>
      </w:tr>
      <w:tr w:rsidR="00EA7A5B" w:rsidRPr="00504867" w14:paraId="5506356E"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4958813D" w14:textId="77777777" w:rsidR="00EA7A5B" w:rsidRPr="00504867" w:rsidRDefault="00EA7A5B" w:rsidP="00504867">
            <w:pPr>
              <w:widowControl w:val="0"/>
              <w:autoSpaceDE w:val="0"/>
              <w:autoSpaceDN w:val="0"/>
              <w:adjustRightInd w:val="0"/>
              <w:rPr>
                <w:sz w:val="24"/>
                <w:szCs w:val="24"/>
              </w:rPr>
            </w:pPr>
            <w:r w:rsidRPr="00504867">
              <w:rPr>
                <w:sz w:val="24"/>
                <w:szCs w:val="24"/>
              </w:rPr>
              <w:t>2</w:t>
            </w:r>
          </w:p>
        </w:tc>
        <w:tc>
          <w:tcPr>
            <w:tcW w:w="1815" w:type="pct"/>
            <w:tcBorders>
              <w:top w:val="single" w:sz="4" w:space="0" w:color="auto"/>
              <w:left w:val="single" w:sz="4" w:space="0" w:color="auto"/>
              <w:bottom w:val="single" w:sz="4" w:space="0" w:color="auto"/>
              <w:right w:val="single" w:sz="4" w:space="0" w:color="auto"/>
            </w:tcBorders>
            <w:vAlign w:val="center"/>
            <w:hideMark/>
          </w:tcPr>
          <w:p w14:paraId="6362D1B5"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Белогорского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6113F0B5" w14:textId="786A6DE7"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Белогорка, Институтская ул., д.</w:t>
            </w:r>
            <w:r w:rsidR="00FA220C" w:rsidRPr="00504867">
              <w:rPr>
                <w:sz w:val="24"/>
                <w:szCs w:val="24"/>
              </w:rPr>
              <w:t xml:space="preserve"> </w:t>
            </w:r>
            <w:r w:rsidRPr="00504867">
              <w:rPr>
                <w:sz w:val="24"/>
                <w:szCs w:val="24"/>
              </w:rPr>
              <w:t>2а</w:t>
            </w:r>
          </w:p>
        </w:tc>
      </w:tr>
      <w:tr w:rsidR="00EA7A5B" w:rsidRPr="00504867" w14:paraId="5B5D5817"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6A3CA974" w14:textId="77777777" w:rsidR="00EA7A5B" w:rsidRPr="00504867" w:rsidRDefault="00EA7A5B" w:rsidP="00504867">
            <w:pPr>
              <w:widowControl w:val="0"/>
              <w:autoSpaceDE w:val="0"/>
              <w:autoSpaceDN w:val="0"/>
              <w:adjustRightInd w:val="0"/>
              <w:rPr>
                <w:sz w:val="24"/>
                <w:szCs w:val="24"/>
              </w:rPr>
            </w:pPr>
            <w:r w:rsidRPr="00504867">
              <w:rPr>
                <w:sz w:val="24"/>
                <w:szCs w:val="24"/>
              </w:rPr>
              <w:t>3</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43DC7F2"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Сиверского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412C4B9B" w14:textId="5A838932"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г.п. </w:t>
            </w:r>
            <w:r w:rsidRPr="00504867">
              <w:rPr>
                <w:sz w:val="24"/>
                <w:szCs w:val="24"/>
              </w:rPr>
              <w:t>Сиверский, МТС ул., д.</w:t>
            </w:r>
            <w:r w:rsidR="00FA220C" w:rsidRPr="00504867">
              <w:rPr>
                <w:sz w:val="24"/>
                <w:szCs w:val="24"/>
              </w:rPr>
              <w:t xml:space="preserve"> </w:t>
            </w:r>
            <w:r w:rsidRPr="00504867">
              <w:rPr>
                <w:sz w:val="24"/>
                <w:szCs w:val="24"/>
              </w:rPr>
              <w:t>18а</w:t>
            </w:r>
          </w:p>
        </w:tc>
      </w:tr>
      <w:tr w:rsidR="00EA7A5B" w:rsidRPr="00504867" w14:paraId="01310114"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270961F1" w14:textId="77777777" w:rsidR="00EA7A5B" w:rsidRPr="00504867" w:rsidRDefault="00EA7A5B" w:rsidP="00504867">
            <w:pPr>
              <w:widowControl w:val="0"/>
              <w:autoSpaceDE w:val="0"/>
              <w:autoSpaceDN w:val="0"/>
              <w:adjustRightInd w:val="0"/>
              <w:rPr>
                <w:sz w:val="24"/>
                <w:szCs w:val="24"/>
              </w:rPr>
            </w:pPr>
            <w:r w:rsidRPr="00504867">
              <w:rPr>
                <w:sz w:val="24"/>
                <w:szCs w:val="24"/>
              </w:rPr>
              <w:t>4</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DFF307F"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Рождественской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31F438BA"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район, с. Рождествено</w:t>
            </w:r>
          </w:p>
        </w:tc>
      </w:tr>
      <w:tr w:rsidR="00EA7A5B" w:rsidRPr="00504867" w14:paraId="6DC52A31"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50031702" w14:textId="77777777" w:rsidR="00EA7A5B" w:rsidRPr="00504867" w:rsidRDefault="00EA7A5B" w:rsidP="00504867">
            <w:pPr>
              <w:widowControl w:val="0"/>
              <w:autoSpaceDE w:val="0"/>
              <w:autoSpaceDN w:val="0"/>
              <w:adjustRightInd w:val="0"/>
              <w:rPr>
                <w:sz w:val="24"/>
                <w:szCs w:val="24"/>
              </w:rPr>
            </w:pPr>
            <w:r w:rsidRPr="00504867">
              <w:rPr>
                <w:sz w:val="24"/>
                <w:szCs w:val="24"/>
              </w:rPr>
              <w:t>5</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1969127"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Даймищенского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284B59EA" w14:textId="5B22E10C"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Чикино</w:t>
            </w:r>
          </w:p>
        </w:tc>
      </w:tr>
      <w:tr w:rsidR="00EA7A5B" w:rsidRPr="00504867" w14:paraId="1E343525"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3FF07EE1" w14:textId="77777777" w:rsidR="00EA7A5B" w:rsidRPr="00504867" w:rsidRDefault="00EA7A5B" w:rsidP="00504867">
            <w:pPr>
              <w:widowControl w:val="0"/>
              <w:autoSpaceDE w:val="0"/>
              <w:autoSpaceDN w:val="0"/>
              <w:adjustRightInd w:val="0"/>
              <w:rPr>
                <w:sz w:val="24"/>
                <w:szCs w:val="24"/>
              </w:rPr>
            </w:pPr>
            <w:r w:rsidRPr="00504867">
              <w:rPr>
                <w:sz w:val="24"/>
                <w:szCs w:val="24"/>
              </w:rPr>
              <w:t>6</w:t>
            </w:r>
          </w:p>
        </w:tc>
        <w:tc>
          <w:tcPr>
            <w:tcW w:w="1815" w:type="pct"/>
            <w:tcBorders>
              <w:top w:val="single" w:sz="4" w:space="0" w:color="auto"/>
              <w:left w:val="single" w:sz="4" w:space="0" w:color="auto"/>
              <w:bottom w:val="single" w:sz="4" w:space="0" w:color="auto"/>
              <w:right w:val="single" w:sz="4" w:space="0" w:color="auto"/>
            </w:tcBorders>
            <w:vAlign w:val="center"/>
            <w:hideMark/>
          </w:tcPr>
          <w:p w14:paraId="084058EE" w14:textId="77777777" w:rsidR="00EA7A5B" w:rsidRPr="00504867" w:rsidRDefault="00EA7A5B" w:rsidP="00504867">
            <w:pPr>
              <w:widowControl w:val="0"/>
              <w:autoSpaceDE w:val="0"/>
              <w:autoSpaceDN w:val="0"/>
              <w:adjustRightInd w:val="0"/>
              <w:rPr>
                <w:sz w:val="24"/>
                <w:szCs w:val="24"/>
              </w:rPr>
            </w:pPr>
            <w:r w:rsidRPr="00504867">
              <w:rPr>
                <w:sz w:val="24"/>
                <w:szCs w:val="24"/>
              </w:rPr>
              <w:t>Насосная станция</w:t>
            </w:r>
          </w:p>
          <w:p w14:paraId="27A0581D" w14:textId="77777777" w:rsidR="00EA7A5B" w:rsidRPr="00504867" w:rsidRDefault="00EA7A5B" w:rsidP="00504867">
            <w:pPr>
              <w:widowControl w:val="0"/>
              <w:autoSpaceDE w:val="0"/>
              <w:autoSpaceDN w:val="0"/>
              <w:adjustRightInd w:val="0"/>
              <w:rPr>
                <w:sz w:val="24"/>
                <w:szCs w:val="24"/>
              </w:rPr>
            </w:pPr>
            <w:r w:rsidRPr="00504867">
              <w:rPr>
                <w:sz w:val="24"/>
                <w:szCs w:val="24"/>
              </w:rPr>
              <w:t>Рождественского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4D61061C"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с. </w:t>
            </w:r>
            <w:r w:rsidRPr="00504867">
              <w:rPr>
                <w:sz w:val="24"/>
                <w:szCs w:val="24"/>
              </w:rPr>
              <w:t>Рождествено</w:t>
            </w:r>
          </w:p>
        </w:tc>
      </w:tr>
      <w:tr w:rsidR="00EA7A5B" w:rsidRPr="00504867" w14:paraId="7D65C0BB"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53E77F2B" w14:textId="77777777" w:rsidR="00EA7A5B" w:rsidRPr="00504867" w:rsidRDefault="00EA7A5B" w:rsidP="00504867">
            <w:pPr>
              <w:widowControl w:val="0"/>
              <w:autoSpaceDE w:val="0"/>
              <w:autoSpaceDN w:val="0"/>
              <w:adjustRightInd w:val="0"/>
              <w:rPr>
                <w:sz w:val="24"/>
                <w:szCs w:val="24"/>
              </w:rPr>
            </w:pPr>
            <w:r w:rsidRPr="00504867">
              <w:rPr>
                <w:sz w:val="24"/>
                <w:szCs w:val="24"/>
              </w:rPr>
              <w:t>7</w:t>
            </w:r>
          </w:p>
        </w:tc>
        <w:tc>
          <w:tcPr>
            <w:tcW w:w="1815" w:type="pct"/>
            <w:tcBorders>
              <w:top w:val="single" w:sz="4" w:space="0" w:color="auto"/>
              <w:left w:val="single" w:sz="4" w:space="0" w:color="auto"/>
              <w:bottom w:val="single" w:sz="4" w:space="0" w:color="auto"/>
              <w:right w:val="single" w:sz="4" w:space="0" w:color="auto"/>
            </w:tcBorders>
            <w:vAlign w:val="center"/>
            <w:hideMark/>
          </w:tcPr>
          <w:p w14:paraId="73066D55"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Насосная станция </w:t>
            </w:r>
          </w:p>
          <w:p w14:paraId="589D587A" w14:textId="77777777" w:rsidR="00EA7A5B" w:rsidRPr="00504867" w:rsidRDefault="00EA7A5B" w:rsidP="00504867">
            <w:pPr>
              <w:widowControl w:val="0"/>
              <w:autoSpaceDE w:val="0"/>
              <w:autoSpaceDN w:val="0"/>
              <w:adjustRightInd w:val="0"/>
              <w:rPr>
                <w:sz w:val="24"/>
                <w:szCs w:val="24"/>
              </w:rPr>
            </w:pPr>
            <w:r w:rsidRPr="00504867">
              <w:rPr>
                <w:sz w:val="24"/>
                <w:szCs w:val="24"/>
              </w:rPr>
              <w:t>Сиверского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2758313D" w14:textId="64206465"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г.п. </w:t>
            </w:r>
            <w:r w:rsidRPr="00504867">
              <w:rPr>
                <w:sz w:val="24"/>
                <w:szCs w:val="24"/>
              </w:rPr>
              <w:t>Сиверский, МТС, д.</w:t>
            </w:r>
            <w:r w:rsidR="00FA220C" w:rsidRPr="00504867">
              <w:rPr>
                <w:sz w:val="24"/>
                <w:szCs w:val="24"/>
              </w:rPr>
              <w:t xml:space="preserve"> </w:t>
            </w:r>
            <w:r w:rsidRPr="00504867">
              <w:rPr>
                <w:sz w:val="24"/>
                <w:szCs w:val="24"/>
              </w:rPr>
              <w:t>18а</w:t>
            </w:r>
          </w:p>
        </w:tc>
      </w:tr>
      <w:tr w:rsidR="00EA7A5B" w:rsidRPr="00504867" w14:paraId="743F6606"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439FC264" w14:textId="77777777" w:rsidR="00EA7A5B" w:rsidRPr="00504867" w:rsidRDefault="00EA7A5B" w:rsidP="00504867">
            <w:pPr>
              <w:widowControl w:val="0"/>
              <w:autoSpaceDE w:val="0"/>
              <w:autoSpaceDN w:val="0"/>
              <w:adjustRightInd w:val="0"/>
              <w:rPr>
                <w:sz w:val="24"/>
                <w:szCs w:val="24"/>
              </w:rPr>
            </w:pPr>
            <w:r w:rsidRPr="00504867">
              <w:rPr>
                <w:sz w:val="24"/>
                <w:szCs w:val="24"/>
              </w:rPr>
              <w:t>8</w:t>
            </w:r>
          </w:p>
        </w:tc>
        <w:tc>
          <w:tcPr>
            <w:tcW w:w="1815" w:type="pct"/>
            <w:tcBorders>
              <w:top w:val="single" w:sz="4" w:space="0" w:color="auto"/>
              <w:left w:val="single" w:sz="4" w:space="0" w:color="auto"/>
              <w:bottom w:val="single" w:sz="4" w:space="0" w:color="auto"/>
              <w:right w:val="single" w:sz="4" w:space="0" w:color="auto"/>
            </w:tcBorders>
            <w:vAlign w:val="center"/>
            <w:hideMark/>
          </w:tcPr>
          <w:p w14:paraId="62F144ED"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Насосная станция </w:t>
            </w:r>
          </w:p>
          <w:p w14:paraId="5CEE26B1" w14:textId="77777777" w:rsidR="00EA7A5B" w:rsidRPr="00504867" w:rsidRDefault="00EA7A5B" w:rsidP="00504867">
            <w:pPr>
              <w:widowControl w:val="0"/>
              <w:autoSpaceDE w:val="0"/>
              <w:autoSpaceDN w:val="0"/>
              <w:adjustRightInd w:val="0"/>
              <w:rPr>
                <w:sz w:val="24"/>
                <w:szCs w:val="24"/>
              </w:rPr>
            </w:pPr>
            <w:r w:rsidRPr="00504867">
              <w:rPr>
                <w:sz w:val="24"/>
                <w:szCs w:val="24"/>
              </w:rPr>
              <w:t>Белогорского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374F3209" w14:textId="49B86B21"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Белогорка, ул. Институтская, д.</w:t>
            </w:r>
            <w:r w:rsidR="00FA220C" w:rsidRPr="00504867">
              <w:rPr>
                <w:sz w:val="24"/>
                <w:szCs w:val="24"/>
              </w:rPr>
              <w:t xml:space="preserve"> </w:t>
            </w:r>
            <w:r w:rsidRPr="00504867">
              <w:rPr>
                <w:sz w:val="24"/>
                <w:szCs w:val="24"/>
              </w:rPr>
              <w:t>2а</w:t>
            </w:r>
          </w:p>
        </w:tc>
      </w:tr>
      <w:tr w:rsidR="00EA7A5B" w:rsidRPr="00504867" w14:paraId="14432200"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3F39DD74" w14:textId="77777777" w:rsidR="00EA7A5B" w:rsidRPr="00504867" w:rsidRDefault="00EA7A5B" w:rsidP="00504867">
            <w:pPr>
              <w:widowControl w:val="0"/>
              <w:autoSpaceDE w:val="0"/>
              <w:autoSpaceDN w:val="0"/>
              <w:adjustRightInd w:val="0"/>
              <w:rPr>
                <w:sz w:val="24"/>
                <w:szCs w:val="24"/>
              </w:rPr>
            </w:pPr>
            <w:r w:rsidRPr="00504867">
              <w:rPr>
                <w:sz w:val="24"/>
                <w:szCs w:val="24"/>
              </w:rPr>
              <w:t>9</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9F18CEC"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Насосная станция </w:t>
            </w:r>
          </w:p>
          <w:p w14:paraId="32B81526" w14:textId="77777777" w:rsidR="00EA7A5B" w:rsidRPr="00504867" w:rsidRDefault="00EA7A5B" w:rsidP="00504867">
            <w:pPr>
              <w:widowControl w:val="0"/>
              <w:autoSpaceDE w:val="0"/>
              <w:autoSpaceDN w:val="0"/>
              <w:adjustRightInd w:val="0"/>
              <w:rPr>
                <w:sz w:val="24"/>
                <w:szCs w:val="24"/>
              </w:rPr>
            </w:pPr>
            <w:r w:rsidRPr="00504867">
              <w:rPr>
                <w:sz w:val="24"/>
                <w:szCs w:val="24"/>
              </w:rPr>
              <w:t>Вырицкого ГТС</w:t>
            </w:r>
          </w:p>
        </w:tc>
        <w:tc>
          <w:tcPr>
            <w:tcW w:w="2853" w:type="pct"/>
            <w:tcBorders>
              <w:top w:val="single" w:sz="4" w:space="0" w:color="auto"/>
              <w:left w:val="single" w:sz="4" w:space="0" w:color="auto"/>
              <w:bottom w:val="single" w:sz="4" w:space="0" w:color="auto"/>
              <w:right w:val="single" w:sz="4" w:space="0" w:color="auto"/>
            </w:tcBorders>
            <w:vAlign w:val="center"/>
            <w:hideMark/>
          </w:tcPr>
          <w:p w14:paraId="5B101D5B" w14:textId="42F2B52B"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г.п. </w:t>
            </w:r>
            <w:r w:rsidRPr="00504867">
              <w:rPr>
                <w:sz w:val="24"/>
                <w:szCs w:val="24"/>
              </w:rPr>
              <w:t>Вырица, Безымянный пер., д.</w:t>
            </w:r>
            <w:r w:rsidR="00FA220C" w:rsidRPr="00504867">
              <w:rPr>
                <w:sz w:val="24"/>
                <w:szCs w:val="24"/>
              </w:rPr>
              <w:t xml:space="preserve"> </w:t>
            </w:r>
            <w:r w:rsidRPr="00504867">
              <w:rPr>
                <w:sz w:val="24"/>
                <w:szCs w:val="24"/>
              </w:rPr>
              <w:t>1б</w:t>
            </w:r>
          </w:p>
        </w:tc>
      </w:tr>
      <w:tr w:rsidR="00EA7A5B" w:rsidRPr="00504867" w14:paraId="17C724D9"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6E7C09BA" w14:textId="77777777" w:rsidR="00EA7A5B" w:rsidRPr="00504867" w:rsidRDefault="00EA7A5B" w:rsidP="00504867">
            <w:pPr>
              <w:widowControl w:val="0"/>
              <w:autoSpaceDE w:val="0"/>
              <w:autoSpaceDN w:val="0"/>
              <w:adjustRightInd w:val="0"/>
              <w:rPr>
                <w:sz w:val="24"/>
                <w:szCs w:val="24"/>
              </w:rPr>
            </w:pPr>
            <w:r w:rsidRPr="00504867">
              <w:rPr>
                <w:sz w:val="24"/>
                <w:szCs w:val="24"/>
              </w:rPr>
              <w:t>10</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78E1976"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Ивановского ГТС на р. Хревица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11738522"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Кингисеппский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пос. </w:t>
            </w:r>
            <w:r w:rsidRPr="00504867">
              <w:rPr>
                <w:sz w:val="24"/>
                <w:szCs w:val="24"/>
              </w:rPr>
              <w:t>Ивановское</w:t>
            </w:r>
          </w:p>
        </w:tc>
      </w:tr>
      <w:tr w:rsidR="00EA7A5B" w:rsidRPr="00504867" w14:paraId="50362842"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4DDD54D9" w14:textId="77777777" w:rsidR="00EA7A5B" w:rsidRPr="00504867" w:rsidRDefault="00EA7A5B" w:rsidP="00504867">
            <w:pPr>
              <w:widowControl w:val="0"/>
              <w:autoSpaceDE w:val="0"/>
              <w:autoSpaceDN w:val="0"/>
              <w:adjustRightInd w:val="0"/>
              <w:rPr>
                <w:sz w:val="24"/>
                <w:szCs w:val="24"/>
              </w:rPr>
            </w:pPr>
            <w:r w:rsidRPr="00504867">
              <w:rPr>
                <w:sz w:val="24"/>
                <w:szCs w:val="24"/>
              </w:rPr>
              <w:t>11</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F0CF5A1"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верхнего пруда на р.Черная</w:t>
            </w:r>
          </w:p>
        </w:tc>
        <w:tc>
          <w:tcPr>
            <w:tcW w:w="2853" w:type="pct"/>
            <w:tcBorders>
              <w:top w:val="single" w:sz="4" w:space="0" w:color="auto"/>
              <w:left w:val="single" w:sz="4" w:space="0" w:color="auto"/>
              <w:bottom w:val="single" w:sz="4" w:space="0" w:color="auto"/>
              <w:right w:val="single" w:sz="4" w:space="0" w:color="auto"/>
            </w:tcBorders>
            <w:vAlign w:val="center"/>
            <w:hideMark/>
          </w:tcPr>
          <w:p w14:paraId="6F37F16F" w14:textId="77777777" w:rsidR="00EA7A5B" w:rsidRPr="00504867" w:rsidRDefault="00EA7A5B" w:rsidP="00504867">
            <w:pPr>
              <w:widowControl w:val="0"/>
              <w:autoSpaceDE w:val="0"/>
              <w:autoSpaceDN w:val="0"/>
              <w:adjustRightInd w:val="0"/>
              <w:rPr>
                <w:sz w:val="24"/>
                <w:szCs w:val="24"/>
              </w:rPr>
            </w:pPr>
            <w:r w:rsidRPr="00504867">
              <w:rPr>
                <w:sz w:val="24"/>
                <w:szCs w:val="24"/>
              </w:rPr>
              <w:t>Ломоносовский</w:t>
            </w:r>
            <w:r w:rsidR="00CE187D" w:rsidRPr="00504867">
              <w:rPr>
                <w:sz w:val="24"/>
                <w:szCs w:val="24"/>
              </w:rPr>
              <w:t xml:space="preserve"> муниципальный район</w:t>
            </w:r>
            <w:r w:rsidRPr="00504867">
              <w:rPr>
                <w:sz w:val="24"/>
                <w:szCs w:val="24"/>
              </w:rPr>
              <w:t>, 6 км по Пушкинскому шоссе от Красного села</w:t>
            </w:r>
          </w:p>
        </w:tc>
      </w:tr>
      <w:tr w:rsidR="00EA7A5B" w:rsidRPr="00504867" w14:paraId="49B77286"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48B34C69" w14:textId="77777777" w:rsidR="00EA7A5B" w:rsidRPr="00504867" w:rsidRDefault="00EA7A5B" w:rsidP="00504867">
            <w:pPr>
              <w:widowControl w:val="0"/>
              <w:autoSpaceDE w:val="0"/>
              <w:autoSpaceDN w:val="0"/>
              <w:adjustRightInd w:val="0"/>
              <w:rPr>
                <w:sz w:val="24"/>
                <w:szCs w:val="24"/>
              </w:rPr>
            </w:pPr>
            <w:r w:rsidRPr="00504867">
              <w:rPr>
                <w:sz w:val="24"/>
                <w:szCs w:val="24"/>
              </w:rPr>
              <w:lastRenderedPageBreak/>
              <w:t>12</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1872938"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нижнего пруда на р. Черная</w:t>
            </w:r>
          </w:p>
        </w:tc>
        <w:tc>
          <w:tcPr>
            <w:tcW w:w="2853" w:type="pct"/>
            <w:tcBorders>
              <w:top w:val="single" w:sz="4" w:space="0" w:color="auto"/>
              <w:left w:val="single" w:sz="4" w:space="0" w:color="auto"/>
              <w:bottom w:val="single" w:sz="4" w:space="0" w:color="auto"/>
              <w:right w:val="single" w:sz="4" w:space="0" w:color="auto"/>
            </w:tcBorders>
            <w:vAlign w:val="center"/>
            <w:hideMark/>
          </w:tcPr>
          <w:p w14:paraId="59451159" w14:textId="77777777" w:rsidR="00EA7A5B" w:rsidRPr="00504867" w:rsidRDefault="00EA7A5B" w:rsidP="00504867">
            <w:pPr>
              <w:widowControl w:val="0"/>
              <w:autoSpaceDE w:val="0"/>
              <w:autoSpaceDN w:val="0"/>
              <w:adjustRightInd w:val="0"/>
              <w:rPr>
                <w:sz w:val="24"/>
                <w:szCs w:val="24"/>
              </w:rPr>
            </w:pPr>
            <w:r w:rsidRPr="00504867">
              <w:rPr>
                <w:sz w:val="24"/>
                <w:szCs w:val="24"/>
              </w:rPr>
              <w:t>Ломоносовский</w:t>
            </w:r>
            <w:r w:rsidR="00CE187D" w:rsidRPr="00504867">
              <w:rPr>
                <w:sz w:val="24"/>
                <w:szCs w:val="24"/>
              </w:rPr>
              <w:t xml:space="preserve"> муниципальный район</w:t>
            </w:r>
            <w:r w:rsidRPr="00504867">
              <w:rPr>
                <w:sz w:val="24"/>
                <w:szCs w:val="24"/>
              </w:rPr>
              <w:t>, 6 км по Пушкинскому шоссе от Красного села</w:t>
            </w:r>
          </w:p>
        </w:tc>
      </w:tr>
      <w:tr w:rsidR="00EA7A5B" w:rsidRPr="00504867" w14:paraId="5213D7C8"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1DB16DCD" w14:textId="77777777" w:rsidR="00EA7A5B" w:rsidRPr="00504867" w:rsidRDefault="00EA7A5B" w:rsidP="00504867">
            <w:pPr>
              <w:widowControl w:val="0"/>
              <w:autoSpaceDE w:val="0"/>
              <w:autoSpaceDN w:val="0"/>
              <w:adjustRightInd w:val="0"/>
              <w:rPr>
                <w:sz w:val="24"/>
                <w:szCs w:val="24"/>
              </w:rPr>
            </w:pPr>
            <w:r w:rsidRPr="00504867">
              <w:rPr>
                <w:sz w:val="24"/>
                <w:szCs w:val="24"/>
              </w:rPr>
              <w:t>13</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ACE1343"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среднего пруда на р. Черная</w:t>
            </w:r>
          </w:p>
        </w:tc>
        <w:tc>
          <w:tcPr>
            <w:tcW w:w="2853" w:type="pct"/>
            <w:tcBorders>
              <w:top w:val="single" w:sz="4" w:space="0" w:color="auto"/>
              <w:left w:val="single" w:sz="4" w:space="0" w:color="auto"/>
              <w:bottom w:val="single" w:sz="4" w:space="0" w:color="auto"/>
              <w:right w:val="single" w:sz="4" w:space="0" w:color="auto"/>
            </w:tcBorders>
            <w:vAlign w:val="center"/>
            <w:hideMark/>
          </w:tcPr>
          <w:p w14:paraId="0EC5B740" w14:textId="77777777" w:rsidR="00EA7A5B" w:rsidRPr="00504867" w:rsidRDefault="00EA7A5B" w:rsidP="00504867">
            <w:pPr>
              <w:widowControl w:val="0"/>
              <w:autoSpaceDE w:val="0"/>
              <w:autoSpaceDN w:val="0"/>
              <w:adjustRightInd w:val="0"/>
              <w:rPr>
                <w:sz w:val="24"/>
                <w:szCs w:val="24"/>
              </w:rPr>
            </w:pPr>
            <w:r w:rsidRPr="00504867">
              <w:rPr>
                <w:sz w:val="24"/>
                <w:szCs w:val="24"/>
              </w:rPr>
              <w:t>Ломоносовский</w:t>
            </w:r>
            <w:r w:rsidR="00CE187D" w:rsidRPr="00504867">
              <w:rPr>
                <w:sz w:val="24"/>
                <w:szCs w:val="24"/>
              </w:rPr>
              <w:t xml:space="preserve"> муниципальный район</w:t>
            </w:r>
            <w:r w:rsidRPr="00504867">
              <w:rPr>
                <w:sz w:val="24"/>
                <w:szCs w:val="24"/>
              </w:rPr>
              <w:t>, 6 км по Пушкинскому шоссе от Красного села</w:t>
            </w:r>
          </w:p>
        </w:tc>
      </w:tr>
      <w:tr w:rsidR="00EA7A5B" w:rsidRPr="00504867" w14:paraId="58B1517A"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5E4A0313" w14:textId="77777777" w:rsidR="00EA7A5B" w:rsidRPr="00504867" w:rsidRDefault="00EA7A5B" w:rsidP="00504867">
            <w:pPr>
              <w:widowControl w:val="0"/>
              <w:autoSpaceDE w:val="0"/>
              <w:autoSpaceDN w:val="0"/>
              <w:adjustRightInd w:val="0"/>
              <w:rPr>
                <w:sz w:val="24"/>
                <w:szCs w:val="24"/>
              </w:rPr>
            </w:pPr>
            <w:r w:rsidRPr="00504867">
              <w:rPr>
                <w:sz w:val="24"/>
                <w:szCs w:val="24"/>
              </w:rPr>
              <w:t>14</w:t>
            </w:r>
          </w:p>
        </w:tc>
        <w:tc>
          <w:tcPr>
            <w:tcW w:w="1815" w:type="pct"/>
            <w:tcBorders>
              <w:top w:val="single" w:sz="4" w:space="0" w:color="auto"/>
              <w:left w:val="single" w:sz="4" w:space="0" w:color="auto"/>
              <w:bottom w:val="single" w:sz="4" w:space="0" w:color="auto"/>
              <w:right w:val="single" w:sz="4" w:space="0" w:color="auto"/>
            </w:tcBorders>
            <w:vAlign w:val="center"/>
            <w:hideMark/>
          </w:tcPr>
          <w:p w14:paraId="5864CD90"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на ручье Капральев</w:t>
            </w:r>
          </w:p>
        </w:tc>
        <w:tc>
          <w:tcPr>
            <w:tcW w:w="2853" w:type="pct"/>
            <w:tcBorders>
              <w:top w:val="single" w:sz="4" w:space="0" w:color="auto"/>
              <w:left w:val="single" w:sz="4" w:space="0" w:color="auto"/>
              <w:bottom w:val="single" w:sz="4" w:space="0" w:color="auto"/>
              <w:right w:val="single" w:sz="4" w:space="0" w:color="auto"/>
            </w:tcBorders>
            <w:vAlign w:val="center"/>
            <w:hideMark/>
          </w:tcPr>
          <w:p w14:paraId="2E2EE91A"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Всеволожский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Новое Девяткино</w:t>
            </w:r>
          </w:p>
        </w:tc>
      </w:tr>
      <w:tr w:rsidR="00EA7A5B" w:rsidRPr="00504867" w14:paraId="6E6D63AD"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258F96A7" w14:textId="77777777" w:rsidR="00EA7A5B" w:rsidRPr="00504867" w:rsidRDefault="00EA7A5B" w:rsidP="00504867">
            <w:pPr>
              <w:widowControl w:val="0"/>
              <w:autoSpaceDE w:val="0"/>
              <w:autoSpaceDN w:val="0"/>
              <w:adjustRightInd w:val="0"/>
              <w:rPr>
                <w:sz w:val="24"/>
                <w:szCs w:val="24"/>
              </w:rPr>
            </w:pPr>
            <w:r w:rsidRPr="00504867">
              <w:rPr>
                <w:sz w:val="24"/>
                <w:szCs w:val="24"/>
              </w:rPr>
              <w:t>15</w:t>
            </w:r>
          </w:p>
        </w:tc>
        <w:tc>
          <w:tcPr>
            <w:tcW w:w="1815" w:type="pct"/>
            <w:tcBorders>
              <w:top w:val="single" w:sz="4" w:space="0" w:color="auto"/>
              <w:left w:val="single" w:sz="4" w:space="0" w:color="auto"/>
              <w:bottom w:val="single" w:sz="4" w:space="0" w:color="auto"/>
              <w:right w:val="single" w:sz="4" w:space="0" w:color="auto"/>
            </w:tcBorders>
            <w:vAlign w:val="center"/>
            <w:hideMark/>
          </w:tcPr>
          <w:p w14:paraId="10935CA3"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МГЭС на р. Давыдовка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00559623"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Выборгский </w:t>
            </w:r>
            <w:r w:rsidR="00CE187D" w:rsidRPr="00504867">
              <w:rPr>
                <w:sz w:val="24"/>
                <w:szCs w:val="24"/>
              </w:rPr>
              <w:t xml:space="preserve">муниципальный </w:t>
            </w:r>
            <w:r w:rsidRPr="00504867">
              <w:rPr>
                <w:sz w:val="24"/>
                <w:szCs w:val="24"/>
              </w:rPr>
              <w:t xml:space="preserve">район, </w:t>
            </w:r>
            <w:r w:rsidR="00DD4B94" w:rsidRPr="00504867">
              <w:rPr>
                <w:sz w:val="24"/>
                <w:szCs w:val="24"/>
              </w:rPr>
              <w:t>г.п. </w:t>
            </w:r>
            <w:r w:rsidRPr="00504867">
              <w:rPr>
                <w:sz w:val="24"/>
                <w:szCs w:val="24"/>
              </w:rPr>
              <w:t>Лесогорский</w:t>
            </w:r>
          </w:p>
        </w:tc>
      </w:tr>
      <w:tr w:rsidR="00EA7A5B" w:rsidRPr="00504867" w14:paraId="569CD3D9"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7595CF12" w14:textId="77777777" w:rsidR="00EA7A5B" w:rsidRPr="00504867" w:rsidRDefault="00EA7A5B" w:rsidP="00504867">
            <w:pPr>
              <w:widowControl w:val="0"/>
              <w:autoSpaceDE w:val="0"/>
              <w:autoSpaceDN w:val="0"/>
              <w:adjustRightInd w:val="0"/>
              <w:rPr>
                <w:sz w:val="24"/>
                <w:szCs w:val="24"/>
              </w:rPr>
            </w:pPr>
            <w:r w:rsidRPr="00504867">
              <w:rPr>
                <w:sz w:val="24"/>
                <w:szCs w:val="24"/>
              </w:rPr>
              <w:t>16</w:t>
            </w:r>
          </w:p>
        </w:tc>
        <w:tc>
          <w:tcPr>
            <w:tcW w:w="1815" w:type="pct"/>
            <w:tcBorders>
              <w:top w:val="single" w:sz="4" w:space="0" w:color="auto"/>
              <w:left w:val="single" w:sz="4" w:space="0" w:color="auto"/>
              <w:bottom w:val="single" w:sz="4" w:space="0" w:color="auto"/>
              <w:right w:val="single" w:sz="4" w:space="0" w:color="auto"/>
            </w:tcBorders>
            <w:vAlign w:val="center"/>
            <w:hideMark/>
          </w:tcPr>
          <w:p w14:paraId="0F35CB12"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Яшинской МГЭС на р. Бусловка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1DBC29D0" w14:textId="741D06D6" w:rsidR="00EA7A5B" w:rsidRPr="00504867" w:rsidRDefault="00EA7A5B" w:rsidP="00504867">
            <w:pPr>
              <w:widowControl w:val="0"/>
              <w:autoSpaceDE w:val="0"/>
              <w:autoSpaceDN w:val="0"/>
              <w:adjustRightInd w:val="0"/>
              <w:rPr>
                <w:sz w:val="24"/>
                <w:szCs w:val="24"/>
              </w:rPr>
            </w:pPr>
            <w:r w:rsidRPr="00504867">
              <w:rPr>
                <w:sz w:val="24"/>
                <w:szCs w:val="24"/>
              </w:rPr>
              <w:t xml:space="preserve">Выборгский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пос. </w:t>
            </w:r>
            <w:r w:rsidRPr="00504867">
              <w:rPr>
                <w:sz w:val="24"/>
                <w:szCs w:val="24"/>
              </w:rPr>
              <w:t>Яшино</w:t>
            </w:r>
          </w:p>
        </w:tc>
      </w:tr>
      <w:tr w:rsidR="00EA7A5B" w:rsidRPr="00504867" w14:paraId="5601E3CB"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59780A04" w14:textId="77777777" w:rsidR="00EA7A5B" w:rsidRPr="00504867" w:rsidRDefault="00EA7A5B" w:rsidP="00504867">
            <w:pPr>
              <w:widowControl w:val="0"/>
              <w:autoSpaceDE w:val="0"/>
              <w:autoSpaceDN w:val="0"/>
              <w:adjustRightInd w:val="0"/>
              <w:rPr>
                <w:sz w:val="24"/>
                <w:szCs w:val="24"/>
              </w:rPr>
            </w:pPr>
            <w:r w:rsidRPr="00504867">
              <w:rPr>
                <w:sz w:val="24"/>
                <w:szCs w:val="24"/>
              </w:rPr>
              <w:t>17</w:t>
            </w:r>
          </w:p>
        </w:tc>
        <w:tc>
          <w:tcPr>
            <w:tcW w:w="1815" w:type="pct"/>
            <w:tcBorders>
              <w:top w:val="single" w:sz="4" w:space="0" w:color="auto"/>
              <w:left w:val="single" w:sz="4" w:space="0" w:color="auto"/>
              <w:bottom w:val="single" w:sz="4" w:space="0" w:color="auto"/>
              <w:right w:val="single" w:sz="4" w:space="0" w:color="auto"/>
            </w:tcBorders>
            <w:vAlign w:val="center"/>
            <w:hideMark/>
          </w:tcPr>
          <w:p w14:paraId="6D2521A7"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Калининской МГЭС на реке Селезневка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4488FA94" w14:textId="189C463E" w:rsidR="00EA7A5B" w:rsidRPr="00504867" w:rsidRDefault="00EA7A5B" w:rsidP="00504867">
            <w:pPr>
              <w:widowControl w:val="0"/>
              <w:autoSpaceDE w:val="0"/>
              <w:autoSpaceDN w:val="0"/>
              <w:adjustRightInd w:val="0"/>
              <w:rPr>
                <w:sz w:val="24"/>
                <w:szCs w:val="24"/>
              </w:rPr>
            </w:pPr>
            <w:r w:rsidRPr="00504867">
              <w:rPr>
                <w:sz w:val="24"/>
                <w:szCs w:val="24"/>
              </w:rPr>
              <w:t xml:space="preserve">Выборгский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пос. </w:t>
            </w:r>
            <w:r w:rsidR="00771261" w:rsidRPr="00504867">
              <w:rPr>
                <w:sz w:val="24"/>
                <w:szCs w:val="24"/>
              </w:rPr>
              <w:t>Селезнёво</w:t>
            </w:r>
          </w:p>
        </w:tc>
      </w:tr>
      <w:tr w:rsidR="00EA7A5B" w:rsidRPr="00504867" w14:paraId="24B6BD6D"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218CCF65" w14:textId="77777777" w:rsidR="00EA7A5B" w:rsidRPr="00504867" w:rsidRDefault="00EA7A5B" w:rsidP="00504867">
            <w:pPr>
              <w:widowControl w:val="0"/>
              <w:autoSpaceDE w:val="0"/>
              <w:autoSpaceDN w:val="0"/>
              <w:adjustRightInd w:val="0"/>
              <w:rPr>
                <w:sz w:val="24"/>
                <w:szCs w:val="24"/>
              </w:rPr>
            </w:pPr>
            <w:r w:rsidRPr="00504867">
              <w:rPr>
                <w:sz w:val="24"/>
                <w:szCs w:val="24"/>
              </w:rPr>
              <w:t>18</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1FD17B4"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МГЭС Лукашевского на р. Ижора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55832F34" w14:textId="3E3F6DCC" w:rsidR="00EA7A5B" w:rsidRPr="00504867" w:rsidRDefault="00EA7A5B" w:rsidP="00504867">
            <w:pPr>
              <w:widowControl w:val="0"/>
              <w:autoSpaceDE w:val="0"/>
              <w:autoSpaceDN w:val="0"/>
              <w:adjustRightInd w:val="0"/>
              <w:rPr>
                <w:sz w:val="24"/>
                <w:szCs w:val="24"/>
              </w:rPr>
            </w:pPr>
            <w:r w:rsidRPr="00504867">
              <w:rPr>
                <w:sz w:val="24"/>
                <w:szCs w:val="24"/>
              </w:rPr>
              <w:t xml:space="preserve">Гатчинский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пос. </w:t>
            </w:r>
            <w:r w:rsidRPr="00504867">
              <w:rPr>
                <w:sz w:val="24"/>
                <w:szCs w:val="24"/>
              </w:rPr>
              <w:t>Лукаши</w:t>
            </w:r>
          </w:p>
        </w:tc>
      </w:tr>
      <w:tr w:rsidR="00EA7A5B" w:rsidRPr="00504867" w14:paraId="720C7B68"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118DC8C8" w14:textId="77777777" w:rsidR="00EA7A5B" w:rsidRPr="00504867" w:rsidRDefault="00EA7A5B" w:rsidP="00504867">
            <w:pPr>
              <w:widowControl w:val="0"/>
              <w:autoSpaceDE w:val="0"/>
              <w:autoSpaceDN w:val="0"/>
              <w:adjustRightInd w:val="0"/>
              <w:rPr>
                <w:sz w:val="24"/>
                <w:szCs w:val="24"/>
              </w:rPr>
            </w:pPr>
            <w:r w:rsidRPr="00504867">
              <w:rPr>
                <w:sz w:val="24"/>
                <w:szCs w:val="24"/>
              </w:rPr>
              <w:t>19</w:t>
            </w:r>
          </w:p>
        </w:tc>
        <w:tc>
          <w:tcPr>
            <w:tcW w:w="1815" w:type="pct"/>
            <w:tcBorders>
              <w:top w:val="single" w:sz="4" w:space="0" w:color="auto"/>
              <w:left w:val="single" w:sz="4" w:space="0" w:color="auto"/>
              <w:bottom w:val="single" w:sz="4" w:space="0" w:color="auto"/>
              <w:right w:val="single" w:sz="4" w:space="0" w:color="auto"/>
            </w:tcBorders>
            <w:vAlign w:val="center"/>
            <w:hideMark/>
          </w:tcPr>
          <w:p w14:paraId="075C4D64"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водохранилища Хайкоровского завода на р. Ижора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7B11B9A9" w14:textId="22640A92" w:rsidR="00EA7A5B" w:rsidRPr="00504867" w:rsidRDefault="00EA7A5B" w:rsidP="00504867">
            <w:pPr>
              <w:widowControl w:val="0"/>
              <w:autoSpaceDE w:val="0"/>
              <w:autoSpaceDN w:val="0"/>
              <w:adjustRightInd w:val="0"/>
              <w:rPr>
                <w:sz w:val="24"/>
                <w:szCs w:val="24"/>
              </w:rPr>
            </w:pPr>
            <w:r w:rsidRPr="00504867">
              <w:rPr>
                <w:sz w:val="24"/>
                <w:szCs w:val="24"/>
              </w:rPr>
              <w:t xml:space="preserve">Тосненский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пос. </w:t>
            </w:r>
            <w:r w:rsidRPr="00504867">
              <w:rPr>
                <w:sz w:val="24"/>
                <w:szCs w:val="24"/>
              </w:rPr>
              <w:t>Войскорово</w:t>
            </w:r>
          </w:p>
        </w:tc>
      </w:tr>
      <w:tr w:rsidR="00EA7A5B" w:rsidRPr="00504867" w14:paraId="62240BC2"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63E73E17" w14:textId="77777777" w:rsidR="00EA7A5B" w:rsidRPr="00504867" w:rsidRDefault="00EA7A5B" w:rsidP="00504867">
            <w:pPr>
              <w:widowControl w:val="0"/>
              <w:autoSpaceDE w:val="0"/>
              <w:autoSpaceDN w:val="0"/>
              <w:adjustRightInd w:val="0"/>
              <w:rPr>
                <w:sz w:val="24"/>
                <w:szCs w:val="24"/>
              </w:rPr>
            </w:pPr>
            <w:r w:rsidRPr="00504867">
              <w:rPr>
                <w:sz w:val="24"/>
                <w:szCs w:val="24"/>
              </w:rPr>
              <w:t>20</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945D531" w14:textId="77777777" w:rsidR="00EA7A5B" w:rsidRPr="00504867" w:rsidRDefault="00EA7A5B" w:rsidP="00504867">
            <w:pPr>
              <w:widowControl w:val="0"/>
              <w:autoSpaceDE w:val="0"/>
              <w:autoSpaceDN w:val="0"/>
              <w:adjustRightInd w:val="0"/>
              <w:rPr>
                <w:sz w:val="24"/>
                <w:szCs w:val="24"/>
              </w:rPr>
            </w:pPr>
            <w:r w:rsidRPr="00504867">
              <w:rPr>
                <w:sz w:val="24"/>
                <w:szCs w:val="24"/>
              </w:rPr>
              <w:t>Нижняя плотина на ручье без названия Вартемяги</w:t>
            </w:r>
          </w:p>
        </w:tc>
        <w:tc>
          <w:tcPr>
            <w:tcW w:w="2853" w:type="pct"/>
            <w:tcBorders>
              <w:top w:val="single" w:sz="4" w:space="0" w:color="auto"/>
              <w:left w:val="single" w:sz="4" w:space="0" w:color="auto"/>
              <w:bottom w:val="single" w:sz="4" w:space="0" w:color="auto"/>
              <w:right w:val="single" w:sz="4" w:space="0" w:color="auto"/>
            </w:tcBorders>
            <w:vAlign w:val="center"/>
            <w:hideMark/>
          </w:tcPr>
          <w:p w14:paraId="471094AA"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Всеволожский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Вартемяги</w:t>
            </w:r>
          </w:p>
        </w:tc>
      </w:tr>
      <w:tr w:rsidR="00EA7A5B" w:rsidRPr="00504867" w14:paraId="45A5354E"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1BE3EEB1" w14:textId="77777777" w:rsidR="00EA7A5B" w:rsidRPr="00504867" w:rsidRDefault="00EA7A5B" w:rsidP="00504867">
            <w:pPr>
              <w:widowControl w:val="0"/>
              <w:autoSpaceDE w:val="0"/>
              <w:autoSpaceDN w:val="0"/>
              <w:adjustRightInd w:val="0"/>
              <w:rPr>
                <w:sz w:val="24"/>
                <w:szCs w:val="24"/>
              </w:rPr>
            </w:pPr>
            <w:r w:rsidRPr="00504867">
              <w:rPr>
                <w:sz w:val="24"/>
                <w:szCs w:val="24"/>
              </w:rPr>
              <w:t>21</w:t>
            </w:r>
          </w:p>
        </w:tc>
        <w:tc>
          <w:tcPr>
            <w:tcW w:w="1815" w:type="pct"/>
            <w:tcBorders>
              <w:top w:val="single" w:sz="4" w:space="0" w:color="auto"/>
              <w:left w:val="single" w:sz="4" w:space="0" w:color="auto"/>
              <w:bottom w:val="single" w:sz="4" w:space="0" w:color="auto"/>
              <w:right w:val="single" w:sz="4" w:space="0" w:color="auto"/>
            </w:tcBorders>
            <w:vAlign w:val="center"/>
            <w:hideMark/>
          </w:tcPr>
          <w:p w14:paraId="1248AE48"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на притоке р. Лубья Всеволожск, станция Бернгардовка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0952B98E"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Всеволожский </w:t>
            </w:r>
            <w:r w:rsidR="00CE187D" w:rsidRPr="00504867">
              <w:rPr>
                <w:sz w:val="24"/>
                <w:szCs w:val="24"/>
              </w:rPr>
              <w:t xml:space="preserve">муниципальный </w:t>
            </w:r>
            <w:r w:rsidRPr="00504867">
              <w:rPr>
                <w:sz w:val="24"/>
                <w:szCs w:val="24"/>
              </w:rPr>
              <w:t xml:space="preserve">район, </w:t>
            </w:r>
            <w:r w:rsidR="005C031C" w:rsidRPr="00504867">
              <w:rPr>
                <w:sz w:val="24"/>
                <w:szCs w:val="24"/>
              </w:rPr>
              <w:t>г. </w:t>
            </w:r>
            <w:r w:rsidRPr="00504867">
              <w:rPr>
                <w:sz w:val="24"/>
                <w:szCs w:val="24"/>
              </w:rPr>
              <w:t>Всеволожск, станция Бернгардовка</w:t>
            </w:r>
          </w:p>
        </w:tc>
      </w:tr>
      <w:tr w:rsidR="00EA7A5B" w:rsidRPr="00504867" w14:paraId="4C84BF76"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6DFADE6E" w14:textId="77777777" w:rsidR="00EA7A5B" w:rsidRPr="00504867" w:rsidRDefault="00EA7A5B" w:rsidP="00504867">
            <w:pPr>
              <w:widowControl w:val="0"/>
              <w:autoSpaceDE w:val="0"/>
              <w:autoSpaceDN w:val="0"/>
              <w:adjustRightInd w:val="0"/>
              <w:rPr>
                <w:sz w:val="24"/>
                <w:szCs w:val="24"/>
              </w:rPr>
            </w:pPr>
            <w:r w:rsidRPr="00504867">
              <w:rPr>
                <w:sz w:val="24"/>
                <w:szCs w:val="24"/>
              </w:rPr>
              <w:t>22</w:t>
            </w:r>
          </w:p>
        </w:tc>
        <w:tc>
          <w:tcPr>
            <w:tcW w:w="1815" w:type="pct"/>
            <w:tcBorders>
              <w:top w:val="single" w:sz="4" w:space="0" w:color="auto"/>
              <w:left w:val="single" w:sz="4" w:space="0" w:color="auto"/>
              <w:bottom w:val="single" w:sz="4" w:space="0" w:color="auto"/>
              <w:right w:val="single" w:sz="4" w:space="0" w:color="auto"/>
            </w:tcBorders>
            <w:vAlign w:val="center"/>
            <w:hideMark/>
          </w:tcPr>
          <w:p w14:paraId="4C340DC8"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Плотина водохранилища на р. Кобона, </w:t>
            </w:r>
            <w:r w:rsidR="00013FD0" w:rsidRPr="00504867">
              <w:rPr>
                <w:sz w:val="24"/>
                <w:szCs w:val="24"/>
              </w:rPr>
              <w:t>дер. </w:t>
            </w:r>
            <w:r w:rsidRPr="00504867">
              <w:rPr>
                <w:sz w:val="24"/>
                <w:szCs w:val="24"/>
              </w:rPr>
              <w:t>Верола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04019A2F" w14:textId="72F6463F" w:rsidR="00EA7A5B" w:rsidRPr="00504867" w:rsidRDefault="00EA7A5B" w:rsidP="00504867">
            <w:pPr>
              <w:widowControl w:val="0"/>
              <w:autoSpaceDE w:val="0"/>
              <w:autoSpaceDN w:val="0"/>
              <w:adjustRightInd w:val="0"/>
              <w:rPr>
                <w:sz w:val="24"/>
                <w:szCs w:val="24"/>
              </w:rPr>
            </w:pPr>
            <w:r w:rsidRPr="00504867">
              <w:rPr>
                <w:sz w:val="24"/>
                <w:szCs w:val="24"/>
              </w:rPr>
              <w:t xml:space="preserve">Кировский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Верола</w:t>
            </w:r>
          </w:p>
        </w:tc>
      </w:tr>
      <w:tr w:rsidR="00EA7A5B" w:rsidRPr="00504867" w14:paraId="32D8973E"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1BB1E929" w14:textId="77777777" w:rsidR="00EA7A5B" w:rsidRPr="00504867" w:rsidRDefault="00EA7A5B" w:rsidP="00504867">
            <w:pPr>
              <w:widowControl w:val="0"/>
              <w:autoSpaceDE w:val="0"/>
              <w:autoSpaceDN w:val="0"/>
              <w:adjustRightInd w:val="0"/>
              <w:rPr>
                <w:sz w:val="24"/>
                <w:szCs w:val="24"/>
              </w:rPr>
            </w:pPr>
            <w:r w:rsidRPr="00504867">
              <w:rPr>
                <w:sz w:val="24"/>
                <w:szCs w:val="24"/>
              </w:rPr>
              <w:t>23</w:t>
            </w:r>
          </w:p>
        </w:tc>
        <w:tc>
          <w:tcPr>
            <w:tcW w:w="1815" w:type="pct"/>
            <w:tcBorders>
              <w:top w:val="single" w:sz="4" w:space="0" w:color="auto"/>
              <w:left w:val="single" w:sz="4" w:space="0" w:color="auto"/>
              <w:bottom w:val="single" w:sz="4" w:space="0" w:color="auto"/>
              <w:right w:val="single" w:sz="4" w:space="0" w:color="auto"/>
            </w:tcBorders>
            <w:vAlign w:val="center"/>
            <w:hideMark/>
          </w:tcPr>
          <w:p w14:paraId="134A94D3" w14:textId="1CDFA630" w:rsidR="00EA7A5B" w:rsidRPr="00504867" w:rsidRDefault="00EA7A5B" w:rsidP="00504867">
            <w:pPr>
              <w:widowControl w:val="0"/>
              <w:autoSpaceDE w:val="0"/>
              <w:autoSpaceDN w:val="0"/>
              <w:adjustRightInd w:val="0"/>
              <w:rPr>
                <w:sz w:val="24"/>
                <w:szCs w:val="24"/>
              </w:rPr>
            </w:pPr>
            <w:r w:rsidRPr="00504867">
              <w:rPr>
                <w:sz w:val="24"/>
                <w:szCs w:val="24"/>
              </w:rPr>
              <w:t>Плотина на р</w:t>
            </w:r>
            <w:r w:rsidR="00504867" w:rsidRPr="00504867">
              <w:rPr>
                <w:sz w:val="24"/>
                <w:szCs w:val="24"/>
              </w:rPr>
              <w:t>.</w:t>
            </w:r>
            <w:r w:rsidRPr="00504867">
              <w:rPr>
                <w:sz w:val="24"/>
                <w:szCs w:val="24"/>
              </w:rPr>
              <w:t xml:space="preserve"> Нейма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2F3C2EB5" w14:textId="42F936D6" w:rsidR="00EA7A5B" w:rsidRPr="00504867" w:rsidRDefault="00EA7A5B" w:rsidP="00504867">
            <w:pPr>
              <w:widowControl w:val="0"/>
              <w:autoSpaceDE w:val="0"/>
              <w:autoSpaceDN w:val="0"/>
              <w:adjustRightInd w:val="0"/>
              <w:rPr>
                <w:sz w:val="24"/>
                <w:szCs w:val="24"/>
              </w:rPr>
            </w:pPr>
            <w:r w:rsidRPr="00504867">
              <w:rPr>
                <w:sz w:val="24"/>
                <w:szCs w:val="24"/>
              </w:rPr>
              <w:t xml:space="preserve">Кингисеппский </w:t>
            </w:r>
            <w:r w:rsidR="00CE187D" w:rsidRPr="00504867">
              <w:rPr>
                <w:sz w:val="24"/>
                <w:szCs w:val="24"/>
              </w:rPr>
              <w:t xml:space="preserve">муниципальный </w:t>
            </w:r>
            <w:r w:rsidRPr="00504867">
              <w:rPr>
                <w:sz w:val="24"/>
                <w:szCs w:val="24"/>
              </w:rPr>
              <w:t>район,</w:t>
            </w:r>
            <w:r w:rsidR="00FA220C" w:rsidRPr="00504867">
              <w:rPr>
                <w:sz w:val="24"/>
                <w:szCs w:val="24"/>
              </w:rPr>
              <w:t xml:space="preserve"> </w:t>
            </w:r>
            <w:r w:rsidR="00013FD0" w:rsidRPr="00504867">
              <w:rPr>
                <w:sz w:val="24"/>
                <w:szCs w:val="24"/>
              </w:rPr>
              <w:t>дер. </w:t>
            </w:r>
            <w:r w:rsidRPr="00504867">
              <w:rPr>
                <w:sz w:val="24"/>
                <w:szCs w:val="24"/>
              </w:rPr>
              <w:t>Онстопель</w:t>
            </w:r>
          </w:p>
        </w:tc>
      </w:tr>
      <w:tr w:rsidR="00EA7A5B" w:rsidRPr="00504867" w14:paraId="66B066DE"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3A2EF5EC" w14:textId="77777777" w:rsidR="00EA7A5B" w:rsidRPr="00504867" w:rsidRDefault="00EA7A5B" w:rsidP="00504867">
            <w:pPr>
              <w:widowControl w:val="0"/>
              <w:autoSpaceDE w:val="0"/>
              <w:autoSpaceDN w:val="0"/>
              <w:adjustRightInd w:val="0"/>
              <w:rPr>
                <w:sz w:val="24"/>
                <w:szCs w:val="24"/>
              </w:rPr>
            </w:pPr>
            <w:r w:rsidRPr="00504867">
              <w:rPr>
                <w:sz w:val="24"/>
                <w:szCs w:val="24"/>
              </w:rPr>
              <w:t>24</w:t>
            </w:r>
          </w:p>
        </w:tc>
        <w:tc>
          <w:tcPr>
            <w:tcW w:w="1815" w:type="pct"/>
            <w:tcBorders>
              <w:top w:val="single" w:sz="4" w:space="0" w:color="auto"/>
              <w:left w:val="single" w:sz="4" w:space="0" w:color="auto"/>
              <w:bottom w:val="single" w:sz="4" w:space="0" w:color="auto"/>
              <w:right w:val="single" w:sz="4" w:space="0" w:color="auto"/>
            </w:tcBorders>
            <w:vAlign w:val="center"/>
            <w:hideMark/>
          </w:tcPr>
          <w:p w14:paraId="369D34C1"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на р. Нейма</w:t>
            </w:r>
          </w:p>
        </w:tc>
        <w:tc>
          <w:tcPr>
            <w:tcW w:w="2853" w:type="pct"/>
            <w:tcBorders>
              <w:top w:val="single" w:sz="4" w:space="0" w:color="auto"/>
              <w:left w:val="single" w:sz="4" w:space="0" w:color="auto"/>
              <w:bottom w:val="single" w:sz="4" w:space="0" w:color="auto"/>
              <w:right w:val="single" w:sz="4" w:space="0" w:color="auto"/>
            </w:tcBorders>
            <w:vAlign w:val="center"/>
            <w:hideMark/>
          </w:tcPr>
          <w:p w14:paraId="47FD97AB" w14:textId="6F0F8BD9" w:rsidR="00EA7A5B" w:rsidRPr="00504867" w:rsidRDefault="00EA7A5B" w:rsidP="00504867">
            <w:pPr>
              <w:widowControl w:val="0"/>
              <w:autoSpaceDE w:val="0"/>
              <w:autoSpaceDN w:val="0"/>
              <w:adjustRightInd w:val="0"/>
              <w:rPr>
                <w:sz w:val="24"/>
                <w:szCs w:val="24"/>
              </w:rPr>
            </w:pPr>
            <w:r w:rsidRPr="00504867">
              <w:rPr>
                <w:sz w:val="24"/>
                <w:szCs w:val="24"/>
              </w:rPr>
              <w:t xml:space="preserve">Кингисеппский </w:t>
            </w:r>
            <w:r w:rsidR="00CE187D" w:rsidRPr="00504867">
              <w:rPr>
                <w:sz w:val="24"/>
                <w:szCs w:val="24"/>
              </w:rPr>
              <w:t xml:space="preserve">муниципальный </w:t>
            </w:r>
            <w:r w:rsidRPr="00504867">
              <w:rPr>
                <w:sz w:val="24"/>
                <w:szCs w:val="24"/>
              </w:rPr>
              <w:t>район,</w:t>
            </w:r>
            <w:r w:rsidR="00FA220C" w:rsidRPr="00504867">
              <w:rPr>
                <w:sz w:val="24"/>
                <w:szCs w:val="24"/>
              </w:rPr>
              <w:t xml:space="preserve"> </w:t>
            </w:r>
            <w:r w:rsidR="00013FD0" w:rsidRPr="00504867">
              <w:rPr>
                <w:sz w:val="24"/>
                <w:szCs w:val="24"/>
              </w:rPr>
              <w:t>дер. </w:t>
            </w:r>
            <w:r w:rsidRPr="00504867">
              <w:rPr>
                <w:sz w:val="24"/>
                <w:szCs w:val="24"/>
              </w:rPr>
              <w:t>Большая Пустомержа</w:t>
            </w:r>
          </w:p>
        </w:tc>
      </w:tr>
      <w:tr w:rsidR="00EA7A5B" w:rsidRPr="00504867" w14:paraId="4261B6B9"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18673422" w14:textId="77777777" w:rsidR="00EA7A5B" w:rsidRPr="00504867" w:rsidRDefault="00EA7A5B" w:rsidP="00504867">
            <w:pPr>
              <w:widowControl w:val="0"/>
              <w:autoSpaceDE w:val="0"/>
              <w:autoSpaceDN w:val="0"/>
              <w:adjustRightInd w:val="0"/>
              <w:rPr>
                <w:sz w:val="24"/>
                <w:szCs w:val="24"/>
              </w:rPr>
            </w:pPr>
            <w:r w:rsidRPr="00504867">
              <w:rPr>
                <w:sz w:val="24"/>
                <w:szCs w:val="24"/>
              </w:rPr>
              <w:t>25</w:t>
            </w:r>
          </w:p>
        </w:tc>
        <w:tc>
          <w:tcPr>
            <w:tcW w:w="1815" w:type="pct"/>
            <w:tcBorders>
              <w:top w:val="single" w:sz="4" w:space="0" w:color="auto"/>
              <w:left w:val="single" w:sz="4" w:space="0" w:color="auto"/>
              <w:bottom w:val="single" w:sz="4" w:space="0" w:color="auto"/>
              <w:right w:val="single" w:sz="4" w:space="0" w:color="auto"/>
            </w:tcBorders>
            <w:vAlign w:val="center"/>
            <w:hideMark/>
          </w:tcPr>
          <w:p w14:paraId="4A47BBE4"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Плотина на ручье без названия, </w:t>
            </w:r>
            <w:r w:rsidR="00013FD0" w:rsidRPr="00504867">
              <w:rPr>
                <w:sz w:val="24"/>
                <w:szCs w:val="24"/>
              </w:rPr>
              <w:t>дер. </w:t>
            </w:r>
            <w:r w:rsidRPr="00504867">
              <w:rPr>
                <w:sz w:val="24"/>
                <w:szCs w:val="24"/>
              </w:rPr>
              <w:t>Вильповицы</w:t>
            </w:r>
          </w:p>
        </w:tc>
        <w:tc>
          <w:tcPr>
            <w:tcW w:w="2853" w:type="pct"/>
            <w:tcBorders>
              <w:top w:val="single" w:sz="4" w:space="0" w:color="auto"/>
              <w:left w:val="single" w:sz="4" w:space="0" w:color="auto"/>
              <w:bottom w:val="single" w:sz="4" w:space="0" w:color="auto"/>
              <w:right w:val="single" w:sz="4" w:space="0" w:color="auto"/>
            </w:tcBorders>
            <w:vAlign w:val="center"/>
            <w:hideMark/>
          </w:tcPr>
          <w:p w14:paraId="3CFFF4DE" w14:textId="7BE2C7A1" w:rsidR="00EA7A5B" w:rsidRPr="00504867" w:rsidRDefault="00EA7A5B" w:rsidP="00504867">
            <w:pPr>
              <w:widowControl w:val="0"/>
              <w:autoSpaceDE w:val="0"/>
              <w:autoSpaceDN w:val="0"/>
              <w:adjustRightInd w:val="0"/>
              <w:rPr>
                <w:sz w:val="24"/>
                <w:szCs w:val="24"/>
              </w:rPr>
            </w:pPr>
            <w:r w:rsidRPr="00504867">
              <w:rPr>
                <w:sz w:val="24"/>
                <w:szCs w:val="24"/>
              </w:rPr>
              <w:t xml:space="preserve">Ломоносовский </w:t>
            </w:r>
            <w:r w:rsidR="00CE187D" w:rsidRPr="00504867">
              <w:rPr>
                <w:sz w:val="24"/>
                <w:szCs w:val="24"/>
              </w:rPr>
              <w:t xml:space="preserve">муниципальный </w:t>
            </w:r>
            <w:r w:rsidRPr="00504867">
              <w:rPr>
                <w:sz w:val="24"/>
                <w:szCs w:val="24"/>
              </w:rPr>
              <w:t>район,</w:t>
            </w:r>
            <w:r w:rsidR="00FA220C" w:rsidRPr="00504867">
              <w:rPr>
                <w:sz w:val="24"/>
                <w:szCs w:val="24"/>
              </w:rPr>
              <w:t xml:space="preserve"> </w:t>
            </w:r>
            <w:r w:rsidR="00013FD0" w:rsidRPr="00504867">
              <w:rPr>
                <w:sz w:val="24"/>
                <w:szCs w:val="24"/>
              </w:rPr>
              <w:t>дер. </w:t>
            </w:r>
            <w:r w:rsidRPr="00504867">
              <w:rPr>
                <w:sz w:val="24"/>
                <w:szCs w:val="24"/>
              </w:rPr>
              <w:t>Вильповицы</w:t>
            </w:r>
          </w:p>
        </w:tc>
      </w:tr>
      <w:tr w:rsidR="00EA7A5B" w:rsidRPr="00504867" w14:paraId="5CE04CD1"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39ABBB63" w14:textId="77777777" w:rsidR="00EA7A5B" w:rsidRPr="00504867" w:rsidRDefault="00EA7A5B" w:rsidP="00504867">
            <w:pPr>
              <w:widowControl w:val="0"/>
              <w:autoSpaceDE w:val="0"/>
              <w:autoSpaceDN w:val="0"/>
              <w:adjustRightInd w:val="0"/>
              <w:rPr>
                <w:sz w:val="24"/>
                <w:szCs w:val="24"/>
              </w:rPr>
            </w:pPr>
            <w:r w:rsidRPr="00504867">
              <w:rPr>
                <w:sz w:val="24"/>
                <w:szCs w:val="24"/>
              </w:rPr>
              <w:t>26</w:t>
            </w:r>
          </w:p>
        </w:tc>
        <w:tc>
          <w:tcPr>
            <w:tcW w:w="1815" w:type="pct"/>
            <w:tcBorders>
              <w:top w:val="single" w:sz="4" w:space="0" w:color="auto"/>
              <w:left w:val="single" w:sz="4" w:space="0" w:color="auto"/>
              <w:bottom w:val="single" w:sz="4" w:space="0" w:color="auto"/>
              <w:right w:val="single" w:sz="4" w:space="0" w:color="auto"/>
            </w:tcBorders>
            <w:vAlign w:val="center"/>
            <w:hideMark/>
          </w:tcPr>
          <w:p w14:paraId="0C409930"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Плотина на р. Стрелка, </w:t>
            </w:r>
            <w:r w:rsidR="00013FD0" w:rsidRPr="00504867">
              <w:rPr>
                <w:sz w:val="24"/>
                <w:szCs w:val="24"/>
              </w:rPr>
              <w:t>дер. </w:t>
            </w:r>
            <w:r w:rsidRPr="00504867">
              <w:rPr>
                <w:sz w:val="24"/>
                <w:szCs w:val="24"/>
              </w:rPr>
              <w:t>Большие Горки</w:t>
            </w:r>
          </w:p>
        </w:tc>
        <w:tc>
          <w:tcPr>
            <w:tcW w:w="2853" w:type="pct"/>
            <w:tcBorders>
              <w:top w:val="single" w:sz="4" w:space="0" w:color="auto"/>
              <w:left w:val="single" w:sz="4" w:space="0" w:color="auto"/>
              <w:bottom w:val="single" w:sz="4" w:space="0" w:color="auto"/>
              <w:right w:val="single" w:sz="4" w:space="0" w:color="auto"/>
            </w:tcBorders>
            <w:vAlign w:val="center"/>
            <w:hideMark/>
          </w:tcPr>
          <w:p w14:paraId="25418036"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Ломоносовский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Большие Горки</w:t>
            </w:r>
          </w:p>
        </w:tc>
      </w:tr>
      <w:tr w:rsidR="00EA7A5B" w:rsidRPr="00504867" w14:paraId="791B9EC6"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23EFC66B" w14:textId="77777777" w:rsidR="00EA7A5B" w:rsidRPr="00504867" w:rsidRDefault="00EA7A5B" w:rsidP="00504867">
            <w:pPr>
              <w:widowControl w:val="0"/>
              <w:autoSpaceDE w:val="0"/>
              <w:autoSpaceDN w:val="0"/>
              <w:adjustRightInd w:val="0"/>
              <w:rPr>
                <w:sz w:val="24"/>
                <w:szCs w:val="24"/>
              </w:rPr>
            </w:pPr>
            <w:r w:rsidRPr="00504867">
              <w:rPr>
                <w:sz w:val="24"/>
                <w:szCs w:val="24"/>
              </w:rPr>
              <w:t>27</w:t>
            </w:r>
          </w:p>
        </w:tc>
        <w:tc>
          <w:tcPr>
            <w:tcW w:w="1815" w:type="pct"/>
            <w:tcBorders>
              <w:top w:val="single" w:sz="4" w:space="0" w:color="auto"/>
              <w:left w:val="single" w:sz="4" w:space="0" w:color="auto"/>
              <w:bottom w:val="single" w:sz="4" w:space="0" w:color="auto"/>
              <w:right w:val="single" w:sz="4" w:space="0" w:color="auto"/>
            </w:tcBorders>
            <w:vAlign w:val="center"/>
            <w:hideMark/>
          </w:tcPr>
          <w:p w14:paraId="409BBE34"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Плотина на р. Охта, в районе </w:t>
            </w:r>
            <w:r w:rsidR="00013FD0" w:rsidRPr="00504867">
              <w:rPr>
                <w:sz w:val="24"/>
                <w:szCs w:val="24"/>
              </w:rPr>
              <w:t>дер. </w:t>
            </w:r>
            <w:r w:rsidRPr="00504867">
              <w:rPr>
                <w:sz w:val="24"/>
                <w:szCs w:val="24"/>
              </w:rPr>
              <w:t>Энколово</w:t>
            </w:r>
          </w:p>
        </w:tc>
        <w:tc>
          <w:tcPr>
            <w:tcW w:w="2853" w:type="pct"/>
            <w:tcBorders>
              <w:top w:val="single" w:sz="4" w:space="0" w:color="auto"/>
              <w:left w:val="single" w:sz="4" w:space="0" w:color="auto"/>
              <w:bottom w:val="single" w:sz="4" w:space="0" w:color="auto"/>
              <w:right w:val="single" w:sz="4" w:space="0" w:color="auto"/>
            </w:tcBorders>
            <w:vAlign w:val="center"/>
            <w:hideMark/>
          </w:tcPr>
          <w:p w14:paraId="31DCA7BC" w14:textId="5048763B" w:rsidR="00EA7A5B" w:rsidRPr="00504867" w:rsidRDefault="00EA7A5B" w:rsidP="00504867">
            <w:pPr>
              <w:widowControl w:val="0"/>
              <w:autoSpaceDE w:val="0"/>
              <w:autoSpaceDN w:val="0"/>
              <w:adjustRightInd w:val="0"/>
              <w:rPr>
                <w:sz w:val="24"/>
                <w:szCs w:val="24"/>
              </w:rPr>
            </w:pPr>
            <w:r w:rsidRPr="00504867">
              <w:rPr>
                <w:sz w:val="24"/>
                <w:szCs w:val="24"/>
              </w:rPr>
              <w:t xml:space="preserve">Всеволожский </w:t>
            </w:r>
            <w:r w:rsidR="00CE187D" w:rsidRPr="00504867">
              <w:rPr>
                <w:sz w:val="24"/>
                <w:szCs w:val="24"/>
              </w:rPr>
              <w:t xml:space="preserve">муниципальный </w:t>
            </w:r>
            <w:r w:rsidRPr="00504867">
              <w:rPr>
                <w:sz w:val="24"/>
                <w:szCs w:val="24"/>
              </w:rPr>
              <w:t>район, садоводство в</w:t>
            </w:r>
            <w:r w:rsidR="00FA220C" w:rsidRPr="00504867">
              <w:rPr>
                <w:sz w:val="24"/>
                <w:szCs w:val="24"/>
              </w:rPr>
              <w:t xml:space="preserve">близи </w:t>
            </w:r>
            <w:r w:rsidR="00013FD0" w:rsidRPr="00504867">
              <w:rPr>
                <w:sz w:val="24"/>
                <w:szCs w:val="24"/>
              </w:rPr>
              <w:t>дер. </w:t>
            </w:r>
            <w:r w:rsidRPr="00504867">
              <w:rPr>
                <w:sz w:val="24"/>
                <w:szCs w:val="24"/>
              </w:rPr>
              <w:t>Энколово</w:t>
            </w:r>
          </w:p>
        </w:tc>
      </w:tr>
      <w:tr w:rsidR="00EA7A5B" w:rsidRPr="00504867" w14:paraId="386D4DC2" w14:textId="77777777" w:rsidTr="00504867">
        <w:trPr>
          <w:trHeight w:val="567"/>
        </w:trPr>
        <w:tc>
          <w:tcPr>
            <w:tcW w:w="332" w:type="pct"/>
            <w:tcBorders>
              <w:top w:val="single" w:sz="4" w:space="0" w:color="auto"/>
              <w:left w:val="single" w:sz="4" w:space="0" w:color="auto"/>
              <w:bottom w:val="single" w:sz="4" w:space="0" w:color="auto"/>
              <w:right w:val="single" w:sz="4" w:space="0" w:color="auto"/>
            </w:tcBorders>
            <w:vAlign w:val="center"/>
            <w:hideMark/>
          </w:tcPr>
          <w:p w14:paraId="33A71D13" w14:textId="77777777" w:rsidR="00EA7A5B" w:rsidRPr="00504867" w:rsidRDefault="00EA7A5B" w:rsidP="00504867">
            <w:pPr>
              <w:widowControl w:val="0"/>
              <w:autoSpaceDE w:val="0"/>
              <w:autoSpaceDN w:val="0"/>
              <w:adjustRightInd w:val="0"/>
              <w:rPr>
                <w:sz w:val="24"/>
                <w:szCs w:val="24"/>
              </w:rPr>
            </w:pPr>
            <w:r w:rsidRPr="00504867">
              <w:rPr>
                <w:sz w:val="24"/>
                <w:szCs w:val="24"/>
              </w:rPr>
              <w:t>28</w:t>
            </w:r>
          </w:p>
        </w:tc>
        <w:tc>
          <w:tcPr>
            <w:tcW w:w="1815" w:type="pct"/>
            <w:tcBorders>
              <w:top w:val="single" w:sz="4" w:space="0" w:color="auto"/>
              <w:left w:val="single" w:sz="4" w:space="0" w:color="auto"/>
              <w:bottom w:val="single" w:sz="4" w:space="0" w:color="auto"/>
              <w:right w:val="single" w:sz="4" w:space="0" w:color="auto"/>
            </w:tcBorders>
            <w:vAlign w:val="center"/>
            <w:hideMark/>
          </w:tcPr>
          <w:p w14:paraId="2D132138" w14:textId="77777777" w:rsidR="00EA7A5B" w:rsidRPr="00504867" w:rsidRDefault="00EA7A5B" w:rsidP="00504867">
            <w:pPr>
              <w:widowControl w:val="0"/>
              <w:autoSpaceDE w:val="0"/>
              <w:autoSpaceDN w:val="0"/>
              <w:adjustRightInd w:val="0"/>
              <w:rPr>
                <w:sz w:val="24"/>
                <w:szCs w:val="24"/>
              </w:rPr>
            </w:pPr>
            <w:r w:rsidRPr="00504867">
              <w:rPr>
                <w:sz w:val="24"/>
                <w:szCs w:val="24"/>
              </w:rPr>
              <w:t>Плотина на ручье без названия</w:t>
            </w:r>
          </w:p>
        </w:tc>
        <w:tc>
          <w:tcPr>
            <w:tcW w:w="2853" w:type="pct"/>
            <w:tcBorders>
              <w:top w:val="single" w:sz="4" w:space="0" w:color="auto"/>
              <w:left w:val="single" w:sz="4" w:space="0" w:color="auto"/>
              <w:bottom w:val="single" w:sz="4" w:space="0" w:color="auto"/>
              <w:right w:val="single" w:sz="4" w:space="0" w:color="auto"/>
            </w:tcBorders>
            <w:vAlign w:val="center"/>
            <w:hideMark/>
          </w:tcPr>
          <w:p w14:paraId="51EE277A" w14:textId="77777777" w:rsidR="00EA7A5B" w:rsidRPr="00504867" w:rsidRDefault="00EA7A5B" w:rsidP="00504867">
            <w:pPr>
              <w:widowControl w:val="0"/>
              <w:autoSpaceDE w:val="0"/>
              <w:autoSpaceDN w:val="0"/>
              <w:adjustRightInd w:val="0"/>
              <w:rPr>
                <w:sz w:val="24"/>
                <w:szCs w:val="24"/>
              </w:rPr>
            </w:pPr>
            <w:r w:rsidRPr="00504867">
              <w:rPr>
                <w:sz w:val="24"/>
                <w:szCs w:val="24"/>
              </w:rPr>
              <w:t xml:space="preserve">Всеволожский </w:t>
            </w:r>
            <w:r w:rsidR="00CE187D" w:rsidRPr="00504867">
              <w:rPr>
                <w:sz w:val="24"/>
                <w:szCs w:val="24"/>
              </w:rPr>
              <w:t xml:space="preserve">муниципальный </w:t>
            </w:r>
            <w:r w:rsidRPr="00504867">
              <w:rPr>
                <w:sz w:val="24"/>
                <w:szCs w:val="24"/>
              </w:rPr>
              <w:t xml:space="preserve">район, </w:t>
            </w:r>
            <w:r w:rsidR="00013FD0" w:rsidRPr="00504867">
              <w:rPr>
                <w:sz w:val="24"/>
                <w:szCs w:val="24"/>
              </w:rPr>
              <w:t>дер. </w:t>
            </w:r>
            <w:r w:rsidRPr="00504867">
              <w:rPr>
                <w:sz w:val="24"/>
                <w:szCs w:val="24"/>
              </w:rPr>
              <w:t>Энколово</w:t>
            </w:r>
          </w:p>
        </w:tc>
      </w:tr>
    </w:tbl>
    <w:p w14:paraId="544CEE88" w14:textId="77777777" w:rsidR="00641648" w:rsidRPr="00F23FC5" w:rsidRDefault="00641648" w:rsidP="002C4702">
      <w:pPr>
        <w:keepNext/>
        <w:spacing w:before="120" w:after="60" w:line="240" w:lineRule="auto"/>
        <w:ind w:firstLine="709"/>
        <w:jc w:val="both"/>
        <w:rPr>
          <w:rFonts w:ascii="Times New Roman" w:eastAsia="Calibri" w:hAnsi="Times New Roman" w:cs="Times New Roman"/>
          <w:sz w:val="28"/>
          <w:szCs w:val="28"/>
          <w:u w:val="single"/>
        </w:rPr>
      </w:pPr>
      <w:r w:rsidRPr="00F23FC5">
        <w:rPr>
          <w:rFonts w:ascii="Times New Roman" w:eastAsia="Calibri" w:hAnsi="Times New Roman" w:cs="Times New Roman"/>
          <w:sz w:val="28"/>
          <w:szCs w:val="28"/>
          <w:u w:val="single"/>
        </w:rPr>
        <w:t>Аварии на взрывопожароопасных объектах</w:t>
      </w:r>
    </w:p>
    <w:p w14:paraId="2667B631" w14:textId="77777777" w:rsidR="007A5FDC" w:rsidRPr="00F23FC5" w:rsidRDefault="007A5FD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На территории Ленинградской области эксплуатируется большое количество пожаро-</w:t>
      </w:r>
      <w:r w:rsidR="00193936"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 xml:space="preserve">и взрывоопасных объектов, на которых производятся, хранятся, транспортируются взрывоопасные вещества или вещества, </w:t>
      </w:r>
      <w:r w:rsidR="00A34DF2" w:rsidRPr="00F23FC5">
        <w:rPr>
          <w:rFonts w:ascii="Times New Roman" w:eastAsia="Calibri" w:hAnsi="Times New Roman" w:cs="Times New Roman"/>
          <w:sz w:val="28"/>
          <w:szCs w:val="28"/>
        </w:rPr>
        <w:t>приобретающие</w:t>
      </w:r>
      <w:r w:rsidRPr="00F23FC5">
        <w:rPr>
          <w:rFonts w:ascii="Times New Roman" w:eastAsia="Calibri" w:hAnsi="Times New Roman" w:cs="Times New Roman"/>
          <w:sz w:val="28"/>
          <w:szCs w:val="28"/>
        </w:rPr>
        <w:t xml:space="preserve"> при определенных условиях способность к возгоранию или взрыву. Следствием аварий на пожаро-</w:t>
      </w:r>
      <w:r w:rsidR="00193936"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и взрывоопасных объектах возможно образование зон разрушения, пожаров, распространения токсичных продуктов горения.</w:t>
      </w:r>
    </w:p>
    <w:p w14:paraId="73C54705" w14:textId="77777777" w:rsidR="007A5FDC" w:rsidRPr="00F23FC5" w:rsidRDefault="007A5FD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К </w:t>
      </w:r>
      <w:r w:rsidRPr="00F23FC5">
        <w:rPr>
          <w:rFonts w:ascii="Times New Roman" w:eastAsia="MS Mincho" w:hAnsi="Times New Roman" w:cs="Times New Roman"/>
          <w:sz w:val="28"/>
          <w:szCs w:val="28"/>
          <w:lang w:eastAsia="ru-RU"/>
        </w:rPr>
        <w:t>пожаро-</w:t>
      </w:r>
      <w:r w:rsidR="00086522" w:rsidRPr="00F23FC5">
        <w:rPr>
          <w:rFonts w:ascii="Times New Roman" w:eastAsia="MS Mincho" w:hAnsi="Times New Roman" w:cs="Times New Roman"/>
          <w:sz w:val="28"/>
          <w:szCs w:val="28"/>
          <w:lang w:eastAsia="ru-RU"/>
        </w:rPr>
        <w:t xml:space="preserve"> и</w:t>
      </w:r>
      <w:r w:rsidRPr="00F23FC5">
        <w:rPr>
          <w:rFonts w:ascii="Times New Roman" w:eastAsia="MS Mincho" w:hAnsi="Times New Roman" w:cs="Times New Roman"/>
          <w:sz w:val="28"/>
          <w:szCs w:val="28"/>
          <w:lang w:eastAsia="ru-RU"/>
        </w:rPr>
        <w:t xml:space="preserve"> 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w:t>
      </w:r>
      <w:r w:rsidRPr="00F23FC5">
        <w:rPr>
          <w:rFonts w:ascii="Times New Roman" w:eastAsia="MS Mincho" w:hAnsi="Times New Roman" w:cs="Times New Roman"/>
          <w:sz w:val="28"/>
          <w:szCs w:val="28"/>
          <w:lang w:eastAsia="ru-RU"/>
        </w:rPr>
        <w:lastRenderedPageBreak/>
        <w:t xml:space="preserve">сырья или энергоносителей, все виды транспорта, перевозящие взрыво- и </w:t>
      </w:r>
      <w:r w:rsidRPr="00F23FC5">
        <w:rPr>
          <w:rFonts w:ascii="Times New Roman" w:eastAsia="Calibri" w:hAnsi="Times New Roman" w:cs="Times New Roman"/>
          <w:sz w:val="28"/>
          <w:szCs w:val="28"/>
        </w:rPr>
        <w:t>пожароопасные вещества, топливозаправочные станции, газо- и продуктопроводы.</w:t>
      </w:r>
    </w:p>
    <w:p w14:paraId="7242871F" w14:textId="77777777" w:rsidR="007A5FDC" w:rsidRPr="00F23FC5" w:rsidRDefault="007A5FD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На территории области </w:t>
      </w:r>
      <w:r w:rsidR="00FA3DE7" w:rsidRPr="00F23FC5">
        <w:rPr>
          <w:rFonts w:ascii="Times New Roman" w:eastAsia="Calibri" w:hAnsi="Times New Roman" w:cs="Times New Roman"/>
          <w:sz w:val="28"/>
          <w:szCs w:val="28"/>
        </w:rPr>
        <w:t>существует</w:t>
      </w:r>
      <w:r w:rsidRPr="00F23FC5">
        <w:rPr>
          <w:rFonts w:ascii="Times New Roman" w:eastAsia="Calibri" w:hAnsi="Times New Roman" w:cs="Times New Roman"/>
          <w:sz w:val="28"/>
          <w:szCs w:val="28"/>
        </w:rPr>
        <w:t xml:space="preserve"> риск обнаружения неразорвавшихся боеприпасов времен Великой Отечественной войны. Перед освоением территории </w:t>
      </w:r>
      <w:r w:rsidR="001F3082" w:rsidRPr="00F23FC5">
        <w:rPr>
          <w:rFonts w:ascii="Times New Roman" w:eastAsia="Calibri" w:hAnsi="Times New Roman" w:cs="Times New Roman"/>
          <w:sz w:val="28"/>
          <w:szCs w:val="28"/>
        </w:rPr>
        <w:t>в</w:t>
      </w:r>
      <w:r w:rsidR="00041010" w:rsidRPr="00F23FC5">
        <w:rPr>
          <w:rFonts w:ascii="Times New Roman" w:eastAsia="Calibri" w:hAnsi="Times New Roman" w:cs="Times New Roman"/>
          <w:sz w:val="28"/>
          <w:szCs w:val="28"/>
        </w:rPr>
        <w:t> </w:t>
      </w:r>
      <w:r w:rsidR="001F3082" w:rsidRPr="00F23FC5">
        <w:rPr>
          <w:rFonts w:ascii="Times New Roman" w:eastAsia="Calibri" w:hAnsi="Times New Roman" w:cs="Times New Roman"/>
          <w:sz w:val="28"/>
          <w:szCs w:val="28"/>
        </w:rPr>
        <w:t xml:space="preserve">границах области </w:t>
      </w:r>
      <w:r w:rsidRPr="00F23FC5">
        <w:rPr>
          <w:rFonts w:ascii="Times New Roman" w:eastAsia="Calibri" w:hAnsi="Times New Roman" w:cs="Times New Roman"/>
          <w:sz w:val="28"/>
          <w:szCs w:val="28"/>
        </w:rPr>
        <w:t>необходимо ее обследование на наличие взрывоопасных объектов и их обезвреживание.</w:t>
      </w:r>
    </w:p>
    <w:p w14:paraId="7D469749" w14:textId="77777777" w:rsidR="00BE3519" w:rsidRPr="00F23FC5" w:rsidRDefault="00BE3519" w:rsidP="00E4147F">
      <w:pPr>
        <w:keepNext/>
        <w:spacing w:before="120" w:after="0" w:line="240" w:lineRule="auto"/>
        <w:ind w:firstLine="709"/>
        <w:jc w:val="both"/>
        <w:rPr>
          <w:rFonts w:ascii="Times New Roman" w:eastAsia="MS Mincho" w:hAnsi="Times New Roman" w:cs="Times New Roman"/>
          <w:sz w:val="28"/>
          <w:szCs w:val="28"/>
          <w:u w:val="single"/>
          <w:lang w:eastAsia="ru-RU"/>
        </w:rPr>
      </w:pPr>
      <w:r w:rsidRPr="00F23FC5">
        <w:rPr>
          <w:rFonts w:ascii="Times New Roman" w:eastAsia="MS Mincho" w:hAnsi="Times New Roman" w:cs="Times New Roman"/>
          <w:sz w:val="28"/>
          <w:szCs w:val="28"/>
          <w:u w:val="single"/>
          <w:lang w:eastAsia="ru-RU"/>
        </w:rPr>
        <w:t>Аварии на объектах жизнеобеспечения</w:t>
      </w:r>
    </w:p>
    <w:p w14:paraId="1826C26F" w14:textId="2D0DE69A" w:rsidR="00BE3519"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Большое количество уникальных исторических памятников и объектов культуры, расположенных в Санкт-Петербурге и на прилегающих к нему территориях Ленинградской области, живописные природные ландшафты, лесные массивы, большое количество водных объектов, привлекает множество зарубежных и отечественных туристов в любое время года. На территории Ленинградской области находится большое количество садоводческих и дачных объединений, куда в летнее время устремляется значительная часть жителей городов. На территории, прилегающей к границам Санкт-Петербурга, интенсивными темпами ведется жилищное, коммунально-складское и промышленное строительство. Следствием вышеназванных процессов является увеличение численности постоянно проживающего и сезонного населения, находящегося на территории области, увеличение техногенной нагрузки на транспортную и инженерную инфраструктуру, коммунальные </w:t>
      </w:r>
      <w:r w:rsidR="00A34DF2" w:rsidRPr="00F23FC5">
        <w:rPr>
          <w:rFonts w:ascii="Times New Roman" w:eastAsia="MS Mincho" w:hAnsi="Times New Roman" w:cs="Times New Roman"/>
          <w:sz w:val="28"/>
          <w:szCs w:val="28"/>
          <w:lang w:eastAsia="ru-RU"/>
        </w:rPr>
        <w:t>объекты</w:t>
      </w:r>
      <w:r w:rsidRPr="00F23FC5">
        <w:rPr>
          <w:rFonts w:ascii="Times New Roman" w:eastAsia="MS Mincho" w:hAnsi="Times New Roman" w:cs="Times New Roman"/>
          <w:sz w:val="28"/>
          <w:szCs w:val="28"/>
          <w:lang w:eastAsia="ru-RU"/>
        </w:rPr>
        <w:t>, ухудшение санитарно-гигиенических условий. При</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несбалансированности возрастающей нагрузки и мероприятий по</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модернизации, реконструкции и новом строительстве объектов жизнеобеспечения, увеличивается риск сбоев в работе вышеназванных объектов, возрастают угрозы возникновения чрезвычайных ситуаций, связанных с</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нарушением нормальных условий жизнедеятельности населения и безаварийной работы предприятий на территори</w:t>
      </w:r>
      <w:r w:rsidR="00F842FF" w:rsidRPr="00F23FC5">
        <w:rPr>
          <w:rFonts w:ascii="Times New Roman" w:eastAsia="MS Mincho" w:hAnsi="Times New Roman" w:cs="Times New Roman"/>
          <w:sz w:val="28"/>
          <w:szCs w:val="28"/>
          <w:lang w:eastAsia="ru-RU"/>
        </w:rPr>
        <w:t>и области.</w:t>
      </w:r>
    </w:p>
    <w:p w14:paraId="21FDD9FE" w14:textId="77777777" w:rsidR="0041185D" w:rsidRPr="00B1622C" w:rsidRDefault="0041185D" w:rsidP="00E4147F">
      <w:pPr>
        <w:pStyle w:val="32"/>
        <w:keepLines w:val="0"/>
        <w:tabs>
          <w:tab w:val="left" w:pos="1276"/>
        </w:tabs>
        <w:spacing w:before="0" w:line="256" w:lineRule="auto"/>
        <w:ind w:firstLine="709"/>
        <w:jc w:val="both"/>
        <w:rPr>
          <w:rFonts w:eastAsiaTheme="minorHAnsi" w:cstheme="minorBidi"/>
          <w:bCs/>
          <w:sz w:val="28"/>
          <w:szCs w:val="26"/>
        </w:rPr>
      </w:pPr>
      <w:bookmarkStart w:id="85" w:name="_Toc57017103"/>
      <w:bookmarkStart w:id="86" w:name="_Toc57042574"/>
      <w:r w:rsidRPr="00B1622C">
        <w:rPr>
          <w:rFonts w:eastAsiaTheme="minorHAnsi" w:cstheme="minorBidi"/>
          <w:bCs/>
          <w:sz w:val="28"/>
          <w:szCs w:val="26"/>
        </w:rPr>
        <w:t>Территории, подверженные риску возникновения</w:t>
      </w:r>
      <w:r w:rsidR="00254F69" w:rsidRPr="00B1622C">
        <w:rPr>
          <w:rFonts w:eastAsiaTheme="minorHAnsi" w:cstheme="minorBidi"/>
          <w:bCs/>
          <w:sz w:val="28"/>
          <w:szCs w:val="26"/>
        </w:rPr>
        <w:t xml:space="preserve"> </w:t>
      </w:r>
      <w:r w:rsidRPr="00B1622C">
        <w:rPr>
          <w:rFonts w:eastAsiaTheme="minorHAnsi" w:cstheme="minorBidi"/>
          <w:bCs/>
          <w:sz w:val="28"/>
          <w:szCs w:val="26"/>
        </w:rPr>
        <w:t xml:space="preserve">чрезвычайных </w:t>
      </w:r>
      <w:r w:rsidR="00254F69" w:rsidRPr="00B1622C">
        <w:rPr>
          <w:rFonts w:eastAsiaTheme="minorHAnsi" w:cstheme="minorBidi"/>
          <w:bCs/>
          <w:sz w:val="28"/>
          <w:szCs w:val="26"/>
        </w:rPr>
        <w:t xml:space="preserve">ситуаций </w:t>
      </w:r>
      <w:r w:rsidRPr="00B1622C">
        <w:rPr>
          <w:rFonts w:eastAsiaTheme="minorHAnsi" w:cstheme="minorBidi"/>
          <w:bCs/>
          <w:sz w:val="28"/>
          <w:szCs w:val="26"/>
        </w:rPr>
        <w:t>б</w:t>
      </w:r>
      <w:r w:rsidR="009A7671" w:rsidRPr="00B1622C">
        <w:rPr>
          <w:rFonts w:eastAsiaTheme="minorHAnsi" w:cstheme="minorBidi"/>
          <w:bCs/>
          <w:sz w:val="28"/>
          <w:szCs w:val="26"/>
        </w:rPr>
        <w:t>иолого-социальн</w:t>
      </w:r>
      <w:r w:rsidRPr="00B1622C">
        <w:rPr>
          <w:rFonts w:eastAsiaTheme="minorHAnsi" w:cstheme="minorBidi"/>
          <w:bCs/>
          <w:sz w:val="28"/>
          <w:szCs w:val="26"/>
        </w:rPr>
        <w:t>ого характера</w:t>
      </w:r>
      <w:bookmarkEnd w:id="85"/>
      <w:bookmarkEnd w:id="86"/>
    </w:p>
    <w:p w14:paraId="22A0AB8F" w14:textId="77777777" w:rsidR="00BE3519" w:rsidRPr="00F23FC5" w:rsidRDefault="001F3082"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Угроза возникновения биолого-социальных чрезвычайных ситуаций</w:t>
      </w:r>
      <w:r w:rsidR="00BE351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по</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данным МЧС России</w:t>
      </w:r>
      <w:r w:rsidR="00BE3519"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на территории Северо-Западного федерального округа</w:t>
      </w:r>
      <w:r w:rsidR="0000250A"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куда входит территория Ленинградской области, наименьшая по Российской Федерации.</w:t>
      </w:r>
      <w:r w:rsidR="00BE3519" w:rsidRPr="00F23FC5">
        <w:rPr>
          <w:rFonts w:ascii="Times New Roman" w:eastAsia="MS Mincho" w:hAnsi="Times New Roman" w:cs="Times New Roman"/>
          <w:sz w:val="28"/>
          <w:szCs w:val="28"/>
          <w:lang w:eastAsia="ru-RU"/>
        </w:rPr>
        <w:t xml:space="preserve"> Эпидемий, эпизоотий, эпифитотий на территории не наблюдалось, природных очагов инфекционных заболеваний на территории нет. Возможны единичные случаи возникновения эпидемических (природных) очагов по клещевому энцефалиту. Вспышки заболеваний возможны в весенне-летний период.</w:t>
      </w:r>
    </w:p>
    <w:p w14:paraId="08E24EF7" w14:textId="77777777" w:rsidR="00BE3519"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Однако существуют инфекции, опасность инфицирования которыми на</w:t>
      </w:r>
      <w:r w:rsidR="000410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территории </w:t>
      </w:r>
      <w:r w:rsidR="00A34DF2" w:rsidRPr="00F23FC5">
        <w:rPr>
          <w:rFonts w:ascii="Times New Roman" w:eastAsia="MS Mincho" w:hAnsi="Times New Roman" w:cs="Times New Roman"/>
          <w:sz w:val="28"/>
          <w:szCs w:val="28"/>
          <w:lang w:eastAsia="ru-RU"/>
        </w:rPr>
        <w:t>Ленинградской</w:t>
      </w:r>
      <w:r w:rsidRPr="00F23FC5">
        <w:rPr>
          <w:rFonts w:ascii="Times New Roman" w:eastAsia="MS Mincho" w:hAnsi="Times New Roman" w:cs="Times New Roman"/>
          <w:sz w:val="28"/>
          <w:szCs w:val="28"/>
          <w:lang w:eastAsia="ru-RU"/>
        </w:rPr>
        <w:t xml:space="preserve"> области по среднему числу заболевших на 100 тыс</w:t>
      </w:r>
      <w:r w:rsidR="00C407CB" w:rsidRPr="00F23FC5">
        <w:rPr>
          <w:rFonts w:ascii="Times New Roman" w:eastAsia="MS Mincho" w:hAnsi="Times New Roman" w:cs="Times New Roman"/>
          <w:sz w:val="28"/>
          <w:szCs w:val="28"/>
          <w:lang w:eastAsia="ru-RU"/>
        </w:rPr>
        <w:t>яч</w:t>
      </w:r>
      <w:r w:rsidRPr="00F23FC5">
        <w:rPr>
          <w:rFonts w:ascii="Times New Roman" w:eastAsia="MS Mincho" w:hAnsi="Times New Roman" w:cs="Times New Roman"/>
          <w:sz w:val="28"/>
          <w:szCs w:val="28"/>
          <w:lang w:eastAsia="ru-RU"/>
        </w:rPr>
        <w:t xml:space="preserve"> населения выше среднего показателя по Российской Федерации. К таким относятся вирус иммунодефицита человека, вирус гепатита А, С.</w:t>
      </w:r>
    </w:p>
    <w:p w14:paraId="6CFC0E2E" w14:textId="77777777" w:rsidR="00BE3519"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Следствием климатических изменений и связанных с ними геологических, гидрологических и иных условий, чрезвычайных ситуаций природного и техногенного характера, а также привнесенных инфекций может стать ухудшение эпидемиологической обстановки на территории области.</w:t>
      </w:r>
    </w:p>
    <w:p w14:paraId="1CB8DA3F" w14:textId="6A607D66" w:rsidR="00260BDD" w:rsidRDefault="00260BDD" w:rsidP="00254F69">
      <w:pPr>
        <w:spacing w:after="0" w:line="240" w:lineRule="auto"/>
        <w:ind w:firstLine="709"/>
        <w:jc w:val="both"/>
        <w:rPr>
          <w:rFonts w:ascii="Times New Roman" w:eastAsia="MS Mincho" w:hAnsi="Times New Roman" w:cs="Times New Roman"/>
          <w:sz w:val="28"/>
          <w:szCs w:val="28"/>
          <w:lang w:eastAsia="ru-RU"/>
        </w:rPr>
      </w:pPr>
      <w:r w:rsidRPr="00502290">
        <w:rPr>
          <w:rFonts w:ascii="Times New Roman" w:eastAsia="MS Mincho" w:hAnsi="Times New Roman" w:cs="Times New Roman"/>
          <w:sz w:val="28"/>
          <w:szCs w:val="28"/>
          <w:lang w:eastAsia="ru-RU"/>
        </w:rPr>
        <w:lastRenderedPageBreak/>
        <w:t xml:space="preserve">В границах Ленинградской области находится </w:t>
      </w:r>
      <w:r w:rsidR="001B008A" w:rsidRPr="00502290">
        <w:rPr>
          <w:rFonts w:ascii="Times New Roman" w:eastAsia="MS Mincho" w:hAnsi="Times New Roman" w:cs="Times New Roman"/>
          <w:sz w:val="28"/>
          <w:szCs w:val="28"/>
          <w:lang w:eastAsia="ru-RU"/>
        </w:rPr>
        <w:t>18</w:t>
      </w:r>
      <w:r w:rsidRPr="00502290">
        <w:rPr>
          <w:rFonts w:ascii="Times New Roman" w:eastAsia="MS Mincho" w:hAnsi="Times New Roman" w:cs="Times New Roman"/>
          <w:sz w:val="28"/>
          <w:szCs w:val="28"/>
          <w:lang w:eastAsia="ru-RU"/>
        </w:rPr>
        <w:t xml:space="preserve"> скотомогильников </w:t>
      </w:r>
      <w:r w:rsidR="001B008A" w:rsidRPr="00502290">
        <w:rPr>
          <w:rFonts w:ascii="Times New Roman" w:eastAsia="MS Mincho" w:hAnsi="Times New Roman" w:cs="Times New Roman"/>
          <w:sz w:val="28"/>
          <w:szCs w:val="28"/>
          <w:lang w:eastAsia="ru-RU"/>
        </w:rPr>
        <w:t xml:space="preserve">и 1 </w:t>
      </w:r>
      <w:r w:rsidR="00A34DF2" w:rsidRPr="00502290">
        <w:rPr>
          <w:rFonts w:ascii="Times New Roman" w:eastAsia="MS Mincho" w:hAnsi="Times New Roman" w:cs="Times New Roman"/>
          <w:sz w:val="28"/>
          <w:szCs w:val="28"/>
          <w:lang w:eastAsia="ru-RU"/>
        </w:rPr>
        <w:t>сибиреязвенны</w:t>
      </w:r>
      <w:r w:rsidR="001B008A" w:rsidRPr="00502290">
        <w:rPr>
          <w:rFonts w:ascii="Times New Roman" w:eastAsia="MS Mincho" w:hAnsi="Times New Roman" w:cs="Times New Roman"/>
          <w:sz w:val="28"/>
          <w:szCs w:val="28"/>
          <w:lang w:eastAsia="ru-RU"/>
        </w:rPr>
        <w:t>й</w:t>
      </w:r>
      <w:r w:rsidRPr="00502290">
        <w:rPr>
          <w:rFonts w:ascii="Times New Roman" w:eastAsia="MS Mincho" w:hAnsi="Times New Roman" w:cs="Times New Roman"/>
          <w:sz w:val="28"/>
          <w:szCs w:val="28"/>
          <w:lang w:eastAsia="ru-RU"/>
        </w:rPr>
        <w:t>, которые могут являться источником биологи</w:t>
      </w:r>
      <w:r w:rsidR="00FB30AA" w:rsidRPr="00502290">
        <w:rPr>
          <w:rFonts w:ascii="Times New Roman" w:eastAsia="MS Mincho" w:hAnsi="Times New Roman" w:cs="Times New Roman"/>
          <w:sz w:val="28"/>
          <w:szCs w:val="28"/>
          <w:lang w:eastAsia="ru-RU"/>
        </w:rPr>
        <w:t>ческого загрязнения территории.</w:t>
      </w:r>
      <w:r w:rsidR="001B008A" w:rsidRPr="00502290">
        <w:rPr>
          <w:rFonts w:ascii="Times New Roman" w:eastAsia="MS Mincho" w:hAnsi="Times New Roman" w:cs="Times New Roman"/>
          <w:sz w:val="28"/>
          <w:szCs w:val="28"/>
          <w:lang w:eastAsia="ru-RU"/>
        </w:rPr>
        <w:t xml:space="preserve"> (Объекты отображены на Карте</w:t>
      </w:r>
      <w:r w:rsidR="00A71F68" w:rsidRPr="00502290">
        <w:rPr>
          <w:rFonts w:ascii="Times New Roman" w:eastAsia="MS Mincho" w:hAnsi="Times New Roman" w:cs="Times New Roman"/>
          <w:sz w:val="28"/>
          <w:szCs w:val="28"/>
          <w:lang w:eastAsia="ru-RU"/>
        </w:rPr>
        <w:t xml:space="preserve"> размещения потенциальных источников чрезвычайных ситуаций межмуниципального и регионального характера </w:t>
      </w:r>
      <w:r w:rsidR="001B008A" w:rsidRPr="00502290">
        <w:rPr>
          <w:rFonts w:ascii="Times New Roman" w:eastAsia="MS Mincho" w:hAnsi="Times New Roman" w:cs="Times New Roman"/>
          <w:sz w:val="28"/>
          <w:szCs w:val="28"/>
          <w:lang w:eastAsia="ru-RU"/>
        </w:rPr>
        <w:t>(ДСП))</w:t>
      </w:r>
      <w:r w:rsidR="00A71F68" w:rsidRPr="00502290">
        <w:rPr>
          <w:rFonts w:ascii="Times New Roman" w:eastAsia="MS Mincho" w:hAnsi="Times New Roman" w:cs="Times New Roman"/>
          <w:sz w:val="28"/>
          <w:szCs w:val="28"/>
          <w:lang w:eastAsia="ru-RU"/>
        </w:rPr>
        <w:t>.</w:t>
      </w:r>
    </w:p>
    <w:p w14:paraId="7A996D23" w14:textId="09545BF2" w:rsidR="00BE3519"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летнее время возможны инфекционные заболевания среди населения из-за низкого качества питьевой воды.</w:t>
      </w:r>
    </w:p>
    <w:p w14:paraId="6AFCD824" w14:textId="77777777" w:rsidR="00BE3519"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Наиболее вероятны чрезв</w:t>
      </w:r>
      <w:r w:rsidR="00FB30AA" w:rsidRPr="00F23FC5">
        <w:rPr>
          <w:rFonts w:ascii="Times New Roman" w:eastAsia="MS Mincho" w:hAnsi="Times New Roman" w:cs="Times New Roman"/>
          <w:sz w:val="28"/>
          <w:szCs w:val="28"/>
          <w:lang w:eastAsia="ru-RU"/>
        </w:rPr>
        <w:t>ычайные ситуации обусловленные:</w:t>
      </w:r>
    </w:p>
    <w:p w14:paraId="00FCC3CF" w14:textId="77777777" w:rsidR="00BE3519" w:rsidRPr="00F23FC5" w:rsidRDefault="00BE3519" w:rsidP="00E4147F">
      <w:pPr>
        <w:pStyle w:val="16"/>
        <w:numPr>
          <w:ilvl w:val="0"/>
          <w:numId w:val="16"/>
        </w:numPr>
        <w:tabs>
          <w:tab w:val="left" w:pos="851"/>
          <w:tab w:val="left" w:pos="993"/>
        </w:tabs>
        <w:ind w:left="0" w:firstLine="709"/>
      </w:pPr>
      <w:r w:rsidRPr="00F23FC5">
        <w:t>состоянием сетей канализации и канализационных очистных сооружений, а также нарушением санитарных правил сброса сточных вод, что может привести к возникновению неблагоприятной эпидемиологической обстановки, связанной с потреблением населением воды, не соответствующей санитарным нормам</w:t>
      </w:r>
      <w:r w:rsidR="00E2100E" w:rsidRPr="00F23FC5">
        <w:t>,</w:t>
      </w:r>
    </w:p>
    <w:p w14:paraId="7BF090DF" w14:textId="77777777" w:rsidR="00BE3519" w:rsidRPr="00F23FC5" w:rsidRDefault="00BE3519" w:rsidP="00E4147F">
      <w:pPr>
        <w:pStyle w:val="16"/>
        <w:numPr>
          <w:ilvl w:val="0"/>
          <w:numId w:val="16"/>
        </w:numPr>
        <w:tabs>
          <w:tab w:val="left" w:pos="851"/>
          <w:tab w:val="left" w:pos="993"/>
        </w:tabs>
        <w:ind w:left="0" w:firstLine="709"/>
      </w:pPr>
      <w:r w:rsidRPr="00F23FC5">
        <w:t>свалками мусора и отходов, возникающими, в основном, в летний сезон вокруг садоводческих, огороднических и дачных хозяйств, а также, вдоль автомобильных и железных дорог, которые должны подлежать контролю и постепенной ликвидации.</w:t>
      </w:r>
    </w:p>
    <w:p w14:paraId="56F2AF73" w14:textId="77777777" w:rsidR="007A5FDC" w:rsidRPr="00F23FC5" w:rsidRDefault="00BE351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Ежегодно гибнут люди н</w:t>
      </w:r>
      <w:r w:rsidR="007A5FDC" w:rsidRPr="00F23FC5">
        <w:rPr>
          <w:rFonts w:ascii="Times New Roman" w:eastAsia="MS Mincho" w:hAnsi="Times New Roman" w:cs="Times New Roman"/>
          <w:sz w:val="28"/>
          <w:szCs w:val="28"/>
          <w:lang w:eastAsia="ru-RU"/>
        </w:rPr>
        <w:t>а водных объектах Ленинградской области</w:t>
      </w:r>
      <w:r w:rsidR="00AE2050" w:rsidRPr="00F23FC5">
        <w:rPr>
          <w:rFonts w:ascii="Times New Roman" w:eastAsia="MS Mincho" w:hAnsi="Times New Roman" w:cs="Times New Roman"/>
          <w:sz w:val="28"/>
          <w:szCs w:val="28"/>
          <w:lang w:eastAsia="ru-RU"/>
        </w:rPr>
        <w:t>.</w:t>
      </w:r>
      <w:r w:rsidR="007A5FDC" w:rsidRPr="00F23FC5">
        <w:rPr>
          <w:rFonts w:ascii="Times New Roman" w:eastAsia="MS Mincho" w:hAnsi="Times New Roman" w:cs="Times New Roman"/>
          <w:sz w:val="28"/>
          <w:szCs w:val="28"/>
          <w:lang w:eastAsia="ru-RU"/>
        </w:rPr>
        <w:t xml:space="preserve"> Особую тревогу вызывает проблема оказания помощи людям, терпящим бедствие на водных объектах в период межсезонья, когда реки не имеют прочного льда или не</w:t>
      </w:r>
      <w:r w:rsidR="00041010" w:rsidRPr="00F23FC5">
        <w:rPr>
          <w:rFonts w:ascii="Times New Roman" w:eastAsia="MS Mincho" w:hAnsi="Times New Roman" w:cs="Times New Roman"/>
          <w:sz w:val="28"/>
          <w:szCs w:val="28"/>
          <w:lang w:eastAsia="ru-RU"/>
        </w:rPr>
        <w:t> </w:t>
      </w:r>
      <w:r w:rsidR="007A5FDC" w:rsidRPr="00F23FC5">
        <w:rPr>
          <w:rFonts w:ascii="Times New Roman" w:eastAsia="MS Mincho" w:hAnsi="Times New Roman" w:cs="Times New Roman"/>
          <w:sz w:val="28"/>
          <w:szCs w:val="28"/>
          <w:lang w:eastAsia="ru-RU"/>
        </w:rPr>
        <w:t>освободились от него</w:t>
      </w:r>
      <w:r w:rsidR="00AE2050" w:rsidRPr="00F23FC5">
        <w:rPr>
          <w:rFonts w:ascii="Times New Roman" w:eastAsia="MS Mincho" w:hAnsi="Times New Roman" w:cs="Times New Roman"/>
          <w:sz w:val="28"/>
          <w:szCs w:val="28"/>
          <w:lang w:eastAsia="ru-RU"/>
        </w:rPr>
        <w:t>.</w:t>
      </w:r>
    </w:p>
    <w:p w14:paraId="3741BE7F" w14:textId="43B4717C" w:rsidR="00FB6AB0" w:rsidRPr="00F23FC5" w:rsidRDefault="00FB6AB0"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MS Mincho" w:hAnsi="Times New Roman" w:cs="Times New Roman"/>
          <w:sz w:val="28"/>
          <w:szCs w:val="28"/>
          <w:lang w:eastAsia="ru-RU"/>
        </w:rPr>
        <w:t>Нельзя исключать</w:t>
      </w:r>
      <w:r w:rsidR="000A28EE" w:rsidRPr="00F23FC5">
        <w:rPr>
          <w:rFonts w:ascii="Times New Roman" w:eastAsia="MS Mincho" w:hAnsi="Times New Roman" w:cs="Times New Roman"/>
          <w:sz w:val="28"/>
          <w:szCs w:val="28"/>
          <w:lang w:eastAsia="ru-RU"/>
        </w:rPr>
        <w:t xml:space="preserve"> так же</w:t>
      </w:r>
      <w:r w:rsidRPr="00F23FC5">
        <w:rPr>
          <w:rFonts w:ascii="Times New Roman" w:eastAsia="MS Mincho" w:hAnsi="Times New Roman" w:cs="Times New Roman"/>
          <w:sz w:val="28"/>
          <w:szCs w:val="28"/>
          <w:lang w:eastAsia="ru-RU"/>
        </w:rPr>
        <w:t xml:space="preserve"> тот факт, что чрезвычайная ситуация на территории Ленинградской области может стать следствием террористической деятельности, так как террористическая деятельность</w:t>
      </w:r>
      <w:r w:rsidRPr="00F23FC5">
        <w:rPr>
          <w:rFonts w:ascii="Times New Roman" w:eastAsia="Calibri" w:hAnsi="Times New Roman" w:cs="Times New Roman"/>
          <w:sz w:val="28"/>
          <w:szCs w:val="28"/>
        </w:rPr>
        <w:t xml:space="preserve"> включает в числе прочих направлений и совершение террористического акта.</w:t>
      </w:r>
    </w:p>
    <w:p w14:paraId="7035E14E" w14:textId="77777777" w:rsidR="000A28EE" w:rsidRPr="00F23FC5" w:rsidRDefault="00BE3519"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w:t>
      </w:r>
      <w:r w:rsidR="000A28EE" w:rsidRPr="00F23FC5">
        <w:rPr>
          <w:rFonts w:ascii="Times New Roman" w:eastAsia="Times New Roman" w:hAnsi="Times New Roman" w:cs="Times New Roman"/>
          <w:sz w:val="28"/>
          <w:szCs w:val="28"/>
          <w:lang w:eastAsia="ru-RU"/>
        </w:rPr>
        <w:t xml:space="preserve"> наибольшей степени террористическим актам подвержены объекты компактного пребывания людей (стадионы, вокзалы средства пассажирского транспорта, многоэтажные жилые дома и т.п.)</w:t>
      </w:r>
      <w:r w:rsidR="00F842FF" w:rsidRPr="00F23FC5">
        <w:rPr>
          <w:rFonts w:ascii="Times New Roman" w:eastAsia="Times New Roman" w:hAnsi="Times New Roman" w:cs="Times New Roman"/>
          <w:sz w:val="28"/>
          <w:szCs w:val="28"/>
          <w:lang w:eastAsia="ru-RU"/>
        </w:rPr>
        <w:t>.</w:t>
      </w:r>
    </w:p>
    <w:p w14:paraId="5E115F00" w14:textId="51495D81" w:rsidR="000A28EE" w:rsidRPr="00F23FC5" w:rsidRDefault="00BE3519"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Н</w:t>
      </w:r>
      <w:r w:rsidR="000A28EE" w:rsidRPr="00F23FC5">
        <w:rPr>
          <w:rFonts w:ascii="Times New Roman" w:eastAsia="Times New Roman" w:hAnsi="Times New Roman" w:cs="Times New Roman"/>
          <w:sz w:val="28"/>
          <w:szCs w:val="28"/>
          <w:lang w:eastAsia="ru-RU"/>
        </w:rPr>
        <w:t xml:space="preserve">аряду с </w:t>
      </w:r>
      <w:r w:rsidRPr="00F23FC5">
        <w:rPr>
          <w:rFonts w:ascii="Times New Roman" w:eastAsia="Times New Roman" w:hAnsi="Times New Roman" w:cs="Times New Roman"/>
          <w:sz w:val="28"/>
          <w:szCs w:val="28"/>
          <w:lang w:eastAsia="ru-RU"/>
        </w:rPr>
        <w:t>вышеназванными</w:t>
      </w:r>
      <w:r w:rsidR="000A28EE" w:rsidRPr="00F23FC5">
        <w:rPr>
          <w:rFonts w:ascii="Times New Roman" w:eastAsia="Times New Roman" w:hAnsi="Times New Roman" w:cs="Times New Roman"/>
          <w:sz w:val="28"/>
          <w:szCs w:val="28"/>
          <w:lang w:eastAsia="ru-RU"/>
        </w:rPr>
        <w:t xml:space="preserve"> объектами терроризма могут быть объекты экономики повышенной опасности и объекты коммунального хозяйства, на которых повреждения технологического оборудования приводят к возникновению вторичных поражающих факторов, значительно превышающих по своим масштабам и тяжести последствий поражающие факторы, являющиеся следствием первичного воздействия на объект. К таким объектам прежде всего следует отнести объекты ядерной энергетики и ядерно</w:t>
      </w:r>
      <w:r w:rsidR="003058CE" w:rsidRPr="00F23FC5">
        <w:rPr>
          <w:rFonts w:ascii="Times New Roman" w:eastAsia="Times New Roman" w:hAnsi="Times New Roman" w:cs="Times New Roman"/>
          <w:sz w:val="28"/>
          <w:szCs w:val="28"/>
          <w:lang w:eastAsia="ru-RU"/>
        </w:rPr>
        <w:t>го</w:t>
      </w:r>
      <w:r w:rsidR="00A34DF2" w:rsidRPr="00F23FC5">
        <w:rPr>
          <w:rFonts w:ascii="Times New Roman" w:eastAsia="Times New Roman" w:hAnsi="Times New Roman" w:cs="Times New Roman"/>
          <w:sz w:val="28"/>
          <w:szCs w:val="28"/>
          <w:lang w:eastAsia="ru-RU"/>
        </w:rPr>
        <w:t xml:space="preserve"> </w:t>
      </w:r>
      <w:r w:rsidR="000A28EE" w:rsidRPr="00F23FC5">
        <w:rPr>
          <w:rFonts w:ascii="Times New Roman" w:eastAsia="Times New Roman" w:hAnsi="Times New Roman" w:cs="Times New Roman"/>
          <w:sz w:val="28"/>
          <w:szCs w:val="28"/>
          <w:lang w:eastAsia="ru-RU"/>
        </w:rPr>
        <w:t>топливно</w:t>
      </w:r>
      <w:r w:rsidR="003058CE" w:rsidRPr="00F23FC5">
        <w:rPr>
          <w:rFonts w:ascii="Times New Roman" w:eastAsia="Times New Roman" w:hAnsi="Times New Roman" w:cs="Times New Roman"/>
          <w:sz w:val="28"/>
          <w:szCs w:val="28"/>
          <w:lang w:eastAsia="ru-RU"/>
        </w:rPr>
        <w:t>го</w:t>
      </w:r>
      <w:r w:rsidR="000A28EE" w:rsidRPr="00F23FC5">
        <w:rPr>
          <w:rFonts w:ascii="Times New Roman" w:eastAsia="Times New Roman" w:hAnsi="Times New Roman" w:cs="Times New Roman"/>
          <w:sz w:val="28"/>
          <w:szCs w:val="28"/>
          <w:lang w:eastAsia="ru-RU"/>
        </w:rPr>
        <w:t xml:space="preserve"> цикла, химически опасные объекты, предприятия нефтепереработки, магистральные нефте-, газо-, продуктопроводы, склады боеприпасов и взрывчатых веществ, гидротехнические сооружения.</w:t>
      </w:r>
    </w:p>
    <w:p w14:paraId="5B7671F8" w14:textId="77777777" w:rsidR="00EA2065" w:rsidRPr="00F23FC5" w:rsidRDefault="00EA2065"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Антитеррористическая защищенность объектов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объекта.</w:t>
      </w:r>
    </w:p>
    <w:p w14:paraId="69FF114E" w14:textId="77777777" w:rsidR="000A28EE" w:rsidRPr="00F23FC5" w:rsidRDefault="00BE3519"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О</w:t>
      </w:r>
      <w:r w:rsidR="000A28EE" w:rsidRPr="00F23FC5">
        <w:rPr>
          <w:rFonts w:ascii="Times New Roman" w:eastAsia="Times New Roman" w:hAnsi="Times New Roman" w:cs="Times New Roman"/>
          <w:sz w:val="28"/>
          <w:szCs w:val="28"/>
          <w:lang w:eastAsia="ru-RU"/>
        </w:rPr>
        <w:t>бщегосударственная система противодействия терроризму</w:t>
      </w:r>
      <w:r w:rsidRPr="00F23FC5">
        <w:rPr>
          <w:rFonts w:ascii="Times New Roman" w:eastAsia="Times New Roman" w:hAnsi="Times New Roman" w:cs="Times New Roman"/>
          <w:sz w:val="28"/>
          <w:szCs w:val="28"/>
          <w:lang w:eastAsia="ru-RU"/>
        </w:rPr>
        <w:t>, созданная в</w:t>
      </w:r>
      <w:r w:rsidR="00041010"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настоящее время, </w:t>
      </w:r>
      <w:r w:rsidR="000A28EE" w:rsidRPr="00F23FC5">
        <w:rPr>
          <w:rFonts w:ascii="Times New Roman" w:eastAsia="Times New Roman" w:hAnsi="Times New Roman" w:cs="Times New Roman"/>
          <w:sz w:val="28"/>
          <w:szCs w:val="28"/>
          <w:lang w:eastAsia="ru-RU"/>
        </w:rPr>
        <w:t>представляет собой совокупность субъектов противодействия терроризму и нормативных правовых актов, регулирующих их деятельность по</w:t>
      </w:r>
      <w:r w:rsidR="00041010" w:rsidRPr="00F23FC5">
        <w:rPr>
          <w:rFonts w:ascii="Times New Roman" w:eastAsia="Times New Roman" w:hAnsi="Times New Roman" w:cs="Times New Roman"/>
          <w:sz w:val="28"/>
          <w:szCs w:val="28"/>
          <w:lang w:eastAsia="ru-RU"/>
        </w:rPr>
        <w:t> </w:t>
      </w:r>
      <w:r w:rsidR="000A28EE" w:rsidRPr="00F23FC5">
        <w:rPr>
          <w:rFonts w:ascii="Times New Roman" w:eastAsia="Times New Roman" w:hAnsi="Times New Roman" w:cs="Times New Roman"/>
          <w:sz w:val="28"/>
          <w:szCs w:val="28"/>
          <w:lang w:eastAsia="ru-RU"/>
        </w:rPr>
        <w:t>выявлению, предупреждению, пресечению, раскрытию и расследованию террористической деятельности, минимизации и ликвидации последствий проявлений терроризма.</w:t>
      </w:r>
    </w:p>
    <w:p w14:paraId="7947D1D9" w14:textId="298C866F" w:rsidR="00362501" w:rsidRPr="00F23FC5" w:rsidRDefault="00362501" w:rsidP="000D2712">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Для совершенствования государственного управления в этой области, в</w:t>
      </w:r>
      <w:r w:rsidR="00041010"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соответствии с Федеральным законом</w:t>
      </w:r>
      <w:r w:rsidR="00AC0F45" w:rsidRPr="00F23FC5">
        <w:rPr>
          <w:rFonts w:ascii="Times New Roman" w:eastAsia="Times New Roman" w:hAnsi="Times New Roman" w:cs="Times New Roman"/>
          <w:sz w:val="28"/>
          <w:szCs w:val="28"/>
          <w:lang w:eastAsia="ru-RU"/>
        </w:rPr>
        <w:t xml:space="preserve"> от 06.03. 2006 № 35-ФЗ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О противодействии терроризму</w:t>
      </w:r>
      <w:r w:rsidR="00B25FDC" w:rsidRPr="00F23FC5">
        <w:rPr>
          <w:rFonts w:ascii="Times New Roman" w:eastAsia="Times New Roman" w:hAnsi="Times New Roman" w:cs="Times New Roman"/>
          <w:sz w:val="28"/>
          <w:szCs w:val="28"/>
          <w:lang w:eastAsia="ru-RU"/>
        </w:rPr>
        <w:t>»</w:t>
      </w:r>
      <w:r w:rsidR="000D2712"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и Указом Президента Российской Федерации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О мерах по противодействию терроризму</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от 10.03.</w:t>
      </w:r>
      <w:r w:rsidR="007D4DFA" w:rsidRPr="00F23FC5">
        <w:rPr>
          <w:rFonts w:ascii="Times New Roman" w:eastAsia="Times New Roman" w:hAnsi="Times New Roman" w:cs="Times New Roman"/>
          <w:sz w:val="28"/>
          <w:szCs w:val="28"/>
          <w:lang w:eastAsia="ru-RU"/>
        </w:rPr>
        <w:t>20</w:t>
      </w:r>
      <w:r w:rsidRPr="00F23FC5">
        <w:rPr>
          <w:rFonts w:ascii="Times New Roman" w:eastAsia="Times New Roman" w:hAnsi="Times New Roman" w:cs="Times New Roman"/>
          <w:sz w:val="28"/>
          <w:szCs w:val="28"/>
          <w:lang w:eastAsia="ru-RU"/>
        </w:rPr>
        <w:t xml:space="preserve">06 № 116 был создан Национальный антитеррористический комитет (НАК). Председателем его по должности является директор </w:t>
      </w:r>
      <w:r w:rsidR="00057389" w:rsidRPr="00F23FC5">
        <w:rPr>
          <w:rFonts w:ascii="Times New Roman" w:eastAsia="Times New Roman" w:hAnsi="Times New Roman" w:cs="Times New Roman"/>
          <w:sz w:val="28"/>
          <w:szCs w:val="28"/>
          <w:lang w:eastAsia="ru-RU"/>
        </w:rPr>
        <w:t>Федеральной службы безопасности Российской Федерации</w:t>
      </w:r>
      <w:r w:rsidRPr="00F23FC5">
        <w:rPr>
          <w:rFonts w:ascii="Times New Roman" w:eastAsia="Times New Roman" w:hAnsi="Times New Roman" w:cs="Times New Roman"/>
          <w:sz w:val="28"/>
          <w:szCs w:val="28"/>
          <w:lang w:eastAsia="ru-RU"/>
        </w:rPr>
        <w:t>.</w:t>
      </w:r>
    </w:p>
    <w:p w14:paraId="534A5CFB" w14:textId="77777777" w:rsidR="00362501" w:rsidRPr="00F23FC5" w:rsidRDefault="00362501"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организации планирования применения сил и средств федеральных органов исполнительной власти и их территориальных органов по борьбе с</w:t>
      </w:r>
      <w:r w:rsidR="00041010"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терроризмом, а также для управления контртеррористическими операциями образованы:</w:t>
      </w:r>
    </w:p>
    <w:p w14:paraId="66DDD96E" w14:textId="77777777" w:rsidR="00362501" w:rsidRPr="00F23FC5" w:rsidRDefault="00362501" w:rsidP="00AA3EC8">
      <w:pPr>
        <w:pStyle w:val="16"/>
        <w:numPr>
          <w:ilvl w:val="0"/>
          <w:numId w:val="17"/>
        </w:numPr>
        <w:tabs>
          <w:tab w:val="left" w:pos="0"/>
          <w:tab w:val="left" w:pos="993"/>
        </w:tabs>
        <w:ind w:left="0" w:firstLine="709"/>
        <w:rPr>
          <w:snapToGrid/>
          <w:lang w:eastAsia="ru-RU"/>
        </w:rPr>
      </w:pPr>
      <w:r w:rsidRPr="00F23FC5">
        <w:rPr>
          <w:snapToGrid/>
          <w:lang w:eastAsia="ru-RU"/>
        </w:rPr>
        <w:t xml:space="preserve">в составе НАК </w:t>
      </w:r>
      <w:r w:rsidR="00455C79" w:rsidRPr="00F23FC5">
        <w:rPr>
          <w:snapToGrid/>
          <w:lang w:eastAsia="ru-RU"/>
        </w:rPr>
        <w:t>–</w:t>
      </w:r>
      <w:r w:rsidRPr="00F23FC5">
        <w:rPr>
          <w:snapToGrid/>
          <w:lang w:eastAsia="ru-RU"/>
        </w:rPr>
        <w:t xml:space="preserve"> Федеральный оперативный штаб</w:t>
      </w:r>
      <w:r w:rsidR="00E2100E" w:rsidRPr="00F23FC5">
        <w:rPr>
          <w:snapToGrid/>
          <w:lang w:eastAsia="ru-RU"/>
        </w:rPr>
        <w:t>,</w:t>
      </w:r>
    </w:p>
    <w:p w14:paraId="67EB3F67" w14:textId="77777777" w:rsidR="00362501" w:rsidRPr="00F23FC5" w:rsidRDefault="00362501" w:rsidP="00AA3EC8">
      <w:pPr>
        <w:pStyle w:val="16"/>
        <w:numPr>
          <w:ilvl w:val="0"/>
          <w:numId w:val="17"/>
        </w:numPr>
        <w:tabs>
          <w:tab w:val="left" w:pos="0"/>
          <w:tab w:val="left" w:pos="993"/>
        </w:tabs>
        <w:ind w:left="0" w:firstLine="709"/>
        <w:rPr>
          <w:snapToGrid/>
          <w:lang w:eastAsia="ru-RU"/>
        </w:rPr>
      </w:pPr>
      <w:r w:rsidRPr="00F23FC5">
        <w:rPr>
          <w:snapToGrid/>
          <w:lang w:eastAsia="ru-RU"/>
        </w:rPr>
        <w:t>оперативные штабы в субъектах Р</w:t>
      </w:r>
      <w:r w:rsidR="00057389" w:rsidRPr="00F23FC5">
        <w:rPr>
          <w:snapToGrid/>
          <w:lang w:eastAsia="ru-RU"/>
        </w:rPr>
        <w:t xml:space="preserve">оссийской </w:t>
      </w:r>
      <w:r w:rsidRPr="00F23FC5">
        <w:rPr>
          <w:snapToGrid/>
          <w:lang w:eastAsia="ru-RU"/>
        </w:rPr>
        <w:t>Ф</w:t>
      </w:r>
      <w:r w:rsidR="00057389" w:rsidRPr="00F23FC5">
        <w:rPr>
          <w:snapToGrid/>
          <w:lang w:eastAsia="ru-RU"/>
        </w:rPr>
        <w:t>едерации</w:t>
      </w:r>
      <w:r w:rsidRPr="00F23FC5">
        <w:rPr>
          <w:snapToGrid/>
          <w:lang w:eastAsia="ru-RU"/>
        </w:rPr>
        <w:t>.</w:t>
      </w:r>
    </w:p>
    <w:p w14:paraId="46EC4894" w14:textId="021EB356" w:rsidR="00362501" w:rsidRPr="00F23FC5" w:rsidRDefault="00BE3519"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НАК </w:t>
      </w:r>
      <w:r w:rsidR="00FB30AA"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коллективный инструмент противодействия терроризму, в котором </w:t>
      </w:r>
      <w:r w:rsidR="003058CE" w:rsidRPr="00F23FC5">
        <w:rPr>
          <w:rFonts w:ascii="Times New Roman" w:eastAsia="Times New Roman" w:hAnsi="Times New Roman" w:cs="Times New Roman"/>
          <w:sz w:val="28"/>
          <w:szCs w:val="28"/>
          <w:lang w:eastAsia="ru-RU"/>
        </w:rPr>
        <w:t>объединены</w:t>
      </w:r>
      <w:r w:rsidRPr="00F23FC5">
        <w:rPr>
          <w:rFonts w:ascii="Times New Roman" w:eastAsia="Times New Roman" w:hAnsi="Times New Roman" w:cs="Times New Roman"/>
          <w:sz w:val="28"/>
          <w:szCs w:val="28"/>
          <w:lang w:eastAsia="ru-RU"/>
        </w:rPr>
        <w:t xml:space="preserve"> </w:t>
      </w:r>
      <w:r w:rsidR="00362501" w:rsidRPr="00F23FC5">
        <w:rPr>
          <w:rFonts w:ascii="Times New Roman" w:eastAsia="Times New Roman" w:hAnsi="Times New Roman" w:cs="Times New Roman"/>
          <w:sz w:val="28"/>
          <w:szCs w:val="28"/>
          <w:lang w:eastAsia="ru-RU"/>
        </w:rPr>
        <w:t>представител</w:t>
      </w:r>
      <w:r w:rsidRPr="00F23FC5">
        <w:rPr>
          <w:rFonts w:ascii="Times New Roman" w:eastAsia="Times New Roman" w:hAnsi="Times New Roman" w:cs="Times New Roman"/>
          <w:sz w:val="28"/>
          <w:szCs w:val="28"/>
          <w:lang w:eastAsia="ru-RU"/>
        </w:rPr>
        <w:t>и</w:t>
      </w:r>
      <w:r w:rsidR="00362501" w:rsidRPr="00F23FC5">
        <w:rPr>
          <w:rFonts w:ascii="Times New Roman" w:eastAsia="Times New Roman" w:hAnsi="Times New Roman" w:cs="Times New Roman"/>
          <w:sz w:val="28"/>
          <w:szCs w:val="28"/>
          <w:lang w:eastAsia="ru-RU"/>
        </w:rPr>
        <w:t xml:space="preserve"> гос</w:t>
      </w:r>
      <w:r w:rsidR="00057389" w:rsidRPr="00F23FC5">
        <w:rPr>
          <w:rFonts w:ascii="Times New Roman" w:eastAsia="Times New Roman" w:hAnsi="Times New Roman" w:cs="Times New Roman"/>
          <w:sz w:val="28"/>
          <w:szCs w:val="28"/>
          <w:lang w:eastAsia="ru-RU"/>
        </w:rPr>
        <w:t xml:space="preserve">ударственных </w:t>
      </w:r>
      <w:r w:rsidR="00362501" w:rsidRPr="00F23FC5">
        <w:rPr>
          <w:rFonts w:ascii="Times New Roman" w:eastAsia="Times New Roman" w:hAnsi="Times New Roman" w:cs="Times New Roman"/>
          <w:sz w:val="28"/>
          <w:szCs w:val="28"/>
          <w:lang w:eastAsia="ru-RU"/>
        </w:rPr>
        <w:t>структур, министерств и ведомств</w:t>
      </w:r>
      <w:r w:rsidR="002407B5" w:rsidRPr="00F23FC5">
        <w:rPr>
          <w:rFonts w:ascii="Times New Roman" w:eastAsia="Times New Roman" w:hAnsi="Times New Roman" w:cs="Times New Roman"/>
          <w:sz w:val="28"/>
          <w:szCs w:val="28"/>
          <w:lang w:eastAsia="ru-RU"/>
        </w:rPr>
        <w:t>,</w:t>
      </w:r>
      <w:r w:rsidR="00362501"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в</w:t>
      </w:r>
      <w:r w:rsidR="00041010"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числе которых: </w:t>
      </w:r>
      <w:r w:rsidR="00362501" w:rsidRPr="00F23FC5">
        <w:rPr>
          <w:rFonts w:ascii="Times New Roman" w:eastAsia="Times New Roman" w:hAnsi="Times New Roman" w:cs="Times New Roman"/>
          <w:sz w:val="28"/>
          <w:szCs w:val="28"/>
          <w:lang w:eastAsia="ru-RU"/>
        </w:rPr>
        <w:t>ФСБ</w:t>
      </w:r>
      <w:r w:rsidR="00A17933">
        <w:rPr>
          <w:rFonts w:ascii="Times New Roman" w:eastAsia="Times New Roman" w:hAnsi="Times New Roman" w:cs="Times New Roman"/>
          <w:sz w:val="28"/>
          <w:szCs w:val="28"/>
          <w:lang w:eastAsia="ru-RU"/>
        </w:rPr>
        <w:t xml:space="preserve"> России</w:t>
      </w:r>
      <w:r w:rsidR="00362501" w:rsidRPr="00F23FC5">
        <w:rPr>
          <w:rFonts w:ascii="Times New Roman" w:eastAsia="Times New Roman" w:hAnsi="Times New Roman" w:cs="Times New Roman"/>
          <w:sz w:val="28"/>
          <w:szCs w:val="28"/>
          <w:lang w:eastAsia="ru-RU"/>
        </w:rPr>
        <w:t>, ФСО</w:t>
      </w:r>
      <w:r w:rsidR="00A17933">
        <w:rPr>
          <w:rFonts w:ascii="Times New Roman" w:eastAsia="Times New Roman" w:hAnsi="Times New Roman" w:cs="Times New Roman"/>
          <w:sz w:val="28"/>
          <w:szCs w:val="28"/>
          <w:lang w:eastAsia="ru-RU"/>
        </w:rPr>
        <w:t xml:space="preserve"> России</w:t>
      </w:r>
      <w:r w:rsidR="00362501" w:rsidRPr="00F23FC5">
        <w:rPr>
          <w:rFonts w:ascii="Times New Roman" w:eastAsia="Times New Roman" w:hAnsi="Times New Roman" w:cs="Times New Roman"/>
          <w:sz w:val="28"/>
          <w:szCs w:val="28"/>
          <w:lang w:eastAsia="ru-RU"/>
        </w:rPr>
        <w:t>, МВД</w:t>
      </w:r>
      <w:r w:rsidR="00A17933">
        <w:rPr>
          <w:rFonts w:ascii="Times New Roman" w:eastAsia="Times New Roman" w:hAnsi="Times New Roman" w:cs="Times New Roman"/>
          <w:sz w:val="28"/>
          <w:szCs w:val="28"/>
          <w:lang w:eastAsia="ru-RU"/>
        </w:rPr>
        <w:t xml:space="preserve"> России</w:t>
      </w:r>
      <w:r w:rsidR="00362501" w:rsidRPr="00F23FC5">
        <w:rPr>
          <w:rFonts w:ascii="Times New Roman" w:eastAsia="Times New Roman" w:hAnsi="Times New Roman" w:cs="Times New Roman"/>
          <w:sz w:val="28"/>
          <w:szCs w:val="28"/>
          <w:lang w:eastAsia="ru-RU"/>
        </w:rPr>
        <w:t>, МЧС</w:t>
      </w:r>
      <w:r w:rsidR="00A17933">
        <w:rPr>
          <w:rFonts w:ascii="Times New Roman" w:eastAsia="Times New Roman" w:hAnsi="Times New Roman" w:cs="Times New Roman"/>
          <w:sz w:val="28"/>
          <w:szCs w:val="28"/>
          <w:lang w:eastAsia="ru-RU"/>
        </w:rPr>
        <w:t xml:space="preserve"> России</w:t>
      </w:r>
      <w:r w:rsidR="00362501" w:rsidRPr="00F23FC5">
        <w:rPr>
          <w:rFonts w:ascii="Times New Roman" w:eastAsia="Times New Roman" w:hAnsi="Times New Roman" w:cs="Times New Roman"/>
          <w:sz w:val="28"/>
          <w:szCs w:val="28"/>
          <w:lang w:eastAsia="ru-RU"/>
        </w:rPr>
        <w:t>, Минздравсоцразвития</w:t>
      </w:r>
      <w:r w:rsidR="00B51EFE">
        <w:rPr>
          <w:rFonts w:ascii="Times New Roman" w:eastAsia="Times New Roman" w:hAnsi="Times New Roman" w:cs="Times New Roman"/>
          <w:sz w:val="28"/>
          <w:szCs w:val="28"/>
          <w:lang w:eastAsia="ru-RU"/>
        </w:rPr>
        <w:t xml:space="preserve"> России</w:t>
      </w:r>
      <w:r w:rsidR="00362501" w:rsidRPr="00F23FC5">
        <w:rPr>
          <w:rFonts w:ascii="Times New Roman" w:eastAsia="Times New Roman" w:hAnsi="Times New Roman" w:cs="Times New Roman"/>
          <w:sz w:val="28"/>
          <w:szCs w:val="28"/>
          <w:lang w:eastAsia="ru-RU"/>
        </w:rPr>
        <w:t>, Минтранс России.</w:t>
      </w:r>
    </w:p>
    <w:p w14:paraId="71A940C3" w14:textId="77777777" w:rsidR="00362501" w:rsidRPr="00F23FC5" w:rsidRDefault="00362501"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На территории Ленинградской области работает антитеррористическая комиссия, созданная в соответствии с распоряжением Губернатора Ленинградской области от 13</w:t>
      </w:r>
      <w:r w:rsidR="007D4DFA" w:rsidRPr="00F23FC5">
        <w:rPr>
          <w:rFonts w:ascii="Times New Roman" w:eastAsia="Times New Roman" w:hAnsi="Times New Roman" w:cs="Times New Roman"/>
          <w:sz w:val="28"/>
          <w:szCs w:val="28"/>
          <w:lang w:eastAsia="ru-RU"/>
        </w:rPr>
        <w:t>.09.</w:t>
      </w:r>
      <w:r w:rsidRPr="00F23FC5">
        <w:rPr>
          <w:rFonts w:ascii="Times New Roman" w:eastAsia="Times New Roman" w:hAnsi="Times New Roman" w:cs="Times New Roman"/>
          <w:sz w:val="28"/>
          <w:szCs w:val="28"/>
          <w:lang w:eastAsia="ru-RU"/>
        </w:rPr>
        <w:t>2006 №</w:t>
      </w:r>
      <w:r w:rsidR="009B1615"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461-р</w:t>
      </w:r>
      <w:r w:rsidR="005C031C" w:rsidRPr="00F23FC5">
        <w:rPr>
          <w:rFonts w:ascii="Times New Roman" w:eastAsia="Times New Roman" w:hAnsi="Times New Roman" w:cs="Times New Roman"/>
          <w:sz w:val="28"/>
          <w:szCs w:val="28"/>
          <w:lang w:eastAsia="ru-RU"/>
        </w:rPr>
        <w:t>г. </w:t>
      </w:r>
      <w:r w:rsidR="009B1615" w:rsidRPr="00F23FC5">
        <w:rPr>
          <w:rFonts w:ascii="Times New Roman" w:eastAsia="Times New Roman" w:hAnsi="Times New Roman" w:cs="Times New Roman"/>
          <w:sz w:val="28"/>
          <w:szCs w:val="28"/>
          <w:lang w:eastAsia="ru-RU"/>
        </w:rPr>
        <w:t xml:space="preserve">Работа </w:t>
      </w:r>
      <w:r w:rsidRPr="00F23FC5">
        <w:rPr>
          <w:rFonts w:ascii="Times New Roman" w:eastAsia="Times New Roman" w:hAnsi="Times New Roman" w:cs="Times New Roman"/>
          <w:sz w:val="28"/>
          <w:szCs w:val="28"/>
          <w:lang w:eastAsia="ru-RU"/>
        </w:rPr>
        <w:t>по противодействию терроризму на территории муниципальных образований организуется в соответствии с</w:t>
      </w:r>
      <w:r w:rsidR="00041010"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распоряжением Правительства Ленинградской област</w:t>
      </w:r>
      <w:r w:rsidR="002D6ECE" w:rsidRPr="00F23FC5">
        <w:rPr>
          <w:rFonts w:ascii="Times New Roman" w:eastAsia="Times New Roman" w:hAnsi="Times New Roman" w:cs="Times New Roman"/>
          <w:sz w:val="28"/>
          <w:szCs w:val="28"/>
          <w:lang w:eastAsia="ru-RU"/>
        </w:rPr>
        <w:t>и от 31</w:t>
      </w:r>
      <w:r w:rsidR="007D4DFA" w:rsidRPr="00F23FC5">
        <w:rPr>
          <w:rFonts w:ascii="Times New Roman" w:eastAsia="Times New Roman" w:hAnsi="Times New Roman" w:cs="Times New Roman"/>
          <w:sz w:val="28"/>
          <w:szCs w:val="28"/>
          <w:lang w:eastAsia="ru-RU"/>
        </w:rPr>
        <w:t>.01.</w:t>
      </w:r>
      <w:r w:rsidR="002D6ECE" w:rsidRPr="00F23FC5">
        <w:rPr>
          <w:rFonts w:ascii="Times New Roman" w:eastAsia="Times New Roman" w:hAnsi="Times New Roman" w:cs="Times New Roman"/>
          <w:sz w:val="28"/>
          <w:szCs w:val="28"/>
          <w:lang w:eastAsia="ru-RU"/>
        </w:rPr>
        <w:t>2007 № 30-г.</w:t>
      </w:r>
    </w:p>
    <w:p w14:paraId="0526615E" w14:textId="77777777" w:rsidR="00362501" w:rsidRPr="00F23FC5" w:rsidRDefault="00362501" w:rsidP="00254F69">
      <w:pPr>
        <w:spacing w:after="0" w:line="240" w:lineRule="auto"/>
        <w:ind w:firstLine="710"/>
        <w:contextualSpacing/>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Противодействие терроризму осуществляется по следующим основным направлениям:</w:t>
      </w:r>
    </w:p>
    <w:p w14:paraId="2C72159D" w14:textId="77777777" w:rsidR="00362501" w:rsidRPr="00F23FC5" w:rsidRDefault="00362501" w:rsidP="0077420D">
      <w:pPr>
        <w:pStyle w:val="16"/>
        <w:numPr>
          <w:ilvl w:val="0"/>
          <w:numId w:val="18"/>
        </w:numPr>
        <w:tabs>
          <w:tab w:val="left" w:pos="0"/>
          <w:tab w:val="left" w:pos="851"/>
          <w:tab w:val="left" w:pos="993"/>
        </w:tabs>
        <w:ind w:left="0" w:firstLine="709"/>
      </w:pPr>
      <w:r w:rsidRPr="00F23FC5">
        <w:t>предупреждение (профилактика) терроризма</w:t>
      </w:r>
      <w:r w:rsidR="00E2100E" w:rsidRPr="00F23FC5">
        <w:t>,</w:t>
      </w:r>
    </w:p>
    <w:p w14:paraId="2FB3DFEF" w14:textId="77777777" w:rsidR="00362501" w:rsidRPr="00F23FC5" w:rsidRDefault="00362501" w:rsidP="0077420D">
      <w:pPr>
        <w:pStyle w:val="16"/>
        <w:numPr>
          <w:ilvl w:val="0"/>
          <w:numId w:val="18"/>
        </w:numPr>
        <w:tabs>
          <w:tab w:val="left" w:pos="0"/>
          <w:tab w:val="left" w:pos="851"/>
          <w:tab w:val="left" w:pos="993"/>
        </w:tabs>
        <w:ind w:left="0" w:firstLine="709"/>
      </w:pPr>
      <w:r w:rsidRPr="00F23FC5">
        <w:t>борьба с терроризмом</w:t>
      </w:r>
      <w:r w:rsidR="00E2100E" w:rsidRPr="00F23FC5">
        <w:t>,</w:t>
      </w:r>
    </w:p>
    <w:p w14:paraId="22A29AA2" w14:textId="77777777" w:rsidR="00362501" w:rsidRPr="00F23FC5" w:rsidRDefault="00362501" w:rsidP="0077420D">
      <w:pPr>
        <w:pStyle w:val="16"/>
        <w:numPr>
          <w:ilvl w:val="0"/>
          <w:numId w:val="18"/>
        </w:numPr>
        <w:tabs>
          <w:tab w:val="left" w:pos="0"/>
          <w:tab w:val="left" w:pos="851"/>
          <w:tab w:val="left" w:pos="993"/>
        </w:tabs>
        <w:ind w:left="0" w:firstLine="709"/>
      </w:pPr>
      <w:r w:rsidRPr="00F23FC5">
        <w:t>минимизация и (или) ликвидация последствий проявлений терроризма.</w:t>
      </w:r>
    </w:p>
    <w:p w14:paraId="53130547" w14:textId="77777777" w:rsidR="004C0C29" w:rsidRPr="00F23FC5" w:rsidRDefault="004C0C29" w:rsidP="00254F69">
      <w:pPr>
        <w:spacing w:after="0" w:line="240" w:lineRule="auto"/>
        <w:ind w:firstLine="709"/>
        <w:jc w:val="both"/>
        <w:rPr>
          <w:rFonts w:ascii="Times New Roman" w:eastAsia="MS Mincho" w:hAnsi="Times New Roman" w:cs="Times New Roman"/>
          <w:sz w:val="28"/>
          <w:szCs w:val="28"/>
          <w:u w:val="single"/>
          <w:lang w:eastAsia="ru-RU"/>
        </w:rPr>
      </w:pPr>
      <w:r w:rsidRPr="00F23FC5">
        <w:rPr>
          <w:rFonts w:ascii="Times New Roman" w:eastAsia="MS Mincho" w:hAnsi="Times New Roman" w:cs="Times New Roman"/>
          <w:sz w:val="28"/>
          <w:szCs w:val="28"/>
          <w:lang w:eastAsia="ru-RU"/>
        </w:rPr>
        <w:t xml:space="preserve">Следствием возникновения чрезвычайных ситуаций природного, техногенного, биолого-социального характера может стать образование </w:t>
      </w:r>
      <w:r w:rsidRPr="00F23FC5">
        <w:rPr>
          <w:rFonts w:ascii="Times New Roman" w:eastAsia="MS Mincho" w:hAnsi="Times New Roman" w:cs="Times New Roman"/>
          <w:sz w:val="28"/>
          <w:szCs w:val="28"/>
          <w:u w:val="single"/>
          <w:lang w:eastAsia="ru-RU"/>
        </w:rPr>
        <w:t>зон радиационного загрязнения, химического заражения, зон затопления, подтопления, разрушения,</w:t>
      </w:r>
      <w:r w:rsidR="0026224B" w:rsidRPr="00F23FC5">
        <w:rPr>
          <w:rFonts w:ascii="Times New Roman" w:eastAsia="MS Mincho" w:hAnsi="Times New Roman" w:cs="Times New Roman"/>
          <w:sz w:val="28"/>
          <w:szCs w:val="28"/>
          <w:u w:val="single"/>
          <w:lang w:eastAsia="ru-RU"/>
        </w:rPr>
        <w:t xml:space="preserve"> </w:t>
      </w:r>
      <w:r w:rsidRPr="00F23FC5">
        <w:rPr>
          <w:rFonts w:ascii="Times New Roman" w:eastAsia="MS Mincho" w:hAnsi="Times New Roman" w:cs="Times New Roman"/>
          <w:sz w:val="28"/>
          <w:szCs w:val="28"/>
          <w:u w:val="single"/>
          <w:lang w:eastAsia="ru-RU"/>
        </w:rPr>
        <w:t>возникновение</w:t>
      </w:r>
      <w:r w:rsidR="0026224B" w:rsidRPr="00F23FC5">
        <w:rPr>
          <w:rFonts w:ascii="Times New Roman" w:eastAsia="MS Mincho" w:hAnsi="Times New Roman" w:cs="Times New Roman"/>
          <w:sz w:val="28"/>
          <w:szCs w:val="28"/>
          <w:u w:val="single"/>
          <w:lang w:eastAsia="ru-RU"/>
        </w:rPr>
        <w:t xml:space="preserve"> </w:t>
      </w:r>
      <w:r w:rsidRPr="00F23FC5">
        <w:rPr>
          <w:rFonts w:ascii="Times New Roman" w:eastAsia="MS Mincho" w:hAnsi="Times New Roman" w:cs="Times New Roman"/>
          <w:sz w:val="28"/>
          <w:szCs w:val="28"/>
          <w:u w:val="single"/>
          <w:lang w:eastAsia="ru-RU"/>
        </w:rPr>
        <w:t xml:space="preserve">природных пожаров, </w:t>
      </w:r>
      <w:r w:rsidR="00EF74F9" w:rsidRPr="00F23FC5">
        <w:rPr>
          <w:rFonts w:ascii="Times New Roman" w:eastAsia="MS Mincho" w:hAnsi="Times New Roman" w:cs="Times New Roman"/>
          <w:sz w:val="28"/>
          <w:szCs w:val="28"/>
          <w:u w:val="single"/>
          <w:lang w:eastAsia="ru-RU"/>
        </w:rPr>
        <w:t xml:space="preserve">биологического загрязнения и </w:t>
      </w:r>
      <w:r w:rsidRPr="00F23FC5">
        <w:rPr>
          <w:rFonts w:ascii="Times New Roman" w:eastAsia="MS Mincho" w:hAnsi="Times New Roman" w:cs="Times New Roman"/>
          <w:sz w:val="28"/>
          <w:szCs w:val="28"/>
          <w:u w:val="single"/>
          <w:lang w:eastAsia="ru-RU"/>
        </w:rPr>
        <w:t>вспышки опасных инфекционных заболеваний.</w:t>
      </w:r>
    </w:p>
    <w:p w14:paraId="1BBE5920" w14:textId="77777777" w:rsidR="004C0C29" w:rsidRPr="00F23FC5" w:rsidRDefault="004C0C29" w:rsidP="00254F69">
      <w:pPr>
        <w:spacing w:after="0" w:line="240" w:lineRule="auto"/>
        <w:ind w:firstLine="709"/>
        <w:jc w:val="both"/>
        <w:rPr>
          <w:rFonts w:ascii="Times New Roman" w:eastAsia="MS Mincho" w:hAnsi="Times New Roman" w:cs="Times New Roman"/>
          <w:snapToGrid w:val="0"/>
          <w:sz w:val="28"/>
          <w:szCs w:val="28"/>
          <w:lang w:eastAsia="ru-RU"/>
        </w:rPr>
      </w:pPr>
      <w:r w:rsidRPr="00F23FC5">
        <w:rPr>
          <w:rFonts w:ascii="Times New Roman" w:eastAsia="MS Mincho" w:hAnsi="Times New Roman" w:cs="Times New Roman"/>
          <w:snapToGrid w:val="0"/>
          <w:sz w:val="28"/>
          <w:szCs w:val="28"/>
          <w:lang w:eastAsia="ru-RU"/>
        </w:rPr>
        <w:t xml:space="preserve">Наибольшая вероятность чрезвычайных ситуаций </w:t>
      </w:r>
      <w:r w:rsidR="00E568F5" w:rsidRPr="00F23FC5">
        <w:rPr>
          <w:rFonts w:ascii="Times New Roman" w:eastAsia="MS Mincho" w:hAnsi="Times New Roman" w:cs="Times New Roman"/>
          <w:snapToGrid w:val="0"/>
          <w:sz w:val="28"/>
          <w:szCs w:val="28"/>
          <w:lang w:eastAsia="ru-RU"/>
        </w:rPr>
        <w:t xml:space="preserve">с тяжелыми последствиями </w:t>
      </w:r>
      <w:r w:rsidRPr="00F23FC5">
        <w:rPr>
          <w:rFonts w:ascii="Times New Roman" w:eastAsia="MS Mincho" w:hAnsi="Times New Roman" w:cs="Times New Roman"/>
          <w:snapToGrid w:val="0"/>
          <w:sz w:val="28"/>
          <w:szCs w:val="28"/>
          <w:lang w:eastAsia="ru-RU"/>
        </w:rPr>
        <w:t xml:space="preserve">возникает на </w:t>
      </w:r>
      <w:r w:rsidR="005B6C0D" w:rsidRPr="00F23FC5">
        <w:rPr>
          <w:rFonts w:ascii="Times New Roman" w:eastAsia="MS Mincho" w:hAnsi="Times New Roman" w:cs="Times New Roman"/>
          <w:snapToGrid w:val="0"/>
          <w:sz w:val="28"/>
          <w:szCs w:val="28"/>
          <w:lang w:eastAsia="ru-RU"/>
        </w:rPr>
        <w:t>территориях:</w:t>
      </w:r>
    </w:p>
    <w:p w14:paraId="706DDC6A" w14:textId="77777777" w:rsidR="00057389" w:rsidRPr="00F23FC5" w:rsidRDefault="004C0C29" w:rsidP="00AA3EC8">
      <w:pPr>
        <w:pStyle w:val="16"/>
        <w:numPr>
          <w:ilvl w:val="0"/>
          <w:numId w:val="19"/>
        </w:numPr>
        <w:tabs>
          <w:tab w:val="left" w:pos="0"/>
          <w:tab w:val="left" w:pos="993"/>
        </w:tabs>
        <w:ind w:left="0" w:firstLine="709"/>
      </w:pPr>
      <w:r w:rsidRPr="00F23FC5">
        <w:t>с высокой плотностью населения</w:t>
      </w:r>
      <w:r w:rsidR="00E2100E" w:rsidRPr="00F23FC5">
        <w:t>,</w:t>
      </w:r>
    </w:p>
    <w:p w14:paraId="41ADCCC3" w14:textId="77777777" w:rsidR="004C0C29" w:rsidRPr="00F23FC5" w:rsidRDefault="004C0C29" w:rsidP="00AA3EC8">
      <w:pPr>
        <w:pStyle w:val="16"/>
        <w:numPr>
          <w:ilvl w:val="0"/>
          <w:numId w:val="19"/>
        </w:numPr>
        <w:tabs>
          <w:tab w:val="left" w:pos="0"/>
          <w:tab w:val="left" w:pos="993"/>
        </w:tabs>
        <w:ind w:left="0" w:firstLine="709"/>
      </w:pPr>
      <w:r w:rsidRPr="00F23FC5">
        <w:t>с быстро развивающимися опасными природными</w:t>
      </w:r>
      <w:r w:rsidR="00B07A80" w:rsidRPr="00F23FC5">
        <w:t xml:space="preserve"> </w:t>
      </w:r>
      <w:r w:rsidRPr="00F23FC5">
        <w:t>и природно-техногенными процессами</w:t>
      </w:r>
      <w:r w:rsidR="00E2100E" w:rsidRPr="00F23FC5">
        <w:t>,</w:t>
      </w:r>
    </w:p>
    <w:p w14:paraId="4395313A" w14:textId="77777777" w:rsidR="004C0C29" w:rsidRPr="00F23FC5" w:rsidRDefault="004C0C29" w:rsidP="00AA3EC8">
      <w:pPr>
        <w:pStyle w:val="16"/>
        <w:numPr>
          <w:ilvl w:val="0"/>
          <w:numId w:val="19"/>
        </w:numPr>
        <w:tabs>
          <w:tab w:val="left" w:pos="0"/>
          <w:tab w:val="left" w:pos="993"/>
        </w:tabs>
        <w:ind w:left="0" w:firstLine="709"/>
      </w:pPr>
      <w:r w:rsidRPr="00F23FC5">
        <w:t xml:space="preserve">в районах расположения </w:t>
      </w:r>
      <w:r w:rsidR="00CE290B" w:rsidRPr="00F23FC5">
        <w:t>ПОО</w:t>
      </w:r>
      <w:r w:rsidRPr="00F23FC5">
        <w:t xml:space="preserve"> – радиационно-опасных, химически опасных объектов, взрывопожароопасных объектов</w:t>
      </w:r>
      <w:r w:rsidR="00B07A80" w:rsidRPr="00F23FC5">
        <w:t xml:space="preserve"> </w:t>
      </w:r>
      <w:r w:rsidRPr="00F23FC5">
        <w:t>и гидротехнических сооружений</w:t>
      </w:r>
      <w:r w:rsidR="00E2100E" w:rsidRPr="00F23FC5">
        <w:t>,</w:t>
      </w:r>
    </w:p>
    <w:p w14:paraId="4D8E567C" w14:textId="77777777" w:rsidR="004C0C29" w:rsidRPr="00F23FC5" w:rsidRDefault="004C0C29" w:rsidP="00AA3EC8">
      <w:pPr>
        <w:pStyle w:val="16"/>
        <w:numPr>
          <w:ilvl w:val="0"/>
          <w:numId w:val="19"/>
        </w:numPr>
        <w:tabs>
          <w:tab w:val="left" w:pos="0"/>
          <w:tab w:val="left" w:pos="993"/>
        </w:tabs>
        <w:ind w:left="0" w:firstLine="709"/>
      </w:pPr>
      <w:r w:rsidRPr="00F23FC5">
        <w:t>в районах размещения объектов транспортной и инженерной инфраструктур (железнодорожные и автомагистрали, станции, мосты, эстака</w:t>
      </w:r>
      <w:r w:rsidR="00B93304" w:rsidRPr="00F23FC5">
        <w:t>ды, магистральные трубопроводы</w:t>
      </w:r>
      <w:r w:rsidRPr="00F23FC5">
        <w:t xml:space="preserve">, </w:t>
      </w:r>
      <w:r w:rsidR="00B93304" w:rsidRPr="00F23FC5">
        <w:t>линии электропередач</w:t>
      </w:r>
      <w:r w:rsidRPr="00F23FC5">
        <w:t>,</w:t>
      </w:r>
      <w:r w:rsidR="00B07A80" w:rsidRPr="00F23FC5">
        <w:t xml:space="preserve"> </w:t>
      </w:r>
      <w:r w:rsidRPr="00F23FC5">
        <w:t>путепроводы и другие объекты).</w:t>
      </w:r>
    </w:p>
    <w:p w14:paraId="6898B9C5" w14:textId="77777777" w:rsidR="004C0C29" w:rsidRPr="00F23FC5" w:rsidRDefault="004C0C2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При </w:t>
      </w:r>
      <w:r w:rsidR="00BC5BAB" w:rsidRPr="00F23FC5">
        <w:rPr>
          <w:rFonts w:ascii="Times New Roman" w:eastAsia="MS Mincho" w:hAnsi="Times New Roman" w:cs="Times New Roman"/>
          <w:sz w:val="28"/>
          <w:szCs w:val="28"/>
          <w:lang w:eastAsia="ru-RU"/>
        </w:rPr>
        <w:t>этом</w:t>
      </w:r>
      <w:r w:rsidRPr="00F23FC5">
        <w:rPr>
          <w:rFonts w:ascii="Times New Roman" w:eastAsia="MS Mincho" w:hAnsi="Times New Roman" w:cs="Times New Roman"/>
          <w:sz w:val="28"/>
          <w:szCs w:val="28"/>
          <w:lang w:eastAsia="ru-RU"/>
        </w:rPr>
        <w:t xml:space="preserve"> не вся территория</w:t>
      </w:r>
      <w:r w:rsidR="009B1615" w:rsidRPr="00F23FC5">
        <w:rPr>
          <w:rFonts w:ascii="Times New Roman" w:eastAsia="MS Mincho" w:hAnsi="Times New Roman" w:cs="Times New Roman"/>
          <w:sz w:val="28"/>
          <w:szCs w:val="28"/>
          <w:lang w:eastAsia="ru-RU"/>
        </w:rPr>
        <w:t xml:space="preserve"> области</w:t>
      </w:r>
      <w:r w:rsidRPr="00F23FC5">
        <w:rPr>
          <w:rFonts w:ascii="Times New Roman" w:eastAsia="MS Mincho" w:hAnsi="Times New Roman" w:cs="Times New Roman"/>
          <w:sz w:val="28"/>
          <w:szCs w:val="28"/>
          <w:lang w:eastAsia="ru-RU"/>
        </w:rPr>
        <w:t xml:space="preserve"> </w:t>
      </w:r>
      <w:r w:rsidR="003358F8" w:rsidRPr="00F23FC5">
        <w:rPr>
          <w:rFonts w:ascii="Times New Roman" w:eastAsia="MS Mincho" w:hAnsi="Times New Roman" w:cs="Times New Roman"/>
          <w:sz w:val="28"/>
          <w:szCs w:val="28"/>
          <w:lang w:eastAsia="ru-RU"/>
        </w:rPr>
        <w:t xml:space="preserve">в достаточной степени </w:t>
      </w:r>
      <w:r w:rsidR="00BE3519" w:rsidRPr="00F23FC5">
        <w:rPr>
          <w:rFonts w:ascii="Times New Roman" w:eastAsia="MS Mincho" w:hAnsi="Times New Roman" w:cs="Times New Roman"/>
          <w:sz w:val="28"/>
          <w:szCs w:val="28"/>
          <w:lang w:eastAsia="ru-RU"/>
        </w:rPr>
        <w:t>(в соответствии с</w:t>
      </w:r>
      <w:r w:rsidR="00041010" w:rsidRPr="00F23FC5">
        <w:rPr>
          <w:rFonts w:ascii="Times New Roman" w:eastAsia="MS Mincho" w:hAnsi="Times New Roman" w:cs="Times New Roman"/>
          <w:sz w:val="28"/>
          <w:szCs w:val="28"/>
          <w:lang w:eastAsia="ru-RU"/>
        </w:rPr>
        <w:t> </w:t>
      </w:r>
      <w:r w:rsidR="00BE3519" w:rsidRPr="00F23FC5">
        <w:rPr>
          <w:rFonts w:ascii="Times New Roman" w:eastAsia="MS Mincho" w:hAnsi="Times New Roman" w:cs="Times New Roman"/>
          <w:sz w:val="28"/>
          <w:szCs w:val="28"/>
          <w:lang w:eastAsia="ru-RU"/>
        </w:rPr>
        <w:t>данными, пр</w:t>
      </w:r>
      <w:r w:rsidR="00E568F5" w:rsidRPr="00F23FC5">
        <w:rPr>
          <w:rFonts w:ascii="Times New Roman" w:eastAsia="MS Mincho" w:hAnsi="Times New Roman" w:cs="Times New Roman"/>
          <w:sz w:val="28"/>
          <w:szCs w:val="28"/>
          <w:lang w:eastAsia="ru-RU"/>
        </w:rPr>
        <w:t>иведенными</w:t>
      </w:r>
      <w:r w:rsidR="00BE3519" w:rsidRPr="00F23FC5">
        <w:rPr>
          <w:rFonts w:ascii="Times New Roman" w:eastAsia="MS Mincho" w:hAnsi="Times New Roman" w:cs="Times New Roman"/>
          <w:sz w:val="28"/>
          <w:szCs w:val="28"/>
          <w:lang w:eastAsia="ru-RU"/>
        </w:rPr>
        <w:t xml:space="preserve"> в Государственной программе </w:t>
      </w:r>
      <w:r w:rsidR="00B25FDC" w:rsidRPr="00F23FC5">
        <w:rPr>
          <w:rFonts w:ascii="Times New Roman" w:eastAsia="MS Mincho" w:hAnsi="Times New Roman" w:cs="Times New Roman"/>
          <w:sz w:val="28"/>
          <w:szCs w:val="28"/>
          <w:lang w:eastAsia="ru-RU"/>
        </w:rPr>
        <w:t>«</w:t>
      </w:r>
      <w:r w:rsidR="00BE3519" w:rsidRPr="00F23FC5">
        <w:rPr>
          <w:rFonts w:ascii="Times New Roman" w:eastAsia="MS Mincho" w:hAnsi="Times New Roman" w:cs="Times New Roman"/>
          <w:sz w:val="28"/>
          <w:szCs w:val="28"/>
          <w:lang w:eastAsia="ru-RU"/>
        </w:rPr>
        <w:t>Безопасность Ленинградской области</w:t>
      </w:r>
      <w:r w:rsidR="00B25FDC" w:rsidRPr="00F23FC5">
        <w:rPr>
          <w:rFonts w:ascii="Times New Roman" w:eastAsia="MS Mincho" w:hAnsi="Times New Roman" w:cs="Times New Roman"/>
          <w:sz w:val="28"/>
          <w:szCs w:val="28"/>
          <w:lang w:eastAsia="ru-RU"/>
        </w:rPr>
        <w:t>»</w:t>
      </w:r>
      <w:r w:rsidR="003358F8" w:rsidRPr="00F23FC5">
        <w:rPr>
          <w:rFonts w:ascii="Times New Roman" w:eastAsia="MS Mincho" w:hAnsi="Times New Roman" w:cs="Times New Roman"/>
          <w:sz w:val="28"/>
          <w:szCs w:val="28"/>
          <w:lang w:eastAsia="ru-RU"/>
        </w:rPr>
        <w:t xml:space="preserve"> и документами территориального планирования</w:t>
      </w:r>
      <w:r w:rsidR="00BE3519" w:rsidRPr="00F23FC5">
        <w:rPr>
          <w:rFonts w:ascii="Times New Roman" w:eastAsia="MS Mincho" w:hAnsi="Times New Roman" w:cs="Times New Roman"/>
          <w:sz w:val="28"/>
          <w:szCs w:val="28"/>
          <w:lang w:eastAsia="ru-RU"/>
        </w:rPr>
        <w:t xml:space="preserve">) </w:t>
      </w:r>
      <w:r w:rsidR="003358F8" w:rsidRPr="00F23FC5">
        <w:rPr>
          <w:rFonts w:ascii="Times New Roman" w:eastAsia="MS Mincho" w:hAnsi="Times New Roman" w:cs="Times New Roman"/>
          <w:sz w:val="28"/>
          <w:szCs w:val="28"/>
          <w:lang w:eastAsia="ru-RU"/>
        </w:rPr>
        <w:lastRenderedPageBreak/>
        <w:t xml:space="preserve">обеспечена </w:t>
      </w:r>
      <w:r w:rsidRPr="00F23FC5">
        <w:rPr>
          <w:rFonts w:ascii="Times New Roman" w:eastAsia="MS Mincho" w:hAnsi="Times New Roman" w:cs="Times New Roman"/>
          <w:sz w:val="28"/>
          <w:szCs w:val="28"/>
          <w:lang w:eastAsia="ru-RU"/>
        </w:rPr>
        <w:t xml:space="preserve">системами предупреждения чрезвычайных ситуаций, мониторинга опасных процессов, оповещения и информирования населения, силами и средствами обеспечения пожарной безопасности (учитывая специфику пожаротушения </w:t>
      </w:r>
      <w:r w:rsidR="00B93304" w:rsidRPr="00F23FC5">
        <w:rPr>
          <w:rFonts w:ascii="Times New Roman" w:eastAsia="MS Mincho" w:hAnsi="Times New Roman" w:cs="Times New Roman"/>
          <w:sz w:val="28"/>
          <w:szCs w:val="28"/>
          <w:lang w:eastAsia="ru-RU"/>
        </w:rPr>
        <w:t>малоэтажной</w:t>
      </w:r>
      <w:r w:rsidRPr="00F23FC5">
        <w:rPr>
          <w:rFonts w:ascii="Times New Roman" w:eastAsia="MS Mincho" w:hAnsi="Times New Roman" w:cs="Times New Roman"/>
          <w:sz w:val="28"/>
          <w:szCs w:val="28"/>
          <w:lang w:eastAsia="ru-RU"/>
        </w:rPr>
        <w:t xml:space="preserve"> </w:t>
      </w:r>
      <w:r w:rsidR="00B93304" w:rsidRPr="00F23FC5">
        <w:rPr>
          <w:rFonts w:ascii="Times New Roman" w:eastAsia="MS Mincho" w:hAnsi="Times New Roman" w:cs="Times New Roman"/>
          <w:sz w:val="28"/>
          <w:szCs w:val="28"/>
          <w:lang w:eastAsia="ru-RU"/>
        </w:rPr>
        <w:t xml:space="preserve">индивидуальной </w:t>
      </w:r>
      <w:r w:rsidRPr="00F23FC5">
        <w:rPr>
          <w:rFonts w:ascii="Times New Roman" w:eastAsia="MS Mincho" w:hAnsi="Times New Roman" w:cs="Times New Roman"/>
          <w:sz w:val="28"/>
          <w:szCs w:val="28"/>
          <w:lang w:eastAsia="ru-RU"/>
        </w:rPr>
        <w:t>застройки</w:t>
      </w:r>
      <w:r w:rsidR="00B93304"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нормативное время прибытия пожарных подразделений), поисково-спасательными подразделениями</w:t>
      </w:r>
      <w:r w:rsidR="00B93304" w:rsidRPr="00F23FC5">
        <w:rPr>
          <w:rFonts w:ascii="Times New Roman" w:eastAsia="MS Mincho" w:hAnsi="Times New Roman" w:cs="Times New Roman"/>
          <w:sz w:val="28"/>
          <w:szCs w:val="28"/>
          <w:lang w:eastAsia="ru-RU"/>
        </w:rPr>
        <w:t xml:space="preserve"> (особенно в районах, где находятся водные объекты)</w:t>
      </w:r>
      <w:r w:rsidRPr="00F23FC5">
        <w:rPr>
          <w:rFonts w:ascii="Times New Roman" w:eastAsia="MS Mincho" w:hAnsi="Times New Roman" w:cs="Times New Roman"/>
          <w:sz w:val="28"/>
          <w:szCs w:val="28"/>
          <w:lang w:eastAsia="ru-RU"/>
        </w:rPr>
        <w:t>.</w:t>
      </w:r>
    </w:p>
    <w:p w14:paraId="461BBBE5" w14:textId="77777777" w:rsidR="002836FF" w:rsidRPr="00F23FC5" w:rsidRDefault="002836FF" w:rsidP="00B1622C">
      <w:pPr>
        <w:spacing w:before="120" w:after="60" w:line="240" w:lineRule="auto"/>
        <w:ind w:firstLine="709"/>
        <w:jc w:val="both"/>
        <w:rPr>
          <w:sz w:val="28"/>
          <w:szCs w:val="28"/>
        </w:rPr>
      </w:pPr>
      <w:bookmarkStart w:id="87" w:name="_Toc387224156"/>
      <w:r w:rsidRPr="00F23FC5">
        <w:rPr>
          <w:rFonts w:ascii="Times New Roman" w:eastAsia="MS Mincho" w:hAnsi="Times New Roman" w:cs="Times New Roman"/>
          <w:sz w:val="28"/>
          <w:szCs w:val="28"/>
          <w:u w:val="single"/>
          <w:lang w:eastAsia="ru-RU"/>
        </w:rPr>
        <w:t>Наличие сил и средств ликвидации чрезвычайных ситуаций</w:t>
      </w:r>
      <w:bookmarkEnd w:id="87"/>
    </w:p>
    <w:p w14:paraId="3104074D" w14:textId="77777777" w:rsidR="0095581B" w:rsidRPr="00F23FC5" w:rsidRDefault="003A4793"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Областной закон</w:t>
      </w:r>
      <w:r w:rsidR="0026224B"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Ленинградской</w:t>
      </w:r>
      <w:r w:rsidR="0026224B"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области</w:t>
      </w:r>
      <w:r w:rsidR="0026224B" w:rsidRPr="00F23FC5">
        <w:rPr>
          <w:rFonts w:ascii="Times New Roman" w:eastAsia="MS Mincho" w:hAnsi="Times New Roman" w:cs="Times New Roman"/>
          <w:sz w:val="28"/>
          <w:szCs w:val="28"/>
          <w:lang w:eastAsia="ru-RU"/>
        </w:rPr>
        <w:t xml:space="preserve"> </w:t>
      </w:r>
      <w:r w:rsidR="00DD3742" w:rsidRPr="00F23FC5">
        <w:rPr>
          <w:rFonts w:ascii="Times New Roman" w:eastAsia="MS Mincho" w:hAnsi="Times New Roman" w:cs="Times New Roman"/>
          <w:sz w:val="28"/>
          <w:szCs w:val="28"/>
          <w:lang w:eastAsia="ru-RU"/>
        </w:rPr>
        <w:t xml:space="preserve">от 13.11.2003 № 93-оз </w:t>
      </w:r>
      <w:r w:rsidRPr="00F23FC5">
        <w:rPr>
          <w:rFonts w:ascii="Times New Roman" w:eastAsia="MS Mincho" w:hAnsi="Times New Roman" w:cs="Times New Roman"/>
          <w:sz w:val="28"/>
          <w:szCs w:val="28"/>
          <w:lang w:eastAsia="ru-RU"/>
        </w:rPr>
        <w:t>определяет задачи в области защиты населения и территорий Ленинградской области от чрезвычайных ситуаций природного и техногенного характера, организационно-правовые основы их осуществления, полномочия органов государственной власти Ленинградской области и органов местного самоуправления, права и обязанности населения и организаций независимо от их организационно-правовых форм и форм собственности и направлен на предупреждение возникновения чрезвычайных ситуаций, снижение размера ущерба окружающей природной среде, материальных потерь и ликвидацию последствий чрезвычайных ситуаций.</w:t>
      </w:r>
    </w:p>
    <w:p w14:paraId="0298D6EA" w14:textId="13E77421" w:rsidR="006A4179" w:rsidRPr="00F23FC5" w:rsidRDefault="006A4179" w:rsidP="00B1622C">
      <w:pPr>
        <w:pStyle w:val="ConsPlusNormal"/>
        <w:ind w:firstLine="540"/>
        <w:jc w:val="both"/>
        <w:rPr>
          <w:rFonts w:ascii="Times New Roman" w:eastAsia="MS Mincho" w:hAnsi="Times New Roman" w:cs="Times New Roman"/>
          <w:sz w:val="28"/>
          <w:szCs w:val="28"/>
        </w:rPr>
      </w:pPr>
      <w:r w:rsidRPr="00F23FC5">
        <w:rPr>
          <w:rFonts w:ascii="Times New Roman" w:eastAsia="MS Mincho" w:hAnsi="Times New Roman" w:cs="Times New Roman"/>
          <w:sz w:val="28"/>
          <w:szCs w:val="28"/>
        </w:rPr>
        <w:t xml:space="preserve">В соответствии со статьей 10 </w:t>
      </w:r>
      <w:r w:rsidR="00B1622C">
        <w:rPr>
          <w:rFonts w:ascii="Times New Roman" w:eastAsia="MS Mincho" w:hAnsi="Times New Roman" w:cs="Times New Roman"/>
          <w:sz w:val="28"/>
          <w:szCs w:val="28"/>
        </w:rPr>
        <w:t>о</w:t>
      </w:r>
      <w:r w:rsidR="00B1622C" w:rsidRPr="00F23FC5">
        <w:rPr>
          <w:rFonts w:ascii="Times New Roman" w:eastAsia="MS Mincho" w:hAnsi="Times New Roman" w:cs="Times New Roman"/>
          <w:sz w:val="28"/>
          <w:szCs w:val="28"/>
        </w:rPr>
        <w:t>бластно</w:t>
      </w:r>
      <w:r w:rsidR="00B1622C">
        <w:rPr>
          <w:rFonts w:ascii="Times New Roman" w:eastAsia="MS Mincho" w:hAnsi="Times New Roman" w:cs="Times New Roman"/>
          <w:sz w:val="28"/>
          <w:szCs w:val="28"/>
        </w:rPr>
        <w:t>го</w:t>
      </w:r>
      <w:r w:rsidR="00B1622C" w:rsidRPr="00F23FC5">
        <w:rPr>
          <w:rFonts w:ascii="Times New Roman" w:eastAsia="MS Mincho" w:hAnsi="Times New Roman" w:cs="Times New Roman"/>
          <w:sz w:val="28"/>
          <w:szCs w:val="28"/>
        </w:rPr>
        <w:t xml:space="preserve"> закон</w:t>
      </w:r>
      <w:r w:rsidR="00B1622C">
        <w:rPr>
          <w:rFonts w:ascii="Times New Roman" w:eastAsia="MS Mincho" w:hAnsi="Times New Roman" w:cs="Times New Roman"/>
          <w:sz w:val="28"/>
          <w:szCs w:val="28"/>
        </w:rPr>
        <w:t>а</w:t>
      </w:r>
      <w:r w:rsidR="00B1622C" w:rsidRPr="00F23FC5">
        <w:rPr>
          <w:rFonts w:ascii="Times New Roman" w:eastAsia="MS Mincho" w:hAnsi="Times New Roman" w:cs="Times New Roman"/>
          <w:sz w:val="28"/>
          <w:szCs w:val="28"/>
        </w:rPr>
        <w:t xml:space="preserve"> Ленинградской области от 13.11.2003 № 93-оз </w:t>
      </w:r>
      <w:r w:rsidR="00CE290B" w:rsidRPr="00F23FC5">
        <w:rPr>
          <w:rFonts w:ascii="Times New Roman" w:eastAsia="MS Mincho" w:hAnsi="Times New Roman" w:cs="Times New Roman"/>
          <w:sz w:val="28"/>
          <w:szCs w:val="28"/>
        </w:rPr>
        <w:t>ПОО</w:t>
      </w:r>
      <w:r w:rsidRPr="00F23FC5">
        <w:rPr>
          <w:rFonts w:ascii="Times New Roman" w:eastAsia="MS Mincho" w:hAnsi="Times New Roman" w:cs="Times New Roman"/>
          <w:sz w:val="28"/>
          <w:szCs w:val="28"/>
        </w:rPr>
        <w:t xml:space="preserve">, расположенные на территории Ленинградской области, и организации, осуществляющие перевозку опасных грузов, подлежат регистрации в областном реестре </w:t>
      </w:r>
      <w:r w:rsidR="00CE290B" w:rsidRPr="00F23FC5">
        <w:rPr>
          <w:rFonts w:ascii="Times New Roman" w:eastAsia="MS Mincho" w:hAnsi="Times New Roman" w:cs="Times New Roman"/>
          <w:sz w:val="28"/>
          <w:szCs w:val="28"/>
        </w:rPr>
        <w:t>ПОО</w:t>
      </w:r>
      <w:r w:rsidRPr="00F23FC5">
        <w:rPr>
          <w:rFonts w:ascii="Times New Roman" w:eastAsia="MS Mincho" w:hAnsi="Times New Roman" w:cs="Times New Roman"/>
          <w:sz w:val="28"/>
          <w:szCs w:val="28"/>
        </w:rPr>
        <w:t xml:space="preserve"> в порядке, установленном Правительством Ленинградской области. Сбор сведений для внесения в областной реестр и ведение этого реестра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w:t>
      </w:r>
      <w:r w:rsidR="000414F4" w:rsidRPr="00F23FC5">
        <w:rPr>
          <w:rFonts w:ascii="Times New Roman" w:eastAsia="MS Mincho" w:hAnsi="Times New Roman" w:cs="Times New Roman"/>
          <w:sz w:val="28"/>
          <w:szCs w:val="28"/>
        </w:rPr>
        <w:t xml:space="preserve"> </w:t>
      </w:r>
      <w:r w:rsidR="000414F4" w:rsidRPr="00F23FC5">
        <w:rPr>
          <w:rFonts w:ascii="Times New Roman" w:hAnsi="Times New Roman" w:cs="Times New Roman"/>
          <w:sz w:val="28"/>
          <w:szCs w:val="28"/>
        </w:rPr>
        <w:t xml:space="preserve">(Главное Управление МЧС России по </w:t>
      </w:r>
      <w:r w:rsidR="00DE02DD" w:rsidRPr="00F23FC5">
        <w:rPr>
          <w:rFonts w:ascii="Times New Roman" w:eastAsia="MS Mincho" w:hAnsi="Times New Roman" w:cs="Times New Roman"/>
          <w:sz w:val="28"/>
          <w:szCs w:val="28"/>
        </w:rPr>
        <w:t>Ленинградской области</w:t>
      </w:r>
      <w:r w:rsidR="000414F4" w:rsidRPr="00F23FC5">
        <w:rPr>
          <w:rFonts w:ascii="Times New Roman" w:hAnsi="Times New Roman" w:cs="Times New Roman"/>
          <w:sz w:val="28"/>
          <w:szCs w:val="28"/>
        </w:rPr>
        <w:t>)</w:t>
      </w:r>
      <w:r w:rsidRPr="00F23FC5">
        <w:rPr>
          <w:rFonts w:ascii="Times New Roman" w:eastAsia="MS Mincho" w:hAnsi="Times New Roman" w:cs="Times New Roman"/>
          <w:sz w:val="28"/>
          <w:szCs w:val="28"/>
        </w:rPr>
        <w:t>.</w:t>
      </w:r>
    </w:p>
    <w:p w14:paraId="3C797C7D" w14:textId="77777777" w:rsidR="00E934EE" w:rsidRPr="00F23FC5" w:rsidRDefault="00E934EE"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Ленинградская областная подсистема РСЧС</w:t>
      </w:r>
      <w:r w:rsidRPr="00F23FC5">
        <w:rPr>
          <w:rFonts w:ascii="Times New Roman" w:eastAsia="MS Mincho" w:hAnsi="Times New Roman" w:cs="Times New Roman"/>
          <w:sz w:val="28"/>
          <w:szCs w:val="28"/>
          <w:lang w:eastAsia="ru-RU"/>
        </w:rPr>
        <w:t xml:space="preserve"> входит в состав единой государственной системы предупреждения и ликвидации чрезвычайных ситуаций</w:t>
      </w:r>
      <w:r w:rsidR="00C60226" w:rsidRPr="00F23FC5">
        <w:rPr>
          <w:rFonts w:ascii="Times New Roman" w:eastAsia="MS Mincho" w:hAnsi="Times New Roman" w:cs="Times New Roman"/>
          <w:sz w:val="28"/>
          <w:szCs w:val="28"/>
          <w:lang w:eastAsia="ru-RU"/>
        </w:rPr>
        <w:t xml:space="preserve"> и </w:t>
      </w:r>
      <w:r w:rsidRPr="00F23FC5">
        <w:rPr>
          <w:rFonts w:ascii="Times New Roman" w:eastAsia="MS Mincho" w:hAnsi="Times New Roman" w:cs="Times New Roman"/>
          <w:sz w:val="28"/>
          <w:szCs w:val="28"/>
          <w:lang w:eastAsia="ru-RU"/>
        </w:rPr>
        <w:t>объединяет органы управления, силы и средства Правительства Ленинградской области, органов местного самоуправления, организаций, в полномочия которых входит решение вопросов по защите населения и территорий от чрезвычайных ситуаций</w:t>
      </w:r>
      <w:r w:rsidR="00C60226" w:rsidRPr="00F23FC5">
        <w:rPr>
          <w:rFonts w:ascii="Times New Roman" w:eastAsia="MS Mincho" w:hAnsi="Times New Roman" w:cs="Times New Roman"/>
          <w:sz w:val="28"/>
          <w:szCs w:val="28"/>
          <w:lang w:eastAsia="ru-RU"/>
        </w:rPr>
        <w:t>.</w:t>
      </w:r>
    </w:p>
    <w:p w14:paraId="1BA9AB12" w14:textId="77777777" w:rsidR="00C60226" w:rsidRPr="00F23FC5" w:rsidRDefault="00C60226"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соответствии с постановлением Правительства Ленинградской области от</w:t>
      </w:r>
      <w:r w:rsidR="00FB475B"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18</w:t>
      </w:r>
      <w:r w:rsidR="00D00E6B" w:rsidRPr="00F23FC5">
        <w:rPr>
          <w:rFonts w:ascii="Times New Roman" w:eastAsia="MS Mincho" w:hAnsi="Times New Roman" w:cs="Times New Roman"/>
          <w:sz w:val="28"/>
          <w:szCs w:val="28"/>
          <w:lang w:eastAsia="ru-RU"/>
        </w:rPr>
        <w:t>.08.</w:t>
      </w:r>
      <w:r w:rsidRPr="00F23FC5">
        <w:rPr>
          <w:rFonts w:ascii="Times New Roman" w:eastAsia="MS Mincho" w:hAnsi="Times New Roman" w:cs="Times New Roman"/>
          <w:sz w:val="28"/>
          <w:szCs w:val="28"/>
          <w:lang w:eastAsia="ru-RU"/>
        </w:rPr>
        <w:t>2004 № 160 определен порядок организации и функционирования Ленинград</w:t>
      </w:r>
      <w:r w:rsidR="0092636D" w:rsidRPr="00F23FC5">
        <w:rPr>
          <w:rFonts w:ascii="Times New Roman" w:eastAsia="MS Mincho" w:hAnsi="Times New Roman" w:cs="Times New Roman"/>
          <w:sz w:val="28"/>
          <w:szCs w:val="28"/>
          <w:lang w:eastAsia="ru-RU"/>
        </w:rPr>
        <w:t>ской областной подсистемы РСЧС.</w:t>
      </w:r>
    </w:p>
    <w:p w14:paraId="57148BFB" w14:textId="77777777" w:rsidR="00E934EE" w:rsidRPr="00F23FC5" w:rsidRDefault="00E934EE"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Ленинградская областная подсистема </w:t>
      </w:r>
      <w:r w:rsidR="00BC5BAB" w:rsidRPr="00F23FC5">
        <w:rPr>
          <w:rFonts w:ascii="Times New Roman" w:eastAsia="MS Mincho" w:hAnsi="Times New Roman" w:cs="Times New Roman"/>
          <w:sz w:val="28"/>
          <w:szCs w:val="28"/>
          <w:lang w:eastAsia="ru-RU"/>
        </w:rPr>
        <w:t>РСЧС</w:t>
      </w:r>
      <w:r w:rsidRPr="00F23FC5">
        <w:rPr>
          <w:rFonts w:ascii="Times New Roman" w:eastAsia="MS Mincho" w:hAnsi="Times New Roman" w:cs="Times New Roman"/>
          <w:sz w:val="28"/>
          <w:szCs w:val="28"/>
          <w:lang w:eastAsia="ru-RU"/>
        </w:rPr>
        <w:t xml:space="preserve"> состо</w:t>
      </w:r>
      <w:r w:rsidR="00C60226" w:rsidRPr="00F23FC5">
        <w:rPr>
          <w:rFonts w:ascii="Times New Roman" w:eastAsia="MS Mincho" w:hAnsi="Times New Roman" w:cs="Times New Roman"/>
          <w:sz w:val="28"/>
          <w:szCs w:val="28"/>
          <w:lang w:eastAsia="ru-RU"/>
        </w:rPr>
        <w:t>ит</w:t>
      </w:r>
      <w:r w:rsidRPr="00F23FC5">
        <w:rPr>
          <w:rFonts w:ascii="Times New Roman" w:eastAsia="MS Mincho" w:hAnsi="Times New Roman" w:cs="Times New Roman"/>
          <w:sz w:val="28"/>
          <w:szCs w:val="28"/>
          <w:lang w:eastAsia="ru-RU"/>
        </w:rPr>
        <w:t xml:space="preserve"> из звеньев, соответствующих административно-территориальному делению Ленинградской области, действует на региональном, муниципальном и объектовом уровнях.</w:t>
      </w:r>
    </w:p>
    <w:p w14:paraId="4A4B1019" w14:textId="77777777" w:rsidR="00E934EE" w:rsidRPr="00F23FC5" w:rsidRDefault="00E934EE"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Координационным</w:t>
      </w:r>
      <w:r w:rsidRPr="00F23FC5">
        <w:rPr>
          <w:rFonts w:ascii="Times New Roman" w:hAnsi="Times New Roman" w:cs="Times New Roman"/>
          <w:sz w:val="28"/>
          <w:szCs w:val="28"/>
        </w:rPr>
        <w:t xml:space="preserve"> орган</w:t>
      </w:r>
      <w:r w:rsidR="006A4179" w:rsidRPr="00F23FC5">
        <w:rPr>
          <w:rFonts w:ascii="Times New Roman" w:hAnsi="Times New Roman" w:cs="Times New Roman"/>
          <w:sz w:val="28"/>
          <w:szCs w:val="28"/>
        </w:rPr>
        <w:t>ом</w:t>
      </w:r>
      <w:r w:rsidRPr="00F23FC5">
        <w:rPr>
          <w:rFonts w:ascii="Times New Roman" w:hAnsi="Times New Roman" w:cs="Times New Roman"/>
          <w:sz w:val="28"/>
          <w:szCs w:val="28"/>
        </w:rPr>
        <w:t xml:space="preserve"> Ленинградской областной подсистемы РСЧС явля</w:t>
      </w:r>
      <w:r w:rsidR="00514DDD" w:rsidRPr="00F23FC5">
        <w:rPr>
          <w:rFonts w:ascii="Times New Roman" w:hAnsi="Times New Roman" w:cs="Times New Roman"/>
          <w:sz w:val="28"/>
          <w:szCs w:val="28"/>
        </w:rPr>
        <w:t>ет</w:t>
      </w:r>
      <w:r w:rsidRPr="00F23FC5">
        <w:rPr>
          <w:rFonts w:ascii="Times New Roman" w:hAnsi="Times New Roman" w:cs="Times New Roman"/>
          <w:sz w:val="28"/>
          <w:szCs w:val="28"/>
        </w:rPr>
        <w:t>ся</w:t>
      </w:r>
      <w:r w:rsidR="00514DDD"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на </w:t>
      </w:r>
      <w:r w:rsidRPr="00F23FC5">
        <w:rPr>
          <w:rFonts w:ascii="Times New Roman" w:eastAsia="MS Mincho" w:hAnsi="Times New Roman" w:cs="Times New Roman"/>
          <w:sz w:val="28"/>
          <w:szCs w:val="28"/>
          <w:lang w:eastAsia="ru-RU"/>
        </w:rPr>
        <w:t xml:space="preserve">региональном уровне (в пределах территории Ленинградской области) </w:t>
      </w:r>
      <w:r w:rsidR="009B0E82"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комиссия по предупреждению и ликвидации чрезвычайных ситуаций и обеспечению пожарной безопасности Правительства Ленинградской области</w:t>
      </w:r>
      <w:r w:rsidR="00C60226" w:rsidRPr="00F23FC5">
        <w:rPr>
          <w:rFonts w:ascii="Times New Roman" w:eastAsia="MS Mincho" w:hAnsi="Times New Roman" w:cs="Times New Roman"/>
          <w:sz w:val="28"/>
          <w:szCs w:val="28"/>
          <w:lang w:eastAsia="ru-RU"/>
        </w:rPr>
        <w:t xml:space="preserve"> (КЧС и ПБ по</w:t>
      </w:r>
      <w:r w:rsidR="00041010" w:rsidRPr="00F23FC5">
        <w:rPr>
          <w:rFonts w:ascii="Times New Roman" w:eastAsia="MS Mincho" w:hAnsi="Times New Roman" w:cs="Times New Roman"/>
          <w:sz w:val="28"/>
          <w:szCs w:val="28"/>
          <w:lang w:eastAsia="ru-RU"/>
        </w:rPr>
        <w:t> </w:t>
      </w:r>
      <w:r w:rsidR="00DE02DD" w:rsidRPr="00F23FC5">
        <w:rPr>
          <w:rFonts w:ascii="Times New Roman" w:eastAsia="MS Mincho" w:hAnsi="Times New Roman" w:cs="Times New Roman"/>
          <w:sz w:val="28"/>
          <w:szCs w:val="28"/>
          <w:lang w:eastAsia="ru-RU"/>
        </w:rPr>
        <w:t>Ленинградской области</w:t>
      </w:r>
      <w:r w:rsidR="00C60226" w:rsidRPr="00F23FC5">
        <w:rPr>
          <w:rFonts w:ascii="Times New Roman" w:eastAsia="MS Mincho" w:hAnsi="Times New Roman" w:cs="Times New Roman"/>
          <w:sz w:val="28"/>
          <w:szCs w:val="28"/>
          <w:lang w:eastAsia="ru-RU"/>
        </w:rPr>
        <w:t>)</w:t>
      </w:r>
      <w:r w:rsidR="009B0E82" w:rsidRPr="00F23FC5">
        <w:rPr>
          <w:rFonts w:ascii="Times New Roman" w:eastAsia="MS Mincho" w:hAnsi="Times New Roman" w:cs="Times New Roman"/>
          <w:sz w:val="28"/>
          <w:szCs w:val="28"/>
          <w:lang w:eastAsia="ru-RU"/>
        </w:rPr>
        <w:t>.</w:t>
      </w:r>
    </w:p>
    <w:p w14:paraId="3CB568D9" w14:textId="77777777" w:rsidR="00E934EE" w:rsidRPr="00F23FC5" w:rsidRDefault="00E934EE" w:rsidP="00B1622C">
      <w:pPr>
        <w:autoSpaceDE w:val="0"/>
        <w:autoSpaceDN w:val="0"/>
        <w:adjustRightInd w:val="0"/>
        <w:spacing w:after="0" w:line="240" w:lineRule="auto"/>
        <w:ind w:firstLine="709"/>
        <w:jc w:val="both"/>
        <w:rPr>
          <w:rFonts w:ascii="Times New Roman" w:hAnsi="Times New Roman" w:cs="Times New Roman"/>
          <w:sz w:val="28"/>
          <w:szCs w:val="28"/>
        </w:rPr>
      </w:pPr>
      <w:r w:rsidRPr="00F23FC5">
        <w:rPr>
          <w:rFonts w:ascii="Times New Roman" w:eastAsia="MS Mincho" w:hAnsi="Times New Roman" w:cs="Times New Roman"/>
          <w:sz w:val="28"/>
          <w:szCs w:val="28"/>
          <w:lang w:eastAsia="ru-RU"/>
        </w:rPr>
        <w:t>Постоянно действующим орган</w:t>
      </w:r>
      <w:r w:rsidR="006A4179" w:rsidRPr="00F23FC5">
        <w:rPr>
          <w:rFonts w:ascii="Times New Roman" w:eastAsia="MS Mincho" w:hAnsi="Times New Roman" w:cs="Times New Roman"/>
          <w:sz w:val="28"/>
          <w:szCs w:val="28"/>
          <w:lang w:eastAsia="ru-RU"/>
        </w:rPr>
        <w:t>ом</w:t>
      </w:r>
      <w:r w:rsidRPr="00F23FC5">
        <w:rPr>
          <w:rFonts w:ascii="Times New Roman" w:eastAsia="MS Mincho" w:hAnsi="Times New Roman" w:cs="Times New Roman"/>
          <w:sz w:val="28"/>
          <w:szCs w:val="28"/>
          <w:lang w:eastAsia="ru-RU"/>
        </w:rPr>
        <w:t xml:space="preserve"> управления Ленинградской областной подсистемы РСЧС явля</w:t>
      </w:r>
      <w:r w:rsidR="00514DDD"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тся</w:t>
      </w:r>
      <w:r w:rsidR="00F86106" w:rsidRPr="00F23FC5">
        <w:rPr>
          <w:rFonts w:ascii="Times New Roman" w:eastAsia="MS Mincho" w:hAnsi="Times New Roman" w:cs="Times New Roman"/>
          <w:sz w:val="28"/>
          <w:szCs w:val="28"/>
          <w:lang w:eastAsia="ru-RU"/>
        </w:rPr>
        <w:t xml:space="preserve"> </w:t>
      </w:r>
      <w:r w:rsidRPr="00F23FC5">
        <w:rPr>
          <w:rFonts w:ascii="Times New Roman" w:hAnsi="Times New Roman" w:cs="Times New Roman"/>
          <w:sz w:val="28"/>
          <w:szCs w:val="28"/>
        </w:rPr>
        <w:t xml:space="preserve">на региональном уровне территориальный орган </w:t>
      </w:r>
      <w:r w:rsidRPr="00F23FC5">
        <w:rPr>
          <w:rFonts w:ascii="Times New Roman" w:hAnsi="Times New Roman" w:cs="Times New Roman"/>
          <w:sz w:val="28"/>
          <w:szCs w:val="28"/>
        </w:rPr>
        <w:lastRenderedPageBreak/>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00BA0A8B" w:rsidRPr="00F23FC5">
        <w:rPr>
          <w:rFonts w:ascii="Times New Roman" w:eastAsia="Times New Roman" w:hAnsi="Times New Roman" w:cs="Times New Roman"/>
          <w:sz w:val="28"/>
          <w:szCs w:val="28"/>
        </w:rPr>
        <w:t>–</w:t>
      </w:r>
      <w:r w:rsidRPr="00F23FC5">
        <w:rPr>
          <w:rFonts w:ascii="Times New Roman" w:hAnsi="Times New Roman" w:cs="Times New Roman"/>
          <w:sz w:val="28"/>
          <w:szCs w:val="28"/>
        </w:rPr>
        <w:t xml:space="preserve">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w:t>
      </w:r>
      <w:r w:rsidR="00041010" w:rsidRPr="00F23FC5">
        <w:rPr>
          <w:rFonts w:ascii="Times New Roman" w:hAnsi="Times New Roman" w:cs="Times New Roman"/>
          <w:sz w:val="28"/>
          <w:szCs w:val="28"/>
        </w:rPr>
        <w:t> </w:t>
      </w:r>
      <w:r w:rsidRPr="00F23FC5">
        <w:rPr>
          <w:rFonts w:ascii="Times New Roman" w:hAnsi="Times New Roman" w:cs="Times New Roman"/>
          <w:sz w:val="28"/>
          <w:szCs w:val="28"/>
        </w:rPr>
        <w:t>Ленинградской области</w:t>
      </w:r>
      <w:r w:rsidR="00C60226" w:rsidRPr="00F23FC5">
        <w:rPr>
          <w:rFonts w:ascii="Times New Roman" w:hAnsi="Times New Roman" w:cs="Times New Roman"/>
          <w:sz w:val="28"/>
          <w:szCs w:val="28"/>
        </w:rPr>
        <w:t xml:space="preserve"> (</w:t>
      </w:r>
      <w:r w:rsidR="00B1605A" w:rsidRPr="00F23FC5">
        <w:rPr>
          <w:rFonts w:ascii="Times New Roman" w:hAnsi="Times New Roman" w:cs="Times New Roman"/>
          <w:sz w:val="28"/>
          <w:szCs w:val="28"/>
        </w:rPr>
        <w:t>Г</w:t>
      </w:r>
      <w:r w:rsidR="004F3180" w:rsidRPr="00F23FC5">
        <w:rPr>
          <w:rFonts w:ascii="Times New Roman" w:hAnsi="Times New Roman" w:cs="Times New Roman"/>
          <w:sz w:val="28"/>
          <w:szCs w:val="28"/>
        </w:rPr>
        <w:t xml:space="preserve">лавное </w:t>
      </w:r>
      <w:r w:rsidR="00B1605A" w:rsidRPr="00F23FC5">
        <w:rPr>
          <w:rFonts w:ascii="Times New Roman" w:hAnsi="Times New Roman" w:cs="Times New Roman"/>
          <w:sz w:val="28"/>
          <w:szCs w:val="28"/>
        </w:rPr>
        <w:t>У</w:t>
      </w:r>
      <w:r w:rsidR="004F3180" w:rsidRPr="00F23FC5">
        <w:rPr>
          <w:rFonts w:ascii="Times New Roman" w:hAnsi="Times New Roman" w:cs="Times New Roman"/>
          <w:sz w:val="28"/>
          <w:szCs w:val="28"/>
        </w:rPr>
        <w:t>правление</w:t>
      </w:r>
      <w:r w:rsidR="00B1605A" w:rsidRPr="00F23FC5">
        <w:rPr>
          <w:rFonts w:ascii="Times New Roman" w:hAnsi="Times New Roman" w:cs="Times New Roman"/>
          <w:sz w:val="28"/>
          <w:szCs w:val="28"/>
        </w:rPr>
        <w:t xml:space="preserve"> МЧС России по Л</w:t>
      </w:r>
      <w:r w:rsidR="00DE02DD" w:rsidRPr="00F23FC5">
        <w:rPr>
          <w:rFonts w:ascii="Times New Roman" w:hAnsi="Times New Roman" w:cs="Times New Roman"/>
          <w:sz w:val="28"/>
          <w:szCs w:val="28"/>
        </w:rPr>
        <w:t>енинградской области</w:t>
      </w:r>
      <w:r w:rsidR="00C60226" w:rsidRPr="00F23FC5">
        <w:rPr>
          <w:rFonts w:ascii="Times New Roman" w:hAnsi="Times New Roman" w:cs="Times New Roman"/>
          <w:sz w:val="28"/>
          <w:szCs w:val="28"/>
        </w:rPr>
        <w:t>).</w:t>
      </w:r>
    </w:p>
    <w:p w14:paraId="1684178A" w14:textId="77777777" w:rsidR="00E934EE" w:rsidRPr="00F23FC5" w:rsidRDefault="00E934EE" w:rsidP="00B1622C">
      <w:pPr>
        <w:autoSpaceDE w:val="0"/>
        <w:autoSpaceDN w:val="0"/>
        <w:adjustRightInd w:val="0"/>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Оперативное управление </w:t>
      </w:r>
      <w:r w:rsidR="00F74DA1" w:rsidRPr="00F23FC5">
        <w:rPr>
          <w:rFonts w:ascii="Times New Roman" w:hAnsi="Times New Roman" w:cs="Times New Roman"/>
          <w:sz w:val="28"/>
          <w:szCs w:val="28"/>
        </w:rPr>
        <w:t xml:space="preserve">Главного управления </w:t>
      </w:r>
      <w:r w:rsidR="00B1605A" w:rsidRPr="00F23FC5">
        <w:rPr>
          <w:rFonts w:ascii="Times New Roman" w:hAnsi="Times New Roman" w:cs="Times New Roman"/>
          <w:sz w:val="28"/>
          <w:szCs w:val="28"/>
        </w:rPr>
        <w:t>МЧС России по Л</w:t>
      </w:r>
      <w:r w:rsidR="00DE02DD" w:rsidRPr="00F23FC5">
        <w:rPr>
          <w:rFonts w:ascii="Times New Roman" w:hAnsi="Times New Roman" w:cs="Times New Roman"/>
          <w:sz w:val="28"/>
          <w:szCs w:val="28"/>
        </w:rPr>
        <w:t>енинградской области</w:t>
      </w:r>
      <w:r w:rsidRPr="00F23FC5">
        <w:rPr>
          <w:rFonts w:ascii="Times New Roman" w:hAnsi="Times New Roman" w:cs="Times New Roman"/>
          <w:sz w:val="28"/>
          <w:szCs w:val="28"/>
        </w:rPr>
        <w:t xml:space="preserve"> в части исполнения переданных полномочий</w:t>
      </w:r>
      <w:r w:rsidR="0026224B" w:rsidRPr="00F23FC5">
        <w:rPr>
          <w:rFonts w:ascii="Times New Roman" w:hAnsi="Times New Roman" w:cs="Times New Roman"/>
          <w:sz w:val="28"/>
          <w:szCs w:val="28"/>
        </w:rPr>
        <w:t xml:space="preserve"> </w:t>
      </w:r>
      <w:r w:rsidRPr="00F23FC5">
        <w:rPr>
          <w:rFonts w:ascii="Times New Roman" w:hAnsi="Times New Roman" w:cs="Times New Roman"/>
          <w:sz w:val="28"/>
          <w:szCs w:val="28"/>
        </w:rPr>
        <w:t>в соответствии с Соглашением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Ленинградской области</w:t>
      </w:r>
      <w:r w:rsidR="0026224B" w:rsidRPr="00F23FC5">
        <w:rPr>
          <w:rFonts w:ascii="Times New Roman" w:hAnsi="Times New Roman" w:cs="Times New Roman"/>
          <w:sz w:val="28"/>
          <w:szCs w:val="28"/>
        </w:rPr>
        <w:t xml:space="preserve"> </w:t>
      </w:r>
      <w:r w:rsidRPr="00F23FC5">
        <w:rPr>
          <w:rFonts w:ascii="Times New Roman" w:hAnsi="Times New Roman" w:cs="Times New Roman"/>
          <w:sz w:val="28"/>
          <w:szCs w:val="28"/>
        </w:rPr>
        <w:t>о передаче друг другу осуществления части своих полномочий в решении вопросов защиты населения и территории от</w:t>
      </w:r>
      <w:r w:rsidR="00041010" w:rsidRPr="00F23FC5">
        <w:rPr>
          <w:rFonts w:ascii="Times New Roman" w:hAnsi="Times New Roman" w:cs="Times New Roman"/>
          <w:sz w:val="28"/>
          <w:szCs w:val="28"/>
        </w:rPr>
        <w:t> </w:t>
      </w:r>
      <w:r w:rsidRPr="00F23FC5">
        <w:rPr>
          <w:rFonts w:ascii="Times New Roman" w:hAnsi="Times New Roman" w:cs="Times New Roman"/>
          <w:sz w:val="28"/>
          <w:szCs w:val="28"/>
        </w:rPr>
        <w:t xml:space="preserve">чрезвычайных ситуаций природного и техногенного характера и ликвидации их последствий, организации и проведения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спасания людей на водных объектах, осуществляет </w:t>
      </w:r>
      <w:r w:rsidR="0085594E" w:rsidRPr="00F23FC5">
        <w:rPr>
          <w:rFonts w:ascii="Times New Roman" w:hAnsi="Times New Roman" w:cs="Times New Roman"/>
          <w:sz w:val="28"/>
          <w:szCs w:val="28"/>
        </w:rPr>
        <w:t xml:space="preserve">Комитет правопорядка </w:t>
      </w:r>
      <w:r w:rsidRPr="00F23FC5">
        <w:rPr>
          <w:rFonts w:ascii="Times New Roman" w:hAnsi="Times New Roman" w:cs="Times New Roman"/>
          <w:sz w:val="28"/>
          <w:szCs w:val="28"/>
        </w:rPr>
        <w:t>и безопасности Ленинградской области.</w:t>
      </w:r>
    </w:p>
    <w:p w14:paraId="6487C047" w14:textId="77777777" w:rsidR="00EA21AC" w:rsidRPr="00F23FC5" w:rsidRDefault="00E934EE" w:rsidP="00B1622C">
      <w:pPr>
        <w:autoSpaceDE w:val="0"/>
        <w:autoSpaceDN w:val="0"/>
        <w:adjustRightInd w:val="0"/>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Органами повседневного управления Ленинградской областной подсистемы РСЧС </w:t>
      </w:r>
      <w:r w:rsidR="00BC5BAB" w:rsidRPr="00F23FC5">
        <w:rPr>
          <w:rFonts w:ascii="Times New Roman" w:hAnsi="Times New Roman" w:cs="Times New Roman"/>
          <w:sz w:val="28"/>
          <w:szCs w:val="28"/>
        </w:rPr>
        <w:t xml:space="preserve">на региональном уровне </w:t>
      </w:r>
      <w:r w:rsidRPr="00F23FC5">
        <w:rPr>
          <w:rFonts w:ascii="Times New Roman" w:hAnsi="Times New Roman" w:cs="Times New Roman"/>
          <w:sz w:val="28"/>
          <w:szCs w:val="28"/>
        </w:rPr>
        <w:t>явля</w:t>
      </w:r>
      <w:r w:rsidR="00BC5BAB" w:rsidRPr="00F23FC5">
        <w:rPr>
          <w:rFonts w:ascii="Times New Roman" w:hAnsi="Times New Roman" w:cs="Times New Roman"/>
          <w:sz w:val="28"/>
          <w:szCs w:val="28"/>
        </w:rPr>
        <w:t>ю</w:t>
      </w:r>
      <w:r w:rsidR="000F5BB4" w:rsidRPr="00F23FC5">
        <w:rPr>
          <w:rFonts w:ascii="Times New Roman" w:hAnsi="Times New Roman" w:cs="Times New Roman"/>
          <w:sz w:val="28"/>
          <w:szCs w:val="28"/>
        </w:rPr>
        <w:t>т</w:t>
      </w:r>
      <w:r w:rsidRPr="00F23FC5">
        <w:rPr>
          <w:rFonts w:ascii="Times New Roman" w:hAnsi="Times New Roman" w:cs="Times New Roman"/>
          <w:sz w:val="28"/>
          <w:szCs w:val="28"/>
        </w:rPr>
        <w:t>ся</w:t>
      </w:r>
      <w:r w:rsidR="00BC5BAB"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центр управления в кризисных ситуациях </w:t>
      </w:r>
      <w:r w:rsidR="00B1605A" w:rsidRPr="00F23FC5">
        <w:rPr>
          <w:rFonts w:ascii="Times New Roman" w:hAnsi="Times New Roman" w:cs="Times New Roman"/>
          <w:sz w:val="28"/>
          <w:szCs w:val="28"/>
        </w:rPr>
        <w:t>Г</w:t>
      </w:r>
      <w:r w:rsidR="004F3180" w:rsidRPr="00F23FC5">
        <w:rPr>
          <w:rFonts w:ascii="Times New Roman" w:hAnsi="Times New Roman" w:cs="Times New Roman"/>
          <w:sz w:val="28"/>
          <w:szCs w:val="28"/>
        </w:rPr>
        <w:t>лавного Управления</w:t>
      </w:r>
      <w:r w:rsidR="00B1605A" w:rsidRPr="00F23FC5">
        <w:rPr>
          <w:rFonts w:ascii="Times New Roman" w:hAnsi="Times New Roman" w:cs="Times New Roman"/>
          <w:sz w:val="28"/>
          <w:szCs w:val="28"/>
        </w:rPr>
        <w:t xml:space="preserve"> МЧС России по </w:t>
      </w:r>
      <w:r w:rsidR="00DE02DD" w:rsidRPr="00F23FC5">
        <w:rPr>
          <w:rFonts w:ascii="Times New Roman" w:eastAsia="MS Mincho" w:hAnsi="Times New Roman" w:cs="Times New Roman"/>
          <w:sz w:val="28"/>
          <w:szCs w:val="28"/>
          <w:lang w:eastAsia="ru-RU"/>
        </w:rPr>
        <w:t>Ленинградской области</w:t>
      </w:r>
      <w:r w:rsidRPr="00F23FC5">
        <w:rPr>
          <w:rFonts w:ascii="Times New Roman" w:hAnsi="Times New Roman" w:cs="Times New Roman"/>
          <w:sz w:val="28"/>
          <w:szCs w:val="28"/>
        </w:rPr>
        <w:t>, а также центры управления (ситуационно-кризисные центры), информационные центры, дежурно-диспетчерские службы и другие организации (подразделения), создаваемые федеральными органами исполнительной власти (их территориальными органами) и Правительством Ленинградской области</w:t>
      </w:r>
      <w:r w:rsidR="000F5BB4" w:rsidRPr="00F23FC5">
        <w:rPr>
          <w:rFonts w:ascii="Times New Roman" w:hAnsi="Times New Roman" w:cs="Times New Roman"/>
          <w:sz w:val="28"/>
          <w:szCs w:val="28"/>
        </w:rPr>
        <w:t>.</w:t>
      </w:r>
    </w:p>
    <w:p w14:paraId="46E85802" w14:textId="1AB5F650" w:rsidR="000F5BB4" w:rsidRPr="00F23FC5" w:rsidRDefault="000F5BB4"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Силы и</w:t>
      </w:r>
      <w:r w:rsidR="0026224B" w:rsidRPr="00F23FC5">
        <w:rPr>
          <w:rFonts w:ascii="Times New Roman" w:eastAsia="MS Mincho" w:hAnsi="Times New Roman" w:cs="Times New Roman"/>
          <w:sz w:val="28"/>
          <w:szCs w:val="28"/>
          <w:u w:val="single"/>
          <w:lang w:eastAsia="ru-RU"/>
        </w:rPr>
        <w:t xml:space="preserve"> </w:t>
      </w:r>
      <w:r w:rsidRPr="00F23FC5">
        <w:rPr>
          <w:rFonts w:ascii="Times New Roman" w:eastAsia="MS Mincho" w:hAnsi="Times New Roman" w:cs="Times New Roman"/>
          <w:sz w:val="28"/>
          <w:szCs w:val="28"/>
          <w:u w:val="single"/>
          <w:lang w:eastAsia="ru-RU"/>
        </w:rPr>
        <w:t>средства</w:t>
      </w:r>
      <w:r w:rsidR="0026224B"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Ленинградской областной подсистемы единой государственной системы предупреждения и ликвидации чрезвычайных ситуаций </w:t>
      </w:r>
      <w:r w:rsidR="000D2712" w:rsidRPr="00F23FC5">
        <w:rPr>
          <w:rFonts w:ascii="Times New Roman" w:eastAsia="MS Mincho" w:hAnsi="Times New Roman" w:cs="Times New Roman"/>
          <w:sz w:val="28"/>
          <w:szCs w:val="28"/>
          <w:lang w:eastAsia="ru-RU"/>
        </w:rPr>
        <w:t xml:space="preserve">в соответствии с постановлением Правительства Ленинградской области от 29.12.2007 № 343 </w:t>
      </w:r>
      <w:r w:rsidRPr="00F23FC5">
        <w:rPr>
          <w:rFonts w:ascii="Times New Roman" w:eastAsia="MS Mincho" w:hAnsi="Times New Roman" w:cs="Times New Roman"/>
          <w:sz w:val="28"/>
          <w:szCs w:val="28"/>
          <w:lang w:eastAsia="ru-RU"/>
        </w:rPr>
        <w:t>составляют:</w:t>
      </w:r>
    </w:p>
    <w:p w14:paraId="5A851400" w14:textId="77777777" w:rsidR="000F5BB4" w:rsidRPr="00F23FC5" w:rsidRDefault="00422C10" w:rsidP="00B1622C">
      <w:pPr>
        <w:numPr>
          <w:ilvl w:val="0"/>
          <w:numId w:val="9"/>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w:t>
      </w:r>
      <w:r w:rsidR="000F5BB4" w:rsidRPr="00F23FC5">
        <w:rPr>
          <w:rFonts w:ascii="Times New Roman" w:eastAsia="MS Mincho" w:hAnsi="Times New Roman" w:cs="Times New Roman"/>
          <w:snapToGrid w:val="0"/>
          <w:sz w:val="28"/>
          <w:szCs w:val="28"/>
        </w:rPr>
        <w:t>илы и средства наблюдения и лабораторного контроля, перечень которых определяется Губер</w:t>
      </w:r>
      <w:r w:rsidR="009644C8" w:rsidRPr="00F23FC5">
        <w:rPr>
          <w:rFonts w:ascii="Times New Roman" w:eastAsia="MS Mincho" w:hAnsi="Times New Roman" w:cs="Times New Roman"/>
          <w:snapToGrid w:val="0"/>
          <w:sz w:val="28"/>
          <w:szCs w:val="28"/>
        </w:rPr>
        <w:t>натором Ленинградской области (</w:t>
      </w:r>
      <w:r w:rsidR="00844CB3" w:rsidRPr="00F23FC5">
        <w:rPr>
          <w:rFonts w:ascii="Times New Roman" w:eastAsia="MS Mincho" w:hAnsi="Times New Roman" w:cs="Times New Roman"/>
          <w:snapToGrid w:val="0"/>
          <w:sz w:val="28"/>
          <w:szCs w:val="28"/>
        </w:rPr>
        <w:t>постановление Правительства</w:t>
      </w:r>
      <w:r w:rsidR="000F5BB4" w:rsidRPr="00F23FC5">
        <w:rPr>
          <w:rFonts w:ascii="Times New Roman" w:eastAsia="MS Mincho" w:hAnsi="Times New Roman" w:cs="Times New Roman"/>
          <w:snapToGrid w:val="0"/>
          <w:sz w:val="28"/>
          <w:szCs w:val="28"/>
        </w:rPr>
        <w:t xml:space="preserve"> Ленинградской области от </w:t>
      </w:r>
      <w:r w:rsidR="00844CB3" w:rsidRPr="00F23FC5">
        <w:rPr>
          <w:rFonts w:ascii="Times New Roman" w:eastAsia="MS Mincho" w:hAnsi="Times New Roman" w:cs="Times New Roman"/>
          <w:snapToGrid w:val="0"/>
          <w:sz w:val="28"/>
          <w:szCs w:val="28"/>
        </w:rPr>
        <w:t>17</w:t>
      </w:r>
      <w:r w:rsidR="0025759F" w:rsidRPr="00F23FC5">
        <w:rPr>
          <w:rFonts w:ascii="Times New Roman" w:eastAsia="MS Mincho" w:hAnsi="Times New Roman" w:cs="Times New Roman"/>
          <w:snapToGrid w:val="0"/>
          <w:sz w:val="28"/>
          <w:szCs w:val="28"/>
        </w:rPr>
        <w:t>.11.</w:t>
      </w:r>
      <w:r w:rsidR="00844CB3" w:rsidRPr="00F23FC5">
        <w:rPr>
          <w:rFonts w:ascii="Times New Roman" w:eastAsia="MS Mincho" w:hAnsi="Times New Roman" w:cs="Times New Roman"/>
          <w:snapToGrid w:val="0"/>
          <w:sz w:val="28"/>
          <w:szCs w:val="28"/>
        </w:rPr>
        <w:t>2017</w:t>
      </w:r>
      <w:r w:rsidR="0025759F" w:rsidRPr="00F23FC5">
        <w:rPr>
          <w:rFonts w:ascii="Times New Roman" w:eastAsia="MS Mincho" w:hAnsi="Times New Roman" w:cs="Times New Roman"/>
          <w:snapToGrid w:val="0"/>
          <w:sz w:val="28"/>
          <w:szCs w:val="28"/>
        </w:rPr>
        <w:t xml:space="preserve"> №</w:t>
      </w:r>
      <w:r w:rsidR="000F5BB4" w:rsidRPr="00F23FC5">
        <w:rPr>
          <w:rFonts w:ascii="Times New Roman" w:eastAsia="MS Mincho" w:hAnsi="Times New Roman" w:cs="Times New Roman"/>
          <w:snapToGrid w:val="0"/>
          <w:sz w:val="28"/>
          <w:szCs w:val="28"/>
        </w:rPr>
        <w:t xml:space="preserve"> </w:t>
      </w:r>
      <w:r w:rsidR="00A9505F" w:rsidRPr="00F23FC5">
        <w:rPr>
          <w:rFonts w:ascii="Times New Roman" w:eastAsia="MS Mincho" w:hAnsi="Times New Roman" w:cs="Times New Roman"/>
          <w:snapToGrid w:val="0"/>
          <w:sz w:val="28"/>
          <w:szCs w:val="28"/>
        </w:rPr>
        <w:t>471)</w:t>
      </w:r>
      <w:r w:rsidRPr="00F23FC5">
        <w:rPr>
          <w:rFonts w:ascii="Times New Roman" w:eastAsia="MS Mincho" w:hAnsi="Times New Roman" w:cs="Times New Roman"/>
          <w:snapToGrid w:val="0"/>
          <w:sz w:val="28"/>
          <w:szCs w:val="28"/>
        </w:rPr>
        <w:t>.</w:t>
      </w:r>
    </w:p>
    <w:p w14:paraId="3E5D2495" w14:textId="77777777" w:rsidR="000F5BB4" w:rsidRPr="00F23FC5" w:rsidRDefault="00422C10" w:rsidP="00B1622C">
      <w:pPr>
        <w:keepNext/>
        <w:numPr>
          <w:ilvl w:val="0"/>
          <w:numId w:val="9"/>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w:t>
      </w:r>
      <w:r w:rsidR="000F5BB4" w:rsidRPr="00F23FC5">
        <w:rPr>
          <w:rFonts w:ascii="Times New Roman" w:eastAsia="MS Mincho" w:hAnsi="Times New Roman" w:cs="Times New Roman"/>
          <w:snapToGrid w:val="0"/>
          <w:sz w:val="28"/>
          <w:szCs w:val="28"/>
        </w:rPr>
        <w:t>илы и средства ликвидации ч</w:t>
      </w:r>
      <w:r w:rsidR="005B6C0D" w:rsidRPr="00F23FC5">
        <w:rPr>
          <w:rFonts w:ascii="Times New Roman" w:eastAsia="MS Mincho" w:hAnsi="Times New Roman" w:cs="Times New Roman"/>
          <w:snapToGrid w:val="0"/>
          <w:sz w:val="28"/>
          <w:szCs w:val="28"/>
        </w:rPr>
        <w:t>резвычайных ситуаций в составе:</w:t>
      </w:r>
    </w:p>
    <w:p w14:paraId="16514724" w14:textId="77777777" w:rsidR="000F5BB4" w:rsidRPr="00F23FC5" w:rsidRDefault="000F5BB4" w:rsidP="00B1622C">
      <w:pPr>
        <w:pStyle w:val="16"/>
        <w:numPr>
          <w:ilvl w:val="0"/>
          <w:numId w:val="20"/>
        </w:numPr>
        <w:tabs>
          <w:tab w:val="left" w:pos="0"/>
          <w:tab w:val="left" w:pos="993"/>
        </w:tabs>
        <w:ind w:left="0" w:firstLine="709"/>
        <w:rPr>
          <w:b/>
          <w:i/>
        </w:rPr>
      </w:pPr>
      <w:r w:rsidRPr="00F23FC5">
        <w:t>подразделений пожарной охраны, аварийно-спасательной службы, поисково-спасательных, аварийно-восстановительных, восстановительных, аварийно-технических и лесопожарных формирований регионального, муниципального и объектового уровней</w:t>
      </w:r>
      <w:r w:rsidR="00E2100E" w:rsidRPr="00F23FC5">
        <w:t>,</w:t>
      </w:r>
    </w:p>
    <w:p w14:paraId="4722EFD8" w14:textId="77777777" w:rsidR="000F5BB4" w:rsidRPr="00F23FC5" w:rsidRDefault="000F5BB4" w:rsidP="00B1622C">
      <w:pPr>
        <w:pStyle w:val="16"/>
        <w:numPr>
          <w:ilvl w:val="0"/>
          <w:numId w:val="20"/>
        </w:numPr>
        <w:tabs>
          <w:tab w:val="left" w:pos="0"/>
          <w:tab w:val="left" w:pos="993"/>
        </w:tabs>
        <w:ind w:left="0" w:firstLine="709"/>
      </w:pPr>
      <w:r w:rsidRPr="00F23FC5">
        <w:t>территориальных нештатных аварийно-спасательных формирований и нештатных аварийно-спасательных формирований организаций</w:t>
      </w:r>
      <w:r w:rsidR="00E2100E" w:rsidRPr="00F23FC5">
        <w:t>,</w:t>
      </w:r>
    </w:p>
    <w:p w14:paraId="2257FB0D" w14:textId="77777777" w:rsidR="000F5BB4" w:rsidRPr="00F23FC5" w:rsidRDefault="000F5BB4" w:rsidP="00B1622C">
      <w:pPr>
        <w:pStyle w:val="16"/>
        <w:numPr>
          <w:ilvl w:val="0"/>
          <w:numId w:val="20"/>
        </w:numPr>
        <w:tabs>
          <w:tab w:val="left" w:pos="0"/>
          <w:tab w:val="left" w:pos="993"/>
        </w:tabs>
        <w:ind w:left="0" w:firstLine="709"/>
      </w:pPr>
      <w:r w:rsidRPr="00F23FC5">
        <w:t xml:space="preserve">восстановительных и пожарных поездов Октябрьской железной дороги </w:t>
      </w:r>
      <w:r w:rsidR="00BA0A8B" w:rsidRPr="00F23FC5">
        <w:rPr>
          <w:rFonts w:eastAsia="Times New Roman"/>
        </w:rPr>
        <w:t>–</w:t>
      </w:r>
      <w:r w:rsidRPr="00F23FC5">
        <w:t xml:space="preserve"> филиала о</w:t>
      </w:r>
      <w:r w:rsidR="006A4179" w:rsidRPr="00F23FC5">
        <w:t xml:space="preserve">ткрытого акционерного общества </w:t>
      </w:r>
      <w:r w:rsidR="00B25FDC" w:rsidRPr="00F23FC5">
        <w:t>«</w:t>
      </w:r>
      <w:r w:rsidRPr="00F23FC5">
        <w:t>Российские железные дороги</w:t>
      </w:r>
      <w:r w:rsidR="00B25FDC" w:rsidRPr="00F23FC5">
        <w:t>»</w:t>
      </w:r>
      <w:r w:rsidR="00E2100E" w:rsidRPr="00F23FC5">
        <w:t>,</w:t>
      </w:r>
    </w:p>
    <w:p w14:paraId="2446E370" w14:textId="77777777" w:rsidR="000F5BB4" w:rsidRPr="00F23FC5" w:rsidRDefault="000F5BB4" w:rsidP="00B1622C">
      <w:pPr>
        <w:pStyle w:val="16"/>
        <w:numPr>
          <w:ilvl w:val="0"/>
          <w:numId w:val="20"/>
        </w:numPr>
        <w:tabs>
          <w:tab w:val="left" w:pos="0"/>
          <w:tab w:val="left" w:pos="993"/>
        </w:tabs>
        <w:ind w:left="0" w:firstLine="709"/>
      </w:pPr>
      <w:r w:rsidRPr="00F23FC5">
        <w:t xml:space="preserve">сил и средств федерального государственного унитарного предприятия </w:t>
      </w:r>
      <w:r w:rsidR="00B25FDC" w:rsidRPr="00F23FC5">
        <w:t>«</w:t>
      </w:r>
      <w:r w:rsidRPr="00F23FC5">
        <w:t>Балтийское бассейновое аварийно-спасательное управление</w:t>
      </w:r>
      <w:r w:rsidR="00B25FDC" w:rsidRPr="00F23FC5">
        <w:t>»</w:t>
      </w:r>
      <w:r w:rsidRPr="00F23FC5">
        <w:t xml:space="preserve">, федерального </w:t>
      </w:r>
      <w:r w:rsidRPr="00F23FC5">
        <w:lastRenderedPageBreak/>
        <w:t xml:space="preserve">государственного учреждения </w:t>
      </w:r>
      <w:r w:rsidR="00B25FDC" w:rsidRPr="00F23FC5">
        <w:t>«</w:t>
      </w:r>
      <w:r w:rsidRPr="00F23FC5">
        <w:t>Волго-Балтийское государственное бассейновое управление водных путей и судоходства</w:t>
      </w:r>
      <w:r w:rsidR="00B25FDC" w:rsidRPr="00F23FC5">
        <w:t>»</w:t>
      </w:r>
      <w:r w:rsidRPr="00F23FC5">
        <w:t xml:space="preserve"> и других судоходных компаний независимо от форм собственности, осуществляющих деятельность на территории Ленинградской области</w:t>
      </w:r>
      <w:r w:rsidR="00E2100E" w:rsidRPr="00F23FC5">
        <w:t>,</w:t>
      </w:r>
    </w:p>
    <w:p w14:paraId="4E8FFEA0" w14:textId="77777777" w:rsidR="000F5BB4" w:rsidRPr="00F23FC5" w:rsidRDefault="000F5BB4" w:rsidP="00B1622C">
      <w:pPr>
        <w:pStyle w:val="16"/>
        <w:numPr>
          <w:ilvl w:val="0"/>
          <w:numId w:val="20"/>
        </w:numPr>
        <w:tabs>
          <w:tab w:val="left" w:pos="0"/>
          <w:tab w:val="left" w:pos="993"/>
        </w:tabs>
        <w:ind w:left="0" w:firstLine="709"/>
      </w:pPr>
      <w:r w:rsidRPr="00F23FC5">
        <w:t xml:space="preserve">дежурной бригады общества с ограниченной ответственностью </w:t>
      </w:r>
      <w:r w:rsidR="00B25FDC" w:rsidRPr="00F23FC5">
        <w:t>«</w:t>
      </w:r>
      <w:r w:rsidRPr="00F23FC5">
        <w:t>Инженерно-технический центр специальных работ и экспертиз</w:t>
      </w:r>
      <w:r w:rsidR="00B25FDC" w:rsidRPr="00F23FC5">
        <w:t>»</w:t>
      </w:r>
      <w:r w:rsidR="00E2100E" w:rsidRPr="00F23FC5">
        <w:t>,</w:t>
      </w:r>
    </w:p>
    <w:p w14:paraId="05283026" w14:textId="77777777" w:rsidR="000F5BB4" w:rsidRPr="00F23FC5" w:rsidRDefault="000F5BB4" w:rsidP="00B1622C">
      <w:pPr>
        <w:pStyle w:val="16"/>
        <w:numPr>
          <w:ilvl w:val="0"/>
          <w:numId w:val="20"/>
        </w:numPr>
        <w:tabs>
          <w:tab w:val="left" w:pos="0"/>
          <w:tab w:val="left" w:pos="993"/>
        </w:tabs>
        <w:ind w:left="0" w:firstLine="709"/>
      </w:pPr>
      <w:r w:rsidRPr="00F23FC5">
        <w:t xml:space="preserve">государственного казенного учреждения здравоохранения Ленинградской области </w:t>
      </w:r>
      <w:r w:rsidR="00B25FDC" w:rsidRPr="00F23FC5">
        <w:t>«</w:t>
      </w:r>
      <w:r w:rsidRPr="00F23FC5">
        <w:t>Территориальный центр медицины катастроф</w:t>
      </w:r>
      <w:r w:rsidR="00B25FDC" w:rsidRPr="00F23FC5">
        <w:t>»</w:t>
      </w:r>
      <w:r w:rsidR="00E2100E" w:rsidRPr="00F23FC5">
        <w:t>,</w:t>
      </w:r>
    </w:p>
    <w:p w14:paraId="71CBC41E" w14:textId="77777777" w:rsidR="000F5BB4" w:rsidRPr="00F23FC5" w:rsidRDefault="000F5BB4" w:rsidP="00B1622C">
      <w:pPr>
        <w:pStyle w:val="16"/>
        <w:numPr>
          <w:ilvl w:val="0"/>
          <w:numId w:val="20"/>
        </w:numPr>
        <w:tabs>
          <w:tab w:val="left" w:pos="0"/>
          <w:tab w:val="left" w:pos="993"/>
        </w:tabs>
        <w:ind w:left="0" w:firstLine="709"/>
      </w:pPr>
      <w:r w:rsidRPr="00F23FC5">
        <w:t xml:space="preserve">силы и средства филиала открытого акционерного общества </w:t>
      </w:r>
      <w:r w:rsidR="00B25FDC" w:rsidRPr="00F23FC5">
        <w:t>«</w:t>
      </w:r>
      <w:r w:rsidRPr="00F23FC5">
        <w:t>Концерн Росэнергоатом</w:t>
      </w:r>
      <w:r w:rsidR="00B25FDC" w:rsidRPr="00F23FC5">
        <w:t>»</w:t>
      </w:r>
      <w:r w:rsidRPr="00F23FC5">
        <w:t xml:space="preserve"> </w:t>
      </w:r>
      <w:r w:rsidR="00B25FDC" w:rsidRPr="00F23FC5">
        <w:t>«</w:t>
      </w:r>
      <w:r w:rsidRPr="00F23FC5">
        <w:t>Ленинградская атомная станция</w:t>
      </w:r>
      <w:r w:rsidR="00B25FDC" w:rsidRPr="00F23FC5">
        <w:t>»</w:t>
      </w:r>
      <w:r w:rsidRPr="00F23FC5">
        <w:t>.</w:t>
      </w:r>
    </w:p>
    <w:p w14:paraId="312FBA72" w14:textId="77777777" w:rsidR="000F5BB4" w:rsidRPr="00F23FC5" w:rsidRDefault="000F5BB4"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Информационное обеспечение в Ленинградской областной подсистеме РСЧС</w:t>
      </w:r>
      <w:r w:rsidRPr="00F23FC5">
        <w:rPr>
          <w:rFonts w:ascii="Times New Roman" w:eastAsia="MS Mincho" w:hAnsi="Times New Roman" w:cs="Times New Roman"/>
          <w:sz w:val="28"/>
          <w:szCs w:val="28"/>
          <w:lang w:eastAsia="ru-RU"/>
        </w:rPr>
        <w:t xml:space="preserve">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14:paraId="0F107185" w14:textId="77777777" w:rsidR="000F5BB4" w:rsidRPr="00F23FC5" w:rsidRDefault="000F5BB4"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приема сообщений о чрезвычайных ситуациях, в том числе вызванных пожарами, используются единый номер вызов</w:t>
      </w:r>
      <w:r w:rsidR="00821526" w:rsidRPr="00F23FC5">
        <w:rPr>
          <w:rFonts w:ascii="Times New Roman" w:eastAsia="MS Mincho" w:hAnsi="Times New Roman" w:cs="Times New Roman"/>
          <w:sz w:val="28"/>
          <w:szCs w:val="28"/>
          <w:lang w:eastAsia="ru-RU"/>
        </w:rPr>
        <w:t xml:space="preserve">а экстренных оперативных служб </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112</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и номер приема сообщений о пожарах и чрезвычайных ситуациях, назначаемый федеральным органом исполнительной власти в области связи.</w:t>
      </w:r>
    </w:p>
    <w:p w14:paraId="04DFC773" w14:textId="77777777" w:rsidR="000F5BB4" w:rsidRPr="00F23FC5" w:rsidRDefault="000F5BB4" w:rsidP="00B1622C">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Система</w:t>
      </w:r>
      <w:r w:rsidR="00422C10" w:rsidRPr="00F23FC5">
        <w:rPr>
          <w:rFonts w:ascii="Times New Roman" w:eastAsia="MS Mincho" w:hAnsi="Times New Roman" w:cs="Times New Roman"/>
          <w:sz w:val="28"/>
          <w:szCs w:val="28"/>
          <w:u w:val="single"/>
          <w:lang w:eastAsia="ru-RU"/>
        </w:rPr>
        <w:t xml:space="preserve"> </w:t>
      </w:r>
      <w:r w:rsidRPr="00F23FC5">
        <w:rPr>
          <w:rFonts w:ascii="Times New Roman" w:eastAsia="MS Mincho" w:hAnsi="Times New Roman" w:cs="Times New Roman"/>
          <w:sz w:val="28"/>
          <w:szCs w:val="28"/>
          <w:u w:val="single"/>
          <w:lang w:eastAsia="ru-RU"/>
        </w:rPr>
        <w:t>112</w:t>
      </w:r>
      <w:r w:rsidRPr="00F23FC5">
        <w:rPr>
          <w:rFonts w:ascii="Times New Roman" w:eastAsia="MS Mincho" w:hAnsi="Times New Roman" w:cs="Times New Roman"/>
          <w:sz w:val="28"/>
          <w:szCs w:val="28"/>
          <w:lang w:eastAsia="ru-RU"/>
        </w:rPr>
        <w:t xml:space="preserve">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муниципальных образований, а также дежурно-диспетчерских служб экстренных оперативных служб, перечень которых определяется Правительством Российской Федерации, в том числе:</w:t>
      </w:r>
    </w:p>
    <w:p w14:paraId="17F328DF" w14:textId="77777777" w:rsidR="000F5BB4" w:rsidRPr="00F23FC5" w:rsidRDefault="000F5BB4" w:rsidP="00B1622C">
      <w:pPr>
        <w:pStyle w:val="16"/>
        <w:numPr>
          <w:ilvl w:val="0"/>
          <w:numId w:val="21"/>
        </w:numPr>
        <w:tabs>
          <w:tab w:val="left" w:pos="0"/>
          <w:tab w:val="left" w:pos="993"/>
        </w:tabs>
        <w:ind w:left="0" w:firstLine="709"/>
      </w:pPr>
      <w:r w:rsidRPr="00F23FC5">
        <w:t>службы пожарной охраны</w:t>
      </w:r>
      <w:r w:rsidR="00E2100E" w:rsidRPr="00F23FC5">
        <w:t>,</w:t>
      </w:r>
    </w:p>
    <w:p w14:paraId="6673BF49" w14:textId="77777777" w:rsidR="000F5BB4" w:rsidRPr="00F23FC5" w:rsidRDefault="000F5BB4" w:rsidP="00B1622C">
      <w:pPr>
        <w:pStyle w:val="16"/>
        <w:numPr>
          <w:ilvl w:val="0"/>
          <w:numId w:val="21"/>
        </w:numPr>
        <w:tabs>
          <w:tab w:val="left" w:pos="0"/>
          <w:tab w:val="left" w:pos="993"/>
        </w:tabs>
        <w:ind w:left="0" w:firstLine="709"/>
      </w:pPr>
      <w:r w:rsidRPr="00F23FC5">
        <w:t>службы реагирования в чрезвычайных ситуациях</w:t>
      </w:r>
      <w:r w:rsidR="00E2100E" w:rsidRPr="00F23FC5">
        <w:t>,</w:t>
      </w:r>
    </w:p>
    <w:p w14:paraId="017E5047" w14:textId="77777777" w:rsidR="000F5BB4" w:rsidRPr="00F23FC5" w:rsidRDefault="000F5BB4" w:rsidP="00B1622C">
      <w:pPr>
        <w:pStyle w:val="16"/>
        <w:numPr>
          <w:ilvl w:val="0"/>
          <w:numId w:val="21"/>
        </w:numPr>
        <w:tabs>
          <w:tab w:val="left" w:pos="0"/>
          <w:tab w:val="left" w:pos="993"/>
        </w:tabs>
        <w:ind w:left="0" w:firstLine="709"/>
      </w:pPr>
      <w:r w:rsidRPr="00F23FC5">
        <w:t>службы полиции</w:t>
      </w:r>
      <w:r w:rsidR="00E2100E" w:rsidRPr="00F23FC5">
        <w:t>,</w:t>
      </w:r>
    </w:p>
    <w:p w14:paraId="65DA77D3" w14:textId="77777777" w:rsidR="000F5BB4" w:rsidRPr="00F23FC5" w:rsidRDefault="000F5BB4" w:rsidP="00B1622C">
      <w:pPr>
        <w:pStyle w:val="16"/>
        <w:numPr>
          <w:ilvl w:val="0"/>
          <w:numId w:val="21"/>
        </w:numPr>
        <w:tabs>
          <w:tab w:val="left" w:pos="0"/>
          <w:tab w:val="left" w:pos="993"/>
        </w:tabs>
        <w:ind w:left="0" w:firstLine="709"/>
      </w:pPr>
      <w:r w:rsidRPr="00F23FC5">
        <w:t>службы скорой медицинской помощи</w:t>
      </w:r>
      <w:r w:rsidR="00E2100E" w:rsidRPr="00F23FC5">
        <w:t>,</w:t>
      </w:r>
    </w:p>
    <w:p w14:paraId="0933D729" w14:textId="77777777" w:rsidR="000F5BB4" w:rsidRPr="00F23FC5" w:rsidRDefault="000F5BB4" w:rsidP="00B1622C">
      <w:pPr>
        <w:pStyle w:val="16"/>
        <w:numPr>
          <w:ilvl w:val="0"/>
          <w:numId w:val="21"/>
        </w:numPr>
        <w:tabs>
          <w:tab w:val="left" w:pos="0"/>
          <w:tab w:val="left" w:pos="993"/>
        </w:tabs>
        <w:ind w:left="0" w:firstLine="709"/>
      </w:pPr>
      <w:r w:rsidRPr="00F23FC5">
        <w:t>аварийной службы газовой сети</w:t>
      </w:r>
      <w:r w:rsidR="00E2100E" w:rsidRPr="00F23FC5">
        <w:t>,</w:t>
      </w:r>
    </w:p>
    <w:p w14:paraId="24D2085A" w14:textId="77777777" w:rsidR="000F5BB4" w:rsidRPr="00F23FC5" w:rsidRDefault="00DF5824" w:rsidP="00B1622C">
      <w:pPr>
        <w:pStyle w:val="16"/>
        <w:numPr>
          <w:ilvl w:val="0"/>
          <w:numId w:val="21"/>
        </w:numPr>
        <w:tabs>
          <w:tab w:val="left" w:pos="0"/>
          <w:tab w:val="left" w:pos="993"/>
        </w:tabs>
        <w:ind w:left="0" w:firstLine="709"/>
      </w:pPr>
      <w:r w:rsidRPr="00F23FC5">
        <w:t xml:space="preserve">службы </w:t>
      </w:r>
      <w:r w:rsidR="00B25FDC" w:rsidRPr="00F23FC5">
        <w:t>«</w:t>
      </w:r>
      <w:r w:rsidR="000F5BB4" w:rsidRPr="00F23FC5">
        <w:t>Антитеррор</w:t>
      </w:r>
      <w:r w:rsidR="00B25FDC" w:rsidRPr="00F23FC5">
        <w:t>»</w:t>
      </w:r>
      <w:r w:rsidR="000F5BB4" w:rsidRPr="00F23FC5">
        <w:t>.</w:t>
      </w:r>
    </w:p>
    <w:p w14:paraId="289730F9" w14:textId="77777777" w:rsidR="000F5BB4" w:rsidRPr="00F23FC5" w:rsidRDefault="000F5BB4" w:rsidP="00B1622C">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u w:val="single"/>
          <w:lang w:eastAsia="ru-RU"/>
        </w:rPr>
        <w:t>Сбор и обмен информацией в области защиты населения и территорий от</w:t>
      </w:r>
      <w:r w:rsidR="000E7383" w:rsidRPr="00F23FC5">
        <w:rPr>
          <w:rFonts w:ascii="Times New Roman" w:eastAsia="Times New Roman" w:hAnsi="Times New Roman" w:cs="Times New Roman"/>
          <w:sz w:val="28"/>
          <w:szCs w:val="28"/>
          <w:u w:val="single"/>
          <w:lang w:eastAsia="ru-RU"/>
        </w:rPr>
        <w:t> </w:t>
      </w:r>
      <w:r w:rsidRPr="00F23FC5">
        <w:rPr>
          <w:rFonts w:ascii="Times New Roman" w:eastAsia="Times New Roman" w:hAnsi="Times New Roman" w:cs="Times New Roman"/>
          <w:sz w:val="28"/>
          <w:szCs w:val="28"/>
          <w:u w:val="single"/>
          <w:lang w:eastAsia="ru-RU"/>
        </w:rPr>
        <w:t>чрезвычайных ситуаций и обеспечения пожарной безопасности</w:t>
      </w:r>
      <w:r w:rsidR="0026224B"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осуществляется на региональном, муниципальном и объектовом уровнях в порядке, установленном действующим законодательством и в соответствии </w:t>
      </w:r>
      <w:r w:rsidR="00D72C01" w:rsidRPr="00F23FC5">
        <w:rPr>
          <w:rFonts w:ascii="Times New Roman" w:eastAsia="Times New Roman" w:hAnsi="Times New Roman" w:cs="Times New Roman"/>
          <w:sz w:val="28"/>
          <w:szCs w:val="28"/>
          <w:lang w:eastAsia="ru-RU"/>
        </w:rPr>
        <w:t>с п</w:t>
      </w:r>
      <w:r w:rsidRPr="00F23FC5">
        <w:rPr>
          <w:rFonts w:ascii="Times New Roman" w:eastAsia="Times New Roman" w:hAnsi="Times New Roman" w:cs="Times New Roman"/>
          <w:sz w:val="28"/>
          <w:szCs w:val="28"/>
          <w:lang w:eastAsia="ru-RU"/>
        </w:rPr>
        <w:t xml:space="preserve">остановлением Правительства Ленинградской области от 28.09.2007 </w:t>
      </w:r>
      <w:r w:rsidR="0025759F"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239.</w:t>
      </w:r>
    </w:p>
    <w:p w14:paraId="4B3E96D9" w14:textId="77777777" w:rsidR="00DF5824" w:rsidRPr="00F23FC5" w:rsidRDefault="00DF5824" w:rsidP="00B1622C">
      <w:pPr>
        <w:spacing w:after="0" w:line="240" w:lineRule="auto"/>
        <w:ind w:firstLine="709"/>
        <w:jc w:val="both"/>
        <w:rPr>
          <w:rFonts w:ascii="Times New Roman" w:eastAsia="Times New Roman" w:hAnsi="Times New Roman" w:cs="Times New Roman"/>
          <w:sz w:val="28"/>
          <w:szCs w:val="28"/>
          <w:u w:val="single"/>
          <w:lang w:eastAsia="ru-RU"/>
        </w:rPr>
      </w:pPr>
      <w:r w:rsidRPr="00F23FC5">
        <w:rPr>
          <w:rFonts w:ascii="Times New Roman" w:eastAsia="Times New Roman" w:hAnsi="Times New Roman" w:cs="Times New Roman"/>
          <w:sz w:val="28"/>
          <w:szCs w:val="28"/>
          <w:u w:val="single"/>
          <w:lang w:eastAsia="ru-RU"/>
        </w:rPr>
        <w:t>Для ликвидации чрезвычайных ситуаций создаются и используются:</w:t>
      </w:r>
    </w:p>
    <w:p w14:paraId="3B2DED3B" w14:textId="77777777" w:rsidR="00DF5824" w:rsidRPr="00F23FC5" w:rsidRDefault="00DF5824" w:rsidP="00B1622C">
      <w:pPr>
        <w:pStyle w:val="16"/>
        <w:numPr>
          <w:ilvl w:val="0"/>
          <w:numId w:val="22"/>
        </w:numPr>
        <w:tabs>
          <w:tab w:val="left" w:pos="0"/>
          <w:tab w:val="left" w:pos="993"/>
        </w:tabs>
        <w:ind w:left="0" w:firstLine="709"/>
      </w:pPr>
      <w:r w:rsidRPr="00F23FC5">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r w:rsidR="00E2100E" w:rsidRPr="00F23FC5">
        <w:t>,</w:t>
      </w:r>
    </w:p>
    <w:p w14:paraId="6BF2C793" w14:textId="77777777" w:rsidR="00DF5824" w:rsidRPr="00F23FC5" w:rsidRDefault="00DF5824" w:rsidP="00B1622C">
      <w:pPr>
        <w:pStyle w:val="16"/>
        <w:numPr>
          <w:ilvl w:val="0"/>
          <w:numId w:val="22"/>
        </w:numPr>
        <w:tabs>
          <w:tab w:val="left" w:pos="0"/>
          <w:tab w:val="left" w:pos="993"/>
        </w:tabs>
        <w:ind w:left="0" w:firstLine="709"/>
        <w:rPr>
          <w:b/>
          <w:i/>
        </w:rPr>
      </w:pPr>
      <w:r w:rsidRPr="00F23FC5">
        <w:t>резерв материальных ресурсов Ленинградской области</w:t>
      </w:r>
      <w:r w:rsidR="00E2100E" w:rsidRPr="00F23FC5">
        <w:t>,</w:t>
      </w:r>
    </w:p>
    <w:p w14:paraId="5BDF35C2" w14:textId="77777777" w:rsidR="00DF5824" w:rsidRPr="00F23FC5" w:rsidRDefault="00DF5824" w:rsidP="00B1622C">
      <w:pPr>
        <w:pStyle w:val="16"/>
        <w:numPr>
          <w:ilvl w:val="0"/>
          <w:numId w:val="22"/>
        </w:numPr>
        <w:tabs>
          <w:tab w:val="left" w:pos="0"/>
          <w:tab w:val="left" w:pos="993"/>
        </w:tabs>
        <w:ind w:left="0" w:firstLine="709"/>
      </w:pPr>
      <w:r w:rsidRPr="00F23FC5">
        <w:t>резервы финансовых и материальных ресурсов органов местного самоуправления и организаций</w:t>
      </w:r>
      <w:r w:rsidRPr="00F23FC5">
        <w:rPr>
          <w:snapToGrid/>
        </w:rPr>
        <w:t>.</w:t>
      </w:r>
    </w:p>
    <w:p w14:paraId="1D1E27EC" w14:textId="77777777" w:rsidR="00E568F5" w:rsidRPr="00F23FC5" w:rsidRDefault="00DF5824" w:rsidP="00254F69">
      <w:pPr>
        <w:tabs>
          <w:tab w:val="left" w:pos="0"/>
          <w:tab w:val="left" w:pos="993"/>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Порядок создания, использования и восполнения резервов финансовых и материальных ресурсов определяется законодательством Ленинградской области и нормативными правовыми актами органов местного самоуправления и организаци</w:t>
      </w:r>
      <w:r w:rsidR="002407B5" w:rsidRPr="00F23FC5">
        <w:rPr>
          <w:rFonts w:ascii="Times New Roman" w:eastAsia="MS Mincho" w:hAnsi="Times New Roman" w:cs="Times New Roman"/>
          <w:sz w:val="28"/>
          <w:szCs w:val="28"/>
          <w:lang w:eastAsia="ru-RU"/>
        </w:rPr>
        <w:t>й</w:t>
      </w:r>
      <w:r w:rsidRPr="00F23FC5">
        <w:rPr>
          <w:rFonts w:ascii="Times New Roman" w:eastAsia="MS Mincho" w:hAnsi="Times New Roman" w:cs="Times New Roman"/>
          <w:sz w:val="28"/>
          <w:szCs w:val="28"/>
          <w:lang w:eastAsia="ru-RU"/>
        </w:rPr>
        <w:t>.</w:t>
      </w:r>
    </w:p>
    <w:p w14:paraId="28EE5769" w14:textId="77777777" w:rsidR="00E568F5" w:rsidRPr="00F23FC5" w:rsidRDefault="00E568F5" w:rsidP="00B1622C">
      <w:pPr>
        <w:tabs>
          <w:tab w:val="left" w:pos="0"/>
          <w:tab w:val="left" w:pos="993"/>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Областной резерв материальных ресурсов для ликвидации чрезвычайных ситуаций формируется за счет средств областного бюджета путем осуществления закупок для обеспечения государственных нужд Ленинградской области (Областной закон Ленинградской области от 13.11.2003 № 93-оз</w:t>
      </w:r>
      <w:r w:rsidR="00692083" w:rsidRPr="00F23FC5">
        <w:rPr>
          <w:rFonts w:ascii="Times New Roman" w:hAnsi="Times New Roman" w:cs="Times New Roman"/>
          <w:sz w:val="28"/>
          <w:szCs w:val="28"/>
        </w:rPr>
        <w:t>).</w:t>
      </w:r>
    </w:p>
    <w:p w14:paraId="5A9C2658" w14:textId="77777777" w:rsidR="00DF5824" w:rsidRPr="00F23FC5" w:rsidRDefault="00DF5824" w:rsidP="00B1622C">
      <w:pPr>
        <w:tabs>
          <w:tab w:val="left" w:pos="0"/>
          <w:tab w:val="left" w:pos="993"/>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u w:val="single"/>
          <w:lang w:eastAsia="ru-RU"/>
        </w:rPr>
        <w:t>Оповещение и информирование населения</w:t>
      </w:r>
      <w:r w:rsidRPr="00F23FC5">
        <w:rPr>
          <w:rFonts w:ascii="Times New Roman" w:eastAsia="MS Mincho" w:hAnsi="Times New Roman" w:cs="Times New Roman"/>
          <w:sz w:val="28"/>
          <w:szCs w:val="28"/>
          <w:lang w:eastAsia="ru-RU"/>
        </w:rPr>
        <w:t xml:space="preserve"> Ленинградской области осуществляется в соответствии с постановлением Правительства Ленинградской области от 0</w:t>
      </w:r>
      <w:r w:rsidR="00C31376" w:rsidRPr="00F23FC5">
        <w:rPr>
          <w:rFonts w:ascii="Times New Roman" w:eastAsia="MS Mincho" w:hAnsi="Times New Roman" w:cs="Times New Roman"/>
          <w:sz w:val="28"/>
          <w:szCs w:val="28"/>
          <w:lang w:eastAsia="ru-RU"/>
        </w:rPr>
        <w:t>1</w:t>
      </w:r>
      <w:r w:rsidRPr="00F23FC5">
        <w:rPr>
          <w:rFonts w:ascii="Times New Roman" w:eastAsia="MS Mincho" w:hAnsi="Times New Roman" w:cs="Times New Roman"/>
          <w:sz w:val="28"/>
          <w:szCs w:val="28"/>
          <w:lang w:eastAsia="ru-RU"/>
        </w:rPr>
        <w:t>.0</w:t>
      </w:r>
      <w:r w:rsidR="00C31376" w:rsidRPr="00F23FC5">
        <w:rPr>
          <w:rFonts w:ascii="Times New Roman" w:eastAsia="MS Mincho" w:hAnsi="Times New Roman" w:cs="Times New Roman"/>
          <w:sz w:val="28"/>
          <w:szCs w:val="28"/>
          <w:lang w:eastAsia="ru-RU"/>
        </w:rPr>
        <w:t>3</w:t>
      </w:r>
      <w:r w:rsidRPr="00F23FC5">
        <w:rPr>
          <w:rFonts w:ascii="Times New Roman" w:eastAsia="MS Mincho" w:hAnsi="Times New Roman" w:cs="Times New Roman"/>
          <w:sz w:val="28"/>
          <w:szCs w:val="28"/>
          <w:lang w:eastAsia="ru-RU"/>
        </w:rPr>
        <w:t>.201</w:t>
      </w:r>
      <w:r w:rsidR="00C31376" w:rsidRPr="00F23FC5">
        <w:rPr>
          <w:rFonts w:ascii="Times New Roman" w:eastAsia="MS Mincho" w:hAnsi="Times New Roman" w:cs="Times New Roman"/>
          <w:sz w:val="28"/>
          <w:szCs w:val="28"/>
          <w:lang w:eastAsia="ru-RU"/>
        </w:rPr>
        <w:t>9</w:t>
      </w:r>
      <w:r w:rsidRPr="00F23FC5">
        <w:rPr>
          <w:rFonts w:ascii="Times New Roman" w:eastAsia="MS Mincho" w:hAnsi="Times New Roman" w:cs="Times New Roman"/>
          <w:sz w:val="28"/>
          <w:szCs w:val="28"/>
          <w:lang w:eastAsia="ru-RU"/>
        </w:rPr>
        <w:t xml:space="preserve"> №</w:t>
      </w:r>
      <w:r w:rsidR="00C31376"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227.</w:t>
      </w:r>
    </w:p>
    <w:p w14:paraId="3377D796" w14:textId="77777777" w:rsidR="00C31376" w:rsidRPr="00F23FC5" w:rsidRDefault="00C31376" w:rsidP="00B1622C">
      <w:pPr>
        <w:tabs>
          <w:tab w:val="left" w:pos="0"/>
          <w:tab w:val="left" w:pos="993"/>
        </w:tabs>
        <w:spacing w:after="0" w:line="240" w:lineRule="auto"/>
        <w:ind w:firstLine="709"/>
        <w:jc w:val="both"/>
        <w:rPr>
          <w:rFonts w:ascii="Times New Roman" w:eastAsia="MS Mincho" w:hAnsi="Times New Roman" w:cs="Times New Roman"/>
          <w:sz w:val="28"/>
          <w:szCs w:val="28"/>
          <w:lang w:eastAsia="ru-RU"/>
        </w:rPr>
      </w:pPr>
      <w:bookmarkStart w:id="88" w:name="Par31"/>
      <w:bookmarkEnd w:id="88"/>
      <w:r w:rsidRPr="00F23FC5">
        <w:rPr>
          <w:rFonts w:ascii="Times New Roman" w:eastAsia="MS Mincho" w:hAnsi="Times New Roman" w:cs="Times New Roman"/>
          <w:sz w:val="28"/>
          <w:szCs w:val="28"/>
          <w:lang w:eastAsia="ru-RU"/>
        </w:rPr>
        <w:t>В состав системы оповещения населения на территории Ленинградской области входят:</w:t>
      </w:r>
    </w:p>
    <w:p w14:paraId="17965243" w14:textId="77777777" w:rsidR="00C31376" w:rsidRPr="00F23FC5" w:rsidRDefault="00C31376" w:rsidP="00BA7E8C">
      <w:pPr>
        <w:pStyle w:val="a8"/>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региональная автоматизированная система централизованного оповещения, интегрированная с комплексной системой экстренного оповещения населения Ленинградской области об угрозе возникновения или о возникновении чрезвычайных ситуаций (далее </w:t>
      </w:r>
      <w:r w:rsidR="004E1FE8"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система оповещения Ленинградской области)</w:t>
      </w:r>
      <w:r w:rsidR="00E2100E" w:rsidRPr="00F23FC5">
        <w:rPr>
          <w:rFonts w:ascii="Times New Roman" w:eastAsia="MS Mincho" w:hAnsi="Times New Roman" w:cs="Times New Roman"/>
          <w:sz w:val="28"/>
          <w:szCs w:val="28"/>
          <w:lang w:eastAsia="ru-RU"/>
        </w:rPr>
        <w:t>,</w:t>
      </w:r>
    </w:p>
    <w:p w14:paraId="7CDE93BA" w14:textId="77777777" w:rsidR="00C31376" w:rsidRPr="00F23FC5" w:rsidRDefault="00C31376" w:rsidP="00BA7E8C">
      <w:pPr>
        <w:pStyle w:val="a8"/>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местные системы оповещения населения на территории муниципальных образований Ленинградской области</w:t>
      </w:r>
      <w:r w:rsidR="00E2100E" w:rsidRPr="00F23FC5">
        <w:rPr>
          <w:rFonts w:ascii="Times New Roman" w:eastAsia="MS Mincho" w:hAnsi="Times New Roman" w:cs="Times New Roman"/>
          <w:sz w:val="28"/>
          <w:szCs w:val="28"/>
          <w:lang w:eastAsia="ru-RU"/>
        </w:rPr>
        <w:t>,</w:t>
      </w:r>
    </w:p>
    <w:p w14:paraId="01D63A0A" w14:textId="77777777" w:rsidR="00C31376" w:rsidRPr="00F23FC5" w:rsidRDefault="00C31376" w:rsidP="00BA7E8C">
      <w:pPr>
        <w:pStyle w:val="a8"/>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локальные системы оповещения в районе размещения </w:t>
      </w:r>
      <w:r w:rsidR="00CE290B" w:rsidRPr="00F23FC5">
        <w:rPr>
          <w:rFonts w:ascii="Times New Roman" w:eastAsia="Calibri" w:hAnsi="Times New Roman" w:cs="Times New Roman"/>
          <w:bCs/>
          <w:sz w:val="28"/>
          <w:szCs w:val="28"/>
        </w:rPr>
        <w:t>ПОО</w:t>
      </w:r>
      <w:r w:rsidRPr="00F23FC5">
        <w:rPr>
          <w:rFonts w:ascii="Times New Roman" w:eastAsia="MS Mincho" w:hAnsi="Times New Roman" w:cs="Times New Roman"/>
          <w:sz w:val="28"/>
          <w:szCs w:val="28"/>
          <w:lang w:eastAsia="ru-RU"/>
        </w:rPr>
        <w:t>, а также системы оповещения в местах массового пребывания людей.</w:t>
      </w:r>
    </w:p>
    <w:p w14:paraId="127D41AA" w14:textId="3D133C57" w:rsidR="00C31376" w:rsidRPr="00F23FC5" w:rsidRDefault="00F26232" w:rsidP="00BA7E8C">
      <w:pPr>
        <w:pStyle w:val="a8"/>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к</w:t>
      </w:r>
      <w:r w:rsidR="00C31376" w:rsidRPr="00F23FC5">
        <w:rPr>
          <w:rFonts w:ascii="Times New Roman" w:eastAsia="MS Mincho" w:hAnsi="Times New Roman" w:cs="Times New Roman"/>
          <w:sz w:val="28"/>
          <w:szCs w:val="28"/>
          <w:lang w:eastAsia="ru-RU"/>
        </w:rPr>
        <w:t xml:space="preserve">омплексная система экстренного оповещения населения Ленинградской области об угрозе возникновения или о возникновении чрезвычайных ситуаций </w:t>
      </w:r>
      <w:r w:rsidR="00193936" w:rsidRPr="00F23FC5">
        <w:rPr>
          <w:rFonts w:ascii="Times New Roman" w:eastAsia="MS Mincho" w:hAnsi="Times New Roman" w:cs="Times New Roman"/>
          <w:sz w:val="28"/>
          <w:szCs w:val="28"/>
          <w:lang w:eastAsia="ru-RU"/>
        </w:rPr>
        <w:t>–</w:t>
      </w:r>
      <w:r w:rsidR="00C31376" w:rsidRPr="00F23FC5">
        <w:rPr>
          <w:rFonts w:ascii="Times New Roman" w:eastAsia="MS Mincho" w:hAnsi="Times New Roman" w:cs="Times New Roman"/>
          <w:sz w:val="28"/>
          <w:szCs w:val="28"/>
          <w:lang w:eastAsia="ru-RU"/>
        </w:rPr>
        <w:t xml:space="preserve"> элемент систем оповещения населения Ленинградской области,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Ленинградской областной подсистемы РСЧС и населения на территориях экстренного оповещения в автоматизированном и</w:t>
      </w:r>
      <w:r w:rsidR="00B1622C">
        <w:rPr>
          <w:rFonts w:ascii="Times New Roman" w:eastAsia="MS Mincho" w:hAnsi="Times New Roman" w:cs="Times New Roman"/>
          <w:sz w:val="28"/>
          <w:szCs w:val="28"/>
          <w:lang w:eastAsia="ru-RU"/>
        </w:rPr>
        <w:t xml:space="preserve"> </w:t>
      </w:r>
      <w:r w:rsidR="00C31376" w:rsidRPr="00F23FC5">
        <w:rPr>
          <w:rFonts w:ascii="Times New Roman" w:eastAsia="MS Mincho" w:hAnsi="Times New Roman" w:cs="Times New Roman"/>
          <w:sz w:val="28"/>
          <w:szCs w:val="28"/>
          <w:lang w:eastAsia="ru-RU"/>
        </w:rPr>
        <w:t>(или) автоматическом режимах. Создается на региональном, муниципальном и объектовом уровнях.</w:t>
      </w:r>
    </w:p>
    <w:p w14:paraId="6A4CDACB" w14:textId="77777777" w:rsidR="006E0DC7" w:rsidRPr="00F23FC5" w:rsidRDefault="00C31376" w:rsidP="00C31376">
      <w:pPr>
        <w:widowControl w:val="0"/>
        <w:tabs>
          <w:tab w:val="left" w:pos="0"/>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Системы оповещения всех уровней должны технически и программно сопрягаться. </w:t>
      </w:r>
      <w:r w:rsidR="006E0DC7" w:rsidRPr="00F23FC5">
        <w:rPr>
          <w:rFonts w:ascii="Times New Roman" w:eastAsia="MS Mincho" w:hAnsi="Times New Roman" w:cs="Times New Roman"/>
          <w:sz w:val="28"/>
          <w:szCs w:val="28"/>
          <w:lang w:eastAsia="ru-RU"/>
        </w:rPr>
        <w:t>В целях технического и программного сопряжения систем оповещения всех уровней на объектах устанавливается соответствующий комплекс технических средств сопряжения.</w:t>
      </w:r>
    </w:p>
    <w:p w14:paraId="21728BE5" w14:textId="77777777" w:rsidR="00C31376" w:rsidRPr="00F23FC5" w:rsidRDefault="00C31376" w:rsidP="00C31376">
      <w:pPr>
        <w:widowControl w:val="0"/>
        <w:tabs>
          <w:tab w:val="left" w:pos="0"/>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Основной задачей системы оповещения Ленинградской области является доведение сигналов оповещения и экстренной информации:</w:t>
      </w:r>
    </w:p>
    <w:p w14:paraId="426D841E"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руководящего состава гражданской обороны и Ленинградской областной подсистемы РСЧС</w:t>
      </w:r>
      <w:r w:rsidR="00E2100E" w:rsidRPr="00F23FC5">
        <w:rPr>
          <w:rFonts w:ascii="Times New Roman" w:eastAsia="MS Mincho" w:hAnsi="Times New Roman" w:cs="Times New Roman"/>
          <w:sz w:val="28"/>
          <w:szCs w:val="28"/>
          <w:lang w:eastAsia="ru-RU"/>
        </w:rPr>
        <w:t>,</w:t>
      </w:r>
    </w:p>
    <w:p w14:paraId="7E724803"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дежурно-диспетчерской службы Правительства Ленинградской области</w:t>
      </w:r>
      <w:r w:rsidR="00E2100E" w:rsidRPr="00F23FC5">
        <w:rPr>
          <w:rFonts w:ascii="Times New Roman" w:eastAsia="MS Mincho" w:hAnsi="Times New Roman" w:cs="Times New Roman"/>
          <w:sz w:val="28"/>
          <w:szCs w:val="28"/>
          <w:lang w:eastAsia="ru-RU"/>
        </w:rPr>
        <w:t>,</w:t>
      </w:r>
    </w:p>
    <w:p w14:paraId="0141A87C"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Главного управления МЧС России по Ленинградской области</w:t>
      </w:r>
      <w:r w:rsidR="00E2100E" w:rsidRPr="00F23FC5">
        <w:rPr>
          <w:rFonts w:ascii="Times New Roman" w:eastAsia="MS Mincho" w:hAnsi="Times New Roman" w:cs="Times New Roman"/>
          <w:sz w:val="28"/>
          <w:szCs w:val="28"/>
          <w:lang w:eastAsia="ru-RU"/>
        </w:rPr>
        <w:t>,</w:t>
      </w:r>
    </w:p>
    <w:p w14:paraId="4EE9473B"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органов, специально уполномоченных на решение задач в области защиты населения и территорий от чрезвычайных ситуаций и(или) гражданской обороны при органах местного самоуправления Ленинградской области</w:t>
      </w:r>
      <w:r w:rsidR="00E2100E" w:rsidRPr="00F23FC5">
        <w:rPr>
          <w:rFonts w:ascii="Times New Roman" w:eastAsia="MS Mincho" w:hAnsi="Times New Roman" w:cs="Times New Roman"/>
          <w:sz w:val="28"/>
          <w:szCs w:val="28"/>
          <w:lang w:eastAsia="ru-RU"/>
        </w:rPr>
        <w:t>,</w:t>
      </w:r>
    </w:p>
    <w:p w14:paraId="665E8663"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единых дежурно-диспетчерских служб муниципальных образований Ленинградской области</w:t>
      </w:r>
      <w:r w:rsidR="00E2100E" w:rsidRPr="00F23FC5">
        <w:rPr>
          <w:rFonts w:ascii="Times New Roman" w:eastAsia="MS Mincho" w:hAnsi="Times New Roman" w:cs="Times New Roman"/>
          <w:sz w:val="28"/>
          <w:szCs w:val="28"/>
          <w:lang w:eastAsia="ru-RU"/>
        </w:rPr>
        <w:t>,</w:t>
      </w:r>
    </w:p>
    <w:p w14:paraId="5356751B"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до специально подготовленных сил и средств Ленинградской областной подсистемы РСЧС, предназначенных и выделяемых (привлекаемых) для предупреждения и ликвидации чрезвычайных ситуаций, сил и средств гражданской обороны на территории Ленинградской области</w:t>
      </w:r>
      <w:r w:rsidR="00E2100E" w:rsidRPr="00F23FC5">
        <w:rPr>
          <w:rFonts w:ascii="Times New Roman" w:eastAsia="MS Mincho" w:hAnsi="Times New Roman" w:cs="Times New Roman"/>
          <w:sz w:val="28"/>
          <w:szCs w:val="28"/>
          <w:lang w:eastAsia="ru-RU"/>
        </w:rPr>
        <w:t>,</w:t>
      </w:r>
    </w:p>
    <w:p w14:paraId="36D7714A"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до дежурно-диспетчерских служб организаций, эксплуатирующих </w:t>
      </w:r>
      <w:r w:rsidR="003E757E" w:rsidRPr="00F23FC5">
        <w:rPr>
          <w:rFonts w:ascii="Times New Roman" w:eastAsia="MS Mincho" w:hAnsi="Times New Roman" w:cs="Times New Roman"/>
          <w:sz w:val="28"/>
          <w:szCs w:val="28"/>
          <w:lang w:eastAsia="ru-RU"/>
        </w:rPr>
        <w:t>ПОО</w:t>
      </w:r>
      <w:r w:rsidR="00E2100E" w:rsidRPr="00F23FC5">
        <w:rPr>
          <w:rFonts w:ascii="Times New Roman" w:eastAsia="MS Mincho" w:hAnsi="Times New Roman" w:cs="Times New Roman"/>
          <w:sz w:val="28"/>
          <w:szCs w:val="28"/>
          <w:lang w:eastAsia="ru-RU"/>
        </w:rPr>
        <w:t>,</w:t>
      </w:r>
    </w:p>
    <w:p w14:paraId="0221ED9E" w14:textId="77777777" w:rsidR="00C31376" w:rsidRPr="00F23FC5" w:rsidRDefault="00C31376" w:rsidP="0077420D">
      <w:pPr>
        <w:pStyle w:val="a8"/>
        <w:widowControl w:val="0"/>
        <w:numPr>
          <w:ilvl w:val="0"/>
          <w:numId w:val="23"/>
        </w:numPr>
        <w:tabs>
          <w:tab w:val="left" w:pos="0"/>
          <w:tab w:val="left" w:pos="993"/>
        </w:tabs>
        <w:autoSpaceDE w:val="0"/>
        <w:autoSpaceDN w:val="0"/>
        <w:adjustRightInd w:val="0"/>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до населения, проживающего на территории Ленинградской области.</w:t>
      </w:r>
    </w:p>
    <w:p w14:paraId="6AA56FAF" w14:textId="77777777" w:rsidR="00C31376" w:rsidRPr="00F23FC5" w:rsidRDefault="00C31376" w:rsidP="00254F69">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Основным способом оповещения и доведения до органов управления и сил Ленинградской областной подсистемы РСЧС, органов местного самоуправления и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о правилах поведения населения и необходимости проведения мероприятий по защите, является передача сигналов оповещения и речевой информации с использованием систем оповещения всех уровней. </w:t>
      </w:r>
    </w:p>
    <w:p w14:paraId="67BA69A3" w14:textId="77777777" w:rsidR="00C31376" w:rsidRPr="00F23FC5" w:rsidRDefault="00C31376" w:rsidP="00254F69">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Передача сигналов оповещения и речевой информации осуществляется по каналам связи единой сети передачи данных Ленинградской области, каналам связи операторов связи в Ленинградской области, сетям связи для распространения программ телевизионного вещания и радиовещания, сети уличных громкоговорителей проводного вещания, сети радиовещательных и передающих станций операторов телерадиовещания в Ленинградской области, операторов кабельного телевидения с перерывом вещательных программ, а также операторов подвижной радиотелефонной связи для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w:t>
      </w:r>
    </w:p>
    <w:p w14:paraId="7573739E" w14:textId="25FEA721" w:rsidR="00167A6D" w:rsidRPr="00F23FC5" w:rsidRDefault="00B1605A" w:rsidP="00254F69">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соответс</w:t>
      </w:r>
      <w:r w:rsidR="00821526" w:rsidRPr="00F23FC5">
        <w:rPr>
          <w:rFonts w:ascii="Times New Roman" w:eastAsia="MS Mincho" w:hAnsi="Times New Roman" w:cs="Times New Roman"/>
          <w:sz w:val="28"/>
          <w:szCs w:val="28"/>
          <w:lang w:eastAsia="ru-RU"/>
        </w:rPr>
        <w:t>т</w:t>
      </w:r>
      <w:r w:rsidRPr="00F23FC5">
        <w:rPr>
          <w:rFonts w:ascii="Times New Roman" w:eastAsia="MS Mincho" w:hAnsi="Times New Roman" w:cs="Times New Roman"/>
          <w:sz w:val="28"/>
          <w:szCs w:val="28"/>
          <w:lang w:eastAsia="ru-RU"/>
        </w:rPr>
        <w:t>вии с</w:t>
      </w:r>
      <w:r w:rsidR="0026224B" w:rsidRPr="00F23FC5">
        <w:rPr>
          <w:rFonts w:ascii="Times New Roman" w:eastAsia="MS Mincho" w:hAnsi="Times New Roman" w:cs="Times New Roman"/>
          <w:sz w:val="28"/>
          <w:szCs w:val="28"/>
          <w:lang w:eastAsia="ru-RU"/>
        </w:rPr>
        <w:t xml:space="preserve"> </w:t>
      </w:r>
      <w:r w:rsidR="0011177C" w:rsidRPr="00F23FC5">
        <w:rPr>
          <w:rFonts w:ascii="Times New Roman" w:eastAsia="MS Mincho" w:hAnsi="Times New Roman" w:cs="Times New Roman"/>
          <w:sz w:val="28"/>
          <w:szCs w:val="28"/>
          <w:lang w:eastAsia="ru-RU"/>
        </w:rPr>
        <w:t>У</w:t>
      </w:r>
      <w:r w:rsidRPr="00F23FC5">
        <w:rPr>
          <w:rFonts w:ascii="Times New Roman" w:eastAsia="MS Mincho" w:hAnsi="Times New Roman" w:cs="Times New Roman"/>
          <w:sz w:val="28"/>
          <w:szCs w:val="28"/>
          <w:lang w:eastAsia="ru-RU"/>
        </w:rPr>
        <w:t>казом</w:t>
      </w:r>
      <w:r w:rsidR="0026224B"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Президента Российской Федерации от 13</w:t>
      </w:r>
      <w:r w:rsidR="0025759F" w:rsidRPr="00F23FC5">
        <w:rPr>
          <w:rFonts w:ascii="Times New Roman" w:eastAsia="MS Mincho" w:hAnsi="Times New Roman" w:cs="Times New Roman"/>
          <w:sz w:val="28"/>
          <w:szCs w:val="28"/>
          <w:lang w:eastAsia="ru-RU"/>
        </w:rPr>
        <w:t>.11.</w:t>
      </w:r>
      <w:r w:rsidRPr="00F23FC5">
        <w:rPr>
          <w:rFonts w:ascii="Times New Roman" w:eastAsia="MS Mincho" w:hAnsi="Times New Roman" w:cs="Times New Roman"/>
          <w:sz w:val="28"/>
          <w:szCs w:val="28"/>
          <w:lang w:eastAsia="ru-RU"/>
        </w:rPr>
        <w:t>2012</w:t>
      </w:r>
      <w:r w:rsidR="0025759F" w:rsidRPr="00F23FC5">
        <w:rPr>
          <w:rFonts w:ascii="Times New Roman" w:eastAsia="MS Mincho" w:hAnsi="Times New Roman" w:cs="Times New Roman"/>
          <w:sz w:val="28"/>
          <w:szCs w:val="28"/>
          <w:lang w:eastAsia="ru-RU"/>
        </w:rPr>
        <w:t xml:space="preserve"> №</w:t>
      </w:r>
      <w:r w:rsidR="00A012AE"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1522</w:t>
      </w:r>
      <w:r w:rsidR="0026224B" w:rsidRPr="00F23FC5">
        <w:rPr>
          <w:rFonts w:ascii="Times New Roman" w:eastAsia="MS Mincho" w:hAnsi="Times New Roman" w:cs="Times New Roman"/>
          <w:sz w:val="28"/>
          <w:szCs w:val="28"/>
          <w:lang w:eastAsia="ru-RU"/>
        </w:rPr>
        <w:t xml:space="preserve"> </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О создании комплексной системы экстренного оповещения населения об</w:t>
      </w:r>
      <w:r w:rsidR="000E7383"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угрозе возникновения или возникновении чрезвычайных ситуаций</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р</w:t>
      </w:r>
      <w:r w:rsidR="00DF5824" w:rsidRPr="00F23FC5">
        <w:rPr>
          <w:rFonts w:ascii="Times New Roman" w:eastAsia="MS Mincho" w:hAnsi="Times New Roman" w:cs="Times New Roman"/>
          <w:sz w:val="28"/>
          <w:szCs w:val="28"/>
          <w:lang w:eastAsia="ru-RU"/>
        </w:rPr>
        <w:t>аспоряжением Правительства Ленинградской области от 17</w:t>
      </w:r>
      <w:r w:rsidR="0025759F" w:rsidRPr="00F23FC5">
        <w:rPr>
          <w:rFonts w:ascii="Times New Roman" w:eastAsia="MS Mincho" w:hAnsi="Times New Roman" w:cs="Times New Roman"/>
          <w:sz w:val="28"/>
          <w:szCs w:val="28"/>
          <w:lang w:eastAsia="ru-RU"/>
        </w:rPr>
        <w:t>.01.</w:t>
      </w:r>
      <w:r w:rsidR="00DF5824" w:rsidRPr="00F23FC5">
        <w:rPr>
          <w:rFonts w:ascii="Times New Roman" w:eastAsia="MS Mincho" w:hAnsi="Times New Roman" w:cs="Times New Roman"/>
          <w:sz w:val="28"/>
          <w:szCs w:val="28"/>
          <w:lang w:eastAsia="ru-RU"/>
        </w:rPr>
        <w:t>2014 № 36-р утвержден Перечень территорий, на которых требуется создать комплексную систему экстренного оповещения населения</w:t>
      </w:r>
      <w:r w:rsidR="00821526" w:rsidRPr="00F23FC5">
        <w:rPr>
          <w:rFonts w:ascii="Times New Roman" w:eastAsia="MS Mincho" w:hAnsi="Times New Roman" w:cs="Times New Roman"/>
          <w:sz w:val="28"/>
          <w:szCs w:val="28"/>
          <w:lang w:eastAsia="ru-RU"/>
        </w:rPr>
        <w:t>.</w:t>
      </w:r>
      <w:r w:rsidR="00DF5824" w:rsidRPr="00F23FC5">
        <w:rPr>
          <w:rFonts w:ascii="Times New Roman" w:eastAsia="MS Mincho" w:hAnsi="Times New Roman" w:cs="Times New Roman"/>
          <w:sz w:val="28"/>
          <w:szCs w:val="28"/>
          <w:lang w:eastAsia="ru-RU"/>
        </w:rPr>
        <w:t xml:space="preserve"> </w:t>
      </w:r>
      <w:r w:rsidR="00167A6D" w:rsidRPr="00F23FC5">
        <w:rPr>
          <w:rFonts w:ascii="Times New Roman" w:eastAsia="MS Mincho" w:hAnsi="Times New Roman" w:cs="Times New Roman"/>
          <w:sz w:val="28"/>
          <w:szCs w:val="28"/>
          <w:lang w:eastAsia="ru-RU"/>
        </w:rPr>
        <w:t xml:space="preserve">В данный перечень вошли 26 зон, критериями определения которых стало наличие </w:t>
      </w:r>
      <w:r w:rsidR="00CE290B" w:rsidRPr="00F23FC5">
        <w:rPr>
          <w:rFonts w:ascii="Times New Roman" w:eastAsia="MS Mincho" w:hAnsi="Times New Roman" w:cs="Times New Roman"/>
          <w:sz w:val="28"/>
          <w:szCs w:val="28"/>
          <w:lang w:eastAsia="ru-RU"/>
        </w:rPr>
        <w:t>ПОО</w:t>
      </w:r>
      <w:r w:rsidR="00167A6D" w:rsidRPr="00F23FC5">
        <w:rPr>
          <w:rFonts w:ascii="Times New Roman" w:eastAsia="MS Mincho" w:hAnsi="Times New Roman" w:cs="Times New Roman"/>
          <w:sz w:val="28"/>
          <w:szCs w:val="28"/>
          <w:lang w:eastAsia="ru-RU"/>
        </w:rPr>
        <w:t>, территорий подверженных сезонным подтоплениям, а также места наиболее подверженные возникновению лесных пожаров</w:t>
      </w:r>
      <w:r w:rsidR="002407B5" w:rsidRPr="00F23FC5">
        <w:rPr>
          <w:rFonts w:ascii="Times New Roman" w:eastAsia="MS Mincho" w:hAnsi="Times New Roman" w:cs="Times New Roman"/>
          <w:sz w:val="28"/>
          <w:szCs w:val="28"/>
          <w:lang w:eastAsia="ru-RU"/>
        </w:rPr>
        <w:t>,</w:t>
      </w:r>
      <w:r w:rsidR="00167A6D" w:rsidRPr="00F23FC5">
        <w:rPr>
          <w:rFonts w:ascii="Times New Roman" w:eastAsia="MS Mincho" w:hAnsi="Times New Roman" w:cs="Times New Roman"/>
          <w:sz w:val="28"/>
          <w:szCs w:val="28"/>
          <w:lang w:eastAsia="ru-RU"/>
        </w:rPr>
        <w:t xml:space="preserve"> угрожающих населенным пунктам.</w:t>
      </w:r>
    </w:p>
    <w:p w14:paraId="692779B2" w14:textId="77777777" w:rsidR="00BE7F01" w:rsidRPr="00F23FC5" w:rsidRDefault="007E6A6B" w:rsidP="00254F69">
      <w:pPr>
        <w:autoSpaceDE w:val="0"/>
        <w:autoSpaceDN w:val="0"/>
        <w:adjustRightInd w:val="0"/>
        <w:spacing w:after="0" w:line="240" w:lineRule="auto"/>
        <w:ind w:firstLine="709"/>
        <w:jc w:val="both"/>
        <w:rPr>
          <w:rFonts w:ascii="Times New Roman" w:hAnsi="Times New Roman" w:cs="Times New Roman"/>
          <w:sz w:val="28"/>
          <w:szCs w:val="28"/>
        </w:rPr>
      </w:pPr>
      <w:r w:rsidRPr="00F23FC5">
        <w:rPr>
          <w:rFonts w:ascii="Times New Roman" w:eastAsia="MS Mincho" w:hAnsi="Times New Roman" w:cs="Times New Roman"/>
          <w:sz w:val="28"/>
          <w:szCs w:val="28"/>
          <w:lang w:eastAsia="ru-RU"/>
        </w:rPr>
        <w:t>В соответствии с р</w:t>
      </w:r>
      <w:r w:rsidR="00BE7F01" w:rsidRPr="00F23FC5">
        <w:rPr>
          <w:rFonts w:ascii="Times New Roman" w:eastAsia="MS Mincho" w:hAnsi="Times New Roman" w:cs="Times New Roman"/>
          <w:sz w:val="28"/>
          <w:szCs w:val="28"/>
          <w:lang w:eastAsia="ru-RU"/>
        </w:rPr>
        <w:t>аспоряжением Правительства Ленинградской области от</w:t>
      </w:r>
      <w:r w:rsidR="000E7383" w:rsidRPr="00F23FC5">
        <w:rPr>
          <w:rFonts w:ascii="Times New Roman" w:eastAsia="MS Mincho" w:hAnsi="Times New Roman" w:cs="Times New Roman"/>
          <w:sz w:val="28"/>
          <w:szCs w:val="28"/>
          <w:lang w:eastAsia="ru-RU"/>
        </w:rPr>
        <w:t> </w:t>
      </w:r>
      <w:r w:rsidR="00BE7F01" w:rsidRPr="00F23FC5">
        <w:rPr>
          <w:rFonts w:ascii="Times New Roman" w:eastAsia="MS Mincho" w:hAnsi="Times New Roman" w:cs="Times New Roman"/>
          <w:sz w:val="28"/>
          <w:szCs w:val="28"/>
          <w:lang w:eastAsia="ru-RU"/>
        </w:rPr>
        <w:t>30</w:t>
      </w:r>
      <w:r w:rsidR="00D37ACE" w:rsidRPr="00F23FC5">
        <w:rPr>
          <w:rFonts w:ascii="Times New Roman" w:eastAsia="MS Mincho" w:hAnsi="Times New Roman" w:cs="Times New Roman"/>
          <w:sz w:val="28"/>
          <w:szCs w:val="28"/>
          <w:lang w:eastAsia="ru-RU"/>
        </w:rPr>
        <w:t>.12.</w:t>
      </w:r>
      <w:r w:rsidR="00A012AE" w:rsidRPr="00F23FC5">
        <w:rPr>
          <w:rFonts w:ascii="Times New Roman" w:eastAsia="MS Mincho" w:hAnsi="Times New Roman" w:cs="Times New Roman"/>
          <w:sz w:val="28"/>
          <w:szCs w:val="28"/>
          <w:lang w:eastAsia="ru-RU"/>
        </w:rPr>
        <w:t>2016 № </w:t>
      </w:r>
      <w:r w:rsidR="00BE7F01" w:rsidRPr="00F23FC5">
        <w:rPr>
          <w:rFonts w:ascii="Times New Roman" w:eastAsia="MS Mincho" w:hAnsi="Times New Roman" w:cs="Times New Roman"/>
          <w:sz w:val="28"/>
          <w:szCs w:val="28"/>
          <w:lang w:eastAsia="ru-RU"/>
        </w:rPr>
        <w:t>964-р КСЭОН на территории Ленинградской области введена в эксплуатацию</w:t>
      </w:r>
      <w:r w:rsidRPr="00F23FC5">
        <w:rPr>
          <w:rFonts w:ascii="Times New Roman" w:eastAsia="MS Mincho" w:hAnsi="Times New Roman" w:cs="Times New Roman"/>
          <w:sz w:val="28"/>
          <w:szCs w:val="28"/>
          <w:lang w:eastAsia="ru-RU"/>
        </w:rPr>
        <w:t>, н</w:t>
      </w:r>
      <w:r w:rsidR="00BE7F01" w:rsidRPr="00F23FC5">
        <w:rPr>
          <w:rFonts w:ascii="Times New Roman" w:eastAsia="MS Mincho" w:hAnsi="Times New Roman" w:cs="Times New Roman"/>
          <w:sz w:val="28"/>
          <w:szCs w:val="28"/>
          <w:lang w:eastAsia="ru-RU"/>
        </w:rPr>
        <w:t xml:space="preserve">азначены ответственные за развитие </w:t>
      </w:r>
      <w:r w:rsidR="00BE7F01" w:rsidRPr="00F23FC5">
        <w:rPr>
          <w:rFonts w:ascii="Times New Roman" w:hAnsi="Times New Roman" w:cs="Times New Roman"/>
          <w:sz w:val="28"/>
          <w:szCs w:val="28"/>
        </w:rPr>
        <w:t>и поддержание в состоянии постоянной готовности к использованию технических систем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составе комплексной системы экстренного оповещения населения об угрозе возникновения или о возникновении чрезвычайных ситуаций на территории Ленинградской области.</w:t>
      </w:r>
    </w:p>
    <w:p w14:paraId="2A7480E6" w14:textId="30281010" w:rsidR="005877D4" w:rsidRDefault="008739B1" w:rsidP="00254F69">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Объекты </w:t>
      </w:r>
      <w:r w:rsidR="006A210F" w:rsidRPr="00F23FC5">
        <w:rPr>
          <w:rFonts w:ascii="Times New Roman" w:eastAsia="MS Mincho" w:hAnsi="Times New Roman" w:cs="Times New Roman"/>
          <w:sz w:val="28"/>
          <w:szCs w:val="28"/>
          <w:lang w:eastAsia="ru-RU"/>
        </w:rPr>
        <w:t>обеспечения пожарной безопасности, гражданской обороны, предупреждения чрезвычайных ситуаций</w:t>
      </w:r>
      <w:r w:rsidR="007E6A6B" w:rsidRPr="00F23FC5">
        <w:rPr>
          <w:rFonts w:ascii="Times New Roman" w:eastAsia="MS Mincho" w:hAnsi="Times New Roman" w:cs="Times New Roman"/>
          <w:sz w:val="28"/>
          <w:szCs w:val="28"/>
          <w:lang w:eastAsia="ru-RU"/>
        </w:rPr>
        <w:t xml:space="preserve"> (</w:t>
      </w:r>
      <w:r w:rsidR="006A210F" w:rsidRPr="00F23FC5">
        <w:rPr>
          <w:rFonts w:ascii="Times New Roman" w:eastAsia="MS Mincho" w:hAnsi="Times New Roman" w:cs="Times New Roman"/>
          <w:sz w:val="28"/>
          <w:szCs w:val="28"/>
          <w:lang w:eastAsia="ru-RU"/>
        </w:rPr>
        <w:t xml:space="preserve">в том числе </w:t>
      </w:r>
      <w:r w:rsidRPr="00F23FC5">
        <w:rPr>
          <w:rFonts w:ascii="Times New Roman" w:eastAsia="MS Mincho" w:hAnsi="Times New Roman" w:cs="Times New Roman"/>
          <w:sz w:val="28"/>
          <w:szCs w:val="28"/>
          <w:lang w:eastAsia="ru-RU"/>
        </w:rPr>
        <w:t>КСЭОН</w:t>
      </w:r>
      <w:r w:rsidR="007E6A6B"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отображены на Карте </w:t>
      </w:r>
      <w:r w:rsidR="00F978D9" w:rsidRPr="00F23FC5">
        <w:rPr>
          <w:rFonts w:ascii="Times New Roman" w:eastAsia="Times New Roman" w:hAnsi="Times New Roman" w:cs="Times New Roman"/>
          <w:bCs/>
          <w:sz w:val="28"/>
          <w:szCs w:val="28"/>
          <w:lang w:eastAsia="ru-RU"/>
        </w:rPr>
        <w:t xml:space="preserve">объектов предупреждения чрезвычайных ситуаций межмуниципального и </w:t>
      </w:r>
      <w:r w:rsidR="00F978D9" w:rsidRPr="00F23FC5">
        <w:rPr>
          <w:rFonts w:ascii="Times New Roman" w:eastAsia="Times New Roman" w:hAnsi="Times New Roman" w:cs="Times New Roman"/>
          <w:bCs/>
          <w:sz w:val="28"/>
          <w:szCs w:val="28"/>
          <w:lang w:eastAsia="ru-RU"/>
        </w:rPr>
        <w:lastRenderedPageBreak/>
        <w:t>регионального характера, стихийных бедствий, эпидемий и ликвидации их последствий</w:t>
      </w:r>
      <w:r w:rsidRPr="00F23FC5">
        <w:rPr>
          <w:rFonts w:ascii="Times New Roman" w:eastAsia="MS Mincho" w:hAnsi="Times New Roman" w:cs="Times New Roman"/>
          <w:sz w:val="28"/>
          <w:szCs w:val="28"/>
          <w:lang w:eastAsia="ru-RU"/>
        </w:rPr>
        <w:t>.</w:t>
      </w:r>
    </w:p>
    <w:p w14:paraId="0BFCF069" w14:textId="77777777" w:rsidR="00BA7E8C" w:rsidRPr="00F23FC5" w:rsidRDefault="00BA7E8C" w:rsidP="00254F69">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14:paraId="5281CC39" w14:textId="21AF5D50" w:rsidR="009469BE" w:rsidRDefault="009469BE" w:rsidP="00BA7E8C">
      <w:pPr>
        <w:pStyle w:val="24"/>
        <w:keepLines w:val="0"/>
        <w:numPr>
          <w:ilvl w:val="1"/>
          <w:numId w:val="38"/>
        </w:numPr>
        <w:tabs>
          <w:tab w:val="left" w:pos="1418"/>
        </w:tabs>
        <w:spacing w:before="0" w:line="240" w:lineRule="auto"/>
        <w:ind w:left="0" w:firstLine="709"/>
        <w:jc w:val="both"/>
        <w:rPr>
          <w:rFonts w:eastAsia="Times New Roman" w:cs="Times New Roman"/>
          <w:bCs/>
          <w:iCs/>
          <w:color w:val="auto"/>
          <w:kern w:val="32"/>
          <w:szCs w:val="28"/>
          <w:lang w:eastAsia="ru-RU"/>
        </w:rPr>
      </w:pPr>
      <w:bookmarkStart w:id="89" w:name="_Toc498337929"/>
      <w:bookmarkStart w:id="90" w:name="_Toc57015217"/>
      <w:bookmarkStart w:id="91" w:name="_Toc57017104"/>
      <w:bookmarkStart w:id="92" w:name="_Toc57045297"/>
      <w:bookmarkStart w:id="93" w:name="_Toc57102351"/>
      <w:bookmarkStart w:id="94" w:name="_Hlk43719193"/>
      <w:r w:rsidRPr="00B1622C">
        <w:rPr>
          <w:rFonts w:eastAsia="Times New Roman" w:cs="Times New Roman"/>
          <w:bCs/>
          <w:iCs/>
          <w:color w:val="auto"/>
          <w:kern w:val="32"/>
          <w:szCs w:val="28"/>
          <w:lang w:eastAsia="ru-RU"/>
        </w:rPr>
        <w:t>Анализ документов территориального планирования</w:t>
      </w:r>
      <w:r w:rsidR="00C23A70" w:rsidRPr="00B1622C">
        <w:rPr>
          <w:rFonts w:eastAsia="Times New Roman" w:cs="Times New Roman"/>
          <w:bCs/>
          <w:iCs/>
          <w:color w:val="auto"/>
          <w:kern w:val="32"/>
          <w:szCs w:val="28"/>
          <w:lang w:eastAsia="ru-RU"/>
        </w:rPr>
        <w:t xml:space="preserve"> Ленинградской области и</w:t>
      </w:r>
      <w:r w:rsidRPr="00B1622C">
        <w:rPr>
          <w:rFonts w:eastAsia="Times New Roman" w:cs="Times New Roman"/>
          <w:bCs/>
          <w:iCs/>
          <w:color w:val="auto"/>
          <w:kern w:val="32"/>
          <w:szCs w:val="28"/>
          <w:lang w:eastAsia="ru-RU"/>
        </w:rPr>
        <w:t xml:space="preserve"> муниципальных обр</w:t>
      </w:r>
      <w:r w:rsidR="0092636D" w:rsidRPr="00B1622C">
        <w:rPr>
          <w:rFonts w:eastAsia="Times New Roman" w:cs="Times New Roman"/>
          <w:bCs/>
          <w:iCs/>
          <w:color w:val="auto"/>
          <w:kern w:val="32"/>
          <w:szCs w:val="28"/>
          <w:lang w:eastAsia="ru-RU"/>
        </w:rPr>
        <w:t xml:space="preserve">азований Ленинградской области </w:t>
      </w:r>
      <w:r w:rsidR="00C23A70" w:rsidRPr="00B1622C">
        <w:rPr>
          <w:rFonts w:eastAsia="Times New Roman" w:cs="Times New Roman"/>
          <w:bCs/>
          <w:iCs/>
          <w:color w:val="auto"/>
          <w:kern w:val="32"/>
          <w:szCs w:val="28"/>
          <w:lang w:eastAsia="ru-RU"/>
        </w:rPr>
        <w:t>в части</w:t>
      </w:r>
      <w:r w:rsidRPr="00B1622C">
        <w:rPr>
          <w:rFonts w:eastAsia="Times New Roman" w:cs="Times New Roman"/>
          <w:bCs/>
          <w:iCs/>
          <w:color w:val="auto"/>
          <w:kern w:val="32"/>
          <w:szCs w:val="28"/>
          <w:lang w:eastAsia="ru-RU"/>
        </w:rPr>
        <w:t xml:space="preserve"> решений по размещению объектов</w:t>
      </w:r>
      <w:r w:rsidR="00C23A70" w:rsidRPr="00B1622C">
        <w:rPr>
          <w:rFonts w:eastAsia="Times New Roman" w:cs="Times New Roman"/>
          <w:bCs/>
          <w:iCs/>
          <w:color w:val="auto"/>
          <w:kern w:val="32"/>
          <w:szCs w:val="28"/>
          <w:lang w:eastAsia="ru-RU"/>
        </w:rPr>
        <w:t xml:space="preserve"> в области ГО и ЧС</w:t>
      </w:r>
      <w:bookmarkEnd w:id="89"/>
      <w:bookmarkEnd w:id="90"/>
      <w:bookmarkEnd w:id="91"/>
      <w:bookmarkEnd w:id="92"/>
      <w:bookmarkEnd w:id="93"/>
    </w:p>
    <w:p w14:paraId="5F9B81A1" w14:textId="77777777" w:rsidR="00BA7E8C" w:rsidRPr="00BA7E8C" w:rsidRDefault="00BA7E8C" w:rsidP="00BA7E8C">
      <w:pPr>
        <w:rPr>
          <w:lang w:eastAsia="ru-RU"/>
        </w:rPr>
      </w:pPr>
    </w:p>
    <w:p w14:paraId="4555D8C5" w14:textId="21ED06D6" w:rsidR="00560C09" w:rsidRPr="00B1622C" w:rsidRDefault="00560C09" w:rsidP="00BA7E8C">
      <w:pPr>
        <w:pStyle w:val="32"/>
        <w:numPr>
          <w:ilvl w:val="2"/>
          <w:numId w:val="9"/>
        </w:numPr>
        <w:spacing w:before="0" w:after="240"/>
        <w:ind w:left="0" w:firstLine="709"/>
        <w:jc w:val="both"/>
        <w:rPr>
          <w:sz w:val="28"/>
          <w:szCs w:val="28"/>
        </w:rPr>
      </w:pPr>
      <w:bookmarkStart w:id="95" w:name="_Toc498337930"/>
      <w:bookmarkStart w:id="96" w:name="_Toc57017105"/>
      <w:bookmarkStart w:id="97" w:name="_Toc57042576"/>
      <w:bookmarkEnd w:id="94"/>
      <w:r w:rsidRPr="00B1622C">
        <w:rPr>
          <w:sz w:val="28"/>
          <w:szCs w:val="28"/>
        </w:rPr>
        <w:t xml:space="preserve">Сведения о наличии утвержденных </w:t>
      </w:r>
      <w:r w:rsidR="00184C15" w:rsidRPr="00B1622C">
        <w:rPr>
          <w:sz w:val="28"/>
          <w:szCs w:val="28"/>
        </w:rPr>
        <w:t xml:space="preserve">схем территориального планирования </w:t>
      </w:r>
      <w:r w:rsidRPr="00B1622C">
        <w:rPr>
          <w:sz w:val="28"/>
          <w:szCs w:val="28"/>
        </w:rPr>
        <w:t>муниципальных районов Ленинградской области</w:t>
      </w:r>
      <w:bookmarkEnd w:id="95"/>
      <w:bookmarkEnd w:id="96"/>
      <w:bookmarkEnd w:id="97"/>
    </w:p>
    <w:p w14:paraId="3BCA2A58" w14:textId="4404C63F" w:rsidR="00CF3CED" w:rsidRPr="00F23FC5" w:rsidRDefault="004B13F8"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настоящее время </w:t>
      </w:r>
      <w:r w:rsidR="0085605E" w:rsidRPr="00F23FC5">
        <w:rPr>
          <w:rFonts w:ascii="Times New Roman" w:eastAsia="MS Mincho" w:hAnsi="Times New Roman" w:cs="Times New Roman"/>
          <w:sz w:val="28"/>
          <w:szCs w:val="28"/>
          <w:lang w:eastAsia="ru-RU"/>
        </w:rPr>
        <w:t xml:space="preserve">для </w:t>
      </w:r>
      <w:r w:rsidRPr="00F23FC5">
        <w:rPr>
          <w:rFonts w:ascii="Times New Roman" w:eastAsia="MS Mincho" w:hAnsi="Times New Roman" w:cs="Times New Roman"/>
          <w:sz w:val="28"/>
          <w:szCs w:val="28"/>
          <w:lang w:eastAsia="ru-RU"/>
        </w:rPr>
        <w:t>всех муниципальных районов Ленинградской области разработаны и утверждены</w:t>
      </w:r>
      <w:r w:rsidR="00FD7BD4" w:rsidRPr="00F23FC5">
        <w:rPr>
          <w:rFonts w:ascii="Times New Roman" w:eastAsia="MS Mincho" w:hAnsi="Times New Roman" w:cs="Times New Roman"/>
          <w:sz w:val="28"/>
          <w:szCs w:val="28"/>
          <w:lang w:eastAsia="ru-RU"/>
        </w:rPr>
        <w:t xml:space="preserve"> документы территориального планирования –</w:t>
      </w:r>
      <w:r w:rsidRPr="00F23FC5">
        <w:rPr>
          <w:rFonts w:ascii="Times New Roman" w:eastAsia="MS Mincho" w:hAnsi="Times New Roman" w:cs="Times New Roman"/>
          <w:sz w:val="28"/>
          <w:szCs w:val="28"/>
          <w:lang w:eastAsia="ru-RU"/>
        </w:rPr>
        <w:t xml:space="preserve"> </w:t>
      </w:r>
      <w:r w:rsidR="00FD7BD4" w:rsidRPr="00F23FC5">
        <w:rPr>
          <w:rFonts w:ascii="Times New Roman" w:eastAsia="Times New Roman" w:hAnsi="Times New Roman" w:cs="Times New Roman"/>
          <w:sz w:val="28"/>
          <w:szCs w:val="28"/>
          <w:lang w:eastAsia="ru-RU"/>
        </w:rPr>
        <w:t>СТП </w:t>
      </w:r>
      <w:r w:rsidRPr="00F23FC5">
        <w:rPr>
          <w:rFonts w:ascii="Times New Roman" w:eastAsia="MS Mincho" w:hAnsi="Times New Roman" w:cs="Times New Roman"/>
          <w:sz w:val="28"/>
          <w:szCs w:val="28"/>
          <w:lang w:eastAsia="ru-RU"/>
        </w:rPr>
        <w:t>муниципальных районов</w:t>
      </w:r>
      <w:r w:rsidR="00FD7BD4" w:rsidRPr="00F23FC5">
        <w:rPr>
          <w:rFonts w:ascii="Times New Roman" w:eastAsia="MS Mincho" w:hAnsi="Times New Roman" w:cs="Times New Roman"/>
          <w:sz w:val="28"/>
          <w:szCs w:val="28"/>
          <w:lang w:eastAsia="ru-RU"/>
        </w:rPr>
        <w:t xml:space="preserve"> Ленинградской области</w:t>
      </w:r>
      <w:r w:rsidRPr="00F23FC5">
        <w:rPr>
          <w:rFonts w:ascii="Times New Roman" w:eastAsia="MS Mincho" w:hAnsi="Times New Roman" w:cs="Times New Roman"/>
          <w:sz w:val="28"/>
          <w:szCs w:val="28"/>
          <w:lang w:eastAsia="ru-RU"/>
        </w:rPr>
        <w:t>.</w:t>
      </w:r>
      <w:r w:rsidR="00F60B90" w:rsidRPr="00F23FC5">
        <w:rPr>
          <w:rFonts w:ascii="Times New Roman" w:eastAsia="MS Mincho" w:hAnsi="Times New Roman" w:cs="Times New Roman"/>
          <w:sz w:val="28"/>
          <w:szCs w:val="28"/>
          <w:lang w:eastAsia="ru-RU"/>
        </w:rPr>
        <w:t xml:space="preserve"> Материалы по обоснованию </w:t>
      </w:r>
      <w:r w:rsidR="00FD7BD4" w:rsidRPr="00F23FC5">
        <w:rPr>
          <w:rFonts w:ascii="Times New Roman" w:eastAsia="Times New Roman" w:hAnsi="Times New Roman" w:cs="Times New Roman"/>
          <w:sz w:val="28"/>
          <w:szCs w:val="28"/>
          <w:lang w:eastAsia="ru-RU"/>
        </w:rPr>
        <w:t>СТП</w:t>
      </w:r>
      <w:r w:rsidR="00FD7BD4" w:rsidRPr="00F23FC5">
        <w:rPr>
          <w:rFonts w:ascii="Times New Roman" w:eastAsia="MS Mincho" w:hAnsi="Times New Roman" w:cs="Times New Roman"/>
          <w:sz w:val="28"/>
          <w:szCs w:val="28"/>
          <w:lang w:eastAsia="ru-RU"/>
        </w:rPr>
        <w:t> </w:t>
      </w:r>
      <w:r w:rsidR="00F60B90" w:rsidRPr="00F23FC5">
        <w:rPr>
          <w:rFonts w:ascii="Times New Roman" w:eastAsia="MS Mincho" w:hAnsi="Times New Roman" w:cs="Times New Roman"/>
          <w:sz w:val="28"/>
          <w:szCs w:val="28"/>
          <w:lang w:eastAsia="ru-RU"/>
        </w:rPr>
        <w:t>муниципальных районов Ленинградской области, как правило, содержат р</w:t>
      </w:r>
      <w:r w:rsidR="00363ACE" w:rsidRPr="00F23FC5">
        <w:rPr>
          <w:rFonts w:ascii="Times New Roman" w:eastAsia="MS Mincho" w:hAnsi="Times New Roman" w:cs="Times New Roman"/>
          <w:sz w:val="28"/>
          <w:szCs w:val="28"/>
          <w:lang w:eastAsia="ru-RU"/>
        </w:rPr>
        <w:t xml:space="preserve">азделы </w:t>
      </w:r>
      <w:r w:rsidR="00B25FDC" w:rsidRPr="00F23FC5">
        <w:rPr>
          <w:rFonts w:ascii="Times New Roman" w:eastAsia="MS Mincho" w:hAnsi="Times New Roman" w:cs="Times New Roman"/>
          <w:sz w:val="28"/>
          <w:szCs w:val="28"/>
          <w:lang w:eastAsia="ru-RU"/>
        </w:rPr>
        <w:t>«</w:t>
      </w:r>
      <w:r w:rsidR="00363ACE" w:rsidRPr="00F23FC5">
        <w:rPr>
          <w:rFonts w:ascii="Times New Roman" w:eastAsia="MS Mincho"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MS Mincho" w:hAnsi="Times New Roman" w:cs="Times New Roman"/>
          <w:sz w:val="28"/>
          <w:szCs w:val="28"/>
          <w:lang w:eastAsia="ru-RU"/>
        </w:rPr>
        <w:t>»</w:t>
      </w:r>
      <w:r w:rsidR="00F60B90" w:rsidRPr="00F23FC5">
        <w:rPr>
          <w:rFonts w:ascii="Times New Roman" w:eastAsia="MS Mincho" w:hAnsi="Times New Roman" w:cs="Times New Roman"/>
          <w:sz w:val="28"/>
          <w:szCs w:val="28"/>
          <w:lang w:eastAsia="ru-RU"/>
        </w:rPr>
        <w:t xml:space="preserve">, которые </w:t>
      </w:r>
      <w:r w:rsidR="00760EE1" w:rsidRPr="00F23FC5">
        <w:rPr>
          <w:rFonts w:ascii="Times New Roman" w:eastAsia="MS Mincho" w:hAnsi="Times New Roman" w:cs="Times New Roman"/>
          <w:sz w:val="28"/>
          <w:szCs w:val="28"/>
          <w:lang w:eastAsia="ru-RU"/>
        </w:rPr>
        <w:t>представлены</w:t>
      </w:r>
      <w:r w:rsidR="00744EBF" w:rsidRPr="00F23FC5">
        <w:rPr>
          <w:rFonts w:ascii="Times New Roman" w:eastAsia="MS Mincho" w:hAnsi="Times New Roman" w:cs="Times New Roman"/>
          <w:sz w:val="28"/>
          <w:szCs w:val="28"/>
          <w:lang w:eastAsia="ru-RU"/>
        </w:rPr>
        <w:t xml:space="preserve"> отдельным томом</w:t>
      </w:r>
      <w:r w:rsidR="00F60B90" w:rsidRPr="00F23FC5">
        <w:rPr>
          <w:rFonts w:ascii="Times New Roman" w:eastAsia="MS Mincho" w:hAnsi="Times New Roman" w:cs="Times New Roman"/>
          <w:sz w:val="28"/>
          <w:szCs w:val="28"/>
          <w:lang w:eastAsia="ru-RU"/>
        </w:rPr>
        <w:t>.</w:t>
      </w:r>
      <w:r w:rsidR="00B56136" w:rsidRPr="00F23FC5">
        <w:rPr>
          <w:rFonts w:ascii="Times New Roman" w:eastAsia="MS Mincho" w:hAnsi="Times New Roman" w:cs="Times New Roman"/>
          <w:sz w:val="28"/>
          <w:szCs w:val="28"/>
          <w:lang w:eastAsia="ru-RU"/>
        </w:rPr>
        <w:t xml:space="preserve"> </w:t>
      </w:r>
      <w:r w:rsidR="00F60B90" w:rsidRPr="00F23FC5">
        <w:rPr>
          <w:rFonts w:ascii="Times New Roman" w:eastAsia="MS Mincho" w:hAnsi="Times New Roman" w:cs="Times New Roman"/>
          <w:sz w:val="28"/>
          <w:szCs w:val="28"/>
          <w:lang w:eastAsia="ru-RU"/>
        </w:rPr>
        <w:t xml:space="preserve">Некоторые </w:t>
      </w:r>
      <w:r w:rsidR="00B56136" w:rsidRPr="00F23FC5">
        <w:rPr>
          <w:rFonts w:ascii="Times New Roman" w:eastAsia="MS Mincho" w:hAnsi="Times New Roman" w:cs="Times New Roman"/>
          <w:sz w:val="28"/>
          <w:szCs w:val="28"/>
          <w:lang w:eastAsia="ru-RU"/>
        </w:rPr>
        <w:t>из них отнесен</w:t>
      </w:r>
      <w:r w:rsidR="00EA5021" w:rsidRPr="00F23FC5">
        <w:rPr>
          <w:rFonts w:ascii="Times New Roman" w:eastAsia="MS Mincho" w:hAnsi="Times New Roman" w:cs="Times New Roman"/>
          <w:sz w:val="28"/>
          <w:szCs w:val="28"/>
          <w:lang w:eastAsia="ru-RU"/>
        </w:rPr>
        <w:t>ы</w:t>
      </w:r>
      <w:r w:rsidR="00B56136" w:rsidRPr="00F23FC5">
        <w:rPr>
          <w:rFonts w:ascii="Times New Roman" w:eastAsia="MS Mincho" w:hAnsi="Times New Roman" w:cs="Times New Roman"/>
          <w:sz w:val="28"/>
          <w:szCs w:val="28"/>
          <w:lang w:eastAsia="ru-RU"/>
        </w:rPr>
        <w:t xml:space="preserve"> к </w:t>
      </w:r>
      <w:r w:rsidR="007149A4" w:rsidRPr="00F23FC5">
        <w:rPr>
          <w:rFonts w:ascii="Times New Roman" w:eastAsia="MS Mincho" w:hAnsi="Times New Roman" w:cs="Times New Roman"/>
          <w:sz w:val="28"/>
          <w:szCs w:val="28"/>
          <w:lang w:eastAsia="ru-RU"/>
        </w:rPr>
        <w:t xml:space="preserve">служебной </w:t>
      </w:r>
      <w:r w:rsidR="00B56136" w:rsidRPr="00F23FC5">
        <w:rPr>
          <w:rFonts w:ascii="Times New Roman" w:eastAsia="MS Mincho" w:hAnsi="Times New Roman" w:cs="Times New Roman"/>
          <w:sz w:val="28"/>
          <w:szCs w:val="28"/>
          <w:lang w:eastAsia="ru-RU"/>
        </w:rPr>
        <w:t>информации ограниченного распространения или име</w:t>
      </w:r>
      <w:r w:rsidR="00EA5021" w:rsidRPr="00F23FC5">
        <w:rPr>
          <w:rFonts w:ascii="Times New Roman" w:eastAsia="MS Mincho" w:hAnsi="Times New Roman" w:cs="Times New Roman"/>
          <w:sz w:val="28"/>
          <w:szCs w:val="28"/>
          <w:lang w:eastAsia="ru-RU"/>
        </w:rPr>
        <w:t>ю</w:t>
      </w:r>
      <w:r w:rsidR="00B56136" w:rsidRPr="00F23FC5">
        <w:rPr>
          <w:rFonts w:ascii="Times New Roman" w:eastAsia="MS Mincho" w:hAnsi="Times New Roman" w:cs="Times New Roman"/>
          <w:sz w:val="28"/>
          <w:szCs w:val="28"/>
          <w:lang w:eastAsia="ru-RU"/>
        </w:rPr>
        <w:t>т гриф</w:t>
      </w:r>
      <w:r w:rsidR="007149A4" w:rsidRPr="00F23FC5">
        <w:rPr>
          <w:rFonts w:ascii="Times New Roman" w:eastAsia="MS Mincho" w:hAnsi="Times New Roman" w:cs="Times New Roman"/>
          <w:sz w:val="28"/>
          <w:szCs w:val="28"/>
          <w:lang w:eastAsia="ru-RU"/>
        </w:rPr>
        <w:t xml:space="preserve"> и,</w:t>
      </w:r>
      <w:r w:rsidR="0074086E" w:rsidRPr="00F23FC5">
        <w:rPr>
          <w:rFonts w:ascii="Times New Roman" w:eastAsia="MS Mincho" w:hAnsi="Times New Roman" w:cs="Times New Roman"/>
          <w:sz w:val="28"/>
          <w:szCs w:val="28"/>
          <w:lang w:eastAsia="ru-RU"/>
        </w:rPr>
        <w:t xml:space="preserve"> соответственно,</w:t>
      </w:r>
      <w:r w:rsidR="00744EBF" w:rsidRPr="00F23FC5">
        <w:rPr>
          <w:rFonts w:ascii="Times New Roman" w:eastAsia="MS Mincho" w:hAnsi="Times New Roman" w:cs="Times New Roman"/>
          <w:sz w:val="28"/>
          <w:szCs w:val="28"/>
          <w:lang w:eastAsia="ru-RU"/>
        </w:rPr>
        <w:t xml:space="preserve"> </w:t>
      </w:r>
      <w:r w:rsidR="00363ACE" w:rsidRPr="00F23FC5">
        <w:rPr>
          <w:rFonts w:ascii="Times New Roman" w:eastAsia="MS Mincho" w:hAnsi="Times New Roman" w:cs="Times New Roman"/>
          <w:sz w:val="28"/>
          <w:szCs w:val="28"/>
          <w:lang w:eastAsia="ru-RU"/>
        </w:rPr>
        <w:t xml:space="preserve">в </w:t>
      </w:r>
      <w:r w:rsidR="00B56136" w:rsidRPr="00F23FC5">
        <w:rPr>
          <w:rFonts w:ascii="Times New Roman" w:eastAsia="MS Mincho" w:hAnsi="Times New Roman" w:cs="Times New Roman"/>
          <w:sz w:val="28"/>
          <w:szCs w:val="28"/>
          <w:lang w:eastAsia="ru-RU"/>
        </w:rPr>
        <w:t xml:space="preserve">открытом доступе </w:t>
      </w:r>
      <w:r w:rsidR="00744EBF" w:rsidRPr="00F23FC5">
        <w:rPr>
          <w:rFonts w:ascii="Times New Roman" w:eastAsia="MS Mincho" w:hAnsi="Times New Roman" w:cs="Times New Roman"/>
          <w:sz w:val="28"/>
          <w:szCs w:val="28"/>
          <w:lang w:eastAsia="ru-RU"/>
        </w:rPr>
        <w:t>ФГИС</w:t>
      </w:r>
      <w:r w:rsidR="00713797" w:rsidRPr="00F23FC5">
        <w:rPr>
          <w:rFonts w:ascii="Times New Roman" w:eastAsia="MS Mincho" w:hAnsi="Times New Roman" w:cs="Times New Roman"/>
          <w:sz w:val="28"/>
          <w:szCs w:val="28"/>
          <w:lang w:eastAsia="ru-RU"/>
        </w:rPr>
        <w:t> </w:t>
      </w:r>
      <w:r w:rsidR="00744EBF" w:rsidRPr="00F23FC5">
        <w:rPr>
          <w:rFonts w:ascii="Times New Roman" w:eastAsia="MS Mincho" w:hAnsi="Times New Roman" w:cs="Times New Roman"/>
          <w:sz w:val="28"/>
          <w:szCs w:val="28"/>
          <w:lang w:eastAsia="ru-RU"/>
        </w:rPr>
        <w:t xml:space="preserve">ТП </w:t>
      </w:r>
      <w:r w:rsidR="00FD7BD4" w:rsidRPr="00F23FC5">
        <w:rPr>
          <w:rFonts w:ascii="Times New Roman" w:eastAsia="MS Mincho" w:hAnsi="Times New Roman" w:cs="Times New Roman"/>
          <w:sz w:val="28"/>
          <w:szCs w:val="28"/>
          <w:lang w:eastAsia="ru-RU"/>
        </w:rPr>
        <w:t>не опубликованы</w:t>
      </w:r>
      <w:r w:rsidR="009A70B1" w:rsidRPr="00F23FC5">
        <w:rPr>
          <w:rFonts w:ascii="Times New Roman" w:eastAsia="MS Mincho" w:hAnsi="Times New Roman" w:cs="Times New Roman"/>
          <w:sz w:val="28"/>
          <w:szCs w:val="28"/>
          <w:lang w:eastAsia="ru-RU"/>
        </w:rPr>
        <w:t>.</w:t>
      </w:r>
    </w:p>
    <w:p w14:paraId="09DECAB3" w14:textId="47E914F3" w:rsidR="0077420D" w:rsidRPr="00F23FC5" w:rsidRDefault="00F60B90" w:rsidP="0077420D">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Материалы по обоснованию </w:t>
      </w:r>
      <w:r w:rsidR="00FD7BD4" w:rsidRPr="00F23FC5">
        <w:rPr>
          <w:rFonts w:ascii="Times New Roman" w:eastAsia="Times New Roman" w:hAnsi="Times New Roman" w:cs="Times New Roman"/>
          <w:sz w:val="28"/>
          <w:szCs w:val="28"/>
          <w:lang w:eastAsia="ru-RU"/>
        </w:rPr>
        <w:t xml:space="preserve">СТП </w:t>
      </w:r>
      <w:r w:rsidR="00BD1382" w:rsidRPr="00F23FC5">
        <w:rPr>
          <w:rFonts w:ascii="Times New Roman" w:eastAsia="Times New Roman" w:hAnsi="Times New Roman" w:cs="Times New Roman"/>
          <w:sz w:val="28"/>
          <w:szCs w:val="28"/>
          <w:lang w:eastAsia="ru-RU"/>
        </w:rPr>
        <w:t>муниципальных районов</w:t>
      </w:r>
      <w:r w:rsidR="00FD7BD4" w:rsidRPr="00F23FC5">
        <w:rPr>
          <w:rFonts w:ascii="Times New Roman" w:eastAsia="MS Mincho" w:hAnsi="Times New Roman" w:cs="Times New Roman"/>
          <w:sz w:val="28"/>
          <w:szCs w:val="28"/>
          <w:lang w:eastAsia="ru-RU"/>
        </w:rPr>
        <w:t xml:space="preserve"> Ленинградской области</w:t>
      </w:r>
      <w:r w:rsidR="00BD1382" w:rsidRPr="00F23FC5">
        <w:rPr>
          <w:rFonts w:ascii="Times New Roman" w:eastAsia="Times New Roman" w:hAnsi="Times New Roman" w:cs="Times New Roman"/>
          <w:sz w:val="28"/>
          <w:szCs w:val="28"/>
          <w:lang w:eastAsia="ru-RU"/>
        </w:rPr>
        <w:t xml:space="preserve"> предусмотрен</w:t>
      </w:r>
      <w:r w:rsidRPr="00F23FC5">
        <w:rPr>
          <w:rFonts w:ascii="Times New Roman" w:eastAsia="Times New Roman" w:hAnsi="Times New Roman" w:cs="Times New Roman"/>
          <w:sz w:val="28"/>
          <w:szCs w:val="28"/>
          <w:lang w:eastAsia="ru-RU"/>
        </w:rPr>
        <w:t xml:space="preserve">ы предложения </w:t>
      </w:r>
      <w:r w:rsidR="00FF503C" w:rsidRPr="00F23FC5">
        <w:rPr>
          <w:rFonts w:ascii="Times New Roman" w:eastAsia="MS Mincho" w:hAnsi="Times New Roman" w:cs="Times New Roman"/>
          <w:sz w:val="28"/>
          <w:szCs w:val="28"/>
          <w:lang w:eastAsia="ru-RU"/>
        </w:rPr>
        <w:t>для размещения</w:t>
      </w:r>
      <w:r w:rsidR="00FF503C" w:rsidRPr="00F23FC5">
        <w:rPr>
          <w:sz w:val="28"/>
          <w:szCs w:val="28"/>
        </w:rPr>
        <w:t xml:space="preserve"> </w:t>
      </w:r>
      <w:r w:rsidR="00BD1382" w:rsidRPr="00F23FC5">
        <w:rPr>
          <w:rFonts w:ascii="Times New Roman" w:eastAsia="Times New Roman" w:hAnsi="Times New Roman" w:cs="Times New Roman"/>
          <w:sz w:val="28"/>
          <w:szCs w:val="28"/>
          <w:lang w:eastAsia="ru-RU"/>
        </w:rPr>
        <w:t>объектов в части предупреждения чрезвычайных ситуаций</w:t>
      </w:r>
      <w:r w:rsidR="00FD7BD4" w:rsidRPr="00F23FC5">
        <w:rPr>
          <w:rFonts w:ascii="Times New Roman" w:eastAsia="Times New Roman" w:hAnsi="Times New Roman" w:cs="Times New Roman"/>
          <w:sz w:val="28"/>
          <w:szCs w:val="28"/>
          <w:lang w:eastAsia="ru-RU"/>
        </w:rPr>
        <w:t>,</w:t>
      </w:r>
      <w:r w:rsidR="00BD1382" w:rsidRPr="00F23FC5">
        <w:rPr>
          <w:rFonts w:ascii="Times New Roman" w:eastAsia="Times New Roman" w:hAnsi="Times New Roman" w:cs="Times New Roman"/>
          <w:sz w:val="28"/>
          <w:szCs w:val="28"/>
          <w:lang w:eastAsia="ru-RU"/>
        </w:rPr>
        <w:t xml:space="preserve"> </w:t>
      </w:r>
      <w:r w:rsidR="00FD7BD4" w:rsidRPr="00F23FC5">
        <w:rPr>
          <w:rFonts w:ascii="Times New Roman" w:eastAsia="Times New Roman" w:hAnsi="Times New Roman" w:cs="Times New Roman"/>
          <w:sz w:val="28"/>
          <w:szCs w:val="28"/>
          <w:lang w:eastAsia="ru-RU"/>
        </w:rPr>
        <w:t>в</w:t>
      </w:r>
      <w:r w:rsidR="00BD1382" w:rsidRPr="00F23FC5">
        <w:rPr>
          <w:rFonts w:ascii="Times New Roman" w:eastAsia="Times New Roman" w:hAnsi="Times New Roman" w:cs="Times New Roman"/>
          <w:sz w:val="28"/>
          <w:szCs w:val="28"/>
          <w:lang w:eastAsia="ru-RU"/>
        </w:rPr>
        <w:t xml:space="preserve"> основном, это объекты обеспечения пожарной безопасности – пожарные депо</w:t>
      </w:r>
      <w:r w:rsidR="00FD7BD4" w:rsidRPr="00F23FC5">
        <w:rPr>
          <w:rFonts w:ascii="Times New Roman" w:eastAsia="Times New Roman" w:hAnsi="Times New Roman" w:cs="Times New Roman"/>
          <w:sz w:val="28"/>
          <w:szCs w:val="28"/>
          <w:lang w:eastAsia="ru-RU"/>
        </w:rPr>
        <w:t>, которые приведены</w:t>
      </w:r>
      <w:r w:rsidR="00BD1382" w:rsidRPr="00F23FC5">
        <w:rPr>
          <w:rFonts w:ascii="Times New Roman" w:eastAsia="Times New Roman" w:hAnsi="Times New Roman" w:cs="Times New Roman"/>
          <w:sz w:val="28"/>
          <w:szCs w:val="28"/>
          <w:lang w:eastAsia="ru-RU"/>
        </w:rPr>
        <w:t xml:space="preserve"> в </w:t>
      </w:r>
      <w:r w:rsidR="00F4664E">
        <w:rPr>
          <w:rFonts w:ascii="Times New Roman" w:eastAsia="Times New Roman" w:hAnsi="Times New Roman" w:cs="Times New Roman"/>
          <w:sz w:val="28"/>
          <w:szCs w:val="28"/>
          <w:lang w:eastAsia="ru-RU"/>
        </w:rPr>
        <w:t>приложении 1</w:t>
      </w:r>
      <w:r w:rsidR="0077420D" w:rsidRPr="00F23FC5">
        <w:rPr>
          <w:rFonts w:ascii="Times New Roman" w:eastAsia="Times New Roman" w:hAnsi="Times New Roman" w:cs="Times New Roman"/>
          <w:sz w:val="28"/>
          <w:szCs w:val="28"/>
          <w:lang w:eastAsia="ru-RU"/>
        </w:rPr>
        <w:t xml:space="preserve"> к материалам по обоснованию в текстовой форме.</w:t>
      </w:r>
    </w:p>
    <w:p w14:paraId="57109443" w14:textId="277DD8A5" w:rsidR="008B1AE1" w:rsidRPr="00316D1E" w:rsidRDefault="006C663A" w:rsidP="00316D1E">
      <w:pPr>
        <w:pStyle w:val="32"/>
        <w:numPr>
          <w:ilvl w:val="2"/>
          <w:numId w:val="9"/>
        </w:numPr>
        <w:ind w:left="0" w:firstLine="709"/>
        <w:jc w:val="both"/>
        <w:rPr>
          <w:sz w:val="28"/>
          <w:szCs w:val="28"/>
        </w:rPr>
      </w:pPr>
      <w:bookmarkStart w:id="98" w:name="_Toc498337931"/>
      <w:bookmarkStart w:id="99" w:name="_Toc57017106"/>
      <w:bookmarkStart w:id="100" w:name="_Toc57042577"/>
      <w:bookmarkStart w:id="101" w:name="_Hlk12884265"/>
      <w:r w:rsidRPr="00316D1E">
        <w:rPr>
          <w:sz w:val="28"/>
          <w:szCs w:val="28"/>
        </w:rPr>
        <w:t>Сведения о наличии утвержденных генеральных планов муниципальных образований Ленинградской области</w:t>
      </w:r>
      <w:bookmarkEnd w:id="98"/>
      <w:bookmarkEnd w:id="99"/>
      <w:bookmarkEnd w:id="100"/>
    </w:p>
    <w:bookmarkEnd w:id="101"/>
    <w:p w14:paraId="3214B119" w14:textId="4DE7C175" w:rsidR="00FC71A6" w:rsidRPr="00F23FC5" w:rsidRDefault="00D306E6"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MS Mincho" w:hAnsi="Times New Roman" w:cs="Times New Roman"/>
          <w:sz w:val="28"/>
          <w:szCs w:val="28"/>
          <w:lang w:eastAsia="ru-RU"/>
        </w:rPr>
        <w:t>По состоянию на 01.01.2020</w:t>
      </w:r>
      <w:r w:rsidR="00FC71A6" w:rsidRPr="00F23FC5">
        <w:rPr>
          <w:rFonts w:ascii="Times New Roman" w:eastAsia="MS Mincho" w:hAnsi="Times New Roman" w:cs="Times New Roman"/>
          <w:sz w:val="28"/>
          <w:szCs w:val="28"/>
          <w:lang w:eastAsia="ru-RU"/>
        </w:rPr>
        <w:t xml:space="preserve"> утверждены 1</w:t>
      </w:r>
      <w:r w:rsidR="00DE4CA6" w:rsidRPr="00F23FC5">
        <w:rPr>
          <w:rFonts w:ascii="Times New Roman" w:eastAsia="MS Mincho" w:hAnsi="Times New Roman" w:cs="Times New Roman"/>
          <w:sz w:val="28"/>
          <w:szCs w:val="28"/>
          <w:lang w:eastAsia="ru-RU"/>
        </w:rPr>
        <w:t>7</w:t>
      </w:r>
      <w:r w:rsidR="00FC71A6" w:rsidRPr="00F23FC5">
        <w:rPr>
          <w:rFonts w:ascii="Times New Roman" w:eastAsia="MS Mincho" w:hAnsi="Times New Roman" w:cs="Times New Roman"/>
          <w:sz w:val="28"/>
          <w:szCs w:val="28"/>
          <w:lang w:eastAsia="ru-RU"/>
        </w:rPr>
        <w:t>8 генеральных планов</w:t>
      </w:r>
      <w:r w:rsidR="00A809B7"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и для</w:t>
      </w:r>
      <w:r w:rsidR="000E7383" w:rsidRPr="00F23FC5">
        <w:rPr>
          <w:rFonts w:ascii="Times New Roman" w:eastAsia="MS Mincho" w:hAnsi="Times New Roman" w:cs="Times New Roman"/>
          <w:sz w:val="28"/>
          <w:szCs w:val="28"/>
          <w:lang w:eastAsia="ru-RU"/>
        </w:rPr>
        <w:t> </w:t>
      </w:r>
      <w:r w:rsidR="00067CCA" w:rsidRPr="00F23FC5">
        <w:rPr>
          <w:rFonts w:ascii="Times New Roman" w:eastAsia="MS Mincho" w:hAnsi="Times New Roman" w:cs="Times New Roman"/>
          <w:sz w:val="28"/>
          <w:szCs w:val="28"/>
          <w:lang w:eastAsia="ru-RU"/>
        </w:rPr>
        <w:t>9</w:t>
      </w:r>
      <w:r w:rsidR="00CD28A6"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сельских поселений приняты решения об отсутствии необходимости разработки генерального плана (Загривское</w:t>
      </w:r>
      <w:r w:rsidR="00887F7A" w:rsidRPr="00F23FC5">
        <w:rPr>
          <w:rFonts w:ascii="Times New Roman" w:eastAsia="MS Mincho" w:hAnsi="Times New Roman" w:cs="Times New Roman"/>
          <w:sz w:val="28"/>
          <w:szCs w:val="28"/>
          <w:lang w:eastAsia="ru-RU"/>
        </w:rPr>
        <w:t xml:space="preserve"> сельское поселение Сланцевского муниципального района</w:t>
      </w:r>
      <w:r w:rsidRPr="00F23FC5">
        <w:rPr>
          <w:rFonts w:ascii="Times New Roman" w:eastAsia="MS Mincho" w:hAnsi="Times New Roman" w:cs="Times New Roman"/>
          <w:sz w:val="28"/>
          <w:szCs w:val="28"/>
          <w:lang w:eastAsia="ru-RU"/>
        </w:rPr>
        <w:t>, Борское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Ганьковское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Горское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Коськовское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Мелегежское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Пашозерское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xml:space="preserve">, </w:t>
      </w:r>
      <w:r w:rsidR="00DE5EFA">
        <w:rPr>
          <w:rFonts w:ascii="Times New Roman" w:eastAsia="MS Mincho" w:hAnsi="Times New Roman" w:cs="Times New Roman"/>
          <w:sz w:val="28"/>
          <w:szCs w:val="28"/>
          <w:lang w:eastAsia="ru-RU"/>
        </w:rPr>
        <w:t>Цвылёвское</w:t>
      </w:r>
      <w:r w:rsidR="00887F7A" w:rsidRPr="00F23FC5">
        <w:rPr>
          <w:rFonts w:ascii="Times New Roman" w:eastAsia="MS Mincho" w:hAnsi="Times New Roman" w:cs="Times New Roman"/>
          <w:sz w:val="28"/>
          <w:szCs w:val="28"/>
          <w:lang w:eastAsia="ru-RU"/>
        </w:rPr>
        <w:t xml:space="preserve"> сельское поселение</w:t>
      </w:r>
      <w:r w:rsidRPr="00F23FC5">
        <w:rPr>
          <w:rFonts w:ascii="Times New Roman" w:eastAsia="MS Mincho" w:hAnsi="Times New Roman" w:cs="Times New Roman"/>
          <w:sz w:val="28"/>
          <w:szCs w:val="28"/>
          <w:lang w:eastAsia="ru-RU"/>
        </w:rPr>
        <w:t>, Шугозерское</w:t>
      </w:r>
      <w:r w:rsidR="00887F7A" w:rsidRPr="00F23FC5">
        <w:rPr>
          <w:rFonts w:ascii="Times New Roman" w:eastAsia="MS Mincho" w:hAnsi="Times New Roman" w:cs="Times New Roman"/>
          <w:sz w:val="28"/>
          <w:szCs w:val="28"/>
          <w:lang w:eastAsia="ru-RU"/>
        </w:rPr>
        <w:t xml:space="preserve"> сельское поселение Тихвинского муниципального района</w:t>
      </w:r>
      <w:r w:rsidRPr="00F23FC5">
        <w:rPr>
          <w:rFonts w:ascii="Times New Roman" w:eastAsia="MS Mincho" w:hAnsi="Times New Roman" w:cs="Times New Roman"/>
          <w:sz w:val="28"/>
          <w:szCs w:val="28"/>
          <w:lang w:eastAsia="ru-RU"/>
        </w:rPr>
        <w:t>).</w:t>
      </w:r>
    </w:p>
    <w:p w14:paraId="5EDACEFE" w14:textId="3D6B5428" w:rsidR="008B1AE1" w:rsidRDefault="00817F2C"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Анализ </w:t>
      </w:r>
      <w:r w:rsidR="001A3FD2" w:rsidRPr="00F23FC5">
        <w:rPr>
          <w:rFonts w:ascii="Times New Roman" w:eastAsia="Times New Roman" w:hAnsi="Times New Roman" w:cs="Times New Roman"/>
          <w:sz w:val="28"/>
          <w:szCs w:val="28"/>
          <w:lang w:eastAsia="ru-RU"/>
        </w:rPr>
        <w:t>г</w:t>
      </w:r>
      <w:r w:rsidRPr="00F23FC5">
        <w:rPr>
          <w:rFonts w:ascii="Times New Roman" w:eastAsia="Times New Roman" w:hAnsi="Times New Roman" w:cs="Times New Roman"/>
          <w:sz w:val="28"/>
          <w:szCs w:val="28"/>
          <w:lang w:eastAsia="ru-RU"/>
        </w:rPr>
        <w:t>енеральных планов показал, что н</w:t>
      </w:r>
      <w:r w:rsidR="008B1AE1" w:rsidRPr="00F23FC5">
        <w:rPr>
          <w:rFonts w:ascii="Times New Roman" w:eastAsia="Times New Roman" w:hAnsi="Times New Roman" w:cs="Times New Roman"/>
          <w:sz w:val="28"/>
          <w:szCs w:val="28"/>
          <w:lang w:eastAsia="ru-RU"/>
        </w:rPr>
        <w:t xml:space="preserve">е во всех генеральных планах </w:t>
      </w:r>
      <w:r w:rsidR="005C5218" w:rsidRPr="00F23FC5">
        <w:rPr>
          <w:rFonts w:ascii="Times New Roman" w:eastAsia="Times New Roman" w:hAnsi="Times New Roman" w:cs="Times New Roman"/>
          <w:sz w:val="28"/>
          <w:szCs w:val="28"/>
          <w:lang w:eastAsia="ru-RU"/>
        </w:rPr>
        <w:t xml:space="preserve">поселений </w:t>
      </w:r>
      <w:r w:rsidR="008B1AE1" w:rsidRPr="00F23FC5">
        <w:rPr>
          <w:rFonts w:ascii="Times New Roman" w:eastAsia="Times New Roman" w:hAnsi="Times New Roman" w:cs="Times New Roman"/>
          <w:sz w:val="28"/>
          <w:szCs w:val="28"/>
          <w:lang w:eastAsia="ru-RU"/>
        </w:rPr>
        <w:t>разработан</w:t>
      </w:r>
      <w:r w:rsidR="00B07A80" w:rsidRPr="00F23FC5">
        <w:rPr>
          <w:rFonts w:ascii="Times New Roman" w:eastAsia="Times New Roman" w:hAnsi="Times New Roman" w:cs="Times New Roman"/>
          <w:sz w:val="28"/>
          <w:szCs w:val="28"/>
          <w:lang w:eastAsia="ru-RU"/>
        </w:rPr>
        <w:t xml:space="preserve"> </w:t>
      </w:r>
      <w:r w:rsidR="008B1AE1" w:rsidRPr="00F23FC5">
        <w:rPr>
          <w:rFonts w:ascii="Times New Roman" w:eastAsia="Times New Roman" w:hAnsi="Times New Roman" w:cs="Times New Roman"/>
          <w:sz w:val="28"/>
          <w:szCs w:val="28"/>
          <w:lang w:eastAsia="ru-RU"/>
        </w:rPr>
        <w:t xml:space="preserve">раздел </w:t>
      </w:r>
      <w:r w:rsidR="00B25FDC" w:rsidRPr="00F23FC5">
        <w:rPr>
          <w:rFonts w:ascii="Times New Roman" w:eastAsia="Times New Roman" w:hAnsi="Times New Roman" w:cs="Times New Roman"/>
          <w:sz w:val="28"/>
          <w:szCs w:val="28"/>
          <w:lang w:eastAsia="ru-RU"/>
        </w:rPr>
        <w:t>«</w:t>
      </w:r>
      <w:r w:rsidR="008B1AE1"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00AB20AE" w:rsidRPr="00F23FC5">
        <w:rPr>
          <w:rFonts w:ascii="Times New Roman" w:eastAsia="Times New Roman" w:hAnsi="Times New Roman" w:cs="Times New Roman"/>
          <w:sz w:val="28"/>
          <w:szCs w:val="28"/>
          <w:lang w:eastAsia="ru-RU"/>
        </w:rPr>
        <w:t>. В</w:t>
      </w:r>
      <w:r w:rsidR="00CD28A6" w:rsidRPr="00F23FC5">
        <w:rPr>
          <w:rFonts w:ascii="Times New Roman" w:eastAsia="Times New Roman" w:hAnsi="Times New Roman" w:cs="Times New Roman"/>
          <w:sz w:val="28"/>
          <w:szCs w:val="28"/>
          <w:lang w:eastAsia="ru-RU"/>
        </w:rPr>
        <w:t> </w:t>
      </w:r>
      <w:r w:rsidR="00AB20AE" w:rsidRPr="00F23FC5">
        <w:rPr>
          <w:rFonts w:ascii="Times New Roman" w:eastAsia="Times New Roman" w:hAnsi="Times New Roman" w:cs="Times New Roman"/>
          <w:sz w:val="28"/>
          <w:szCs w:val="28"/>
          <w:lang w:eastAsia="ru-RU"/>
        </w:rPr>
        <w:t xml:space="preserve">разработанных разделах </w:t>
      </w:r>
      <w:r w:rsidR="005C5218" w:rsidRPr="00F23FC5">
        <w:rPr>
          <w:rFonts w:ascii="Times New Roman" w:eastAsia="Times New Roman" w:hAnsi="Times New Roman" w:cs="Times New Roman"/>
          <w:sz w:val="28"/>
          <w:szCs w:val="28"/>
          <w:lang w:eastAsia="ru-RU"/>
        </w:rPr>
        <w:t xml:space="preserve">не всегда содержатся предложения </w:t>
      </w:r>
      <w:r w:rsidR="0077420D" w:rsidRPr="00F23FC5">
        <w:rPr>
          <w:rFonts w:ascii="Times New Roman" w:eastAsia="MS Mincho" w:hAnsi="Times New Roman" w:cs="Times New Roman"/>
          <w:sz w:val="28"/>
          <w:szCs w:val="28"/>
          <w:lang w:eastAsia="ru-RU"/>
        </w:rPr>
        <w:t>о</w:t>
      </w:r>
      <w:r w:rsidR="00FF503C" w:rsidRPr="00F23FC5">
        <w:rPr>
          <w:rFonts w:ascii="Times New Roman" w:eastAsia="MS Mincho" w:hAnsi="Times New Roman" w:cs="Times New Roman"/>
          <w:sz w:val="28"/>
          <w:szCs w:val="28"/>
          <w:lang w:eastAsia="ru-RU"/>
        </w:rPr>
        <w:t xml:space="preserve"> размещени</w:t>
      </w:r>
      <w:r w:rsidR="0077420D" w:rsidRPr="00F23FC5">
        <w:rPr>
          <w:rFonts w:ascii="Times New Roman" w:eastAsia="MS Mincho" w:hAnsi="Times New Roman" w:cs="Times New Roman"/>
          <w:sz w:val="28"/>
          <w:szCs w:val="28"/>
          <w:lang w:eastAsia="ru-RU"/>
        </w:rPr>
        <w:t xml:space="preserve">и </w:t>
      </w:r>
      <w:r w:rsidR="005C5218" w:rsidRPr="00F23FC5">
        <w:rPr>
          <w:rFonts w:ascii="Times New Roman" w:eastAsia="Times New Roman" w:hAnsi="Times New Roman" w:cs="Times New Roman"/>
          <w:sz w:val="28"/>
          <w:szCs w:val="28"/>
          <w:lang w:eastAsia="ru-RU"/>
        </w:rPr>
        <w:t>объектов</w:t>
      </w:r>
      <w:r w:rsidR="0090579D" w:rsidRPr="00F23FC5">
        <w:rPr>
          <w:rFonts w:ascii="Times New Roman" w:eastAsia="Times New Roman" w:hAnsi="Times New Roman" w:cs="Times New Roman"/>
          <w:sz w:val="28"/>
          <w:szCs w:val="28"/>
          <w:lang w:eastAsia="ru-RU"/>
        </w:rPr>
        <w:t xml:space="preserve"> </w:t>
      </w:r>
      <w:r w:rsidR="00AB20AE" w:rsidRPr="00F23FC5">
        <w:rPr>
          <w:rFonts w:ascii="Times New Roman" w:eastAsia="Times New Roman" w:hAnsi="Times New Roman" w:cs="Times New Roman"/>
          <w:sz w:val="28"/>
          <w:szCs w:val="28"/>
          <w:lang w:eastAsia="ru-RU"/>
        </w:rPr>
        <w:t>предупреждения чрезвычайных ситуаций и обеспечения пожарной безопасности</w:t>
      </w:r>
      <w:r w:rsidR="00B92B98" w:rsidRPr="00F23FC5">
        <w:rPr>
          <w:rFonts w:ascii="Times New Roman" w:eastAsia="Times New Roman" w:hAnsi="Times New Roman" w:cs="Times New Roman"/>
          <w:sz w:val="28"/>
          <w:szCs w:val="28"/>
          <w:lang w:eastAsia="ru-RU"/>
        </w:rPr>
        <w:t>.</w:t>
      </w:r>
      <w:r w:rsidR="00EC6859" w:rsidRPr="00F23FC5">
        <w:rPr>
          <w:rFonts w:ascii="Times New Roman" w:eastAsia="Times New Roman" w:hAnsi="Times New Roman" w:cs="Times New Roman"/>
          <w:sz w:val="28"/>
          <w:szCs w:val="28"/>
          <w:lang w:eastAsia="ru-RU"/>
        </w:rPr>
        <w:t xml:space="preserve"> Данные о состоянии документов территориального планирования</w:t>
      </w:r>
      <w:r w:rsidR="00F86106" w:rsidRPr="00F23FC5">
        <w:rPr>
          <w:rFonts w:ascii="Times New Roman" w:eastAsia="Times New Roman" w:hAnsi="Times New Roman" w:cs="Times New Roman"/>
          <w:sz w:val="28"/>
          <w:szCs w:val="28"/>
          <w:lang w:eastAsia="ru-RU"/>
        </w:rPr>
        <w:t xml:space="preserve"> </w:t>
      </w:r>
      <w:r w:rsidR="00EC6859" w:rsidRPr="00F23FC5">
        <w:rPr>
          <w:rFonts w:ascii="Times New Roman" w:eastAsia="Times New Roman" w:hAnsi="Times New Roman" w:cs="Times New Roman"/>
          <w:sz w:val="28"/>
          <w:szCs w:val="28"/>
          <w:lang w:eastAsia="ru-RU"/>
        </w:rPr>
        <w:t xml:space="preserve">муниципальных образований </w:t>
      </w:r>
      <w:r w:rsidR="00FD7BD4" w:rsidRPr="00F23FC5">
        <w:rPr>
          <w:rFonts w:ascii="Times New Roman" w:eastAsia="MS Mincho" w:hAnsi="Times New Roman" w:cs="Times New Roman"/>
          <w:sz w:val="28"/>
          <w:szCs w:val="28"/>
          <w:lang w:eastAsia="ru-RU"/>
        </w:rPr>
        <w:t>Ленинградской области</w:t>
      </w:r>
      <w:r w:rsidR="00FD7BD4" w:rsidRPr="00F23FC5">
        <w:rPr>
          <w:rFonts w:ascii="Times New Roman" w:eastAsia="Times New Roman" w:hAnsi="Times New Roman" w:cs="Times New Roman"/>
          <w:sz w:val="28"/>
          <w:szCs w:val="28"/>
          <w:lang w:eastAsia="ru-RU"/>
        </w:rPr>
        <w:t xml:space="preserve"> </w:t>
      </w:r>
      <w:r w:rsidR="00EC6859" w:rsidRPr="00F23FC5">
        <w:rPr>
          <w:rFonts w:ascii="Times New Roman" w:eastAsia="Times New Roman" w:hAnsi="Times New Roman" w:cs="Times New Roman"/>
          <w:sz w:val="28"/>
          <w:szCs w:val="28"/>
          <w:lang w:eastAsia="ru-RU"/>
        </w:rPr>
        <w:t>приведены ниже.</w:t>
      </w:r>
    </w:p>
    <w:p w14:paraId="1FFFDA05" w14:textId="4EA8D4DD" w:rsidR="00A22DC9" w:rsidRDefault="00A22DC9" w:rsidP="00A22DC9">
      <w:pPr>
        <w:spacing w:after="0" w:line="240" w:lineRule="auto"/>
        <w:ind w:firstLine="709"/>
        <w:jc w:val="both"/>
        <w:rPr>
          <w:rFonts w:ascii="Times New Roman" w:eastAsia="Times New Roman" w:hAnsi="Times New Roman" w:cs="Times New Roman"/>
          <w:sz w:val="28"/>
          <w:szCs w:val="24"/>
          <w:lang w:eastAsia="ru-RU"/>
        </w:rPr>
      </w:pPr>
      <w:bookmarkStart w:id="102" w:name="_Hlk53390931"/>
      <w:r w:rsidRPr="00B06845">
        <w:rPr>
          <w:rFonts w:ascii="Times New Roman" w:eastAsia="Times New Roman" w:hAnsi="Times New Roman" w:cs="Times New Roman"/>
          <w:sz w:val="28"/>
          <w:szCs w:val="24"/>
          <w:lang w:eastAsia="ru-RU"/>
        </w:rPr>
        <w:t xml:space="preserve">В соответствии с частью 3.3 статьи 9 Градостроительного кодекса Российской Федерации документы территориального планирования муниципальных образований не подлежат применению в части, противоречащей Схеме территориального </w:t>
      </w:r>
      <w:r w:rsidRPr="00B06845">
        <w:rPr>
          <w:rFonts w:ascii="Times New Roman" w:eastAsia="Times New Roman" w:hAnsi="Times New Roman" w:cs="Times New Roman"/>
          <w:sz w:val="28"/>
          <w:szCs w:val="24"/>
          <w:lang w:eastAsia="ru-RU"/>
        </w:rPr>
        <w:lastRenderedPageBreak/>
        <w:t xml:space="preserve">планирования Ленинградской области </w:t>
      </w:r>
      <w:r w:rsidRPr="00F23FC5">
        <w:rPr>
          <w:rFonts w:ascii="Times New Roman" w:eastAsia="Times New Roman" w:hAnsi="Times New Roman" w:cs="Times New Roman"/>
          <w:bCs/>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Pr="00B06845">
        <w:rPr>
          <w:rFonts w:ascii="Times New Roman" w:eastAsia="Times New Roman" w:hAnsi="Times New Roman" w:cs="Times New Roman"/>
          <w:sz w:val="28"/>
          <w:szCs w:val="24"/>
          <w:lang w:eastAsia="ru-RU"/>
        </w:rPr>
        <w:t>.</w:t>
      </w:r>
    </w:p>
    <w:bookmarkEnd w:id="102"/>
    <w:p w14:paraId="59885D1E" w14:textId="77777777" w:rsidR="00A22DC9" w:rsidRPr="00F23FC5" w:rsidRDefault="00A22DC9" w:rsidP="00254F69">
      <w:pPr>
        <w:spacing w:after="0" w:line="240" w:lineRule="auto"/>
        <w:ind w:firstLine="709"/>
        <w:jc w:val="both"/>
        <w:rPr>
          <w:rFonts w:ascii="Times New Roman" w:eastAsia="Times New Roman" w:hAnsi="Times New Roman" w:cs="Times New Roman"/>
          <w:sz w:val="28"/>
          <w:szCs w:val="28"/>
          <w:lang w:eastAsia="ru-RU"/>
        </w:rPr>
      </w:pPr>
    </w:p>
    <w:p w14:paraId="0B43C7FC" w14:textId="77777777" w:rsidR="006C663A" w:rsidRPr="001C5F6B" w:rsidRDefault="006C663A"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Бокситогорский муниципальный район</w:t>
      </w:r>
    </w:p>
    <w:p w14:paraId="425BBCA1" w14:textId="77777777" w:rsidR="00901C77" w:rsidRPr="00F23FC5" w:rsidRDefault="001B58A7"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Бокситогорский муниципальный район включает 3 городских и </w:t>
      </w:r>
      <w:r w:rsidR="00A075A7" w:rsidRPr="00F23FC5">
        <w:rPr>
          <w:rFonts w:ascii="Times New Roman" w:eastAsia="Times New Roman" w:hAnsi="Times New Roman" w:cs="Times New Roman"/>
          <w:sz w:val="28"/>
          <w:szCs w:val="28"/>
          <w:lang w:eastAsia="ru-RU"/>
        </w:rPr>
        <w:t>4</w:t>
      </w:r>
      <w:r w:rsidRPr="00F23FC5">
        <w:rPr>
          <w:rFonts w:ascii="Times New Roman" w:eastAsia="Times New Roman" w:hAnsi="Times New Roman" w:cs="Times New Roman"/>
          <w:sz w:val="28"/>
          <w:szCs w:val="28"/>
          <w:lang w:eastAsia="ru-RU"/>
        </w:rPr>
        <w:t xml:space="preserve"> сельских поселени</w:t>
      </w:r>
      <w:r w:rsidR="0090579D" w:rsidRPr="00F23FC5">
        <w:rPr>
          <w:rFonts w:ascii="Times New Roman" w:eastAsia="Times New Roman" w:hAnsi="Times New Roman" w:cs="Times New Roman"/>
          <w:sz w:val="28"/>
          <w:szCs w:val="28"/>
          <w:lang w:eastAsia="ru-RU"/>
        </w:rPr>
        <w:t>я</w:t>
      </w:r>
      <w:r w:rsidR="006652C9" w:rsidRPr="00F23FC5">
        <w:rPr>
          <w:rFonts w:ascii="Times New Roman" w:eastAsia="Times New Roman" w:hAnsi="Times New Roman" w:cs="Times New Roman"/>
          <w:sz w:val="28"/>
          <w:szCs w:val="28"/>
          <w:lang w:eastAsia="ru-RU"/>
        </w:rPr>
        <w:t xml:space="preserve">, для которых </w:t>
      </w:r>
      <w:r w:rsidR="00FA513D"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и утверждены </w:t>
      </w:r>
      <w:r w:rsidR="001A3FD2" w:rsidRPr="00F23FC5">
        <w:rPr>
          <w:rFonts w:ascii="Times New Roman" w:eastAsia="Times New Roman" w:hAnsi="Times New Roman" w:cs="Times New Roman"/>
          <w:sz w:val="28"/>
          <w:szCs w:val="28"/>
          <w:lang w:eastAsia="ru-RU"/>
        </w:rPr>
        <w:t>г</w:t>
      </w:r>
      <w:r w:rsidRPr="00F23FC5">
        <w:rPr>
          <w:rFonts w:ascii="Times New Roman" w:eastAsia="Times New Roman" w:hAnsi="Times New Roman" w:cs="Times New Roman"/>
          <w:sz w:val="28"/>
          <w:szCs w:val="28"/>
          <w:lang w:eastAsia="ru-RU"/>
        </w:rPr>
        <w:t>енеральные планы</w:t>
      </w:r>
      <w:r w:rsidR="00BD1382" w:rsidRPr="00F23FC5">
        <w:rPr>
          <w:rFonts w:ascii="Times New Roman" w:eastAsia="Times New Roman" w:hAnsi="Times New Roman" w:cs="Times New Roman"/>
          <w:sz w:val="28"/>
          <w:szCs w:val="28"/>
          <w:lang w:eastAsia="ru-RU"/>
        </w:rPr>
        <w:t xml:space="preserve">. </w:t>
      </w:r>
      <w:r w:rsidR="00901C77" w:rsidRPr="00F23FC5">
        <w:rPr>
          <w:rFonts w:ascii="Times New Roman" w:eastAsia="Times New Roman" w:hAnsi="Times New Roman" w:cs="Times New Roman"/>
          <w:sz w:val="28"/>
          <w:szCs w:val="28"/>
          <w:lang w:eastAsia="ru-RU"/>
        </w:rPr>
        <w:t xml:space="preserve">Изменения генерального плана утверждены для Бокситогорского городского поселения. </w:t>
      </w:r>
    </w:p>
    <w:p w14:paraId="59752504" w14:textId="03B2F7E2" w:rsidR="000F59B7" w:rsidRPr="00F23FC5" w:rsidRDefault="00901C77"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Ефимовского городского поселения</w:t>
      </w:r>
      <w:r w:rsidR="000F59B7">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0F59B7" w:rsidRPr="00F23FC5">
        <w:rPr>
          <w:rFonts w:ascii="Times New Roman" w:eastAsia="Times New Roman" w:hAnsi="Times New Roman" w:cs="Times New Roman"/>
          <w:sz w:val="28"/>
          <w:szCs w:val="28"/>
          <w:lang w:eastAsia="ru-RU"/>
        </w:rPr>
        <w:t>преобразованного в результате объединения муниципальных образований</w:t>
      </w:r>
      <w:r w:rsidR="000F59B7">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Ефимовско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городско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Климовско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и Радогощинско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0F59B7">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0F59B7">
        <w:rPr>
          <w:rFonts w:ascii="Times New Roman" w:eastAsia="Times New Roman" w:hAnsi="Times New Roman" w:cs="Times New Roman"/>
          <w:sz w:val="28"/>
          <w:szCs w:val="28"/>
          <w:lang w:eastAsia="ru-RU"/>
        </w:rPr>
        <w:t xml:space="preserve">е, </w:t>
      </w:r>
      <w:r w:rsidR="00724DB2">
        <w:rPr>
          <w:rFonts w:ascii="Times New Roman" w:eastAsia="Times New Roman" w:hAnsi="Times New Roman" w:cs="Times New Roman"/>
          <w:sz w:val="28"/>
          <w:szCs w:val="28"/>
          <w:lang w:eastAsia="ru-RU"/>
        </w:rPr>
        <w:t>действуют</w:t>
      </w:r>
      <w:r w:rsidR="000F59B7" w:rsidRPr="00F23FC5">
        <w:rPr>
          <w:rFonts w:ascii="Times New Roman" w:eastAsia="Times New Roman" w:hAnsi="Times New Roman" w:cs="Times New Roman"/>
          <w:sz w:val="28"/>
          <w:szCs w:val="28"/>
          <w:lang w:eastAsia="ru-RU"/>
        </w:rPr>
        <w:t xml:space="preserve"> 3 документа территориального планирования для перечисленных муниципальных образований.</w:t>
      </w:r>
    </w:p>
    <w:p w14:paraId="0ACA8976" w14:textId="76981C73" w:rsidR="0024066A" w:rsidRDefault="0024066A"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Лидского сельского поселения</w:t>
      </w:r>
      <w:r w:rsidR="008B301C">
        <w:rPr>
          <w:rFonts w:ascii="Times New Roman" w:eastAsia="Times New Roman" w:hAnsi="Times New Roman" w:cs="Times New Roman"/>
          <w:sz w:val="28"/>
          <w:szCs w:val="28"/>
          <w:lang w:eastAsia="ru-RU"/>
        </w:rPr>
        <w:t xml:space="preserve">, </w:t>
      </w:r>
      <w:r w:rsidR="008B301C" w:rsidRPr="00F23FC5">
        <w:rPr>
          <w:rFonts w:ascii="Times New Roman" w:eastAsia="Times New Roman" w:hAnsi="Times New Roman" w:cs="Times New Roman"/>
          <w:sz w:val="28"/>
          <w:szCs w:val="28"/>
          <w:lang w:eastAsia="ru-RU"/>
        </w:rPr>
        <w:t>преобразованного в результате объединения муниципальных образований</w:t>
      </w:r>
      <w:r w:rsidRPr="00F23FC5">
        <w:rPr>
          <w:rFonts w:ascii="Times New Roman" w:eastAsia="Times New Roman" w:hAnsi="Times New Roman" w:cs="Times New Roman"/>
          <w:sz w:val="28"/>
          <w:szCs w:val="28"/>
          <w:lang w:eastAsia="ru-RU"/>
        </w:rPr>
        <w:t xml:space="preserve"> Заборьевско</w:t>
      </w:r>
      <w:r w:rsidR="008B301C">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8B301C">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8B301C">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и Подборовско</w:t>
      </w:r>
      <w:r w:rsidR="008B301C">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8B301C">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8B301C">
        <w:rPr>
          <w:rFonts w:ascii="Times New Roman" w:eastAsia="Times New Roman" w:hAnsi="Times New Roman" w:cs="Times New Roman"/>
          <w:sz w:val="28"/>
          <w:szCs w:val="28"/>
          <w:lang w:eastAsia="ru-RU"/>
        </w:rPr>
        <w:t xml:space="preserve">е, </w:t>
      </w:r>
      <w:r w:rsidR="00724DB2">
        <w:rPr>
          <w:rFonts w:ascii="Times New Roman" w:eastAsia="Times New Roman" w:hAnsi="Times New Roman" w:cs="Times New Roman"/>
          <w:sz w:val="28"/>
          <w:szCs w:val="28"/>
          <w:lang w:eastAsia="ru-RU"/>
        </w:rPr>
        <w:t>действуют</w:t>
      </w:r>
      <w:r w:rsidR="008B301C" w:rsidRPr="00F23FC5">
        <w:rPr>
          <w:rFonts w:ascii="Times New Roman" w:eastAsia="Times New Roman" w:hAnsi="Times New Roman" w:cs="Times New Roman"/>
          <w:sz w:val="28"/>
          <w:szCs w:val="28"/>
          <w:lang w:eastAsia="ru-RU"/>
        </w:rPr>
        <w:t xml:space="preserve"> </w:t>
      </w:r>
      <w:r w:rsidR="008B301C">
        <w:rPr>
          <w:rFonts w:ascii="Times New Roman" w:eastAsia="Times New Roman" w:hAnsi="Times New Roman" w:cs="Times New Roman"/>
          <w:sz w:val="28"/>
          <w:szCs w:val="28"/>
          <w:lang w:eastAsia="ru-RU"/>
        </w:rPr>
        <w:t>2</w:t>
      </w:r>
      <w:r w:rsidR="008B301C" w:rsidRPr="00F23FC5">
        <w:rPr>
          <w:rFonts w:ascii="Times New Roman" w:eastAsia="Times New Roman" w:hAnsi="Times New Roman" w:cs="Times New Roman"/>
          <w:sz w:val="28"/>
          <w:szCs w:val="28"/>
          <w:lang w:eastAsia="ru-RU"/>
        </w:rPr>
        <w:t xml:space="preserve"> документа территориального планирования для перечисленных муниципальных образований.</w:t>
      </w:r>
    </w:p>
    <w:p w14:paraId="6BC92AF2" w14:textId="645D2408" w:rsidR="008B301C" w:rsidRDefault="008B301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Самойловского сельского поселения</w:t>
      </w:r>
      <w:r>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преобразованного в результате объединения</w:t>
      </w:r>
      <w:r>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Анисимовск</w:t>
      </w:r>
      <w:r>
        <w:rPr>
          <w:rFonts w:ascii="Times New Roman" w:eastAsia="Times New Roman" w:hAnsi="Times New Roman" w:cs="Times New Roman"/>
          <w:sz w:val="28"/>
          <w:szCs w:val="28"/>
          <w:lang w:eastAsia="ru-RU"/>
        </w:rPr>
        <w:t>им</w:t>
      </w:r>
      <w:r w:rsidRPr="00F23FC5">
        <w:rPr>
          <w:rFonts w:ascii="Times New Roman" w:eastAsia="Times New Roman" w:hAnsi="Times New Roman" w:cs="Times New Roman"/>
          <w:sz w:val="28"/>
          <w:szCs w:val="28"/>
          <w:lang w:eastAsia="ru-RU"/>
        </w:rPr>
        <w:t xml:space="preserve"> сельск</w:t>
      </w:r>
      <w:r>
        <w:rPr>
          <w:rFonts w:ascii="Times New Roman" w:eastAsia="Times New Roman" w:hAnsi="Times New Roman" w:cs="Times New Roman"/>
          <w:sz w:val="28"/>
          <w:szCs w:val="28"/>
          <w:lang w:eastAsia="ru-RU"/>
        </w:rPr>
        <w:t>им</w:t>
      </w:r>
      <w:r w:rsidRPr="00F23FC5">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 xml:space="preserve">ем, </w:t>
      </w:r>
      <w:r w:rsidR="00724DB2">
        <w:rPr>
          <w:rFonts w:ascii="Times New Roman" w:eastAsia="Times New Roman" w:hAnsi="Times New Roman" w:cs="Times New Roman"/>
          <w:sz w:val="28"/>
          <w:szCs w:val="28"/>
          <w:lang w:eastAsia="ru-RU"/>
        </w:rPr>
        <w:t>действует</w:t>
      </w:r>
      <w:r>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генеральный план применительно к </w:t>
      </w:r>
      <w:r>
        <w:rPr>
          <w:rFonts w:ascii="Times New Roman" w:eastAsia="Times New Roman" w:hAnsi="Times New Roman" w:cs="Times New Roman"/>
          <w:sz w:val="28"/>
          <w:szCs w:val="28"/>
          <w:lang w:eastAsia="ru-RU"/>
        </w:rPr>
        <w:t xml:space="preserve">части </w:t>
      </w:r>
      <w:r w:rsidRPr="00F23FC5">
        <w:rPr>
          <w:rFonts w:ascii="Times New Roman" w:eastAsia="Times New Roman" w:hAnsi="Times New Roman" w:cs="Times New Roman"/>
          <w:sz w:val="28"/>
          <w:szCs w:val="28"/>
          <w:lang w:eastAsia="ru-RU"/>
        </w:rPr>
        <w:t xml:space="preserve">территории Анисимовского сельского поселения. </w:t>
      </w:r>
    </w:p>
    <w:p w14:paraId="2ED18D08" w14:textId="643C28C3" w:rsidR="001B58A7" w:rsidRPr="00F23FC5" w:rsidRDefault="004B13F8"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генеральных планов размещены в</w:t>
      </w:r>
      <w:r w:rsidR="0010394A"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 ФГИС ТП. В</w:t>
      </w:r>
      <w:r w:rsidR="00CD28A6"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2D36BB"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генеральном плане Бокситогорского городского поселения</w:t>
      </w:r>
      <w:r w:rsidR="00222F83"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00222F83"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222F83"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00222F83"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222F83" w:rsidRPr="00F23FC5">
        <w:rPr>
          <w:rFonts w:ascii="Times New Roman" w:eastAsia="Times New Roman" w:hAnsi="Times New Roman" w:cs="Times New Roman"/>
          <w:sz w:val="28"/>
          <w:szCs w:val="28"/>
          <w:lang w:eastAsia="ru-RU"/>
        </w:rPr>
        <w:t xml:space="preserve"> и размещены в</w:t>
      </w:r>
      <w:r w:rsidR="00713797" w:rsidRPr="00F23FC5">
        <w:rPr>
          <w:rFonts w:ascii="Times New Roman" w:eastAsia="Times New Roman" w:hAnsi="Times New Roman" w:cs="Times New Roman"/>
          <w:sz w:val="28"/>
          <w:szCs w:val="28"/>
          <w:lang w:eastAsia="ru-RU"/>
        </w:rPr>
        <w:t xml:space="preserve">о </w:t>
      </w:r>
      <w:r w:rsidR="00222F83" w:rsidRPr="00F23FC5">
        <w:rPr>
          <w:rFonts w:ascii="Times New Roman" w:eastAsia="Times New Roman" w:hAnsi="Times New Roman" w:cs="Times New Roman"/>
          <w:sz w:val="28"/>
          <w:szCs w:val="28"/>
          <w:lang w:eastAsia="ru-RU"/>
        </w:rPr>
        <w:t xml:space="preserve">ФГИС ТП в составе генеральных планов муниципальных образований: Ефимовское городское поселение и Большедворское сельское поселение. </w:t>
      </w:r>
      <w:r w:rsidR="00300DEB" w:rsidRPr="00F23FC5">
        <w:rPr>
          <w:rFonts w:ascii="Times New Roman" w:eastAsia="Times New Roman" w:hAnsi="Times New Roman" w:cs="Times New Roman"/>
          <w:sz w:val="28"/>
          <w:szCs w:val="28"/>
          <w:lang w:eastAsia="ru-RU"/>
        </w:rPr>
        <w:t>Разработан</w:t>
      </w:r>
      <w:r w:rsidR="0093197E" w:rsidRPr="00F23FC5">
        <w:rPr>
          <w:rFonts w:ascii="Times New Roman" w:eastAsia="Times New Roman" w:hAnsi="Times New Roman" w:cs="Times New Roman"/>
          <w:sz w:val="28"/>
          <w:szCs w:val="28"/>
          <w:lang w:eastAsia="ru-RU"/>
        </w:rPr>
        <w:t>н</w:t>
      </w:r>
      <w:r w:rsidR="00300DEB" w:rsidRPr="00F23FC5">
        <w:rPr>
          <w:rFonts w:ascii="Times New Roman" w:eastAsia="Times New Roman" w:hAnsi="Times New Roman" w:cs="Times New Roman"/>
          <w:sz w:val="28"/>
          <w:szCs w:val="28"/>
          <w:lang w:eastAsia="ru-RU"/>
        </w:rPr>
        <w:t>ы</w:t>
      </w:r>
      <w:r w:rsidR="0093197E"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CD28A6"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отнесены к служебной информации ограниченного распространени</w:t>
      </w:r>
      <w:r w:rsidR="0093197E"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xml:space="preserve"> и не размещены в</w:t>
      </w:r>
      <w:r w:rsidR="00713797" w:rsidRPr="00F23FC5">
        <w:rPr>
          <w:rFonts w:ascii="Times New Roman" w:eastAsia="Times New Roman" w:hAnsi="Times New Roman" w:cs="Times New Roman"/>
          <w:sz w:val="28"/>
          <w:szCs w:val="28"/>
          <w:lang w:eastAsia="ru-RU"/>
        </w:rPr>
        <w:t xml:space="preserve">о </w:t>
      </w:r>
      <w:r w:rsidRPr="00F23FC5">
        <w:rPr>
          <w:rFonts w:ascii="Times New Roman" w:eastAsia="Times New Roman" w:hAnsi="Times New Roman" w:cs="Times New Roman"/>
          <w:sz w:val="28"/>
          <w:szCs w:val="28"/>
          <w:lang w:eastAsia="ru-RU"/>
        </w:rPr>
        <w:t xml:space="preserve">ФГИС ТП в составе генеральных планов муниципальных образований: Борское сельское поселение, </w:t>
      </w:r>
      <w:r w:rsidR="00201B07" w:rsidRPr="00F23FC5">
        <w:rPr>
          <w:rFonts w:ascii="Times New Roman" w:eastAsia="Times New Roman" w:hAnsi="Times New Roman" w:cs="Times New Roman"/>
          <w:sz w:val="28"/>
          <w:szCs w:val="28"/>
          <w:lang w:eastAsia="ru-RU"/>
        </w:rPr>
        <w:t>Ефимовское городское поселение (</w:t>
      </w:r>
      <w:r w:rsidR="0010394A" w:rsidRPr="00F23FC5">
        <w:rPr>
          <w:rFonts w:ascii="Times New Roman" w:eastAsia="Times New Roman" w:hAnsi="Times New Roman" w:cs="Times New Roman"/>
          <w:sz w:val="28"/>
          <w:szCs w:val="28"/>
          <w:lang w:eastAsia="ru-RU"/>
        </w:rPr>
        <w:t>применительно ко всей территории после объединения</w:t>
      </w:r>
      <w:r w:rsidR="00201B07"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Лидское сельское поселение, Самойловское сельское поселение, </w:t>
      </w:r>
      <w:r w:rsidR="00DE5EFA">
        <w:rPr>
          <w:rFonts w:ascii="Times New Roman" w:eastAsia="Times New Roman" w:hAnsi="Times New Roman" w:cs="Times New Roman"/>
          <w:sz w:val="28"/>
          <w:szCs w:val="28"/>
          <w:lang w:eastAsia="ru-RU"/>
        </w:rPr>
        <w:t>Пикалёвское</w:t>
      </w:r>
      <w:r w:rsidRPr="00F23FC5">
        <w:rPr>
          <w:rFonts w:ascii="Times New Roman" w:eastAsia="Times New Roman" w:hAnsi="Times New Roman" w:cs="Times New Roman"/>
          <w:sz w:val="28"/>
          <w:szCs w:val="28"/>
          <w:lang w:eastAsia="ru-RU"/>
        </w:rPr>
        <w:t xml:space="preserve"> городское поселение.</w:t>
      </w:r>
    </w:p>
    <w:p w14:paraId="381C2B4C" w14:textId="0E6DE61A" w:rsidR="008B6A4A" w:rsidRPr="00F23FC5" w:rsidRDefault="00FD170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w:t>
      </w:r>
      <w:r w:rsidR="00251B8E" w:rsidRPr="00F23FC5">
        <w:rPr>
          <w:rFonts w:ascii="Times New Roman" w:eastAsia="Times New Roman" w:hAnsi="Times New Roman" w:cs="Times New Roman"/>
          <w:sz w:val="28"/>
          <w:szCs w:val="28"/>
          <w:lang w:eastAsia="ru-RU"/>
        </w:rPr>
        <w:t>соответствии с проведенным анализом</w:t>
      </w:r>
      <w:r w:rsidR="00055DB9" w:rsidRPr="00F23FC5">
        <w:rPr>
          <w:rFonts w:ascii="Times New Roman" w:eastAsia="Times New Roman" w:hAnsi="Times New Roman" w:cs="Times New Roman"/>
          <w:sz w:val="28"/>
          <w:szCs w:val="28"/>
          <w:lang w:eastAsia="ru-RU"/>
        </w:rPr>
        <w:t xml:space="preserve"> (</w:t>
      </w:r>
      <w:r w:rsidR="00316D1E" w:rsidRPr="00316D1E">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316D1E" w:rsidRPr="00316D1E">
        <w:rPr>
          <w:rFonts w:ascii="Times New Roman" w:eastAsia="Times New Roman" w:hAnsi="Times New Roman" w:cs="Times New Roman"/>
          <w:sz w:val="28"/>
          <w:szCs w:val="28"/>
          <w:lang w:eastAsia="ru-RU"/>
        </w:rPr>
        <w:t xml:space="preserve"> к</w:t>
      </w:r>
      <w:r w:rsidR="00316D1E">
        <w:rPr>
          <w:rFonts w:ascii="Times New Roman" w:eastAsia="Times New Roman" w:hAnsi="Times New Roman" w:cs="Times New Roman"/>
          <w:sz w:val="28"/>
          <w:szCs w:val="28"/>
          <w:lang w:eastAsia="ru-RU"/>
        </w:rPr>
        <w:t> </w:t>
      </w:r>
      <w:r w:rsidR="00316D1E" w:rsidRPr="00316D1E">
        <w:rPr>
          <w:rFonts w:ascii="Times New Roman" w:eastAsia="Times New Roman" w:hAnsi="Times New Roman" w:cs="Times New Roman"/>
          <w:sz w:val="28"/>
          <w:szCs w:val="28"/>
          <w:lang w:eastAsia="ru-RU"/>
        </w:rPr>
        <w:t>материалам по обоснованию в текстовой форме</w:t>
      </w:r>
      <w:r w:rsidR="00055DB9" w:rsidRPr="00F23FC5">
        <w:rPr>
          <w:rFonts w:ascii="Times New Roman" w:eastAsia="Times New Roman" w:hAnsi="Times New Roman" w:cs="Times New Roman"/>
          <w:sz w:val="28"/>
          <w:szCs w:val="28"/>
          <w:lang w:eastAsia="ru-RU"/>
        </w:rPr>
        <w:t>)</w:t>
      </w:r>
      <w:r w:rsidR="00251B8E" w:rsidRPr="00F23FC5">
        <w:rPr>
          <w:rFonts w:ascii="Times New Roman" w:eastAsia="Times New Roman" w:hAnsi="Times New Roman" w:cs="Times New Roman"/>
          <w:sz w:val="28"/>
          <w:szCs w:val="28"/>
          <w:lang w:eastAsia="ru-RU"/>
        </w:rPr>
        <w:t xml:space="preserve"> представленных </w:t>
      </w:r>
      <w:r w:rsidR="001A3FD2" w:rsidRPr="00F23FC5">
        <w:rPr>
          <w:rFonts w:ascii="Times New Roman" w:eastAsia="Times New Roman" w:hAnsi="Times New Roman" w:cs="Times New Roman"/>
          <w:sz w:val="28"/>
          <w:szCs w:val="28"/>
          <w:lang w:eastAsia="ru-RU"/>
        </w:rPr>
        <w:t>материалов</w:t>
      </w:r>
      <w:r w:rsidR="00B07A80" w:rsidRPr="00F23FC5">
        <w:rPr>
          <w:rFonts w:ascii="Times New Roman" w:eastAsia="Times New Roman" w:hAnsi="Times New Roman" w:cs="Times New Roman"/>
          <w:sz w:val="28"/>
          <w:szCs w:val="28"/>
          <w:lang w:eastAsia="ru-RU"/>
        </w:rPr>
        <w:t xml:space="preserve"> </w:t>
      </w:r>
      <w:r w:rsidR="00251B8E" w:rsidRPr="00F23FC5">
        <w:rPr>
          <w:rFonts w:ascii="Times New Roman" w:eastAsia="Times New Roman" w:hAnsi="Times New Roman" w:cs="Times New Roman"/>
          <w:sz w:val="28"/>
          <w:szCs w:val="28"/>
          <w:lang w:eastAsia="ru-RU"/>
        </w:rPr>
        <w:t xml:space="preserve">в </w:t>
      </w:r>
      <w:r w:rsidR="00585B3D" w:rsidRPr="00F23FC5">
        <w:rPr>
          <w:rFonts w:ascii="Times New Roman" w:eastAsia="Times New Roman" w:hAnsi="Times New Roman" w:cs="Times New Roman"/>
          <w:sz w:val="28"/>
          <w:szCs w:val="28"/>
          <w:lang w:eastAsia="ru-RU"/>
        </w:rPr>
        <w:t xml:space="preserve">СТП </w:t>
      </w:r>
      <w:r w:rsidRPr="00F23FC5">
        <w:rPr>
          <w:rFonts w:ascii="Times New Roman" w:eastAsia="Times New Roman" w:hAnsi="Times New Roman" w:cs="Times New Roman"/>
          <w:sz w:val="28"/>
          <w:szCs w:val="28"/>
          <w:lang w:eastAsia="ru-RU"/>
        </w:rPr>
        <w:t xml:space="preserve">Бокситогорского муниципального района </w:t>
      </w:r>
      <w:r w:rsidR="00EA78CA" w:rsidRPr="00F23FC5">
        <w:rPr>
          <w:rFonts w:ascii="Times New Roman" w:eastAsia="Times New Roman" w:hAnsi="Times New Roman" w:cs="Times New Roman"/>
          <w:sz w:val="28"/>
          <w:szCs w:val="28"/>
          <w:lang w:eastAsia="ru-RU"/>
        </w:rPr>
        <w:t>даны</w:t>
      </w:r>
      <w:r w:rsidRPr="00F23FC5">
        <w:rPr>
          <w:rFonts w:ascii="Times New Roman" w:eastAsia="Times New Roman" w:hAnsi="Times New Roman" w:cs="Times New Roman"/>
          <w:sz w:val="28"/>
          <w:szCs w:val="28"/>
          <w:lang w:eastAsia="ru-RU"/>
        </w:rPr>
        <w:t xml:space="preserve"> предложения в части размещения </w:t>
      </w:r>
      <w:r w:rsidR="000A48C8" w:rsidRPr="00F23FC5">
        <w:rPr>
          <w:rFonts w:ascii="Times New Roman" w:eastAsia="Times New Roman" w:hAnsi="Times New Roman" w:cs="Times New Roman"/>
          <w:sz w:val="28"/>
          <w:szCs w:val="28"/>
          <w:lang w:eastAsia="ru-RU"/>
        </w:rPr>
        <w:t>пожарных депо</w:t>
      </w:r>
      <w:r w:rsidR="00EA78CA" w:rsidRPr="00F23FC5">
        <w:rPr>
          <w:rFonts w:ascii="Times New Roman" w:eastAsia="Times New Roman" w:hAnsi="Times New Roman" w:cs="Times New Roman"/>
          <w:sz w:val="28"/>
          <w:szCs w:val="28"/>
          <w:lang w:eastAsia="ru-RU"/>
        </w:rPr>
        <w:t xml:space="preserve">, которые не всегда совпадают с решениями </w:t>
      </w:r>
      <w:r w:rsidR="0077420D" w:rsidRPr="00F23FC5">
        <w:rPr>
          <w:rFonts w:ascii="Times New Roman" w:eastAsia="MS Mincho" w:hAnsi="Times New Roman" w:cs="Times New Roman"/>
          <w:sz w:val="28"/>
          <w:szCs w:val="28"/>
          <w:lang w:eastAsia="ru-RU"/>
        </w:rPr>
        <w:t>о</w:t>
      </w:r>
      <w:r w:rsidR="00FF503C" w:rsidRPr="00F23FC5">
        <w:rPr>
          <w:rFonts w:ascii="Times New Roman" w:eastAsia="MS Mincho" w:hAnsi="Times New Roman" w:cs="Times New Roman"/>
          <w:sz w:val="28"/>
          <w:szCs w:val="28"/>
          <w:lang w:eastAsia="ru-RU"/>
        </w:rPr>
        <w:t xml:space="preserve"> размещени</w:t>
      </w:r>
      <w:r w:rsidR="0077420D" w:rsidRPr="00F23FC5">
        <w:rPr>
          <w:rFonts w:ascii="Times New Roman" w:eastAsia="MS Mincho" w:hAnsi="Times New Roman" w:cs="Times New Roman"/>
          <w:sz w:val="28"/>
          <w:szCs w:val="28"/>
          <w:lang w:eastAsia="ru-RU"/>
        </w:rPr>
        <w:t>и</w:t>
      </w:r>
      <w:r w:rsidR="00FF503C" w:rsidRPr="00F23FC5">
        <w:rPr>
          <w:sz w:val="28"/>
          <w:szCs w:val="28"/>
        </w:rPr>
        <w:t xml:space="preserve"> </w:t>
      </w:r>
      <w:r w:rsidR="00EA78CA" w:rsidRPr="00F23FC5">
        <w:rPr>
          <w:rFonts w:ascii="Times New Roman" w:eastAsia="Times New Roman" w:hAnsi="Times New Roman" w:cs="Times New Roman"/>
          <w:sz w:val="28"/>
          <w:szCs w:val="28"/>
          <w:lang w:eastAsia="ru-RU"/>
        </w:rPr>
        <w:t>пожарных депо в</w:t>
      </w:r>
      <w:r w:rsidR="00316D1E">
        <w:rPr>
          <w:rFonts w:ascii="Times New Roman" w:eastAsia="Times New Roman" w:hAnsi="Times New Roman" w:cs="Times New Roman"/>
          <w:sz w:val="28"/>
          <w:szCs w:val="28"/>
          <w:lang w:eastAsia="ru-RU"/>
        </w:rPr>
        <w:t xml:space="preserve"> </w:t>
      </w:r>
      <w:r w:rsidR="001A3FD2" w:rsidRPr="00F23FC5">
        <w:rPr>
          <w:rFonts w:ascii="Times New Roman" w:eastAsia="Times New Roman" w:hAnsi="Times New Roman" w:cs="Times New Roman"/>
          <w:sz w:val="28"/>
          <w:szCs w:val="28"/>
          <w:lang w:eastAsia="ru-RU"/>
        </w:rPr>
        <w:t>генеральных планах поселений</w:t>
      </w:r>
      <w:r w:rsidR="00251B8E" w:rsidRPr="00F23FC5">
        <w:rPr>
          <w:rFonts w:ascii="Times New Roman" w:eastAsia="Times New Roman" w:hAnsi="Times New Roman" w:cs="Times New Roman"/>
          <w:sz w:val="28"/>
          <w:szCs w:val="28"/>
          <w:lang w:eastAsia="ru-RU"/>
        </w:rPr>
        <w:t xml:space="preserve"> </w:t>
      </w:r>
      <w:r w:rsidR="00EA78CA" w:rsidRPr="00F23FC5">
        <w:rPr>
          <w:rFonts w:ascii="Times New Roman" w:eastAsia="Times New Roman" w:hAnsi="Times New Roman" w:cs="Times New Roman"/>
          <w:sz w:val="28"/>
          <w:szCs w:val="28"/>
          <w:lang w:eastAsia="ru-RU"/>
        </w:rPr>
        <w:t>и</w:t>
      </w:r>
      <w:r w:rsidR="00885F18" w:rsidRPr="00F23FC5">
        <w:rPr>
          <w:rFonts w:ascii="Times New Roman" w:eastAsia="Times New Roman" w:hAnsi="Times New Roman" w:cs="Times New Roman"/>
          <w:sz w:val="28"/>
          <w:szCs w:val="28"/>
          <w:lang w:eastAsia="ru-RU"/>
        </w:rPr>
        <w:t>,</w:t>
      </w:r>
      <w:r w:rsidR="00EA78CA" w:rsidRPr="00F23FC5">
        <w:rPr>
          <w:rFonts w:ascii="Times New Roman" w:eastAsia="Times New Roman" w:hAnsi="Times New Roman" w:cs="Times New Roman"/>
          <w:sz w:val="28"/>
          <w:szCs w:val="28"/>
          <w:lang w:eastAsia="ru-RU"/>
        </w:rPr>
        <w:t xml:space="preserve"> наоборот</w:t>
      </w:r>
      <w:r w:rsidR="006D0F5A" w:rsidRPr="00F23FC5">
        <w:rPr>
          <w:rFonts w:ascii="Times New Roman" w:eastAsia="Times New Roman" w:hAnsi="Times New Roman" w:cs="Times New Roman"/>
          <w:sz w:val="28"/>
          <w:szCs w:val="28"/>
          <w:lang w:eastAsia="ru-RU"/>
        </w:rPr>
        <w:t xml:space="preserve">, в генеральных планах поселений учтены не все пожарные депо, предусмотренные СТП </w:t>
      </w:r>
      <w:r w:rsidR="00885F18" w:rsidRPr="00F23FC5">
        <w:rPr>
          <w:rFonts w:ascii="Times New Roman" w:eastAsia="Times New Roman" w:hAnsi="Times New Roman" w:cs="Times New Roman"/>
          <w:sz w:val="28"/>
          <w:szCs w:val="28"/>
          <w:lang w:eastAsia="ru-RU"/>
        </w:rPr>
        <w:t xml:space="preserve">муниципального </w:t>
      </w:r>
      <w:r w:rsidR="006D0F5A" w:rsidRPr="00F23FC5">
        <w:rPr>
          <w:rFonts w:ascii="Times New Roman" w:eastAsia="Times New Roman" w:hAnsi="Times New Roman" w:cs="Times New Roman"/>
          <w:sz w:val="28"/>
          <w:szCs w:val="28"/>
          <w:lang w:eastAsia="ru-RU"/>
        </w:rPr>
        <w:t>района</w:t>
      </w:r>
      <w:r w:rsidR="00251B8E"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585B3D" w:rsidRPr="00F23FC5">
        <w:rPr>
          <w:rFonts w:ascii="Times New Roman" w:eastAsia="Times New Roman" w:hAnsi="Times New Roman" w:cs="Times New Roman"/>
          <w:sz w:val="28"/>
          <w:szCs w:val="28"/>
          <w:lang w:eastAsia="ru-RU"/>
        </w:rPr>
        <w:t xml:space="preserve">Так, </w:t>
      </w:r>
      <w:r w:rsidR="008B6A4A" w:rsidRPr="00F23FC5">
        <w:rPr>
          <w:rFonts w:ascii="Times New Roman" w:eastAsia="Times New Roman" w:hAnsi="Times New Roman" w:cs="Times New Roman"/>
          <w:sz w:val="28"/>
          <w:szCs w:val="28"/>
          <w:lang w:eastAsia="ru-RU"/>
        </w:rPr>
        <w:t xml:space="preserve">СТП Бокситогорского муниципального района </w:t>
      </w:r>
      <w:r w:rsidR="00585B3D" w:rsidRPr="00F23FC5">
        <w:rPr>
          <w:rFonts w:ascii="Times New Roman" w:eastAsia="Times New Roman" w:hAnsi="Times New Roman" w:cs="Times New Roman"/>
          <w:sz w:val="28"/>
          <w:szCs w:val="28"/>
          <w:lang w:eastAsia="ru-RU"/>
        </w:rPr>
        <w:t>предусматривалось</w:t>
      </w:r>
      <w:r w:rsidR="008B6A4A" w:rsidRPr="00F23FC5">
        <w:rPr>
          <w:rFonts w:ascii="Times New Roman" w:eastAsia="Times New Roman" w:hAnsi="Times New Roman" w:cs="Times New Roman"/>
          <w:sz w:val="28"/>
          <w:szCs w:val="28"/>
          <w:lang w:eastAsia="ru-RU"/>
        </w:rPr>
        <w:t xml:space="preserve"> </w:t>
      </w:r>
      <w:r w:rsidR="00585B3D" w:rsidRPr="00F23FC5">
        <w:rPr>
          <w:rFonts w:ascii="Times New Roman" w:eastAsia="Times New Roman" w:hAnsi="Times New Roman" w:cs="Times New Roman"/>
          <w:sz w:val="28"/>
          <w:szCs w:val="28"/>
          <w:lang w:eastAsia="ru-RU"/>
        </w:rPr>
        <w:t>размещение</w:t>
      </w:r>
      <w:r w:rsidR="008B6A4A" w:rsidRPr="00F23FC5">
        <w:rPr>
          <w:rFonts w:ascii="Times New Roman" w:eastAsia="Times New Roman" w:hAnsi="Times New Roman" w:cs="Times New Roman"/>
          <w:sz w:val="28"/>
          <w:szCs w:val="28"/>
          <w:lang w:eastAsia="ru-RU"/>
        </w:rPr>
        <w:t xml:space="preserve"> 9 пожарных депо. В генеральных планах поселений – 8 пожарных депо, частично </w:t>
      </w:r>
      <w:r w:rsidR="008B6A4A" w:rsidRPr="00F23FC5">
        <w:rPr>
          <w:rFonts w:ascii="Times New Roman" w:eastAsia="Times New Roman" w:hAnsi="Times New Roman" w:cs="Times New Roman"/>
          <w:sz w:val="28"/>
          <w:szCs w:val="28"/>
          <w:lang w:eastAsia="ru-RU"/>
        </w:rPr>
        <w:lastRenderedPageBreak/>
        <w:t xml:space="preserve">повторяющих предложения СТП района. В частности, размещение пожарных депо, предлагаемых СТП муниципального района в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Климово,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Анисимово, и в районе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Батьково, не подтверждено соответствующими генеральными планами поселений, а размещение пожарного депо в д</w:t>
      </w:r>
      <w:r w:rsidR="00BF52CC">
        <w:rPr>
          <w:rFonts w:ascii="Times New Roman" w:eastAsia="Times New Roman" w:hAnsi="Times New Roman" w:cs="Times New Roman"/>
          <w:sz w:val="28"/>
          <w:szCs w:val="28"/>
          <w:lang w:eastAsia="ru-RU"/>
        </w:rPr>
        <w:t>ер</w:t>
      </w:r>
      <w:r w:rsidR="008B6A4A" w:rsidRPr="00F23FC5">
        <w:rPr>
          <w:rFonts w:ascii="Times New Roman" w:eastAsia="Times New Roman" w:hAnsi="Times New Roman" w:cs="Times New Roman"/>
          <w:sz w:val="28"/>
          <w:szCs w:val="28"/>
          <w:lang w:eastAsia="ru-RU"/>
        </w:rPr>
        <w:t>. Самойлово не отражено в СТП муниципального района.</w:t>
      </w:r>
    </w:p>
    <w:p w14:paraId="2BB5CFB6" w14:textId="77777777" w:rsidR="00FA46BB" w:rsidRPr="001C5F6B" w:rsidRDefault="00D30A19"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Волосовский муниципальный район</w:t>
      </w:r>
    </w:p>
    <w:p w14:paraId="78EE4F6E" w14:textId="651998EC" w:rsidR="00707706"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Волосовский муниципальный район включает 1 городское и </w:t>
      </w:r>
      <w:r w:rsidR="00F3653D" w:rsidRPr="00F23FC5">
        <w:rPr>
          <w:rFonts w:ascii="Times New Roman" w:eastAsia="Times New Roman" w:hAnsi="Times New Roman" w:cs="Times New Roman"/>
          <w:sz w:val="28"/>
          <w:szCs w:val="28"/>
          <w:lang w:eastAsia="ru-RU"/>
        </w:rPr>
        <w:t>6</w:t>
      </w:r>
      <w:r w:rsidRPr="00F23FC5">
        <w:rPr>
          <w:rFonts w:ascii="Times New Roman" w:eastAsia="Times New Roman" w:hAnsi="Times New Roman" w:cs="Times New Roman"/>
          <w:sz w:val="28"/>
          <w:szCs w:val="28"/>
          <w:lang w:eastAsia="ru-RU"/>
        </w:rPr>
        <w:t xml:space="preserve"> сельских поселений</w:t>
      </w:r>
      <w:r w:rsidR="006652C9" w:rsidRPr="00F23FC5">
        <w:rPr>
          <w:rFonts w:ascii="Times New Roman" w:eastAsia="Times New Roman" w:hAnsi="Times New Roman" w:cs="Times New Roman"/>
          <w:sz w:val="28"/>
          <w:szCs w:val="28"/>
          <w:lang w:eastAsia="ru-RU"/>
        </w:rPr>
        <w:t>, для 5 муниципальных образования генеральные планы утверждены применительно ко все</w:t>
      </w:r>
      <w:r w:rsidR="008E2CC2">
        <w:rPr>
          <w:rFonts w:ascii="Times New Roman" w:eastAsia="Times New Roman" w:hAnsi="Times New Roman" w:cs="Times New Roman"/>
          <w:sz w:val="28"/>
          <w:szCs w:val="28"/>
          <w:lang w:eastAsia="ru-RU"/>
        </w:rPr>
        <w:t>м</w:t>
      </w:r>
      <w:r w:rsidR="006652C9"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6652C9" w:rsidRPr="00F23FC5">
        <w:rPr>
          <w:rFonts w:ascii="Times New Roman" w:eastAsia="Times New Roman" w:hAnsi="Times New Roman" w:cs="Times New Roman"/>
          <w:sz w:val="28"/>
          <w:szCs w:val="28"/>
          <w:lang w:eastAsia="ru-RU"/>
        </w:rPr>
        <w:t xml:space="preserve"> поселени</w:t>
      </w:r>
      <w:r w:rsidR="008E2CC2">
        <w:rPr>
          <w:rFonts w:ascii="Times New Roman" w:eastAsia="Times New Roman" w:hAnsi="Times New Roman" w:cs="Times New Roman"/>
          <w:sz w:val="28"/>
          <w:szCs w:val="28"/>
          <w:lang w:eastAsia="ru-RU"/>
        </w:rPr>
        <w:t>й</w:t>
      </w:r>
      <w:r w:rsidR="006652C9" w:rsidRPr="00F23FC5">
        <w:rPr>
          <w:rFonts w:ascii="Times New Roman" w:eastAsia="Times New Roman" w:hAnsi="Times New Roman" w:cs="Times New Roman"/>
          <w:sz w:val="28"/>
          <w:szCs w:val="28"/>
          <w:lang w:eastAsia="ru-RU"/>
        </w:rPr>
        <w:t>, а для 2 – применительно к части территории поселения</w:t>
      </w:r>
      <w:r w:rsidRPr="00F23FC5">
        <w:rPr>
          <w:rFonts w:ascii="Times New Roman" w:eastAsia="Times New Roman" w:hAnsi="Times New Roman" w:cs="Times New Roman"/>
          <w:sz w:val="28"/>
          <w:szCs w:val="28"/>
          <w:lang w:eastAsia="ru-RU"/>
        </w:rPr>
        <w:t>.</w:t>
      </w:r>
      <w:r w:rsidR="00707706" w:rsidRPr="00F23FC5">
        <w:rPr>
          <w:rFonts w:ascii="Times New Roman" w:eastAsia="Times New Roman" w:hAnsi="Times New Roman" w:cs="Times New Roman"/>
          <w:sz w:val="28"/>
          <w:szCs w:val="28"/>
          <w:lang w:eastAsia="ru-RU"/>
        </w:rPr>
        <w:t xml:space="preserve"> </w:t>
      </w:r>
    </w:p>
    <w:p w14:paraId="696A38C0" w14:textId="47489580" w:rsidR="00707706" w:rsidRPr="00F23FC5" w:rsidRDefault="0070770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Бегуницкого сельского поселения</w:t>
      </w:r>
      <w:r w:rsidR="008A4387" w:rsidRPr="00F23FC5">
        <w:rPr>
          <w:rFonts w:ascii="Times New Roman" w:eastAsia="Times New Roman" w:hAnsi="Times New Roman" w:cs="Times New Roman"/>
          <w:sz w:val="28"/>
          <w:szCs w:val="28"/>
          <w:lang w:eastAsia="ru-RU"/>
        </w:rPr>
        <w:t xml:space="preserve">, преобразованного в результате объединения муниципальных образований Бегуницкое сельское поселение, Зимитицкое сельское поселение и Терпилицкое сельское поселение, </w:t>
      </w:r>
      <w:r w:rsidR="00316D1E">
        <w:rPr>
          <w:rFonts w:ascii="Times New Roman" w:eastAsia="Times New Roman" w:hAnsi="Times New Roman" w:cs="Times New Roman"/>
          <w:sz w:val="28"/>
          <w:szCs w:val="28"/>
          <w:lang w:eastAsia="ru-RU"/>
        </w:rPr>
        <w:t>утверждены</w:t>
      </w:r>
      <w:r w:rsidRPr="00F23FC5">
        <w:rPr>
          <w:rFonts w:ascii="Times New Roman" w:eastAsia="Times New Roman" w:hAnsi="Times New Roman" w:cs="Times New Roman"/>
          <w:sz w:val="28"/>
          <w:szCs w:val="28"/>
          <w:lang w:eastAsia="ru-RU"/>
        </w:rPr>
        <w:t xml:space="preserve"> </w:t>
      </w:r>
      <w:r w:rsidR="006278E7" w:rsidRPr="00F23FC5">
        <w:rPr>
          <w:rFonts w:ascii="Times New Roman" w:eastAsia="Times New Roman" w:hAnsi="Times New Roman" w:cs="Times New Roman"/>
          <w:sz w:val="28"/>
          <w:szCs w:val="28"/>
          <w:lang w:eastAsia="ru-RU"/>
        </w:rPr>
        <w:t>3</w:t>
      </w:r>
      <w:r w:rsidRPr="00F23FC5">
        <w:rPr>
          <w:rFonts w:ascii="Times New Roman" w:eastAsia="Times New Roman" w:hAnsi="Times New Roman" w:cs="Times New Roman"/>
          <w:sz w:val="28"/>
          <w:szCs w:val="28"/>
          <w:lang w:eastAsia="ru-RU"/>
        </w:rPr>
        <w:t xml:space="preserve"> документа территориального планирования для </w:t>
      </w:r>
      <w:r w:rsidR="008A4387" w:rsidRPr="00F23FC5">
        <w:rPr>
          <w:rFonts w:ascii="Times New Roman" w:eastAsia="Times New Roman" w:hAnsi="Times New Roman" w:cs="Times New Roman"/>
          <w:sz w:val="28"/>
          <w:szCs w:val="28"/>
          <w:lang w:eastAsia="ru-RU"/>
        </w:rPr>
        <w:t xml:space="preserve">перечисленных </w:t>
      </w:r>
      <w:r w:rsidRPr="00F23FC5">
        <w:rPr>
          <w:rFonts w:ascii="Times New Roman" w:eastAsia="Times New Roman" w:hAnsi="Times New Roman" w:cs="Times New Roman"/>
          <w:sz w:val="28"/>
          <w:szCs w:val="28"/>
          <w:lang w:eastAsia="ru-RU"/>
        </w:rPr>
        <w:t>муниципальных образований.</w:t>
      </w:r>
    </w:p>
    <w:p w14:paraId="2B101F74" w14:textId="44F150A1" w:rsidR="0089268B" w:rsidRPr="00F23FC5" w:rsidRDefault="0089268B"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Большеврудского сельского поселения</w:t>
      </w:r>
      <w:r w:rsidR="008A4387" w:rsidRPr="00F23FC5">
        <w:rPr>
          <w:rFonts w:ascii="Times New Roman" w:eastAsia="Times New Roman" w:hAnsi="Times New Roman" w:cs="Times New Roman"/>
          <w:sz w:val="28"/>
          <w:szCs w:val="28"/>
          <w:lang w:eastAsia="ru-RU"/>
        </w:rPr>
        <w:t>, преобразованного в результате объединения муниципальных образований</w:t>
      </w:r>
      <w:r w:rsidRPr="00F23FC5">
        <w:rPr>
          <w:rFonts w:ascii="Times New Roman" w:eastAsia="Times New Roman" w:hAnsi="Times New Roman" w:cs="Times New Roman"/>
          <w:sz w:val="28"/>
          <w:szCs w:val="28"/>
          <w:lang w:eastAsia="ru-RU"/>
        </w:rPr>
        <w:t xml:space="preserve"> </w:t>
      </w:r>
      <w:r w:rsidR="008A4387" w:rsidRPr="00F23FC5">
        <w:rPr>
          <w:rFonts w:ascii="Times New Roman" w:eastAsia="Times New Roman" w:hAnsi="Times New Roman" w:cs="Times New Roman"/>
          <w:sz w:val="28"/>
          <w:szCs w:val="28"/>
          <w:lang w:eastAsia="ru-RU"/>
        </w:rPr>
        <w:t xml:space="preserve">Большеврудское сельское поселение, Каложицкое сельское поселение, Курское сельское поселение и Беседское сельское поселение, утверждены </w:t>
      </w:r>
      <w:r w:rsidRPr="00F23FC5">
        <w:rPr>
          <w:rFonts w:ascii="Times New Roman" w:eastAsia="Times New Roman" w:hAnsi="Times New Roman" w:cs="Times New Roman"/>
          <w:sz w:val="28"/>
          <w:szCs w:val="28"/>
          <w:lang w:eastAsia="ru-RU"/>
        </w:rPr>
        <w:t xml:space="preserve">4 генеральных плана для </w:t>
      </w:r>
      <w:r w:rsidR="008A4387" w:rsidRPr="00F23FC5">
        <w:rPr>
          <w:rFonts w:ascii="Times New Roman" w:eastAsia="Times New Roman" w:hAnsi="Times New Roman" w:cs="Times New Roman"/>
          <w:sz w:val="28"/>
          <w:szCs w:val="28"/>
          <w:lang w:eastAsia="ru-RU"/>
        </w:rPr>
        <w:t xml:space="preserve">перечисленных </w:t>
      </w:r>
      <w:r w:rsidRPr="00F23FC5">
        <w:rPr>
          <w:rFonts w:ascii="Times New Roman" w:eastAsia="Times New Roman" w:hAnsi="Times New Roman" w:cs="Times New Roman"/>
          <w:sz w:val="28"/>
          <w:szCs w:val="28"/>
          <w:lang w:eastAsia="ru-RU"/>
        </w:rPr>
        <w:t>муниципальных образований</w:t>
      </w:r>
      <w:r w:rsidR="008A4387" w:rsidRPr="00F23FC5">
        <w:rPr>
          <w:rFonts w:ascii="Times New Roman" w:eastAsia="Times New Roman" w:hAnsi="Times New Roman" w:cs="Times New Roman"/>
          <w:sz w:val="28"/>
          <w:szCs w:val="28"/>
          <w:lang w:eastAsia="ru-RU"/>
        </w:rPr>
        <w:t xml:space="preserve"> (генеральный план </w:t>
      </w:r>
      <w:r w:rsidRPr="00F23FC5">
        <w:rPr>
          <w:rFonts w:ascii="Times New Roman" w:eastAsia="Times New Roman" w:hAnsi="Times New Roman" w:cs="Times New Roman"/>
          <w:sz w:val="28"/>
          <w:szCs w:val="28"/>
          <w:lang w:eastAsia="ru-RU"/>
        </w:rPr>
        <w:t>Беседско</w:t>
      </w:r>
      <w:r w:rsidR="008A4387"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8A4387"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8A4387" w:rsidRPr="00F23FC5">
        <w:rPr>
          <w:rFonts w:ascii="Times New Roman" w:eastAsia="Times New Roman" w:hAnsi="Times New Roman" w:cs="Times New Roman"/>
          <w:sz w:val="28"/>
          <w:szCs w:val="28"/>
          <w:lang w:eastAsia="ru-RU"/>
        </w:rPr>
        <w:t>я утвержден</w:t>
      </w:r>
      <w:r w:rsidRPr="00F23FC5">
        <w:rPr>
          <w:rFonts w:ascii="Times New Roman" w:eastAsia="Times New Roman" w:hAnsi="Times New Roman" w:cs="Times New Roman"/>
          <w:sz w:val="28"/>
          <w:szCs w:val="28"/>
          <w:lang w:eastAsia="ru-RU"/>
        </w:rPr>
        <w:t xml:space="preserve"> применительно к территории </w:t>
      </w:r>
      <w:r w:rsidR="00013FD0" w:rsidRPr="00F23FC5">
        <w:rPr>
          <w:rFonts w:ascii="Times New Roman" w:eastAsia="Times New Roman" w:hAnsi="Times New Roman" w:cs="Times New Roman"/>
          <w:sz w:val="28"/>
          <w:szCs w:val="28"/>
          <w:lang w:eastAsia="ru-RU"/>
        </w:rPr>
        <w:t>дер. </w:t>
      </w:r>
      <w:r w:rsidRPr="00F23FC5">
        <w:rPr>
          <w:rFonts w:ascii="Times New Roman" w:eastAsia="Times New Roman" w:hAnsi="Times New Roman" w:cs="Times New Roman"/>
          <w:sz w:val="28"/>
          <w:szCs w:val="28"/>
          <w:lang w:eastAsia="ru-RU"/>
        </w:rPr>
        <w:t>Котино</w:t>
      </w:r>
      <w:r w:rsidR="008A4387"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w:t>
      </w:r>
    </w:p>
    <w:p w14:paraId="249368BA" w14:textId="6D1B2CD2" w:rsidR="0089268B" w:rsidRPr="00F23FC5" w:rsidRDefault="0089268B"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Калитинского сельского поселения</w:t>
      </w:r>
      <w:r w:rsidR="008A4387" w:rsidRPr="00F23FC5">
        <w:rPr>
          <w:rFonts w:ascii="Times New Roman" w:eastAsia="Times New Roman" w:hAnsi="Times New Roman" w:cs="Times New Roman"/>
          <w:sz w:val="28"/>
          <w:szCs w:val="28"/>
          <w:lang w:eastAsia="ru-RU"/>
        </w:rPr>
        <w:t>, преобразованного в результате объединения муниципальных образований</w:t>
      </w:r>
      <w:r w:rsidRPr="00F23FC5">
        <w:rPr>
          <w:rFonts w:ascii="Times New Roman" w:eastAsia="Times New Roman" w:hAnsi="Times New Roman" w:cs="Times New Roman"/>
          <w:sz w:val="28"/>
          <w:szCs w:val="28"/>
          <w:lang w:eastAsia="ru-RU"/>
        </w:rPr>
        <w:t xml:space="preserve"> </w:t>
      </w:r>
      <w:r w:rsidR="008A4387" w:rsidRPr="00F23FC5">
        <w:rPr>
          <w:rFonts w:ascii="Times New Roman" w:eastAsia="Times New Roman" w:hAnsi="Times New Roman" w:cs="Times New Roman"/>
          <w:sz w:val="28"/>
          <w:szCs w:val="28"/>
          <w:lang w:eastAsia="ru-RU"/>
        </w:rPr>
        <w:t xml:space="preserve">Калитинское сельское поселение и Кикеринское сельское поселение, </w:t>
      </w:r>
      <w:r w:rsidRPr="00F23FC5">
        <w:rPr>
          <w:rFonts w:ascii="Times New Roman" w:eastAsia="Times New Roman" w:hAnsi="Times New Roman" w:cs="Times New Roman"/>
          <w:sz w:val="28"/>
          <w:szCs w:val="28"/>
          <w:lang w:eastAsia="ru-RU"/>
        </w:rPr>
        <w:t xml:space="preserve">утверждены 2 генеральных плана </w:t>
      </w:r>
      <w:r w:rsidR="008A4387" w:rsidRPr="00F23FC5">
        <w:rPr>
          <w:rFonts w:ascii="Times New Roman" w:eastAsia="Times New Roman" w:hAnsi="Times New Roman" w:cs="Times New Roman"/>
          <w:sz w:val="28"/>
          <w:szCs w:val="28"/>
          <w:lang w:eastAsia="ru-RU"/>
        </w:rPr>
        <w:t xml:space="preserve">перечисленных </w:t>
      </w:r>
      <w:r w:rsidRPr="00F23FC5">
        <w:rPr>
          <w:rFonts w:ascii="Times New Roman" w:eastAsia="Times New Roman" w:hAnsi="Times New Roman" w:cs="Times New Roman"/>
          <w:sz w:val="28"/>
          <w:szCs w:val="28"/>
          <w:lang w:eastAsia="ru-RU"/>
        </w:rPr>
        <w:t>муниципальных образовани</w:t>
      </w:r>
      <w:r w:rsidR="00E23B17" w:rsidRPr="00F23FC5">
        <w:rPr>
          <w:rFonts w:ascii="Times New Roman" w:eastAsia="Times New Roman" w:hAnsi="Times New Roman" w:cs="Times New Roman"/>
          <w:sz w:val="28"/>
          <w:szCs w:val="28"/>
          <w:lang w:eastAsia="ru-RU"/>
        </w:rPr>
        <w:t>й</w:t>
      </w:r>
      <w:r w:rsidR="008A4387" w:rsidRPr="00F23FC5">
        <w:rPr>
          <w:rFonts w:ascii="Times New Roman" w:eastAsia="Times New Roman" w:hAnsi="Times New Roman" w:cs="Times New Roman"/>
          <w:sz w:val="28"/>
          <w:szCs w:val="28"/>
          <w:lang w:eastAsia="ru-RU"/>
        </w:rPr>
        <w:t>.</w:t>
      </w:r>
    </w:p>
    <w:p w14:paraId="46257B44" w14:textId="034C6C11" w:rsidR="00CD28A6" w:rsidRPr="00F23FC5" w:rsidRDefault="0089268B"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Клопицкого сельского поселения</w:t>
      </w:r>
      <w:r w:rsidR="008A4387" w:rsidRPr="00F23FC5">
        <w:rPr>
          <w:rFonts w:ascii="Times New Roman" w:eastAsia="Times New Roman" w:hAnsi="Times New Roman" w:cs="Times New Roman"/>
          <w:sz w:val="28"/>
          <w:szCs w:val="28"/>
          <w:lang w:eastAsia="ru-RU"/>
        </w:rPr>
        <w:t>, преобразованного в результате объединения муниципальных образований</w:t>
      </w:r>
      <w:r w:rsidRPr="00F23FC5">
        <w:rPr>
          <w:rFonts w:ascii="Times New Roman" w:eastAsia="Times New Roman" w:hAnsi="Times New Roman" w:cs="Times New Roman"/>
          <w:sz w:val="28"/>
          <w:szCs w:val="28"/>
          <w:lang w:eastAsia="ru-RU"/>
        </w:rPr>
        <w:t xml:space="preserve"> </w:t>
      </w:r>
      <w:r w:rsidR="008A4387" w:rsidRPr="00F23FC5">
        <w:rPr>
          <w:rFonts w:ascii="Times New Roman" w:eastAsia="Times New Roman" w:hAnsi="Times New Roman" w:cs="Times New Roman"/>
          <w:sz w:val="28"/>
          <w:szCs w:val="28"/>
          <w:lang w:eastAsia="ru-RU"/>
        </w:rPr>
        <w:t xml:space="preserve">Клопицкое сельское поселение, Губаницкое сельское поселение и Сельцовское сельское поселение, </w:t>
      </w:r>
      <w:r w:rsidRPr="00F23FC5">
        <w:rPr>
          <w:rFonts w:ascii="Times New Roman" w:eastAsia="Times New Roman" w:hAnsi="Times New Roman" w:cs="Times New Roman"/>
          <w:sz w:val="28"/>
          <w:szCs w:val="28"/>
          <w:lang w:eastAsia="ru-RU"/>
        </w:rPr>
        <w:t xml:space="preserve">утверждены </w:t>
      </w:r>
      <w:r w:rsidR="00CD28A6" w:rsidRPr="00F23FC5">
        <w:rPr>
          <w:rFonts w:ascii="Times New Roman" w:eastAsia="Times New Roman" w:hAnsi="Times New Roman" w:cs="Times New Roman"/>
          <w:sz w:val="28"/>
          <w:szCs w:val="28"/>
          <w:lang w:eastAsia="ru-RU"/>
        </w:rPr>
        <w:t>3</w:t>
      </w:r>
      <w:r w:rsidRPr="00F23FC5">
        <w:rPr>
          <w:rFonts w:ascii="Times New Roman" w:eastAsia="Times New Roman" w:hAnsi="Times New Roman" w:cs="Times New Roman"/>
          <w:sz w:val="28"/>
          <w:szCs w:val="28"/>
          <w:lang w:eastAsia="ru-RU"/>
        </w:rPr>
        <w:t xml:space="preserve"> генеральных плана </w:t>
      </w:r>
      <w:r w:rsidR="008A4387" w:rsidRPr="00F23FC5">
        <w:rPr>
          <w:rFonts w:ascii="Times New Roman" w:eastAsia="Times New Roman" w:hAnsi="Times New Roman" w:cs="Times New Roman"/>
          <w:sz w:val="28"/>
          <w:szCs w:val="28"/>
          <w:lang w:eastAsia="ru-RU"/>
        </w:rPr>
        <w:t xml:space="preserve">перечисленных </w:t>
      </w:r>
      <w:r w:rsidRPr="00F23FC5">
        <w:rPr>
          <w:rFonts w:ascii="Times New Roman" w:eastAsia="Times New Roman" w:hAnsi="Times New Roman" w:cs="Times New Roman"/>
          <w:sz w:val="28"/>
          <w:szCs w:val="28"/>
          <w:lang w:eastAsia="ru-RU"/>
        </w:rPr>
        <w:t>муниципальных образований</w:t>
      </w:r>
      <w:r w:rsidR="00CD28A6" w:rsidRPr="00F23FC5">
        <w:rPr>
          <w:rFonts w:ascii="Times New Roman" w:eastAsia="Times New Roman" w:hAnsi="Times New Roman" w:cs="Times New Roman"/>
          <w:sz w:val="28"/>
          <w:szCs w:val="28"/>
          <w:lang w:eastAsia="ru-RU"/>
        </w:rPr>
        <w:t>.</w:t>
      </w:r>
    </w:p>
    <w:p w14:paraId="26F6B56C" w14:textId="5EBC5BF6" w:rsidR="0089268B" w:rsidRPr="00F23FC5" w:rsidRDefault="00CD28A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Рабитицкого сельского поселения</w:t>
      </w:r>
      <w:r w:rsidR="008A4387" w:rsidRPr="00F23FC5">
        <w:rPr>
          <w:rFonts w:ascii="Times New Roman" w:eastAsia="Times New Roman" w:hAnsi="Times New Roman" w:cs="Times New Roman"/>
          <w:sz w:val="28"/>
          <w:szCs w:val="28"/>
          <w:lang w:eastAsia="ru-RU"/>
        </w:rPr>
        <w:t>, преобразованного в результате объединения муниципальных образований</w:t>
      </w:r>
      <w:r w:rsidRPr="00F23FC5">
        <w:rPr>
          <w:rFonts w:ascii="Times New Roman" w:eastAsia="Times New Roman" w:hAnsi="Times New Roman" w:cs="Times New Roman"/>
          <w:sz w:val="28"/>
          <w:szCs w:val="28"/>
          <w:lang w:eastAsia="ru-RU"/>
        </w:rPr>
        <w:t xml:space="preserve"> </w:t>
      </w:r>
      <w:r w:rsidR="008A4387" w:rsidRPr="00F23FC5">
        <w:rPr>
          <w:rFonts w:ascii="Times New Roman" w:eastAsia="Times New Roman" w:hAnsi="Times New Roman" w:cs="Times New Roman"/>
          <w:sz w:val="28"/>
          <w:szCs w:val="28"/>
          <w:lang w:eastAsia="ru-RU"/>
        </w:rPr>
        <w:t xml:space="preserve">Рабитицкое сельское поселение и Изварское сельское поселение, </w:t>
      </w:r>
      <w:r w:rsidRPr="00F23FC5">
        <w:rPr>
          <w:rFonts w:ascii="Times New Roman" w:eastAsia="Times New Roman" w:hAnsi="Times New Roman" w:cs="Times New Roman"/>
          <w:sz w:val="28"/>
          <w:szCs w:val="28"/>
          <w:lang w:eastAsia="ru-RU"/>
        </w:rPr>
        <w:t xml:space="preserve">утверждены 2 генеральных плана </w:t>
      </w:r>
      <w:r w:rsidR="008A4387" w:rsidRPr="00F23FC5">
        <w:rPr>
          <w:rFonts w:ascii="Times New Roman" w:eastAsia="Times New Roman" w:hAnsi="Times New Roman" w:cs="Times New Roman"/>
          <w:sz w:val="28"/>
          <w:szCs w:val="28"/>
          <w:lang w:eastAsia="ru-RU"/>
        </w:rPr>
        <w:t xml:space="preserve">перечисленных </w:t>
      </w:r>
      <w:r w:rsidRPr="00F23FC5">
        <w:rPr>
          <w:rFonts w:ascii="Times New Roman" w:eastAsia="Times New Roman" w:hAnsi="Times New Roman" w:cs="Times New Roman"/>
          <w:sz w:val="28"/>
          <w:szCs w:val="28"/>
          <w:lang w:eastAsia="ru-RU"/>
        </w:rPr>
        <w:t xml:space="preserve">муниципальных образований </w:t>
      </w:r>
      <w:r w:rsidR="008A4387" w:rsidRPr="00F23FC5">
        <w:rPr>
          <w:rFonts w:ascii="Times New Roman" w:eastAsia="Times New Roman" w:hAnsi="Times New Roman" w:cs="Times New Roman"/>
          <w:sz w:val="28"/>
          <w:szCs w:val="28"/>
          <w:lang w:eastAsia="ru-RU"/>
        </w:rPr>
        <w:t xml:space="preserve">(генеральный план Изварского сельского поселения утвержден </w:t>
      </w:r>
      <w:r w:rsidR="0089268B" w:rsidRPr="00F23FC5">
        <w:rPr>
          <w:rFonts w:ascii="Times New Roman" w:eastAsia="Times New Roman" w:hAnsi="Times New Roman" w:cs="Times New Roman"/>
          <w:sz w:val="28"/>
          <w:szCs w:val="28"/>
          <w:lang w:eastAsia="ru-RU"/>
        </w:rPr>
        <w:t xml:space="preserve">применительно к территории </w:t>
      </w:r>
      <w:r w:rsidR="00013FD0" w:rsidRPr="00F23FC5">
        <w:rPr>
          <w:rFonts w:ascii="Times New Roman" w:eastAsia="Times New Roman" w:hAnsi="Times New Roman" w:cs="Times New Roman"/>
          <w:sz w:val="28"/>
          <w:szCs w:val="28"/>
          <w:lang w:eastAsia="ru-RU"/>
        </w:rPr>
        <w:t>дер. </w:t>
      </w:r>
      <w:r w:rsidR="0089268B" w:rsidRPr="00F23FC5">
        <w:rPr>
          <w:rFonts w:ascii="Times New Roman" w:eastAsia="Times New Roman" w:hAnsi="Times New Roman" w:cs="Times New Roman"/>
          <w:sz w:val="28"/>
          <w:szCs w:val="28"/>
          <w:lang w:eastAsia="ru-RU"/>
        </w:rPr>
        <w:t>Извара</w:t>
      </w:r>
      <w:r w:rsidR="008A4387" w:rsidRPr="00F23FC5">
        <w:rPr>
          <w:rFonts w:ascii="Times New Roman" w:eastAsia="Times New Roman" w:hAnsi="Times New Roman" w:cs="Times New Roman"/>
          <w:sz w:val="28"/>
          <w:szCs w:val="28"/>
          <w:lang w:eastAsia="ru-RU"/>
        </w:rPr>
        <w:t>)</w:t>
      </w:r>
      <w:r w:rsidR="0089268B" w:rsidRPr="00F23FC5">
        <w:rPr>
          <w:rFonts w:ascii="Times New Roman" w:eastAsia="Times New Roman" w:hAnsi="Times New Roman" w:cs="Times New Roman"/>
          <w:sz w:val="28"/>
          <w:szCs w:val="28"/>
          <w:lang w:eastAsia="ru-RU"/>
        </w:rPr>
        <w:t>.</w:t>
      </w:r>
    </w:p>
    <w:p w14:paraId="619AC247" w14:textId="77777777" w:rsidR="00957156"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w:t>
      </w:r>
      <w:r w:rsidR="00713797" w:rsidRPr="00F23FC5">
        <w:rPr>
          <w:rFonts w:ascii="Times New Roman" w:eastAsia="Times New Roman" w:hAnsi="Times New Roman" w:cs="Times New Roman"/>
          <w:sz w:val="28"/>
          <w:szCs w:val="28"/>
          <w:lang w:eastAsia="ru-RU"/>
        </w:rPr>
        <w:t> </w:t>
      </w:r>
      <w:r w:rsidR="00AC6BA0" w:rsidRPr="00F23FC5">
        <w:rPr>
          <w:rFonts w:ascii="Times New Roman" w:eastAsia="Times New Roman" w:hAnsi="Times New Roman" w:cs="Times New Roman"/>
          <w:sz w:val="28"/>
          <w:szCs w:val="28"/>
          <w:lang w:eastAsia="ru-RU"/>
        </w:rPr>
        <w:t>ТП</w:t>
      </w:r>
      <w:r w:rsidRPr="00F23FC5">
        <w:rPr>
          <w:rFonts w:ascii="Times New Roman" w:eastAsia="Times New Roman" w:hAnsi="Times New Roman" w:cs="Times New Roman"/>
          <w:sz w:val="28"/>
          <w:szCs w:val="28"/>
          <w:lang w:eastAsia="ru-RU"/>
        </w:rPr>
        <w:t xml:space="preserve">. Отдельный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241CDB" w:rsidRPr="00F23FC5">
        <w:rPr>
          <w:rFonts w:ascii="Times New Roman" w:eastAsia="Times New Roman" w:hAnsi="Times New Roman" w:cs="Times New Roman"/>
          <w:sz w:val="28"/>
          <w:szCs w:val="28"/>
          <w:lang w:eastAsia="ru-RU"/>
        </w:rPr>
        <w:t xml:space="preserve">составе </w:t>
      </w:r>
      <w:r w:rsidRPr="00F23FC5">
        <w:rPr>
          <w:rFonts w:ascii="Times New Roman" w:eastAsia="Times New Roman" w:hAnsi="Times New Roman" w:cs="Times New Roman"/>
          <w:sz w:val="28"/>
          <w:szCs w:val="28"/>
          <w:lang w:eastAsia="ru-RU"/>
        </w:rPr>
        <w:t>генеральных план</w:t>
      </w:r>
      <w:r w:rsidR="00241CDB" w:rsidRPr="00F23FC5">
        <w:rPr>
          <w:rFonts w:ascii="Times New Roman" w:eastAsia="Times New Roman" w:hAnsi="Times New Roman" w:cs="Times New Roman"/>
          <w:sz w:val="28"/>
          <w:szCs w:val="28"/>
          <w:lang w:eastAsia="ru-RU"/>
        </w:rPr>
        <w:t>ов</w:t>
      </w:r>
      <w:r w:rsidRPr="00F23FC5">
        <w:rPr>
          <w:rFonts w:ascii="Times New Roman" w:eastAsia="Times New Roman" w:hAnsi="Times New Roman" w:cs="Times New Roman"/>
          <w:sz w:val="28"/>
          <w:szCs w:val="28"/>
          <w:lang w:eastAsia="ru-RU"/>
        </w:rPr>
        <w:t xml:space="preserve"> следующих муниципальных образований: </w:t>
      </w:r>
      <w:r w:rsidR="00D05B74" w:rsidRPr="00F23FC5">
        <w:rPr>
          <w:rFonts w:ascii="Times New Roman" w:eastAsia="Times New Roman" w:hAnsi="Times New Roman" w:cs="Times New Roman"/>
          <w:sz w:val="28"/>
          <w:szCs w:val="28"/>
          <w:lang w:eastAsia="ru-RU"/>
        </w:rPr>
        <w:t xml:space="preserve">Рабитицкое сельское поселение (применительно к территории </w:t>
      </w:r>
      <w:r w:rsidR="003D1C92" w:rsidRPr="00F23FC5">
        <w:rPr>
          <w:rFonts w:ascii="Times New Roman" w:eastAsia="Times New Roman" w:hAnsi="Times New Roman" w:cs="Times New Roman"/>
          <w:sz w:val="28"/>
          <w:szCs w:val="28"/>
          <w:lang w:eastAsia="ru-RU"/>
        </w:rPr>
        <w:t>упраздненного</w:t>
      </w:r>
      <w:r w:rsidR="00D05B74" w:rsidRPr="00F23FC5">
        <w:rPr>
          <w:rFonts w:ascii="Times New Roman" w:eastAsia="Times New Roman" w:hAnsi="Times New Roman" w:cs="Times New Roman"/>
          <w:sz w:val="28"/>
          <w:szCs w:val="28"/>
          <w:lang w:eastAsia="ru-RU"/>
        </w:rPr>
        <w:t xml:space="preserve"> </w:t>
      </w:r>
      <w:r w:rsidR="00F95687" w:rsidRPr="00F23FC5">
        <w:rPr>
          <w:rFonts w:ascii="Times New Roman" w:eastAsia="Times New Roman" w:hAnsi="Times New Roman" w:cs="Times New Roman"/>
          <w:sz w:val="28"/>
          <w:szCs w:val="28"/>
          <w:lang w:eastAsia="ru-RU"/>
        </w:rPr>
        <w:t>Изварско</w:t>
      </w:r>
      <w:r w:rsidR="00D05B74"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D05B74"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D05B74"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xml:space="preserve">, Калитинское сельское поселение. </w:t>
      </w:r>
      <w:r w:rsidR="00300DEB"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отнесены</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 xml:space="preserve">информации ограниченного распространения </w:t>
      </w:r>
      <w:r w:rsidRPr="00F23FC5">
        <w:rPr>
          <w:rFonts w:ascii="Times New Roman" w:eastAsia="Times New Roman" w:hAnsi="Times New Roman" w:cs="Times New Roman"/>
          <w:sz w:val="28"/>
          <w:szCs w:val="28"/>
          <w:lang w:eastAsia="ru-RU"/>
        </w:rPr>
        <w:t>и не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генеральных планов </w:t>
      </w:r>
      <w:r w:rsidRPr="00F23FC5">
        <w:rPr>
          <w:rFonts w:ascii="Times New Roman" w:eastAsia="Times New Roman" w:hAnsi="Times New Roman" w:cs="Times New Roman"/>
          <w:sz w:val="28"/>
          <w:szCs w:val="28"/>
          <w:lang w:eastAsia="ru-RU"/>
        </w:rPr>
        <w:lastRenderedPageBreak/>
        <w:t xml:space="preserve">муниципальных образований: Волосовское городское поселение, Бегуницкое сельское поселение, </w:t>
      </w:r>
      <w:r w:rsidR="00304351" w:rsidRPr="00F23FC5">
        <w:rPr>
          <w:rFonts w:ascii="Times New Roman" w:eastAsia="Times New Roman" w:hAnsi="Times New Roman" w:cs="Times New Roman"/>
          <w:sz w:val="28"/>
          <w:szCs w:val="28"/>
          <w:lang w:eastAsia="ru-RU"/>
        </w:rPr>
        <w:t xml:space="preserve">Большеврудское сельское поселение (применительно к территории </w:t>
      </w:r>
      <w:r w:rsidR="003D1C92" w:rsidRPr="00F23FC5">
        <w:rPr>
          <w:rFonts w:ascii="Times New Roman" w:eastAsia="Times New Roman" w:hAnsi="Times New Roman" w:cs="Times New Roman"/>
          <w:sz w:val="28"/>
          <w:szCs w:val="28"/>
          <w:lang w:eastAsia="ru-RU"/>
        </w:rPr>
        <w:t>упраздненного</w:t>
      </w:r>
      <w:r w:rsidR="00304351"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Курско</w:t>
      </w:r>
      <w:r w:rsidR="00304351" w:rsidRPr="00F23FC5">
        <w:rPr>
          <w:rFonts w:ascii="Times New Roman" w:eastAsia="Times New Roman" w:hAnsi="Times New Roman" w:cs="Times New Roman"/>
          <w:sz w:val="28"/>
          <w:szCs w:val="28"/>
          <w:lang w:eastAsia="ru-RU"/>
        </w:rPr>
        <w:t>го сельского поселения)</w:t>
      </w:r>
      <w:r w:rsidRPr="00F23FC5">
        <w:rPr>
          <w:rFonts w:ascii="Times New Roman" w:eastAsia="Times New Roman" w:hAnsi="Times New Roman" w:cs="Times New Roman"/>
          <w:sz w:val="28"/>
          <w:szCs w:val="28"/>
          <w:lang w:eastAsia="ru-RU"/>
        </w:rPr>
        <w:t xml:space="preserve">, Сабское сельское поселение и </w:t>
      </w:r>
      <w:r w:rsidR="003F500D" w:rsidRPr="00F23FC5">
        <w:rPr>
          <w:rFonts w:ascii="Times New Roman" w:eastAsia="Times New Roman" w:hAnsi="Times New Roman" w:cs="Times New Roman"/>
          <w:sz w:val="28"/>
          <w:szCs w:val="28"/>
          <w:lang w:eastAsia="ru-RU"/>
        </w:rPr>
        <w:t>Клопицкое сельское поселение (применительно к</w:t>
      </w:r>
      <w:r w:rsidR="009C6A2C" w:rsidRPr="00F23FC5">
        <w:rPr>
          <w:rFonts w:ascii="Times New Roman" w:eastAsia="Times New Roman" w:hAnsi="Times New Roman" w:cs="Times New Roman"/>
          <w:sz w:val="28"/>
          <w:szCs w:val="28"/>
          <w:lang w:eastAsia="ru-RU"/>
        </w:rPr>
        <w:t> </w:t>
      </w:r>
      <w:r w:rsidR="003F500D" w:rsidRPr="00F23FC5">
        <w:rPr>
          <w:rFonts w:ascii="Times New Roman" w:eastAsia="Times New Roman" w:hAnsi="Times New Roman" w:cs="Times New Roman"/>
          <w:sz w:val="28"/>
          <w:szCs w:val="28"/>
          <w:lang w:eastAsia="ru-RU"/>
        </w:rPr>
        <w:t xml:space="preserve">территории </w:t>
      </w:r>
      <w:r w:rsidR="003D1C92" w:rsidRPr="00F23FC5">
        <w:rPr>
          <w:rFonts w:ascii="Times New Roman" w:eastAsia="Times New Roman" w:hAnsi="Times New Roman" w:cs="Times New Roman"/>
          <w:sz w:val="28"/>
          <w:szCs w:val="28"/>
          <w:lang w:eastAsia="ru-RU"/>
        </w:rPr>
        <w:t>упраздненного</w:t>
      </w:r>
      <w:r w:rsidR="003F500D"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Сельцовско</w:t>
      </w:r>
      <w:r w:rsidR="003F500D"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3F500D"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3F500D"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xml:space="preserve">. </w:t>
      </w:r>
      <w:r w:rsidR="0093197E" w:rsidRPr="00F23FC5">
        <w:rPr>
          <w:rFonts w:ascii="Times New Roman" w:eastAsia="Times New Roman" w:hAnsi="Times New Roman" w:cs="Times New Roman"/>
          <w:sz w:val="28"/>
          <w:szCs w:val="28"/>
          <w:lang w:eastAsia="ru-RU"/>
        </w:rPr>
        <w:t xml:space="preserve">Разработанные </w:t>
      </w:r>
      <w:r w:rsidRPr="00F23FC5">
        <w:rPr>
          <w:rFonts w:ascii="Times New Roman" w:eastAsia="Times New Roman" w:hAnsi="Times New Roman" w:cs="Times New Roman"/>
          <w:sz w:val="28"/>
          <w:szCs w:val="28"/>
          <w:lang w:eastAsia="ru-RU"/>
        </w:rPr>
        <w:t xml:space="preserve">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отнесены</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AD036A" w:rsidRPr="00F23FC5">
        <w:rPr>
          <w:rFonts w:ascii="Times New Roman" w:eastAsia="Times New Roman" w:hAnsi="Times New Roman" w:cs="Times New Roman"/>
          <w:sz w:val="28"/>
          <w:szCs w:val="28"/>
          <w:lang w:eastAsia="ru-RU"/>
        </w:rPr>
        <w:t xml:space="preserve">информации ограниченного распространения </w:t>
      </w:r>
      <w:r w:rsidRPr="00F23FC5">
        <w:rPr>
          <w:rFonts w:ascii="Times New Roman" w:eastAsia="Times New Roman" w:hAnsi="Times New Roman" w:cs="Times New Roman"/>
          <w:sz w:val="28"/>
          <w:szCs w:val="28"/>
          <w:lang w:eastAsia="ru-RU"/>
        </w:rPr>
        <w:t>и не размещены в</w:t>
      </w:r>
      <w:r w:rsidR="00713797" w:rsidRPr="00F23FC5">
        <w:rPr>
          <w:rFonts w:ascii="Times New Roman" w:eastAsia="Times New Roman" w:hAnsi="Times New Roman" w:cs="Times New Roman"/>
          <w:sz w:val="28"/>
          <w:szCs w:val="28"/>
          <w:lang w:eastAsia="ru-RU"/>
        </w:rPr>
        <w:t xml:space="preserve">о </w:t>
      </w:r>
      <w:r w:rsidRPr="00F23FC5">
        <w:rPr>
          <w:rFonts w:ascii="Times New Roman" w:eastAsia="Times New Roman" w:hAnsi="Times New Roman" w:cs="Times New Roman"/>
          <w:sz w:val="28"/>
          <w:szCs w:val="28"/>
          <w:lang w:eastAsia="ru-RU"/>
        </w:rPr>
        <w:t xml:space="preserve">ФГИС ТП в составе генеральных планов муниципальных образований: Большеврудское сельское поселение и </w:t>
      </w:r>
      <w:r w:rsidR="00131CD1" w:rsidRPr="00F23FC5">
        <w:rPr>
          <w:rFonts w:ascii="Times New Roman" w:eastAsia="Times New Roman" w:hAnsi="Times New Roman" w:cs="Times New Roman"/>
          <w:sz w:val="28"/>
          <w:szCs w:val="28"/>
          <w:lang w:eastAsia="ru-RU"/>
        </w:rPr>
        <w:t xml:space="preserve">Клопицкое сельское (применительно к территории </w:t>
      </w:r>
      <w:r w:rsidRPr="00F23FC5">
        <w:rPr>
          <w:rFonts w:ascii="Times New Roman" w:eastAsia="Times New Roman" w:hAnsi="Times New Roman" w:cs="Times New Roman"/>
          <w:sz w:val="28"/>
          <w:szCs w:val="28"/>
          <w:lang w:eastAsia="ru-RU"/>
        </w:rPr>
        <w:t>Губаницко</w:t>
      </w:r>
      <w:r w:rsidR="00131CD1"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131CD1"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131CD1"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w:t>
      </w:r>
      <w:r w:rsidR="006344ED"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006344ED"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006344ED"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006344ED" w:rsidRPr="00F23FC5">
        <w:rPr>
          <w:rFonts w:ascii="Times New Roman" w:eastAsia="Times New Roman" w:hAnsi="Times New Roman" w:cs="Times New Roman"/>
          <w:sz w:val="28"/>
          <w:szCs w:val="28"/>
          <w:lang w:eastAsia="ru-RU"/>
        </w:rPr>
        <w:t xml:space="preserve"> в генеральных планах </w:t>
      </w:r>
      <w:r w:rsidR="006F2029" w:rsidRPr="00F23FC5">
        <w:rPr>
          <w:rFonts w:ascii="Times New Roman" w:eastAsia="Times New Roman" w:hAnsi="Times New Roman" w:cs="Times New Roman"/>
          <w:sz w:val="28"/>
          <w:szCs w:val="28"/>
          <w:lang w:eastAsia="ru-RU"/>
        </w:rPr>
        <w:t xml:space="preserve">Большеврудского (применительно к территории </w:t>
      </w:r>
      <w:r w:rsidR="003D1C92" w:rsidRPr="00F23FC5">
        <w:rPr>
          <w:rFonts w:ascii="Times New Roman" w:eastAsia="Times New Roman" w:hAnsi="Times New Roman" w:cs="Times New Roman"/>
          <w:sz w:val="28"/>
          <w:szCs w:val="28"/>
          <w:lang w:eastAsia="ru-RU"/>
        </w:rPr>
        <w:t>упраздненного</w:t>
      </w:r>
      <w:r w:rsidR="006F2029" w:rsidRPr="00F23FC5">
        <w:rPr>
          <w:rFonts w:ascii="Times New Roman" w:eastAsia="Times New Roman" w:hAnsi="Times New Roman" w:cs="Times New Roman"/>
          <w:sz w:val="28"/>
          <w:szCs w:val="28"/>
          <w:lang w:eastAsia="ru-RU"/>
        </w:rPr>
        <w:t xml:space="preserve"> </w:t>
      </w:r>
      <w:r w:rsidR="006344ED" w:rsidRPr="00F23FC5">
        <w:rPr>
          <w:rFonts w:ascii="Times New Roman" w:eastAsia="Times New Roman" w:hAnsi="Times New Roman" w:cs="Times New Roman"/>
          <w:sz w:val="28"/>
          <w:szCs w:val="28"/>
          <w:lang w:eastAsia="ru-RU"/>
        </w:rPr>
        <w:t>Беседского сельского поселения</w:t>
      </w:r>
      <w:r w:rsidR="006F2029" w:rsidRPr="00F23FC5">
        <w:rPr>
          <w:rFonts w:ascii="Times New Roman" w:eastAsia="Times New Roman" w:hAnsi="Times New Roman" w:cs="Times New Roman"/>
          <w:sz w:val="28"/>
          <w:szCs w:val="28"/>
          <w:lang w:eastAsia="ru-RU"/>
        </w:rPr>
        <w:t>)</w:t>
      </w:r>
      <w:r w:rsidR="006344ED" w:rsidRPr="00F23FC5">
        <w:rPr>
          <w:rFonts w:ascii="Times New Roman" w:eastAsia="Times New Roman" w:hAnsi="Times New Roman" w:cs="Times New Roman"/>
          <w:sz w:val="28"/>
          <w:szCs w:val="28"/>
          <w:lang w:eastAsia="ru-RU"/>
        </w:rPr>
        <w:t xml:space="preserve"> и Рабитицкого сельского поселения.</w:t>
      </w:r>
    </w:p>
    <w:p w14:paraId="091C1A07" w14:textId="77777777" w:rsidR="00957156"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утвержденных документах территориального планирования </w:t>
      </w:r>
      <w:r w:rsidR="00A075A7" w:rsidRPr="00F23FC5">
        <w:rPr>
          <w:rFonts w:ascii="Times New Roman" w:eastAsia="Times New Roman" w:hAnsi="Times New Roman" w:cs="Times New Roman"/>
          <w:sz w:val="28"/>
          <w:szCs w:val="28"/>
          <w:lang w:eastAsia="ru-RU"/>
        </w:rPr>
        <w:t xml:space="preserve">Бегуницкого (применительно к территории </w:t>
      </w:r>
      <w:r w:rsidR="00F46094" w:rsidRPr="00F23FC5">
        <w:rPr>
          <w:rFonts w:ascii="Times New Roman" w:eastAsia="Times New Roman" w:hAnsi="Times New Roman" w:cs="Times New Roman"/>
          <w:sz w:val="28"/>
          <w:szCs w:val="28"/>
          <w:lang w:eastAsia="ru-RU"/>
        </w:rPr>
        <w:t>упраздненных</w:t>
      </w:r>
      <w:r w:rsidR="00A075A7"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Зимитицкого</w:t>
      </w:r>
      <w:r w:rsidR="00A075A7" w:rsidRPr="00F23FC5">
        <w:rPr>
          <w:rFonts w:ascii="Times New Roman" w:eastAsia="Times New Roman" w:hAnsi="Times New Roman" w:cs="Times New Roman"/>
          <w:sz w:val="28"/>
          <w:szCs w:val="28"/>
          <w:lang w:eastAsia="ru-RU"/>
        </w:rPr>
        <w:t xml:space="preserve"> сельского поселения</w:t>
      </w:r>
      <w:r w:rsidR="00A075A7" w:rsidRPr="00F23FC5">
        <w:rPr>
          <w:sz w:val="28"/>
          <w:szCs w:val="28"/>
        </w:rPr>
        <w:t xml:space="preserve"> </w:t>
      </w:r>
      <w:r w:rsidR="00A075A7" w:rsidRPr="00F23FC5">
        <w:rPr>
          <w:rFonts w:ascii="Times New Roman" w:eastAsia="Times New Roman" w:hAnsi="Times New Roman" w:cs="Times New Roman"/>
          <w:sz w:val="28"/>
          <w:szCs w:val="28"/>
          <w:lang w:eastAsia="ru-RU"/>
        </w:rPr>
        <w:t>и Терпилицкого сельского поселения)</w:t>
      </w:r>
      <w:r w:rsidRPr="00F23FC5">
        <w:rPr>
          <w:rFonts w:ascii="Times New Roman" w:eastAsia="Times New Roman" w:hAnsi="Times New Roman" w:cs="Times New Roman"/>
          <w:sz w:val="28"/>
          <w:szCs w:val="28"/>
          <w:lang w:eastAsia="ru-RU"/>
        </w:rPr>
        <w:t xml:space="preserve">, </w:t>
      </w:r>
      <w:r w:rsidR="00CE374A" w:rsidRPr="00F23FC5">
        <w:rPr>
          <w:rFonts w:ascii="Times New Roman" w:eastAsia="Times New Roman" w:hAnsi="Times New Roman" w:cs="Times New Roman"/>
          <w:sz w:val="28"/>
          <w:szCs w:val="28"/>
          <w:lang w:eastAsia="ru-RU"/>
        </w:rPr>
        <w:t>Большеврудского (применительно к</w:t>
      </w:r>
      <w:r w:rsidR="009C6A2C" w:rsidRPr="00F23FC5">
        <w:rPr>
          <w:rFonts w:ascii="Times New Roman" w:eastAsia="Times New Roman" w:hAnsi="Times New Roman" w:cs="Times New Roman"/>
          <w:sz w:val="28"/>
          <w:szCs w:val="28"/>
          <w:lang w:eastAsia="ru-RU"/>
        </w:rPr>
        <w:t> </w:t>
      </w:r>
      <w:r w:rsidR="00CE374A" w:rsidRPr="00F23FC5">
        <w:rPr>
          <w:rFonts w:ascii="Times New Roman" w:eastAsia="Times New Roman" w:hAnsi="Times New Roman" w:cs="Times New Roman"/>
          <w:sz w:val="28"/>
          <w:szCs w:val="28"/>
          <w:lang w:eastAsia="ru-RU"/>
        </w:rPr>
        <w:t xml:space="preserve">территории </w:t>
      </w:r>
      <w:r w:rsidR="00F46094" w:rsidRPr="00F23FC5">
        <w:rPr>
          <w:rFonts w:ascii="Times New Roman" w:eastAsia="Times New Roman" w:hAnsi="Times New Roman" w:cs="Times New Roman"/>
          <w:sz w:val="28"/>
          <w:szCs w:val="28"/>
          <w:lang w:eastAsia="ru-RU"/>
        </w:rPr>
        <w:t>упраздненного</w:t>
      </w:r>
      <w:r w:rsidR="00CE374A"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Каложицкого</w:t>
      </w:r>
      <w:r w:rsidR="00CE374A" w:rsidRPr="00F23FC5">
        <w:rPr>
          <w:rFonts w:ascii="Times New Roman" w:eastAsia="Times New Roman" w:hAnsi="Times New Roman" w:cs="Times New Roman"/>
          <w:sz w:val="28"/>
          <w:szCs w:val="28"/>
          <w:lang w:eastAsia="ru-RU"/>
        </w:rPr>
        <w:t xml:space="preserve"> сельского поселения)</w:t>
      </w:r>
      <w:r w:rsidRPr="00F23FC5">
        <w:rPr>
          <w:rFonts w:ascii="Times New Roman" w:eastAsia="Times New Roman" w:hAnsi="Times New Roman" w:cs="Times New Roman"/>
          <w:sz w:val="28"/>
          <w:szCs w:val="28"/>
          <w:lang w:eastAsia="ru-RU"/>
        </w:rPr>
        <w:t>, Клопицкого сельских поселений указанные разделы отсутствуют.</w:t>
      </w:r>
    </w:p>
    <w:p w14:paraId="161F382A" w14:textId="03E0E156" w:rsidR="00D34757" w:rsidRPr="00F23FC5" w:rsidRDefault="00251B8E"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055DB9" w:rsidRPr="00F23FC5">
        <w:rPr>
          <w:rFonts w:ascii="Times New Roman" w:eastAsia="Times New Roman" w:hAnsi="Times New Roman" w:cs="Times New Roman"/>
          <w:sz w:val="28"/>
          <w:szCs w:val="28"/>
          <w:lang w:eastAsia="ru-RU"/>
        </w:rPr>
        <w:t xml:space="preserve">с проведенным анализом (приложение </w:t>
      </w:r>
      <w:r w:rsidR="00F4664E">
        <w:rPr>
          <w:rFonts w:ascii="Times New Roman" w:eastAsia="Times New Roman" w:hAnsi="Times New Roman" w:cs="Times New Roman"/>
          <w:sz w:val="28"/>
          <w:szCs w:val="28"/>
          <w:lang w:eastAsia="ru-RU"/>
        </w:rPr>
        <w:t>1</w:t>
      </w:r>
      <w:r w:rsidR="00055DB9" w:rsidRPr="00F23FC5">
        <w:rPr>
          <w:rFonts w:ascii="Times New Roman" w:eastAsia="Times New Roman" w:hAnsi="Times New Roman" w:cs="Times New Roman"/>
          <w:sz w:val="28"/>
          <w:szCs w:val="28"/>
          <w:lang w:eastAsia="ru-RU"/>
        </w:rPr>
        <w:t>)</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9D5052" w:rsidRPr="00F23FC5">
        <w:rPr>
          <w:rFonts w:ascii="Times New Roman" w:eastAsia="Times New Roman" w:hAnsi="Times New Roman" w:cs="Times New Roman"/>
          <w:sz w:val="28"/>
          <w:szCs w:val="28"/>
          <w:lang w:eastAsia="ru-RU"/>
        </w:rPr>
        <w:t xml:space="preserve">СТП </w:t>
      </w:r>
      <w:r w:rsidRPr="00F23FC5">
        <w:rPr>
          <w:rFonts w:ascii="Times New Roman" w:eastAsia="Times New Roman" w:hAnsi="Times New Roman" w:cs="Times New Roman"/>
          <w:sz w:val="28"/>
          <w:szCs w:val="28"/>
          <w:lang w:eastAsia="ru-RU"/>
        </w:rPr>
        <w:t>Волосовского муниципального района не учтены предложения в ча</w:t>
      </w:r>
      <w:r w:rsidR="006D0F5A" w:rsidRPr="00F23FC5">
        <w:rPr>
          <w:rFonts w:ascii="Times New Roman" w:eastAsia="Times New Roman" w:hAnsi="Times New Roman" w:cs="Times New Roman"/>
          <w:sz w:val="28"/>
          <w:szCs w:val="28"/>
          <w:lang w:eastAsia="ru-RU"/>
        </w:rPr>
        <w:t xml:space="preserve">сти размещения пожарных депо, предусмотренные </w:t>
      </w:r>
      <w:r w:rsidRPr="00F23FC5">
        <w:rPr>
          <w:rFonts w:ascii="Times New Roman" w:eastAsia="Times New Roman" w:hAnsi="Times New Roman" w:cs="Times New Roman"/>
          <w:sz w:val="28"/>
          <w:szCs w:val="28"/>
          <w:lang w:eastAsia="ru-RU"/>
        </w:rPr>
        <w:t>генеральны</w:t>
      </w:r>
      <w:r w:rsidR="006D0F5A" w:rsidRPr="00F23FC5">
        <w:rPr>
          <w:rFonts w:ascii="Times New Roman" w:eastAsia="Times New Roman" w:hAnsi="Times New Roman" w:cs="Times New Roman"/>
          <w:sz w:val="28"/>
          <w:szCs w:val="28"/>
          <w:lang w:eastAsia="ru-RU"/>
        </w:rPr>
        <w:t>ми</w:t>
      </w:r>
      <w:r w:rsidRPr="00F23FC5">
        <w:rPr>
          <w:rFonts w:ascii="Times New Roman" w:eastAsia="Times New Roman" w:hAnsi="Times New Roman" w:cs="Times New Roman"/>
          <w:sz w:val="28"/>
          <w:szCs w:val="28"/>
          <w:lang w:eastAsia="ru-RU"/>
        </w:rPr>
        <w:t xml:space="preserve"> плана</w:t>
      </w:r>
      <w:r w:rsidR="006D0F5A" w:rsidRPr="00F23FC5">
        <w:rPr>
          <w:rFonts w:ascii="Times New Roman" w:eastAsia="Times New Roman" w:hAnsi="Times New Roman" w:cs="Times New Roman"/>
          <w:sz w:val="28"/>
          <w:szCs w:val="28"/>
          <w:lang w:eastAsia="ru-RU"/>
        </w:rPr>
        <w:t>ми</w:t>
      </w:r>
      <w:r w:rsidRPr="00F23FC5">
        <w:rPr>
          <w:rFonts w:ascii="Times New Roman" w:eastAsia="Times New Roman" w:hAnsi="Times New Roman" w:cs="Times New Roman"/>
          <w:sz w:val="28"/>
          <w:szCs w:val="28"/>
          <w:lang w:eastAsia="ru-RU"/>
        </w:rPr>
        <w:t xml:space="preserve"> поселений</w:t>
      </w:r>
      <w:r w:rsidR="006D0F5A" w:rsidRPr="00F23FC5">
        <w:rPr>
          <w:rFonts w:ascii="Times New Roman" w:eastAsia="Times New Roman" w:hAnsi="Times New Roman" w:cs="Times New Roman"/>
          <w:sz w:val="28"/>
          <w:szCs w:val="28"/>
          <w:lang w:eastAsia="ru-RU"/>
        </w:rPr>
        <w:t>. В генеральных планах поселений</w:t>
      </w:r>
      <w:r w:rsidR="00AB545E" w:rsidRPr="00F23FC5">
        <w:rPr>
          <w:rFonts w:ascii="Times New Roman" w:eastAsia="Times New Roman" w:hAnsi="Times New Roman" w:cs="Times New Roman"/>
          <w:sz w:val="28"/>
          <w:szCs w:val="28"/>
          <w:lang w:eastAsia="ru-RU"/>
        </w:rPr>
        <w:t xml:space="preserve"> не</w:t>
      </w:r>
      <w:r w:rsidRPr="00F23FC5">
        <w:rPr>
          <w:rFonts w:ascii="Times New Roman" w:eastAsia="Times New Roman" w:hAnsi="Times New Roman" w:cs="Times New Roman"/>
          <w:sz w:val="28"/>
          <w:szCs w:val="28"/>
          <w:lang w:eastAsia="ru-RU"/>
        </w:rPr>
        <w:t xml:space="preserve"> учтены</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предложения СТП района.</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Волосовского муниципального района предлагалось разместить 2</w:t>
      </w:r>
      <w:r w:rsidR="009C6A2C" w:rsidRPr="00F23FC5">
        <w:rPr>
          <w:rFonts w:ascii="Times New Roman" w:eastAsia="Times New Roman" w:hAnsi="Times New Roman" w:cs="Times New Roman"/>
          <w:sz w:val="28"/>
          <w:szCs w:val="28"/>
          <w:lang w:eastAsia="ru-RU"/>
        </w:rPr>
        <w:t> </w:t>
      </w:r>
      <w:r w:rsidR="008B6A4A" w:rsidRPr="00F23FC5">
        <w:rPr>
          <w:rFonts w:ascii="Times New Roman" w:eastAsia="Times New Roman" w:hAnsi="Times New Roman" w:cs="Times New Roman"/>
          <w:sz w:val="28"/>
          <w:szCs w:val="28"/>
          <w:lang w:eastAsia="ru-RU"/>
        </w:rPr>
        <w:t>пожарных депо, а в генеральных планах поселений – 14 пожарных депо. В</w:t>
      </w:r>
      <w:r w:rsidR="009C6A2C" w:rsidRPr="00F23FC5">
        <w:rPr>
          <w:rFonts w:ascii="Times New Roman" w:eastAsia="Times New Roman" w:hAnsi="Times New Roman" w:cs="Times New Roman"/>
          <w:sz w:val="28"/>
          <w:szCs w:val="28"/>
          <w:lang w:eastAsia="ru-RU"/>
        </w:rPr>
        <w:t> </w:t>
      </w:r>
      <w:r w:rsidR="008B6A4A" w:rsidRPr="00F23FC5">
        <w:rPr>
          <w:rFonts w:ascii="Times New Roman" w:eastAsia="Times New Roman" w:hAnsi="Times New Roman" w:cs="Times New Roman"/>
          <w:sz w:val="28"/>
          <w:szCs w:val="28"/>
          <w:lang w:eastAsia="ru-RU"/>
        </w:rPr>
        <w:t>частност</w:t>
      </w:r>
      <w:r w:rsidR="00505C3D" w:rsidRPr="00F23FC5">
        <w:rPr>
          <w:rFonts w:ascii="Times New Roman" w:eastAsia="Times New Roman" w:hAnsi="Times New Roman" w:cs="Times New Roman"/>
          <w:sz w:val="28"/>
          <w:szCs w:val="28"/>
          <w:lang w:eastAsia="ru-RU"/>
        </w:rPr>
        <w:t>и</w:t>
      </w:r>
      <w:r w:rsidR="008B6A4A" w:rsidRPr="00F23FC5">
        <w:rPr>
          <w:rFonts w:ascii="Times New Roman" w:eastAsia="Times New Roman" w:hAnsi="Times New Roman" w:cs="Times New Roman"/>
          <w:sz w:val="28"/>
          <w:szCs w:val="28"/>
          <w:lang w:eastAsia="ru-RU"/>
        </w:rPr>
        <w:t xml:space="preserve"> размещение пожарных депо, предлагаемых СТП района в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Большой Сабск,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Молосковицы, не подтверждено соответствующими генеральными планами поселений, а размещение пожарных депо в </w:t>
      </w:r>
      <w:r w:rsidR="005C031C" w:rsidRPr="00F23FC5">
        <w:rPr>
          <w:rFonts w:ascii="Times New Roman" w:eastAsia="Times New Roman" w:hAnsi="Times New Roman" w:cs="Times New Roman"/>
          <w:sz w:val="28"/>
          <w:szCs w:val="28"/>
          <w:lang w:eastAsia="ru-RU"/>
        </w:rPr>
        <w:t>г. </w:t>
      </w:r>
      <w:r w:rsidR="008B6A4A" w:rsidRPr="00F23FC5">
        <w:rPr>
          <w:rFonts w:ascii="Times New Roman" w:eastAsia="Times New Roman" w:hAnsi="Times New Roman" w:cs="Times New Roman"/>
          <w:sz w:val="28"/>
          <w:szCs w:val="28"/>
          <w:lang w:eastAsia="ru-RU"/>
        </w:rPr>
        <w:t xml:space="preserve">Волосово,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Большая Вруда,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Торосово,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Сумино,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Волгово,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Зимитицы,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Извара,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Калитино,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Ущевицы,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Клопицы,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Курск,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Коряча,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Сельцо,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Терпилицы не отражено в СТП муниципального района.</w:t>
      </w:r>
    </w:p>
    <w:p w14:paraId="46BA70E2" w14:textId="77777777" w:rsidR="00D30A19" w:rsidRPr="001C5F6B" w:rsidRDefault="00D30A19"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Волховский муниципальный район</w:t>
      </w:r>
    </w:p>
    <w:p w14:paraId="79896ED5" w14:textId="046AFC38" w:rsidR="009A5477"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Волховский муниципальный район включает 3 гор</w:t>
      </w:r>
      <w:r w:rsidR="005B6C0D" w:rsidRPr="00F23FC5">
        <w:rPr>
          <w:rFonts w:ascii="Times New Roman" w:eastAsia="Times New Roman" w:hAnsi="Times New Roman" w:cs="Times New Roman"/>
          <w:sz w:val="28"/>
          <w:szCs w:val="28"/>
          <w:lang w:eastAsia="ru-RU"/>
        </w:rPr>
        <w:t>одских и 12 сельских поселений</w:t>
      </w:r>
      <w:r w:rsidR="006652C9" w:rsidRPr="00F23FC5">
        <w:rPr>
          <w:rFonts w:ascii="Times New Roman" w:eastAsia="Times New Roman" w:hAnsi="Times New Roman" w:cs="Times New Roman"/>
          <w:sz w:val="28"/>
          <w:szCs w:val="28"/>
          <w:lang w:eastAsia="ru-RU"/>
        </w:rPr>
        <w:t xml:space="preserve"> и только для 5 муниципальных образовани</w:t>
      </w:r>
      <w:r w:rsidR="0033130F" w:rsidRPr="00F23FC5">
        <w:rPr>
          <w:rFonts w:ascii="Times New Roman" w:eastAsia="Times New Roman" w:hAnsi="Times New Roman" w:cs="Times New Roman"/>
          <w:sz w:val="28"/>
          <w:szCs w:val="28"/>
          <w:lang w:eastAsia="ru-RU"/>
        </w:rPr>
        <w:t>й</w:t>
      </w:r>
      <w:r w:rsidR="006652C9" w:rsidRPr="00F23FC5">
        <w:rPr>
          <w:rFonts w:ascii="Times New Roman" w:eastAsia="Times New Roman" w:hAnsi="Times New Roman" w:cs="Times New Roman"/>
          <w:sz w:val="28"/>
          <w:szCs w:val="28"/>
          <w:lang w:eastAsia="ru-RU"/>
        </w:rPr>
        <w:t xml:space="preserve"> генеральные планы утверждены применительно ко все</w:t>
      </w:r>
      <w:r w:rsidR="008E2CC2">
        <w:rPr>
          <w:rFonts w:ascii="Times New Roman" w:eastAsia="Times New Roman" w:hAnsi="Times New Roman" w:cs="Times New Roman"/>
          <w:sz w:val="28"/>
          <w:szCs w:val="28"/>
          <w:lang w:eastAsia="ru-RU"/>
        </w:rPr>
        <w:t>м</w:t>
      </w:r>
      <w:r w:rsidR="006652C9"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6652C9" w:rsidRPr="00F23FC5">
        <w:rPr>
          <w:rFonts w:ascii="Times New Roman" w:eastAsia="Times New Roman" w:hAnsi="Times New Roman" w:cs="Times New Roman"/>
          <w:sz w:val="28"/>
          <w:szCs w:val="28"/>
          <w:lang w:eastAsia="ru-RU"/>
        </w:rPr>
        <w:t xml:space="preserve"> поселени</w:t>
      </w:r>
      <w:r w:rsidR="008E2CC2">
        <w:rPr>
          <w:rFonts w:ascii="Times New Roman" w:eastAsia="Times New Roman" w:hAnsi="Times New Roman" w:cs="Times New Roman"/>
          <w:sz w:val="28"/>
          <w:szCs w:val="28"/>
          <w:lang w:eastAsia="ru-RU"/>
        </w:rPr>
        <w:t>й</w:t>
      </w:r>
      <w:r w:rsidR="006652C9" w:rsidRPr="00F23FC5">
        <w:rPr>
          <w:rFonts w:ascii="Times New Roman" w:eastAsia="Times New Roman" w:hAnsi="Times New Roman" w:cs="Times New Roman"/>
          <w:sz w:val="28"/>
          <w:szCs w:val="28"/>
          <w:lang w:eastAsia="ru-RU"/>
        </w:rPr>
        <w:t>. Для Волховского городского поселения и Староладожского сельского поселения утвержден</w:t>
      </w:r>
      <w:r w:rsidR="009D5052" w:rsidRPr="00F23FC5">
        <w:rPr>
          <w:rFonts w:ascii="Times New Roman" w:eastAsia="Times New Roman" w:hAnsi="Times New Roman" w:cs="Times New Roman"/>
          <w:sz w:val="28"/>
          <w:szCs w:val="28"/>
          <w:lang w:eastAsia="ru-RU"/>
        </w:rPr>
        <w:t xml:space="preserve">о внесение </w:t>
      </w:r>
      <w:r w:rsidR="006652C9" w:rsidRPr="00F23FC5">
        <w:rPr>
          <w:rFonts w:ascii="Times New Roman" w:eastAsia="Times New Roman" w:hAnsi="Times New Roman" w:cs="Times New Roman"/>
          <w:sz w:val="28"/>
          <w:szCs w:val="28"/>
          <w:lang w:eastAsia="ru-RU"/>
        </w:rPr>
        <w:t>изменени</w:t>
      </w:r>
      <w:r w:rsidR="009D5052" w:rsidRPr="00F23FC5">
        <w:rPr>
          <w:rFonts w:ascii="Times New Roman" w:eastAsia="Times New Roman" w:hAnsi="Times New Roman" w:cs="Times New Roman"/>
          <w:sz w:val="28"/>
          <w:szCs w:val="28"/>
          <w:lang w:eastAsia="ru-RU"/>
        </w:rPr>
        <w:t>й в</w:t>
      </w:r>
      <w:r w:rsidR="006652C9" w:rsidRPr="00F23FC5">
        <w:rPr>
          <w:rFonts w:ascii="Times New Roman" w:eastAsia="Times New Roman" w:hAnsi="Times New Roman" w:cs="Times New Roman"/>
          <w:sz w:val="28"/>
          <w:szCs w:val="28"/>
          <w:lang w:eastAsia="ru-RU"/>
        </w:rPr>
        <w:t xml:space="preserve"> генеральн</w:t>
      </w:r>
      <w:r w:rsidR="009D5052" w:rsidRPr="00F23FC5">
        <w:rPr>
          <w:rFonts w:ascii="Times New Roman" w:eastAsia="Times New Roman" w:hAnsi="Times New Roman" w:cs="Times New Roman"/>
          <w:sz w:val="28"/>
          <w:szCs w:val="28"/>
          <w:lang w:eastAsia="ru-RU"/>
        </w:rPr>
        <w:t xml:space="preserve">ые </w:t>
      </w:r>
      <w:r w:rsidR="006652C9" w:rsidRPr="00F23FC5">
        <w:rPr>
          <w:rFonts w:ascii="Times New Roman" w:eastAsia="Times New Roman" w:hAnsi="Times New Roman" w:cs="Times New Roman"/>
          <w:sz w:val="28"/>
          <w:szCs w:val="28"/>
          <w:lang w:eastAsia="ru-RU"/>
        </w:rPr>
        <w:t>план</w:t>
      </w:r>
      <w:r w:rsidR="009D5052" w:rsidRPr="00F23FC5">
        <w:rPr>
          <w:rFonts w:ascii="Times New Roman" w:eastAsia="Times New Roman" w:hAnsi="Times New Roman" w:cs="Times New Roman"/>
          <w:sz w:val="28"/>
          <w:szCs w:val="28"/>
          <w:lang w:eastAsia="ru-RU"/>
        </w:rPr>
        <w:t>ы</w:t>
      </w:r>
      <w:r w:rsidR="006652C9" w:rsidRPr="00F23FC5">
        <w:rPr>
          <w:rFonts w:ascii="Times New Roman" w:eastAsia="Times New Roman" w:hAnsi="Times New Roman" w:cs="Times New Roman"/>
          <w:sz w:val="28"/>
          <w:szCs w:val="28"/>
          <w:lang w:eastAsia="ru-RU"/>
        </w:rPr>
        <w:t>.</w:t>
      </w:r>
    </w:p>
    <w:p w14:paraId="286DCE54" w14:textId="44A166FD" w:rsidR="00CD28A6" w:rsidRPr="00F23FC5" w:rsidRDefault="00CD28A6" w:rsidP="005550B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Для Новоладожского городского поселения действует генеральный план, утвержденный постановлением главы </w:t>
      </w:r>
      <w:r w:rsidR="003B41A3" w:rsidRPr="003B41A3">
        <w:rPr>
          <w:rFonts w:ascii="Times New Roman" w:eastAsia="Times New Roman" w:hAnsi="Times New Roman" w:cs="Times New Roman"/>
          <w:sz w:val="28"/>
          <w:szCs w:val="28"/>
          <w:lang w:eastAsia="ru-RU"/>
        </w:rPr>
        <w:t xml:space="preserve">администрации Волховского муниципального района </w:t>
      </w:r>
      <w:r w:rsidR="00300DC1" w:rsidRPr="00F23FC5">
        <w:rPr>
          <w:rFonts w:ascii="Times New Roman" w:eastAsia="Times New Roman" w:hAnsi="Times New Roman" w:cs="Times New Roman"/>
          <w:sz w:val="28"/>
          <w:szCs w:val="28"/>
          <w:lang w:eastAsia="ru-RU"/>
        </w:rPr>
        <w:t>от 08.06.1995 № 267</w:t>
      </w:r>
      <w:r w:rsidR="0033130F" w:rsidRPr="00F23FC5">
        <w:rPr>
          <w:rFonts w:ascii="Times New Roman" w:eastAsia="Times New Roman" w:hAnsi="Times New Roman" w:cs="Times New Roman"/>
          <w:sz w:val="28"/>
          <w:szCs w:val="28"/>
          <w:lang w:eastAsia="ru-RU"/>
        </w:rPr>
        <w:t>. Д</w:t>
      </w:r>
      <w:r w:rsidR="00300DC1" w:rsidRPr="00F23FC5">
        <w:rPr>
          <w:rFonts w:ascii="Times New Roman" w:eastAsia="Times New Roman" w:hAnsi="Times New Roman" w:cs="Times New Roman"/>
          <w:sz w:val="28"/>
          <w:szCs w:val="28"/>
          <w:lang w:eastAsia="ru-RU"/>
        </w:rPr>
        <w:t>ля Бережковского, Вындиноостровского, Иссадского, Кисельнинского, Пашского, Потанинского, Свирицкого и Хваловского сельских поселения генеральные планы утверждены на част</w:t>
      </w:r>
      <w:r w:rsidR="003B41A3">
        <w:rPr>
          <w:rFonts w:ascii="Times New Roman" w:eastAsia="Times New Roman" w:hAnsi="Times New Roman" w:cs="Times New Roman"/>
          <w:sz w:val="28"/>
          <w:szCs w:val="28"/>
          <w:lang w:eastAsia="ru-RU"/>
        </w:rPr>
        <w:t>и</w:t>
      </w:r>
      <w:r w:rsidR="00300DC1" w:rsidRPr="00F23FC5">
        <w:rPr>
          <w:rFonts w:ascii="Times New Roman" w:eastAsia="Times New Roman" w:hAnsi="Times New Roman" w:cs="Times New Roman"/>
          <w:sz w:val="28"/>
          <w:szCs w:val="28"/>
          <w:lang w:eastAsia="ru-RU"/>
        </w:rPr>
        <w:t xml:space="preserve"> территори</w:t>
      </w:r>
      <w:r w:rsidR="003B41A3">
        <w:rPr>
          <w:rFonts w:ascii="Times New Roman" w:eastAsia="Times New Roman" w:hAnsi="Times New Roman" w:cs="Times New Roman"/>
          <w:sz w:val="28"/>
          <w:szCs w:val="28"/>
          <w:lang w:eastAsia="ru-RU"/>
        </w:rPr>
        <w:t>й</w:t>
      </w:r>
      <w:r w:rsidR="00300DC1" w:rsidRPr="00F23FC5">
        <w:rPr>
          <w:rFonts w:ascii="Times New Roman" w:eastAsia="Times New Roman" w:hAnsi="Times New Roman" w:cs="Times New Roman"/>
          <w:sz w:val="28"/>
          <w:szCs w:val="28"/>
          <w:lang w:eastAsia="ru-RU"/>
        </w:rPr>
        <w:t xml:space="preserve"> поселени</w:t>
      </w:r>
      <w:r w:rsidR="003B41A3">
        <w:rPr>
          <w:rFonts w:ascii="Times New Roman" w:eastAsia="Times New Roman" w:hAnsi="Times New Roman" w:cs="Times New Roman"/>
          <w:sz w:val="28"/>
          <w:szCs w:val="28"/>
          <w:lang w:eastAsia="ru-RU"/>
        </w:rPr>
        <w:t>й</w:t>
      </w:r>
      <w:r w:rsidR="00300DC1" w:rsidRPr="00F23FC5">
        <w:rPr>
          <w:rFonts w:ascii="Times New Roman" w:eastAsia="Times New Roman" w:hAnsi="Times New Roman" w:cs="Times New Roman"/>
          <w:sz w:val="28"/>
          <w:szCs w:val="28"/>
          <w:lang w:eastAsia="ru-RU"/>
        </w:rPr>
        <w:t>.</w:t>
      </w:r>
    </w:p>
    <w:p w14:paraId="17912431" w14:textId="77777777" w:rsidR="00957156"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Иссадское сельское поселение, Староладожское сельское поселение, Сясьстройское сельское поселение</w:t>
      </w:r>
      <w:r w:rsidR="00757DB6" w:rsidRPr="00F23FC5">
        <w:rPr>
          <w:rFonts w:ascii="Times New Roman" w:eastAsia="Times New Roman" w:hAnsi="Times New Roman" w:cs="Times New Roman"/>
          <w:sz w:val="28"/>
          <w:szCs w:val="28"/>
          <w:lang w:eastAsia="ru-RU"/>
        </w:rPr>
        <w:t>, Свирицкое сельское поселение</w:t>
      </w:r>
      <w:r w:rsidRPr="00F23FC5">
        <w:rPr>
          <w:rFonts w:ascii="Times New Roman" w:eastAsia="Times New Roman" w:hAnsi="Times New Roman" w:cs="Times New Roman"/>
          <w:sz w:val="28"/>
          <w:szCs w:val="28"/>
          <w:lang w:eastAsia="ru-RU"/>
        </w:rPr>
        <w:t xml:space="preserve">. Отдельный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 </w:t>
      </w:r>
      <w:r w:rsidR="00757DB6"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00757DB6" w:rsidRPr="00F23FC5">
        <w:rPr>
          <w:rFonts w:ascii="Times New Roman" w:eastAsia="Times New Roman" w:hAnsi="Times New Roman" w:cs="Times New Roman"/>
          <w:sz w:val="28"/>
          <w:szCs w:val="28"/>
          <w:lang w:eastAsia="ru-RU"/>
        </w:rPr>
        <w:t>генеральных планах следующих муниципальных образований:</w:t>
      </w:r>
      <w:r w:rsidRPr="00F23FC5">
        <w:rPr>
          <w:rFonts w:ascii="Times New Roman" w:eastAsia="Times New Roman" w:hAnsi="Times New Roman" w:cs="Times New Roman"/>
          <w:sz w:val="28"/>
          <w:szCs w:val="28"/>
          <w:lang w:eastAsia="ru-RU"/>
        </w:rPr>
        <w:t xml:space="preserve"> Потанинско</w:t>
      </w:r>
      <w:r w:rsidR="00757DB6"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757DB6"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757DB6" w:rsidRPr="00F23FC5">
        <w:rPr>
          <w:rFonts w:ascii="Times New Roman" w:eastAsia="Times New Roman" w:hAnsi="Times New Roman" w:cs="Times New Roman"/>
          <w:sz w:val="28"/>
          <w:szCs w:val="28"/>
          <w:lang w:eastAsia="ru-RU"/>
        </w:rPr>
        <w:t xml:space="preserve">е, Пашское сельское поселение, Селивановское сельское поселение, </w:t>
      </w:r>
      <w:r w:rsidR="008C3D3C" w:rsidRPr="00F23FC5">
        <w:rPr>
          <w:rFonts w:ascii="Times New Roman" w:eastAsia="Times New Roman" w:hAnsi="Times New Roman" w:cs="Times New Roman"/>
          <w:sz w:val="28"/>
          <w:szCs w:val="28"/>
          <w:lang w:eastAsia="ru-RU"/>
        </w:rPr>
        <w:t>Усадищенское сельское поселение</w:t>
      </w:r>
      <w:r w:rsidRPr="00F23FC5">
        <w:rPr>
          <w:rFonts w:ascii="Times New Roman" w:eastAsia="Times New Roman" w:hAnsi="Times New Roman" w:cs="Times New Roman"/>
          <w:sz w:val="28"/>
          <w:szCs w:val="28"/>
          <w:lang w:eastAsia="ru-RU"/>
        </w:rPr>
        <w:t xml:space="preserve">. В составе генерального плана </w:t>
      </w:r>
      <w:r w:rsidR="00F95687" w:rsidRPr="00F23FC5">
        <w:rPr>
          <w:rFonts w:ascii="Times New Roman" w:eastAsia="Times New Roman" w:hAnsi="Times New Roman" w:cs="Times New Roman"/>
          <w:bCs/>
          <w:sz w:val="28"/>
          <w:szCs w:val="28"/>
          <w:lang w:eastAsia="ru-RU"/>
        </w:rPr>
        <w:t>Волховского городского поселения</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93197E"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отнесены</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информации ограниченного распространения</w:t>
      </w:r>
      <w:r w:rsidR="00F86106"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и не размещены в</w:t>
      </w:r>
      <w:r w:rsidR="00713797" w:rsidRPr="00F23FC5">
        <w:rPr>
          <w:rFonts w:ascii="Times New Roman" w:eastAsia="Times New Roman" w:hAnsi="Times New Roman" w:cs="Times New Roman"/>
          <w:sz w:val="28"/>
          <w:szCs w:val="28"/>
          <w:lang w:eastAsia="ru-RU"/>
        </w:rPr>
        <w:t xml:space="preserve">о </w:t>
      </w:r>
      <w:r w:rsidRPr="00F23FC5">
        <w:rPr>
          <w:rFonts w:ascii="Times New Roman" w:eastAsia="Times New Roman" w:hAnsi="Times New Roman" w:cs="Times New Roman"/>
          <w:sz w:val="28"/>
          <w:szCs w:val="28"/>
          <w:lang w:eastAsia="ru-RU"/>
        </w:rPr>
        <w:t>ФГИС ТП.</w:t>
      </w:r>
    </w:p>
    <w:p w14:paraId="36261DB4" w14:textId="77777777" w:rsidR="00957156" w:rsidRPr="00F23FC5" w:rsidRDefault="0095715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утвержденных документах территориального планирования Бережковского, Вындиноостровского, Кисельнинского, Колчановского, Новоладожского, Хваловского поселений указанные разделы отсутствуют.</w:t>
      </w:r>
    </w:p>
    <w:p w14:paraId="6F4E5B2E" w14:textId="2BC9F675" w:rsidR="00D34757" w:rsidRPr="00F23FC5" w:rsidRDefault="00AB545E"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с </w:t>
      </w:r>
      <w:r w:rsidR="00055DB9" w:rsidRPr="00F23FC5">
        <w:rPr>
          <w:rFonts w:ascii="Times New Roman" w:eastAsia="Times New Roman" w:hAnsi="Times New Roman" w:cs="Times New Roman"/>
          <w:sz w:val="28"/>
          <w:szCs w:val="28"/>
          <w:lang w:eastAsia="ru-RU"/>
        </w:rPr>
        <w:t>проведенным анализом (</w:t>
      </w:r>
      <w:r w:rsidR="003B41A3" w:rsidRPr="003B41A3">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3B41A3" w:rsidRPr="003B41A3">
        <w:rPr>
          <w:rFonts w:ascii="Times New Roman" w:eastAsia="Times New Roman" w:hAnsi="Times New Roman" w:cs="Times New Roman"/>
          <w:sz w:val="28"/>
          <w:szCs w:val="28"/>
          <w:lang w:eastAsia="ru-RU"/>
        </w:rPr>
        <w:t xml:space="preserve"> к материалам по обоснованию в текстовой форме</w:t>
      </w:r>
      <w:r w:rsidR="00055DB9" w:rsidRPr="00F23FC5">
        <w:rPr>
          <w:rFonts w:ascii="Times New Roman" w:eastAsia="Times New Roman" w:hAnsi="Times New Roman" w:cs="Times New Roman"/>
          <w:sz w:val="28"/>
          <w:szCs w:val="28"/>
          <w:lang w:eastAsia="ru-RU"/>
        </w:rPr>
        <w:t>)</w:t>
      </w:r>
      <w:r w:rsidR="00B07A80" w:rsidRPr="00F23FC5">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Волховского муниципального района </w:t>
      </w:r>
      <w:r w:rsidR="006D0F5A" w:rsidRPr="00F23FC5">
        <w:rPr>
          <w:rFonts w:ascii="Times New Roman" w:eastAsia="Times New Roman" w:hAnsi="Times New Roman" w:cs="Times New Roman"/>
          <w:sz w:val="28"/>
          <w:szCs w:val="28"/>
          <w:lang w:eastAsia="ru-RU"/>
        </w:rPr>
        <w:t>решения в</w:t>
      </w:r>
      <w:r w:rsidR="00013FD0" w:rsidRPr="00F23FC5">
        <w:rPr>
          <w:rFonts w:ascii="Times New Roman" w:eastAsia="Times New Roman" w:hAnsi="Times New Roman" w:cs="Times New Roman"/>
          <w:sz w:val="28"/>
          <w:szCs w:val="28"/>
          <w:lang w:eastAsia="ru-RU"/>
        </w:rPr>
        <w:t xml:space="preserve"> </w:t>
      </w:r>
      <w:r w:rsidR="006D0F5A" w:rsidRPr="00F23FC5">
        <w:rPr>
          <w:rFonts w:ascii="Times New Roman" w:eastAsia="Times New Roman" w:hAnsi="Times New Roman" w:cs="Times New Roman"/>
          <w:sz w:val="28"/>
          <w:szCs w:val="28"/>
          <w:lang w:eastAsia="ru-RU"/>
        </w:rPr>
        <w:t xml:space="preserve">части размещения пожарных депо </w:t>
      </w:r>
      <w:r w:rsidRPr="00F23FC5">
        <w:rPr>
          <w:rFonts w:ascii="Times New Roman" w:eastAsia="Times New Roman" w:hAnsi="Times New Roman" w:cs="Times New Roman"/>
          <w:sz w:val="28"/>
          <w:szCs w:val="28"/>
          <w:lang w:eastAsia="ru-RU"/>
        </w:rPr>
        <w:t xml:space="preserve">не </w:t>
      </w:r>
      <w:r w:rsidR="006D0F5A" w:rsidRPr="00F23FC5">
        <w:rPr>
          <w:rFonts w:ascii="Times New Roman" w:eastAsia="Times New Roman" w:hAnsi="Times New Roman" w:cs="Times New Roman"/>
          <w:sz w:val="28"/>
          <w:szCs w:val="28"/>
          <w:lang w:eastAsia="ru-RU"/>
        </w:rPr>
        <w:t>соответствуют</w:t>
      </w:r>
      <w:r w:rsidRPr="00F23FC5">
        <w:rPr>
          <w:rFonts w:ascii="Times New Roman" w:eastAsia="Times New Roman" w:hAnsi="Times New Roman" w:cs="Times New Roman"/>
          <w:sz w:val="28"/>
          <w:szCs w:val="28"/>
          <w:lang w:eastAsia="ru-RU"/>
        </w:rPr>
        <w:t xml:space="preserve"> предложения</w:t>
      </w:r>
      <w:r w:rsidR="006D0F5A" w:rsidRPr="00F23FC5">
        <w:rPr>
          <w:rFonts w:ascii="Times New Roman" w:eastAsia="Times New Roman" w:hAnsi="Times New Roman" w:cs="Times New Roman"/>
          <w:sz w:val="28"/>
          <w:szCs w:val="28"/>
          <w:lang w:eastAsia="ru-RU"/>
        </w:rPr>
        <w:t>м</w:t>
      </w:r>
      <w:r w:rsidRPr="00F23FC5">
        <w:rPr>
          <w:rFonts w:ascii="Times New Roman" w:eastAsia="Times New Roman" w:hAnsi="Times New Roman" w:cs="Times New Roman"/>
          <w:sz w:val="28"/>
          <w:szCs w:val="28"/>
          <w:lang w:eastAsia="ru-RU"/>
        </w:rPr>
        <w:t xml:space="preserve"> </w:t>
      </w:r>
      <w:r w:rsidR="006D0F5A" w:rsidRPr="00F23FC5">
        <w:rPr>
          <w:rFonts w:ascii="Times New Roman" w:eastAsia="Times New Roman" w:hAnsi="Times New Roman" w:cs="Times New Roman"/>
          <w:sz w:val="28"/>
          <w:szCs w:val="28"/>
          <w:lang w:eastAsia="ru-RU"/>
        </w:rPr>
        <w:t>генеральных планов поселений</w:t>
      </w:r>
      <w:r w:rsidRPr="00F23FC5">
        <w:rPr>
          <w:rFonts w:ascii="Times New Roman" w:eastAsia="Times New Roman" w:hAnsi="Times New Roman" w:cs="Times New Roman"/>
          <w:sz w:val="28"/>
          <w:szCs w:val="28"/>
          <w:lang w:eastAsia="ru-RU"/>
        </w:rPr>
        <w:t>,</w:t>
      </w:r>
      <w:r w:rsidR="006D0F5A" w:rsidRPr="00F23FC5">
        <w:rPr>
          <w:rFonts w:ascii="Times New Roman" w:eastAsia="Times New Roman" w:hAnsi="Times New Roman" w:cs="Times New Roman"/>
          <w:sz w:val="28"/>
          <w:szCs w:val="28"/>
          <w:lang w:eastAsia="ru-RU"/>
        </w:rPr>
        <w:t xml:space="preserve"> а</w:t>
      </w:r>
      <w:r w:rsidRPr="00F23FC5">
        <w:rPr>
          <w:rFonts w:ascii="Times New Roman" w:eastAsia="Times New Roman" w:hAnsi="Times New Roman" w:cs="Times New Roman"/>
          <w:sz w:val="28"/>
          <w:szCs w:val="28"/>
          <w:lang w:eastAsia="ru-RU"/>
        </w:rPr>
        <w:t xml:space="preserve"> в генеральных планах поселений не учтены</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предложения СТП </w:t>
      </w:r>
      <w:r w:rsidR="006278E7" w:rsidRPr="00F23FC5">
        <w:rPr>
          <w:rFonts w:ascii="Times New Roman" w:eastAsia="Times New Roman" w:hAnsi="Times New Roman" w:cs="Times New Roman"/>
          <w:sz w:val="28"/>
          <w:szCs w:val="28"/>
          <w:lang w:eastAsia="ru-RU"/>
        </w:rPr>
        <w:t>Волховского муниципального района</w:t>
      </w:r>
      <w:r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Волховского муниципального района предлагалось разместить 12</w:t>
      </w:r>
      <w:r w:rsidR="009C6A2C" w:rsidRPr="00F23FC5">
        <w:rPr>
          <w:rFonts w:ascii="Times New Roman" w:eastAsia="Times New Roman" w:hAnsi="Times New Roman" w:cs="Times New Roman"/>
          <w:sz w:val="28"/>
          <w:szCs w:val="28"/>
          <w:lang w:eastAsia="ru-RU"/>
        </w:rPr>
        <w:t> </w:t>
      </w:r>
      <w:r w:rsidR="008B6A4A" w:rsidRPr="00F23FC5">
        <w:rPr>
          <w:rFonts w:ascii="Times New Roman" w:eastAsia="Times New Roman" w:hAnsi="Times New Roman" w:cs="Times New Roman"/>
          <w:sz w:val="28"/>
          <w:szCs w:val="28"/>
          <w:lang w:eastAsia="ru-RU"/>
        </w:rPr>
        <w:t xml:space="preserve">пожарных депо, а в генеральных планах поселений – 8 пожарных депо, частично повторяющих предложения СТП муниципального района. В частности размещение пожарных депо, предлагаемых СТП муниципального района в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Усадище,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Кисельня,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Дубно,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Сорзуй,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Сторожно,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Балдино и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Пупышево не подтверждено соответствующими генеральными планами поселений, а размещение </w:t>
      </w:r>
      <w:r w:rsidR="00505C3D" w:rsidRPr="00F23FC5">
        <w:rPr>
          <w:rFonts w:ascii="Times New Roman" w:eastAsia="Times New Roman" w:hAnsi="Times New Roman" w:cs="Times New Roman"/>
          <w:sz w:val="28"/>
          <w:szCs w:val="28"/>
          <w:lang w:eastAsia="ru-RU"/>
        </w:rPr>
        <w:t>2</w:t>
      </w:r>
      <w:r w:rsidR="008B6A4A" w:rsidRPr="00F23FC5">
        <w:rPr>
          <w:rFonts w:ascii="Times New Roman" w:eastAsia="Times New Roman" w:hAnsi="Times New Roman" w:cs="Times New Roman"/>
          <w:sz w:val="28"/>
          <w:szCs w:val="28"/>
          <w:lang w:eastAsia="ru-RU"/>
        </w:rPr>
        <w:t xml:space="preserve"> пожарных депо в </w:t>
      </w:r>
      <w:r w:rsidR="005C031C" w:rsidRPr="00F23FC5">
        <w:rPr>
          <w:rFonts w:ascii="Times New Roman" w:eastAsia="Times New Roman" w:hAnsi="Times New Roman" w:cs="Times New Roman"/>
          <w:sz w:val="28"/>
          <w:szCs w:val="28"/>
          <w:lang w:eastAsia="ru-RU"/>
        </w:rPr>
        <w:t>г. </w:t>
      </w:r>
      <w:r w:rsidR="008B6A4A" w:rsidRPr="00F23FC5">
        <w:rPr>
          <w:rFonts w:ascii="Times New Roman" w:eastAsia="Times New Roman" w:hAnsi="Times New Roman" w:cs="Times New Roman"/>
          <w:sz w:val="28"/>
          <w:szCs w:val="28"/>
          <w:lang w:eastAsia="ru-RU"/>
        </w:rPr>
        <w:t xml:space="preserve">Волхов не </w:t>
      </w:r>
      <w:r w:rsidR="003B41A3" w:rsidRPr="00F23FC5">
        <w:rPr>
          <w:rFonts w:ascii="Times New Roman" w:eastAsia="Times New Roman" w:hAnsi="Times New Roman" w:cs="Times New Roman"/>
          <w:sz w:val="28"/>
          <w:szCs w:val="28"/>
          <w:lang w:eastAsia="ru-RU"/>
        </w:rPr>
        <w:t xml:space="preserve">подтверждено </w:t>
      </w:r>
      <w:r w:rsidR="008B6A4A" w:rsidRPr="00F23FC5">
        <w:rPr>
          <w:rFonts w:ascii="Times New Roman" w:eastAsia="Times New Roman" w:hAnsi="Times New Roman" w:cs="Times New Roman"/>
          <w:sz w:val="28"/>
          <w:szCs w:val="28"/>
          <w:lang w:eastAsia="ru-RU"/>
        </w:rPr>
        <w:t xml:space="preserve">в СТП </w:t>
      </w:r>
      <w:r w:rsidR="006278E7" w:rsidRPr="00F23FC5">
        <w:rPr>
          <w:rFonts w:ascii="Times New Roman" w:eastAsia="Times New Roman" w:hAnsi="Times New Roman" w:cs="Times New Roman"/>
          <w:sz w:val="28"/>
          <w:szCs w:val="28"/>
          <w:lang w:eastAsia="ru-RU"/>
        </w:rPr>
        <w:t>Волховского муниципального района</w:t>
      </w:r>
      <w:r w:rsidR="008B6A4A" w:rsidRPr="00F23FC5">
        <w:rPr>
          <w:rFonts w:ascii="Times New Roman" w:eastAsia="Times New Roman" w:hAnsi="Times New Roman" w:cs="Times New Roman"/>
          <w:sz w:val="28"/>
          <w:szCs w:val="28"/>
          <w:lang w:eastAsia="ru-RU"/>
        </w:rPr>
        <w:t>.</w:t>
      </w:r>
    </w:p>
    <w:p w14:paraId="2C0CD6EB" w14:textId="77777777" w:rsidR="00D30A19" w:rsidRPr="001C5F6B" w:rsidRDefault="005E16FE" w:rsidP="001C5F6B">
      <w:pPr>
        <w:pStyle w:val="41"/>
        <w:tabs>
          <w:tab w:val="left" w:pos="1276"/>
        </w:tabs>
        <w:spacing w:before="120" w:line="256" w:lineRule="auto"/>
        <w:ind w:firstLine="709"/>
        <w:jc w:val="both"/>
        <w:rPr>
          <w:rFonts w:eastAsiaTheme="minorHAnsi" w:cstheme="minorBidi"/>
          <w:bCs w:val="0"/>
          <w:szCs w:val="26"/>
        </w:rPr>
      </w:pPr>
      <w:hyperlink r:id="rId11" w:history="1">
        <w:r w:rsidR="00D30A19" w:rsidRPr="001C5F6B">
          <w:rPr>
            <w:rFonts w:eastAsiaTheme="minorHAnsi" w:cstheme="minorBidi"/>
            <w:bCs w:val="0"/>
            <w:szCs w:val="26"/>
          </w:rPr>
          <w:t>Всеволожский</w:t>
        </w:r>
      </w:hyperlink>
      <w:r w:rsidR="00D30A19" w:rsidRPr="001C5F6B">
        <w:rPr>
          <w:rFonts w:eastAsiaTheme="minorHAnsi" w:cstheme="minorBidi"/>
          <w:bCs w:val="0"/>
          <w:szCs w:val="26"/>
        </w:rPr>
        <w:t xml:space="preserve"> муниципальный район</w:t>
      </w:r>
    </w:p>
    <w:p w14:paraId="039DBBBC" w14:textId="009FBB34" w:rsidR="004B4773" w:rsidRPr="00F23FC5" w:rsidRDefault="004B47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Всеволожский муниципальный район включает</w:t>
      </w:r>
      <w:r w:rsidR="00F86106" w:rsidRPr="00F23FC5">
        <w:rPr>
          <w:rFonts w:ascii="Times New Roman" w:eastAsia="Times New Roman" w:hAnsi="Times New Roman" w:cs="Times New Roman"/>
          <w:sz w:val="28"/>
          <w:szCs w:val="28"/>
          <w:lang w:eastAsia="ru-RU"/>
        </w:rPr>
        <w:t xml:space="preserve"> </w:t>
      </w:r>
      <w:r w:rsidR="00210D57" w:rsidRPr="00F23FC5">
        <w:rPr>
          <w:rFonts w:ascii="Times New Roman" w:eastAsia="Times New Roman" w:hAnsi="Times New Roman" w:cs="Times New Roman"/>
          <w:sz w:val="28"/>
          <w:szCs w:val="28"/>
          <w:lang w:eastAsia="ru-RU"/>
        </w:rPr>
        <w:t>10</w:t>
      </w:r>
      <w:r w:rsidRPr="00F23FC5">
        <w:rPr>
          <w:rFonts w:ascii="Times New Roman" w:eastAsia="Times New Roman" w:hAnsi="Times New Roman" w:cs="Times New Roman"/>
          <w:sz w:val="28"/>
          <w:szCs w:val="28"/>
          <w:lang w:eastAsia="ru-RU"/>
        </w:rPr>
        <w:t xml:space="preserve"> городских и </w:t>
      </w:r>
      <w:r w:rsidR="00210D57" w:rsidRPr="00F23FC5">
        <w:rPr>
          <w:rFonts w:ascii="Times New Roman" w:eastAsia="Times New Roman" w:hAnsi="Times New Roman" w:cs="Times New Roman"/>
          <w:sz w:val="28"/>
          <w:szCs w:val="28"/>
          <w:lang w:eastAsia="ru-RU"/>
        </w:rPr>
        <w:t>9</w:t>
      </w:r>
      <w:r w:rsidRPr="00F23FC5">
        <w:rPr>
          <w:rFonts w:ascii="Times New Roman" w:eastAsia="Times New Roman" w:hAnsi="Times New Roman" w:cs="Times New Roman"/>
          <w:sz w:val="28"/>
          <w:szCs w:val="28"/>
          <w:lang w:eastAsia="ru-RU"/>
        </w:rPr>
        <w:t xml:space="preserve"> сельских поселений</w:t>
      </w:r>
      <w:r w:rsidR="006652C9" w:rsidRPr="00F23FC5">
        <w:rPr>
          <w:rFonts w:ascii="Times New Roman" w:eastAsia="Times New Roman" w:hAnsi="Times New Roman" w:cs="Times New Roman"/>
          <w:sz w:val="28"/>
          <w:szCs w:val="28"/>
          <w:lang w:eastAsia="ru-RU"/>
        </w:rPr>
        <w:t xml:space="preserve">, для которых </w:t>
      </w:r>
      <w:r w:rsidR="00FA513D"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и утверждены генеральные планы </w:t>
      </w:r>
      <w:r w:rsidR="006652C9" w:rsidRPr="00F23FC5">
        <w:rPr>
          <w:rFonts w:ascii="Times New Roman" w:eastAsia="Times New Roman" w:hAnsi="Times New Roman" w:cs="Times New Roman"/>
          <w:sz w:val="28"/>
          <w:szCs w:val="28"/>
          <w:lang w:eastAsia="ru-RU"/>
        </w:rPr>
        <w:t>применительно ко все</w:t>
      </w:r>
      <w:r w:rsidR="00EC0BC4">
        <w:rPr>
          <w:rFonts w:ascii="Times New Roman" w:eastAsia="Times New Roman" w:hAnsi="Times New Roman" w:cs="Times New Roman"/>
          <w:sz w:val="28"/>
          <w:szCs w:val="28"/>
          <w:lang w:eastAsia="ru-RU"/>
        </w:rPr>
        <w:t>м</w:t>
      </w:r>
      <w:r w:rsidR="006652C9" w:rsidRPr="00F23FC5">
        <w:rPr>
          <w:rFonts w:ascii="Times New Roman" w:eastAsia="Times New Roman" w:hAnsi="Times New Roman" w:cs="Times New Roman"/>
          <w:sz w:val="28"/>
          <w:szCs w:val="28"/>
          <w:lang w:eastAsia="ru-RU"/>
        </w:rPr>
        <w:t xml:space="preserve"> территори</w:t>
      </w:r>
      <w:r w:rsidR="00EC0BC4">
        <w:rPr>
          <w:rFonts w:ascii="Times New Roman" w:eastAsia="Times New Roman" w:hAnsi="Times New Roman" w:cs="Times New Roman"/>
          <w:sz w:val="28"/>
          <w:szCs w:val="28"/>
          <w:lang w:eastAsia="ru-RU"/>
        </w:rPr>
        <w:t>ям</w:t>
      </w:r>
      <w:r w:rsidR="006652C9" w:rsidRPr="00F23FC5">
        <w:rPr>
          <w:rFonts w:ascii="Times New Roman" w:eastAsia="Times New Roman" w:hAnsi="Times New Roman" w:cs="Times New Roman"/>
          <w:sz w:val="28"/>
          <w:szCs w:val="28"/>
          <w:lang w:eastAsia="ru-RU"/>
        </w:rPr>
        <w:t xml:space="preserve"> поселени</w:t>
      </w:r>
      <w:r w:rsidR="00EC0BC4">
        <w:rPr>
          <w:rFonts w:ascii="Times New Roman" w:eastAsia="Times New Roman" w:hAnsi="Times New Roman" w:cs="Times New Roman"/>
          <w:sz w:val="28"/>
          <w:szCs w:val="28"/>
          <w:lang w:eastAsia="ru-RU"/>
        </w:rPr>
        <w:t>й</w:t>
      </w:r>
      <w:r w:rsidR="006652C9" w:rsidRPr="00F23FC5">
        <w:rPr>
          <w:rFonts w:ascii="Times New Roman" w:eastAsia="Times New Roman" w:hAnsi="Times New Roman" w:cs="Times New Roman"/>
          <w:sz w:val="28"/>
          <w:szCs w:val="28"/>
          <w:lang w:eastAsia="ru-RU"/>
        </w:rPr>
        <w:t>, за исключением Морозовского городского поселения (генеральный план утвержден применительно к части территории поселения).</w:t>
      </w:r>
    </w:p>
    <w:p w14:paraId="44EAA38B" w14:textId="7E00A8F6" w:rsidR="00EC0BC4" w:rsidRPr="00F23FC5" w:rsidRDefault="008E04E7" w:rsidP="00EC0BC4">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Для Колтушского сельского поселения</w:t>
      </w:r>
      <w:r w:rsidR="00EC0BC4">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EC0BC4" w:rsidRPr="00F23FC5">
        <w:rPr>
          <w:rFonts w:ascii="Times New Roman" w:eastAsia="Times New Roman" w:hAnsi="Times New Roman" w:cs="Times New Roman"/>
          <w:sz w:val="28"/>
          <w:szCs w:val="28"/>
          <w:lang w:eastAsia="ru-RU"/>
        </w:rPr>
        <w:t>преобразованного в результате объединения муниципальных образований</w:t>
      </w:r>
      <w:r w:rsidR="00EC0BC4" w:rsidRPr="00EC0BC4">
        <w:rPr>
          <w:rFonts w:ascii="Times New Roman" w:eastAsia="Times New Roman" w:hAnsi="Times New Roman" w:cs="Times New Roman"/>
          <w:sz w:val="28"/>
          <w:szCs w:val="28"/>
          <w:lang w:eastAsia="ru-RU"/>
        </w:rPr>
        <w:t xml:space="preserve"> </w:t>
      </w:r>
      <w:r w:rsidR="00EC0BC4" w:rsidRPr="00F23FC5">
        <w:rPr>
          <w:rFonts w:ascii="Times New Roman" w:eastAsia="Times New Roman" w:hAnsi="Times New Roman" w:cs="Times New Roman"/>
          <w:sz w:val="28"/>
          <w:szCs w:val="28"/>
          <w:lang w:eastAsia="ru-RU"/>
        </w:rPr>
        <w:t>Разметелевско</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сельско</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поселени</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и Колтушско</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сельско</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поселени</w:t>
      </w:r>
      <w:r w:rsidR="00EC0BC4">
        <w:rPr>
          <w:rFonts w:ascii="Times New Roman" w:eastAsia="Times New Roman" w:hAnsi="Times New Roman" w:cs="Times New Roman"/>
          <w:sz w:val="28"/>
          <w:szCs w:val="28"/>
          <w:lang w:eastAsia="ru-RU"/>
        </w:rPr>
        <w:t>е,</w:t>
      </w:r>
      <w:r w:rsidR="00EC0BC4"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утверждены </w:t>
      </w:r>
      <w:r w:rsidR="00EC0BC4">
        <w:rPr>
          <w:rFonts w:ascii="Times New Roman" w:eastAsia="Times New Roman" w:hAnsi="Times New Roman" w:cs="Times New Roman"/>
          <w:sz w:val="28"/>
          <w:szCs w:val="28"/>
          <w:lang w:eastAsia="ru-RU"/>
        </w:rPr>
        <w:t>2</w:t>
      </w:r>
      <w:r w:rsidRPr="00F23FC5">
        <w:rPr>
          <w:rFonts w:ascii="Times New Roman" w:eastAsia="Times New Roman" w:hAnsi="Times New Roman" w:cs="Times New Roman"/>
          <w:sz w:val="28"/>
          <w:szCs w:val="28"/>
          <w:lang w:eastAsia="ru-RU"/>
        </w:rPr>
        <w:t xml:space="preserve"> генеральных плана муниципальных образований </w:t>
      </w:r>
      <w:r w:rsidR="00EC0BC4" w:rsidRPr="00F23FC5">
        <w:rPr>
          <w:rFonts w:ascii="Times New Roman" w:eastAsia="Times New Roman" w:hAnsi="Times New Roman" w:cs="Times New Roman"/>
          <w:sz w:val="28"/>
          <w:szCs w:val="28"/>
          <w:lang w:eastAsia="ru-RU"/>
        </w:rPr>
        <w:t>перечисленных муниципальных образований.</w:t>
      </w:r>
    </w:p>
    <w:p w14:paraId="567D90B3" w14:textId="77777777" w:rsidR="009A5477" w:rsidRPr="00F23FC5" w:rsidRDefault="004B47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 ФГИС ТП. В</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Перечень и характеристика основных факторов риска возникновения чрезвычайных ситуаций природного и </w:t>
      </w:r>
      <w:r w:rsidRPr="00F23FC5">
        <w:rPr>
          <w:rFonts w:ascii="Times New Roman" w:eastAsia="Times New Roman" w:hAnsi="Times New Roman" w:cs="Times New Roman"/>
          <w:sz w:val="28"/>
          <w:szCs w:val="28"/>
          <w:lang w:eastAsia="ru-RU"/>
        </w:rPr>
        <w:lastRenderedPageBreak/>
        <w:t>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w:t>
      </w:r>
      <w:r w:rsidR="00F95687" w:rsidRPr="00F23FC5">
        <w:rPr>
          <w:rFonts w:ascii="Times New Roman" w:eastAsia="Times New Roman" w:hAnsi="Times New Roman" w:cs="Times New Roman"/>
          <w:bCs/>
          <w:sz w:val="28"/>
          <w:szCs w:val="28"/>
          <w:lang w:eastAsia="ru-RU"/>
        </w:rPr>
        <w:t>Всеволожское городское поселение</w:t>
      </w:r>
      <w:r w:rsidRPr="00F23FC5">
        <w:rPr>
          <w:rFonts w:ascii="Times New Roman" w:eastAsia="Times New Roman" w:hAnsi="Times New Roman" w:cs="Times New Roman"/>
          <w:sz w:val="28"/>
          <w:szCs w:val="28"/>
          <w:lang w:eastAsia="ru-RU"/>
        </w:rPr>
        <w:t xml:space="preserve">, Дубровское городское поселение, Кузьмоловское городское поселение, Агалатовское сельское поселение, Куйвозовское сельское поселение, Лесколовское сельское поселение, Морозовское </w:t>
      </w:r>
      <w:r w:rsidR="00F95687" w:rsidRPr="00F23FC5">
        <w:rPr>
          <w:rFonts w:ascii="Times New Roman" w:eastAsia="Times New Roman" w:hAnsi="Times New Roman" w:cs="Times New Roman"/>
          <w:sz w:val="28"/>
          <w:szCs w:val="28"/>
          <w:lang w:eastAsia="ru-RU"/>
        </w:rPr>
        <w:t>городское</w:t>
      </w:r>
      <w:r w:rsidRPr="00F23FC5">
        <w:rPr>
          <w:rFonts w:ascii="Times New Roman" w:eastAsia="Times New Roman" w:hAnsi="Times New Roman" w:cs="Times New Roman"/>
          <w:sz w:val="28"/>
          <w:szCs w:val="28"/>
          <w:lang w:eastAsia="ru-RU"/>
        </w:rPr>
        <w:t xml:space="preserve"> поселение, Муринское </w:t>
      </w:r>
      <w:r w:rsidR="00210D57" w:rsidRPr="00F23FC5">
        <w:rPr>
          <w:rFonts w:ascii="Times New Roman" w:eastAsia="Times New Roman" w:hAnsi="Times New Roman" w:cs="Times New Roman"/>
          <w:sz w:val="28"/>
          <w:szCs w:val="28"/>
          <w:lang w:eastAsia="ru-RU"/>
        </w:rPr>
        <w:t>городское</w:t>
      </w:r>
      <w:r w:rsidRPr="00F23FC5">
        <w:rPr>
          <w:rFonts w:ascii="Times New Roman" w:eastAsia="Times New Roman" w:hAnsi="Times New Roman" w:cs="Times New Roman"/>
          <w:sz w:val="28"/>
          <w:szCs w:val="28"/>
          <w:lang w:eastAsia="ru-RU"/>
        </w:rPr>
        <w:t xml:space="preserve"> поселение, Новодевяткинское сельское поселение,</w:t>
      </w:r>
      <w:r w:rsidR="005A4A93" w:rsidRPr="00F23FC5">
        <w:rPr>
          <w:rFonts w:ascii="Times New Roman" w:eastAsia="Times New Roman" w:hAnsi="Times New Roman" w:cs="Times New Roman"/>
          <w:sz w:val="28"/>
          <w:szCs w:val="28"/>
          <w:lang w:eastAsia="ru-RU"/>
        </w:rPr>
        <w:t xml:space="preserve"> Романовское сельское поселение,</w:t>
      </w:r>
      <w:r w:rsidRPr="00F23FC5">
        <w:rPr>
          <w:rFonts w:ascii="Times New Roman" w:eastAsia="Times New Roman" w:hAnsi="Times New Roman" w:cs="Times New Roman"/>
          <w:sz w:val="28"/>
          <w:szCs w:val="28"/>
          <w:lang w:eastAsia="ru-RU"/>
        </w:rPr>
        <w:t xml:space="preserve"> </w:t>
      </w:r>
      <w:r w:rsidR="005A4A93" w:rsidRPr="00F23FC5">
        <w:rPr>
          <w:rFonts w:ascii="Times New Roman" w:eastAsia="Times New Roman" w:hAnsi="Times New Roman" w:cs="Times New Roman"/>
          <w:sz w:val="28"/>
          <w:szCs w:val="28"/>
          <w:lang w:eastAsia="ru-RU"/>
        </w:rPr>
        <w:t>Рахьинское городское поселение.</w:t>
      </w:r>
    </w:p>
    <w:p w14:paraId="2A2502F0" w14:textId="77777777" w:rsidR="004B4773" w:rsidRPr="00F23FC5" w:rsidRDefault="004B47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Отдельные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по Токсовскому сельскому поселению, Кузьмоловскому городскому поселению </w:t>
      </w:r>
      <w:r w:rsidR="009A5477" w:rsidRPr="00F23FC5">
        <w:rPr>
          <w:rFonts w:ascii="Times New Roman" w:eastAsia="Times New Roman" w:hAnsi="Times New Roman" w:cs="Times New Roman"/>
          <w:sz w:val="28"/>
          <w:szCs w:val="28"/>
          <w:lang w:eastAsia="ru-RU"/>
        </w:rPr>
        <w:t>и отнесены</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9A5477" w:rsidRPr="00F23FC5">
        <w:rPr>
          <w:rFonts w:ascii="Times New Roman" w:eastAsia="Times New Roman" w:hAnsi="Times New Roman" w:cs="Times New Roman"/>
          <w:sz w:val="28"/>
          <w:szCs w:val="28"/>
          <w:lang w:eastAsia="ru-RU"/>
        </w:rPr>
        <w:t>информации ограниченного распространения</w:t>
      </w:r>
      <w:r w:rsidR="0093197E" w:rsidRPr="00F23FC5">
        <w:rPr>
          <w:rFonts w:ascii="Times New Roman" w:eastAsia="Times New Roman" w:hAnsi="Times New Roman" w:cs="Times New Roman"/>
          <w:sz w:val="28"/>
          <w:szCs w:val="28"/>
          <w:lang w:eastAsia="ru-RU"/>
        </w:rPr>
        <w:t xml:space="preserve"> и не размещены во ФГИС ТП</w:t>
      </w:r>
      <w:r w:rsidRPr="00F23FC5">
        <w:rPr>
          <w:rFonts w:ascii="Times New Roman" w:eastAsia="Times New Roman" w:hAnsi="Times New Roman" w:cs="Times New Roman"/>
          <w:sz w:val="28"/>
          <w:szCs w:val="28"/>
          <w:lang w:eastAsia="ru-RU"/>
        </w:rPr>
        <w:t>.</w:t>
      </w:r>
    </w:p>
    <w:p w14:paraId="68EE77D8" w14:textId="77777777" w:rsidR="004B4773" w:rsidRPr="00F23FC5" w:rsidRDefault="004B47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утвержденных документах территориального планирования Заневского городского поселения, Бугровского сельского поселения, Колтушского сельского поселения, </w:t>
      </w:r>
      <w:r w:rsidR="00F95687" w:rsidRPr="00F23FC5">
        <w:rPr>
          <w:rFonts w:ascii="Times New Roman" w:eastAsia="Times New Roman" w:hAnsi="Times New Roman" w:cs="Times New Roman"/>
          <w:sz w:val="28"/>
          <w:szCs w:val="28"/>
          <w:lang w:eastAsia="ru-RU"/>
        </w:rPr>
        <w:t>Сертоловского городского поселения</w:t>
      </w:r>
      <w:r w:rsidRPr="00F23FC5">
        <w:rPr>
          <w:rFonts w:ascii="Times New Roman" w:eastAsia="Times New Roman" w:hAnsi="Times New Roman" w:cs="Times New Roman"/>
          <w:sz w:val="28"/>
          <w:szCs w:val="28"/>
          <w:lang w:eastAsia="ru-RU"/>
        </w:rPr>
        <w:t>, Свердловского городского поселения, Щегловского сельского поселения указанные разделы отсутствуют.</w:t>
      </w:r>
    </w:p>
    <w:p w14:paraId="1F787E53" w14:textId="7C7599F0" w:rsidR="008B6A4A" w:rsidRPr="00F23FC5" w:rsidRDefault="00034BD5"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055DB9" w:rsidRPr="00F23FC5">
        <w:rPr>
          <w:rFonts w:ascii="Times New Roman" w:eastAsia="Times New Roman" w:hAnsi="Times New Roman" w:cs="Times New Roman"/>
          <w:sz w:val="28"/>
          <w:szCs w:val="28"/>
          <w:lang w:eastAsia="ru-RU"/>
        </w:rPr>
        <w:t>с проведенным анализом (</w:t>
      </w:r>
      <w:r w:rsidR="00C74B89" w:rsidRPr="00C74B89">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C74B89" w:rsidRPr="00C74B89">
        <w:rPr>
          <w:rFonts w:ascii="Times New Roman" w:eastAsia="Times New Roman" w:hAnsi="Times New Roman" w:cs="Times New Roman"/>
          <w:sz w:val="28"/>
          <w:szCs w:val="28"/>
          <w:lang w:eastAsia="ru-RU"/>
        </w:rPr>
        <w:t xml:space="preserve"> к материалам по обоснованию в текстовой форме</w:t>
      </w:r>
      <w:r w:rsidR="00055DB9" w:rsidRPr="00F23FC5">
        <w:rPr>
          <w:rFonts w:ascii="Times New Roman" w:eastAsia="Times New Roman" w:hAnsi="Times New Roman" w:cs="Times New Roman"/>
          <w:sz w:val="28"/>
          <w:szCs w:val="28"/>
          <w:lang w:eastAsia="ru-RU"/>
        </w:rPr>
        <w:t xml:space="preserve">) </w:t>
      </w:r>
      <w:r w:rsidR="00505C3D"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Всеволожского муниципального района</w:t>
      </w:r>
      <w:r w:rsidR="00300156" w:rsidRPr="00F23FC5">
        <w:rPr>
          <w:rFonts w:ascii="Times New Roman" w:eastAsia="Times New Roman" w:hAnsi="Times New Roman" w:cs="Times New Roman"/>
          <w:sz w:val="28"/>
          <w:szCs w:val="28"/>
          <w:lang w:eastAsia="ru-RU"/>
        </w:rPr>
        <w:t xml:space="preserve"> решения в</w:t>
      </w:r>
      <w:r w:rsidR="00505C3D"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части размещения пожарных депо</w:t>
      </w:r>
      <w:r w:rsidR="00300156" w:rsidRPr="00F23FC5">
        <w:rPr>
          <w:rFonts w:ascii="Times New Roman" w:eastAsia="Times New Roman" w:hAnsi="Times New Roman" w:cs="Times New Roman"/>
          <w:sz w:val="28"/>
          <w:szCs w:val="28"/>
          <w:lang w:eastAsia="ru-RU"/>
        </w:rPr>
        <w:t xml:space="preserve"> не соответствуют данным, приведенным в</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генеральных планах поселений</w:t>
      </w:r>
      <w:r w:rsidR="00300156" w:rsidRPr="00F23FC5">
        <w:rPr>
          <w:rFonts w:ascii="Times New Roman" w:eastAsia="Times New Roman" w:hAnsi="Times New Roman" w:cs="Times New Roman"/>
          <w:sz w:val="28"/>
          <w:szCs w:val="28"/>
          <w:lang w:eastAsia="ru-RU"/>
        </w:rPr>
        <w:t xml:space="preserve">. В </w:t>
      </w:r>
      <w:r w:rsidR="0097713D" w:rsidRPr="00F23FC5">
        <w:rPr>
          <w:rFonts w:ascii="Times New Roman" w:eastAsia="Times New Roman" w:hAnsi="Times New Roman" w:cs="Times New Roman"/>
          <w:sz w:val="28"/>
          <w:szCs w:val="28"/>
          <w:lang w:eastAsia="ru-RU"/>
        </w:rPr>
        <w:t>г</w:t>
      </w:r>
      <w:r w:rsidR="00300156" w:rsidRPr="00F23FC5">
        <w:rPr>
          <w:rFonts w:ascii="Times New Roman" w:eastAsia="Times New Roman" w:hAnsi="Times New Roman" w:cs="Times New Roman"/>
          <w:sz w:val="28"/>
          <w:szCs w:val="28"/>
          <w:lang w:eastAsia="ru-RU"/>
        </w:rPr>
        <w:t>енеральных планах поселений</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предложения СТП </w:t>
      </w:r>
      <w:r w:rsidR="008657E1" w:rsidRPr="00F23FC5">
        <w:rPr>
          <w:rFonts w:ascii="Times New Roman" w:eastAsia="Times New Roman" w:hAnsi="Times New Roman" w:cs="Times New Roman"/>
          <w:sz w:val="28"/>
          <w:szCs w:val="28"/>
          <w:lang w:eastAsia="ru-RU"/>
        </w:rPr>
        <w:t xml:space="preserve">Всеволожского муниципального </w:t>
      </w:r>
      <w:r w:rsidRPr="00F23FC5">
        <w:rPr>
          <w:rFonts w:ascii="Times New Roman" w:eastAsia="Times New Roman" w:hAnsi="Times New Roman" w:cs="Times New Roman"/>
          <w:sz w:val="28"/>
          <w:szCs w:val="28"/>
          <w:lang w:eastAsia="ru-RU"/>
        </w:rPr>
        <w:t>района</w:t>
      </w:r>
      <w:r w:rsidR="00300156" w:rsidRPr="00F23FC5">
        <w:rPr>
          <w:rFonts w:ascii="Times New Roman" w:eastAsia="Times New Roman" w:hAnsi="Times New Roman" w:cs="Times New Roman"/>
          <w:sz w:val="28"/>
          <w:szCs w:val="28"/>
          <w:lang w:eastAsia="ru-RU"/>
        </w:rPr>
        <w:t xml:space="preserve"> учтены </w:t>
      </w:r>
      <w:r w:rsidR="00505C3D" w:rsidRPr="00F23FC5">
        <w:rPr>
          <w:rFonts w:ascii="Times New Roman" w:eastAsia="Times New Roman" w:hAnsi="Times New Roman" w:cs="Times New Roman"/>
          <w:sz w:val="28"/>
          <w:szCs w:val="28"/>
          <w:lang w:eastAsia="ru-RU"/>
        </w:rPr>
        <w:t>частично</w:t>
      </w:r>
      <w:r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Всеволожского муниципального района предлагалось разместить 25 пожарных депо, в генеральных планах поселений – 3</w:t>
      </w:r>
      <w:r w:rsidR="001C0D1D" w:rsidRPr="00F23FC5">
        <w:rPr>
          <w:rFonts w:ascii="Times New Roman" w:eastAsia="Times New Roman" w:hAnsi="Times New Roman" w:cs="Times New Roman"/>
          <w:sz w:val="28"/>
          <w:szCs w:val="28"/>
          <w:lang w:eastAsia="ru-RU"/>
        </w:rPr>
        <w:t>4</w:t>
      </w:r>
      <w:r w:rsidR="008B6A4A" w:rsidRPr="00F23FC5">
        <w:rPr>
          <w:rFonts w:ascii="Times New Roman" w:eastAsia="Times New Roman" w:hAnsi="Times New Roman" w:cs="Times New Roman"/>
          <w:sz w:val="28"/>
          <w:szCs w:val="28"/>
          <w:lang w:eastAsia="ru-RU"/>
        </w:rPr>
        <w:t xml:space="preserve"> пожарных депо, частично повторяющих предложения СТП района. В документах территориального планирования существуют значительные несоответствия</w:t>
      </w:r>
      <w:r w:rsidR="00505C3D"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размещение пожарных депо, предлагаемых СТП муниципального района, не подтверждено соответствующими генеральными планами поселений, а размещение пожарных депо в генеральных планах отсутствует в СТП муниципального района.</w:t>
      </w:r>
    </w:p>
    <w:p w14:paraId="6C92FC5C" w14:textId="77777777" w:rsidR="00D30A19" w:rsidRPr="001C5F6B" w:rsidRDefault="00D30A19"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Выборгский муниципальный район</w:t>
      </w:r>
    </w:p>
    <w:p w14:paraId="5DE836D4" w14:textId="4339D21D" w:rsidR="00FC71A6" w:rsidRPr="00F23FC5" w:rsidRDefault="007E0476" w:rsidP="00316D1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Выборгский муниципальный район включает </w:t>
      </w:r>
      <w:r w:rsidR="005555BA" w:rsidRPr="00F23FC5">
        <w:rPr>
          <w:rFonts w:ascii="Times New Roman" w:eastAsia="Times New Roman" w:hAnsi="Times New Roman" w:cs="Times New Roman"/>
          <w:sz w:val="28"/>
          <w:szCs w:val="28"/>
          <w:lang w:eastAsia="ru-RU"/>
        </w:rPr>
        <w:t>7</w:t>
      </w:r>
      <w:r w:rsidRPr="00F23FC5">
        <w:rPr>
          <w:rFonts w:ascii="Times New Roman" w:eastAsia="Times New Roman" w:hAnsi="Times New Roman" w:cs="Times New Roman"/>
          <w:sz w:val="28"/>
          <w:szCs w:val="28"/>
          <w:lang w:eastAsia="ru-RU"/>
        </w:rPr>
        <w:t xml:space="preserve"> городских и </w:t>
      </w:r>
      <w:r w:rsidR="005555BA" w:rsidRPr="00F23FC5">
        <w:rPr>
          <w:rFonts w:ascii="Times New Roman" w:eastAsia="Times New Roman" w:hAnsi="Times New Roman" w:cs="Times New Roman"/>
          <w:sz w:val="28"/>
          <w:szCs w:val="28"/>
          <w:lang w:eastAsia="ru-RU"/>
        </w:rPr>
        <w:t>5</w:t>
      </w:r>
      <w:r w:rsidRPr="00F23FC5">
        <w:rPr>
          <w:rFonts w:ascii="Times New Roman" w:eastAsia="Times New Roman" w:hAnsi="Times New Roman" w:cs="Times New Roman"/>
          <w:sz w:val="28"/>
          <w:szCs w:val="28"/>
          <w:lang w:eastAsia="ru-RU"/>
        </w:rPr>
        <w:t xml:space="preserve"> сельских поселений</w:t>
      </w:r>
      <w:r w:rsidR="006652C9" w:rsidRPr="00F23FC5">
        <w:rPr>
          <w:rFonts w:ascii="Times New Roman" w:eastAsia="Times New Roman" w:hAnsi="Times New Roman" w:cs="Times New Roman"/>
          <w:sz w:val="28"/>
          <w:szCs w:val="28"/>
          <w:lang w:eastAsia="ru-RU"/>
        </w:rPr>
        <w:t>, для которых разработаны и утверждены генеральные планы применительно ко все</w:t>
      </w:r>
      <w:r w:rsidR="008E2CC2">
        <w:rPr>
          <w:rFonts w:ascii="Times New Roman" w:eastAsia="Times New Roman" w:hAnsi="Times New Roman" w:cs="Times New Roman"/>
          <w:sz w:val="28"/>
          <w:szCs w:val="28"/>
          <w:lang w:eastAsia="ru-RU"/>
        </w:rPr>
        <w:t>м</w:t>
      </w:r>
      <w:r w:rsidR="006652C9"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6652C9" w:rsidRPr="00F23FC5">
        <w:rPr>
          <w:rFonts w:ascii="Times New Roman" w:eastAsia="Times New Roman" w:hAnsi="Times New Roman" w:cs="Times New Roman"/>
          <w:sz w:val="28"/>
          <w:szCs w:val="28"/>
          <w:lang w:eastAsia="ru-RU"/>
        </w:rPr>
        <w:t xml:space="preserve"> поселени</w:t>
      </w:r>
      <w:r w:rsidR="008E2CC2">
        <w:rPr>
          <w:rFonts w:ascii="Times New Roman" w:eastAsia="Times New Roman" w:hAnsi="Times New Roman" w:cs="Times New Roman"/>
          <w:sz w:val="28"/>
          <w:szCs w:val="28"/>
          <w:lang w:eastAsia="ru-RU"/>
        </w:rPr>
        <w:t>й</w:t>
      </w:r>
      <w:r w:rsidR="006652C9" w:rsidRPr="00F23FC5">
        <w:rPr>
          <w:rFonts w:ascii="Times New Roman" w:eastAsia="Times New Roman" w:hAnsi="Times New Roman" w:cs="Times New Roman"/>
          <w:sz w:val="28"/>
          <w:szCs w:val="28"/>
          <w:lang w:eastAsia="ru-RU"/>
        </w:rPr>
        <w:t xml:space="preserve">, за исключением </w:t>
      </w:r>
      <w:r w:rsidR="006652C9" w:rsidRPr="00F23FC5">
        <w:rPr>
          <w:rFonts w:ascii="Times New Roman" w:eastAsia="MS Mincho" w:hAnsi="Times New Roman" w:cs="Times New Roman"/>
          <w:sz w:val="28"/>
          <w:szCs w:val="28"/>
          <w:lang w:eastAsia="ru-RU"/>
        </w:rPr>
        <w:t>Приморского городского поселения</w:t>
      </w:r>
      <w:r w:rsidR="00505C3D" w:rsidRPr="00F23FC5">
        <w:rPr>
          <w:rFonts w:ascii="Times New Roman" w:eastAsia="MS Mincho" w:hAnsi="Times New Roman" w:cs="Times New Roman"/>
          <w:sz w:val="28"/>
          <w:szCs w:val="28"/>
          <w:lang w:eastAsia="ru-RU"/>
        </w:rPr>
        <w:t xml:space="preserve"> –</w:t>
      </w:r>
      <w:r w:rsidR="006652C9" w:rsidRPr="00F23FC5">
        <w:rPr>
          <w:rFonts w:ascii="Times New Roman" w:eastAsia="MS Mincho" w:hAnsi="Times New Roman" w:cs="Times New Roman"/>
          <w:sz w:val="28"/>
          <w:szCs w:val="28"/>
          <w:lang w:eastAsia="ru-RU"/>
        </w:rPr>
        <w:t xml:space="preserve"> г</w:t>
      </w:r>
      <w:r w:rsidR="00FC71A6" w:rsidRPr="00F23FC5">
        <w:rPr>
          <w:rFonts w:ascii="Times New Roman" w:eastAsia="MS Mincho" w:hAnsi="Times New Roman" w:cs="Times New Roman"/>
          <w:sz w:val="28"/>
          <w:szCs w:val="28"/>
          <w:lang w:eastAsia="ru-RU"/>
        </w:rPr>
        <w:t xml:space="preserve">енеральный план утвержден постановлением ЦК КПСС и СМ СССР </w:t>
      </w:r>
      <w:r w:rsidR="00811F25" w:rsidRPr="00F23FC5">
        <w:rPr>
          <w:rFonts w:ascii="Times New Roman" w:eastAsia="MS Mincho" w:hAnsi="Times New Roman" w:cs="Times New Roman"/>
          <w:sz w:val="28"/>
          <w:szCs w:val="28"/>
          <w:lang w:eastAsia="ru-RU"/>
        </w:rPr>
        <w:t xml:space="preserve">от </w:t>
      </w:r>
      <w:r w:rsidR="00FC71A6" w:rsidRPr="00F23FC5">
        <w:rPr>
          <w:rFonts w:ascii="Times New Roman" w:eastAsia="MS Mincho" w:hAnsi="Times New Roman" w:cs="Times New Roman"/>
          <w:sz w:val="28"/>
          <w:szCs w:val="28"/>
          <w:lang w:eastAsia="ru-RU"/>
        </w:rPr>
        <w:t>05.12.1987 № 1387.</w:t>
      </w:r>
    </w:p>
    <w:p w14:paraId="308C41F3" w14:textId="154E8849" w:rsidR="007E0476" w:rsidRPr="00F23FC5" w:rsidRDefault="004B13F8"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Выборгское городское поселение, Рощинское городское поселение и Гончаровское сельское поселение. Отдельный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представлен</w:t>
      </w:r>
      <w:r w:rsidR="005C031C" w:rsidRPr="00F23FC5">
        <w:rPr>
          <w:rFonts w:ascii="Times New Roman" w:eastAsia="Times New Roman" w:hAnsi="Times New Roman" w:cs="Times New Roman"/>
          <w:sz w:val="28"/>
          <w:szCs w:val="28"/>
          <w:lang w:eastAsia="ru-RU"/>
        </w:rPr>
        <w:t>ы</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Высоцкое городское поселение и Каменногорское городское поселение</w:t>
      </w:r>
      <w:r w:rsidR="002B32D6" w:rsidRPr="00F23FC5">
        <w:rPr>
          <w:rFonts w:ascii="Times New Roman" w:eastAsia="Times New Roman" w:hAnsi="Times New Roman" w:cs="Times New Roman"/>
          <w:sz w:val="28"/>
          <w:szCs w:val="28"/>
          <w:lang w:eastAsia="ru-RU"/>
        </w:rPr>
        <w:t>, Кра</w:t>
      </w:r>
      <w:r w:rsidR="001B3264" w:rsidRPr="00F23FC5">
        <w:rPr>
          <w:rFonts w:ascii="Times New Roman" w:eastAsia="Times New Roman" w:hAnsi="Times New Roman" w:cs="Times New Roman"/>
          <w:sz w:val="28"/>
          <w:szCs w:val="28"/>
          <w:lang w:eastAsia="ru-RU"/>
        </w:rPr>
        <w:t xml:space="preserve">сносельское сельское поселение. </w:t>
      </w:r>
      <w:r w:rsidR="002002D3"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002002D3" w:rsidRPr="00F23FC5">
        <w:rPr>
          <w:rFonts w:ascii="Times New Roman" w:eastAsia="Times New Roman" w:hAnsi="Times New Roman" w:cs="Times New Roman"/>
          <w:sz w:val="28"/>
          <w:szCs w:val="28"/>
          <w:lang w:eastAsia="ru-RU"/>
        </w:rPr>
        <w:t xml:space="preserve">составе </w:t>
      </w:r>
      <w:r w:rsidR="002002D3" w:rsidRPr="00F23FC5">
        <w:rPr>
          <w:rFonts w:ascii="Times New Roman" w:eastAsia="Times New Roman" w:hAnsi="Times New Roman" w:cs="Times New Roman"/>
          <w:sz w:val="28"/>
          <w:szCs w:val="28"/>
          <w:lang w:eastAsia="ru-RU"/>
        </w:rPr>
        <w:lastRenderedPageBreak/>
        <w:t xml:space="preserve">генерального плана Советского городского поселения </w:t>
      </w:r>
      <w:r w:rsidR="00571856" w:rsidRPr="00F23FC5">
        <w:rPr>
          <w:rFonts w:ascii="Times New Roman" w:eastAsia="Times New Roman" w:hAnsi="Times New Roman" w:cs="Times New Roman"/>
          <w:sz w:val="28"/>
          <w:szCs w:val="28"/>
          <w:lang w:eastAsia="ru-RU"/>
        </w:rPr>
        <w:t>разработаны</w:t>
      </w:r>
      <w:r w:rsidR="002002D3"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002002D3"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9C6A2C" w:rsidRPr="00F23FC5">
        <w:rPr>
          <w:rFonts w:ascii="Times New Roman" w:eastAsia="Times New Roman" w:hAnsi="Times New Roman" w:cs="Times New Roman"/>
          <w:sz w:val="28"/>
          <w:szCs w:val="28"/>
          <w:lang w:eastAsia="ru-RU"/>
        </w:rPr>
        <w:t> </w:t>
      </w:r>
      <w:r w:rsidR="002002D3"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2002D3" w:rsidRPr="00F23FC5">
        <w:rPr>
          <w:rFonts w:ascii="Times New Roman" w:eastAsia="Times New Roman" w:hAnsi="Times New Roman" w:cs="Times New Roman"/>
          <w:sz w:val="28"/>
          <w:szCs w:val="28"/>
          <w:lang w:eastAsia="ru-RU"/>
        </w:rPr>
        <w:t xml:space="preserve"> (отнесен к служебной информации ограниченного распространения и не размещен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002002D3"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002002D3"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2002D3" w:rsidRPr="00F23FC5">
        <w:rPr>
          <w:rFonts w:ascii="Times New Roman" w:eastAsia="Times New Roman" w:hAnsi="Times New Roman" w:cs="Times New Roman"/>
          <w:sz w:val="28"/>
          <w:szCs w:val="28"/>
          <w:lang w:eastAsia="ru-RU"/>
        </w:rPr>
        <w:t xml:space="preserve"> (размещен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002002D3"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составе генеральн</w:t>
      </w:r>
      <w:r w:rsidR="005A4A93" w:rsidRPr="00F23FC5">
        <w:rPr>
          <w:rFonts w:ascii="Times New Roman" w:eastAsia="Times New Roman" w:hAnsi="Times New Roman" w:cs="Times New Roman"/>
          <w:sz w:val="28"/>
          <w:szCs w:val="28"/>
          <w:lang w:eastAsia="ru-RU"/>
        </w:rPr>
        <w:t>ых</w:t>
      </w:r>
      <w:r w:rsidRPr="00F23FC5">
        <w:rPr>
          <w:rFonts w:ascii="Times New Roman" w:eastAsia="Times New Roman" w:hAnsi="Times New Roman" w:cs="Times New Roman"/>
          <w:sz w:val="28"/>
          <w:szCs w:val="28"/>
          <w:lang w:eastAsia="ru-RU"/>
        </w:rPr>
        <w:t xml:space="preserve"> план</w:t>
      </w:r>
      <w:r w:rsidR="005A4A93" w:rsidRPr="00F23FC5">
        <w:rPr>
          <w:rFonts w:ascii="Times New Roman" w:eastAsia="Times New Roman" w:hAnsi="Times New Roman" w:cs="Times New Roman"/>
          <w:sz w:val="28"/>
          <w:szCs w:val="28"/>
          <w:lang w:eastAsia="ru-RU"/>
        </w:rPr>
        <w:t>ов</w:t>
      </w:r>
      <w:r w:rsidRPr="00F23FC5">
        <w:rPr>
          <w:rFonts w:ascii="Times New Roman" w:eastAsia="Times New Roman" w:hAnsi="Times New Roman" w:cs="Times New Roman"/>
          <w:sz w:val="28"/>
          <w:szCs w:val="28"/>
          <w:lang w:eastAsia="ru-RU"/>
        </w:rPr>
        <w:t xml:space="preserve"> Селезн</w:t>
      </w:r>
      <w:r w:rsidR="00DE5EFA">
        <w:rPr>
          <w:rFonts w:ascii="Times New Roman" w:eastAsia="Times New Roman" w:hAnsi="Times New Roman" w:cs="Times New Roman"/>
          <w:sz w:val="28"/>
          <w:szCs w:val="28"/>
          <w:lang w:eastAsia="ru-RU"/>
        </w:rPr>
        <w:t>ё</w:t>
      </w:r>
      <w:r w:rsidRPr="00F23FC5">
        <w:rPr>
          <w:rFonts w:ascii="Times New Roman" w:eastAsia="Times New Roman" w:hAnsi="Times New Roman" w:cs="Times New Roman"/>
          <w:sz w:val="28"/>
          <w:szCs w:val="28"/>
          <w:lang w:eastAsia="ru-RU"/>
        </w:rPr>
        <w:t>вского сельского поселения</w:t>
      </w:r>
      <w:r w:rsidR="005A4A93" w:rsidRPr="00F23FC5">
        <w:rPr>
          <w:rFonts w:ascii="Times New Roman" w:eastAsia="Times New Roman" w:hAnsi="Times New Roman" w:cs="Times New Roman"/>
          <w:sz w:val="28"/>
          <w:szCs w:val="28"/>
          <w:lang w:eastAsia="ru-RU"/>
        </w:rPr>
        <w:t>, Светогорского городского поселения</w:t>
      </w:r>
      <w:r w:rsidR="006C47DE" w:rsidRPr="00F23FC5">
        <w:rPr>
          <w:rFonts w:ascii="Times New Roman" w:eastAsia="Times New Roman" w:hAnsi="Times New Roman" w:cs="Times New Roman"/>
          <w:sz w:val="28"/>
          <w:szCs w:val="28"/>
          <w:lang w:eastAsia="ru-RU"/>
        </w:rPr>
        <w:t xml:space="preserve"> и </w:t>
      </w:r>
      <w:r w:rsidR="00B257D1" w:rsidRPr="00F23FC5">
        <w:rPr>
          <w:rFonts w:ascii="Times New Roman" w:eastAsia="Times New Roman" w:hAnsi="Times New Roman" w:cs="Times New Roman"/>
          <w:sz w:val="28"/>
          <w:szCs w:val="28"/>
          <w:lang w:eastAsia="ru-RU"/>
        </w:rPr>
        <w:t xml:space="preserve">Полянского сельского поселения </w:t>
      </w:r>
      <w:r w:rsidR="00300DEB"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ы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93197E"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отнесены к служебной информации ограниченного распространения и не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w:t>
      </w:r>
    </w:p>
    <w:p w14:paraId="0FCAE671" w14:textId="77777777" w:rsidR="00A83761" w:rsidRPr="00F23FC5" w:rsidRDefault="00A83761"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утвержденном генеральном плане Первомайского сельского поселения указанные разделы отсутствуют.</w:t>
      </w:r>
    </w:p>
    <w:p w14:paraId="75F72463" w14:textId="7246E528" w:rsidR="00034BD5" w:rsidRPr="00F23FC5" w:rsidRDefault="00034BD5"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B17999" w:rsidRPr="00F23FC5">
        <w:rPr>
          <w:rFonts w:ascii="Times New Roman" w:eastAsia="Times New Roman" w:hAnsi="Times New Roman" w:cs="Times New Roman"/>
          <w:sz w:val="28"/>
          <w:szCs w:val="28"/>
          <w:lang w:eastAsia="ru-RU"/>
        </w:rPr>
        <w:t>с проведенным анализом (</w:t>
      </w:r>
      <w:r w:rsidR="001C5F6B" w:rsidRPr="001C5F6B">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1C5F6B" w:rsidRPr="001C5F6B">
        <w:rPr>
          <w:rFonts w:ascii="Times New Roman" w:eastAsia="Times New Roman" w:hAnsi="Times New Roman" w:cs="Times New Roman"/>
          <w:sz w:val="28"/>
          <w:szCs w:val="28"/>
          <w:lang w:eastAsia="ru-RU"/>
        </w:rPr>
        <w:t xml:space="preserve"> к материалам по обоснованию в текстовой форме</w:t>
      </w:r>
      <w:r w:rsidR="00B17999" w:rsidRPr="00F23FC5">
        <w:rPr>
          <w:rFonts w:ascii="Times New Roman" w:eastAsia="Times New Roman" w:hAnsi="Times New Roman" w:cs="Times New Roman"/>
          <w:sz w:val="28"/>
          <w:szCs w:val="28"/>
          <w:lang w:eastAsia="ru-RU"/>
        </w:rPr>
        <w:t>)</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Выборгского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муниципального района предложения в части размещения пожарных депо</w:t>
      </w:r>
      <w:r w:rsidR="00300156" w:rsidRPr="00F23FC5">
        <w:rPr>
          <w:rFonts w:ascii="Times New Roman" w:eastAsia="Times New Roman" w:hAnsi="Times New Roman" w:cs="Times New Roman"/>
          <w:sz w:val="28"/>
          <w:szCs w:val="28"/>
          <w:lang w:eastAsia="ru-RU"/>
        </w:rPr>
        <w:t xml:space="preserve"> не полностью соответствуют сведениям, приведенным</w:t>
      </w:r>
      <w:r w:rsidRPr="00F23FC5">
        <w:rPr>
          <w:rFonts w:ascii="Times New Roman" w:eastAsia="Times New Roman" w:hAnsi="Times New Roman" w:cs="Times New Roman"/>
          <w:sz w:val="28"/>
          <w:szCs w:val="28"/>
          <w:lang w:eastAsia="ru-RU"/>
        </w:rPr>
        <w:t xml:space="preserve"> в генеральных планах поселений</w:t>
      </w:r>
      <w:r w:rsidR="00300156" w:rsidRPr="00F23FC5">
        <w:rPr>
          <w:rFonts w:ascii="Times New Roman" w:eastAsia="Times New Roman" w:hAnsi="Times New Roman" w:cs="Times New Roman"/>
          <w:sz w:val="28"/>
          <w:szCs w:val="28"/>
          <w:lang w:eastAsia="ru-RU"/>
        </w:rPr>
        <w:t>.</w:t>
      </w:r>
      <w:r w:rsidR="00180A59" w:rsidRPr="00F23FC5">
        <w:rPr>
          <w:rFonts w:ascii="Times New Roman" w:eastAsia="Times New Roman" w:hAnsi="Times New Roman" w:cs="Times New Roman"/>
          <w:sz w:val="28"/>
          <w:szCs w:val="28"/>
          <w:lang w:eastAsia="ru-RU"/>
        </w:rPr>
        <w:t xml:space="preserve"> В большей части поселений предложения по размещению объектов гражданской обороны, предупреждения ЧС, обеспечения пожарной безопасности отсутствуют.</w:t>
      </w:r>
    </w:p>
    <w:p w14:paraId="253BD1AB" w14:textId="0281C697" w:rsidR="008B6A4A" w:rsidRPr="00F23FC5" w:rsidRDefault="008B6A4A"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СТП Выборгского муниципального района предлагалось разместить 49</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пожарных депо, а в генеральных планах поселений – 30 пожарных депо, частично учитывающих предложения СТП муниципального района.</w:t>
      </w:r>
      <w:r w:rsidR="00CA7105"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Размещение пожарных депо, предлагаемых СТП </w:t>
      </w:r>
      <w:r w:rsidR="003E28B3" w:rsidRPr="00F23FC5">
        <w:rPr>
          <w:rFonts w:ascii="Times New Roman" w:eastAsia="Times New Roman" w:hAnsi="Times New Roman" w:cs="Times New Roman"/>
          <w:sz w:val="28"/>
          <w:szCs w:val="28"/>
          <w:lang w:eastAsia="ru-RU"/>
        </w:rPr>
        <w:t xml:space="preserve">Выборгского муниципального </w:t>
      </w:r>
      <w:r w:rsidRPr="00F23FC5">
        <w:rPr>
          <w:rFonts w:ascii="Times New Roman" w:eastAsia="Times New Roman" w:hAnsi="Times New Roman" w:cs="Times New Roman"/>
          <w:sz w:val="28"/>
          <w:szCs w:val="28"/>
          <w:lang w:eastAsia="ru-RU"/>
        </w:rPr>
        <w:t xml:space="preserve">района в </w:t>
      </w:r>
      <w:r w:rsidR="00257C3C" w:rsidRPr="00F23FC5">
        <w:rPr>
          <w:rFonts w:ascii="Times New Roman" w:eastAsia="Times New Roman" w:hAnsi="Times New Roman" w:cs="Times New Roman"/>
          <w:sz w:val="28"/>
          <w:szCs w:val="28"/>
          <w:lang w:eastAsia="ru-RU"/>
        </w:rPr>
        <w:t>пос. Вишн</w:t>
      </w:r>
      <w:r w:rsidR="00257C3C">
        <w:rPr>
          <w:rFonts w:ascii="Times New Roman" w:eastAsia="Times New Roman" w:hAnsi="Times New Roman" w:cs="Times New Roman"/>
          <w:sz w:val="28"/>
          <w:szCs w:val="28"/>
          <w:lang w:eastAsia="ru-RU"/>
        </w:rPr>
        <w:t>ё</w:t>
      </w:r>
      <w:r w:rsidR="00257C3C" w:rsidRPr="00F23FC5">
        <w:rPr>
          <w:rFonts w:ascii="Times New Roman" w:eastAsia="Times New Roman" w:hAnsi="Times New Roman" w:cs="Times New Roman"/>
          <w:sz w:val="28"/>
          <w:szCs w:val="28"/>
          <w:lang w:eastAsia="ru-RU"/>
        </w:rPr>
        <w:t>вка,</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Волочаевка,</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Вязы,</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Гончарово,</w:t>
      </w:r>
      <w:r w:rsidR="00257C3C">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Гранитное, </w:t>
      </w:r>
      <w:r w:rsidR="00257C3C" w:rsidRPr="00F23FC5">
        <w:rPr>
          <w:rFonts w:ascii="Times New Roman" w:eastAsia="Times New Roman" w:hAnsi="Times New Roman" w:cs="Times New Roman"/>
          <w:sz w:val="28"/>
          <w:szCs w:val="28"/>
          <w:lang w:eastAsia="ru-RU"/>
        </w:rPr>
        <w:t>пос. Дятлово,</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Ермилово,</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Ильич</w:t>
      </w:r>
      <w:r w:rsidR="00257C3C">
        <w:rPr>
          <w:rFonts w:ascii="Times New Roman" w:eastAsia="Times New Roman" w:hAnsi="Times New Roman" w:cs="Times New Roman"/>
          <w:sz w:val="28"/>
          <w:szCs w:val="28"/>
          <w:lang w:eastAsia="ru-RU"/>
        </w:rPr>
        <w:t>ё</w:t>
      </w:r>
      <w:r w:rsidR="00257C3C" w:rsidRPr="00F23FC5">
        <w:rPr>
          <w:rFonts w:ascii="Times New Roman" w:eastAsia="Times New Roman" w:hAnsi="Times New Roman" w:cs="Times New Roman"/>
          <w:sz w:val="28"/>
          <w:szCs w:val="28"/>
          <w:lang w:eastAsia="ru-RU"/>
        </w:rPr>
        <w:t>во,</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Красная Долина,</w:t>
      </w:r>
      <w:r w:rsidR="00257C3C">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Кузьминское, </w:t>
      </w:r>
      <w:r w:rsidR="00257C3C" w:rsidRPr="00F23FC5">
        <w:rPr>
          <w:rFonts w:ascii="Times New Roman" w:eastAsia="Times New Roman" w:hAnsi="Times New Roman" w:cs="Times New Roman"/>
          <w:sz w:val="28"/>
          <w:szCs w:val="28"/>
          <w:lang w:eastAsia="ru-RU"/>
        </w:rPr>
        <w:t>пос. Лужки,</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Малышево,</w:t>
      </w:r>
      <w:r w:rsidR="00257C3C">
        <w:rPr>
          <w:rFonts w:ascii="Times New Roman" w:eastAsia="Times New Roman" w:hAnsi="Times New Roman" w:cs="Times New Roman"/>
          <w:sz w:val="28"/>
          <w:szCs w:val="28"/>
          <w:lang w:eastAsia="ru-RU"/>
        </w:rPr>
        <w:t xml:space="preserve"> </w:t>
      </w:r>
      <w:r w:rsidR="00257C3C" w:rsidRPr="00F23FC5">
        <w:rPr>
          <w:rFonts w:ascii="Times New Roman" w:eastAsia="Times New Roman" w:hAnsi="Times New Roman" w:cs="Times New Roman"/>
          <w:sz w:val="28"/>
          <w:szCs w:val="28"/>
          <w:lang w:eastAsia="ru-RU"/>
        </w:rPr>
        <w:t>пос. Мысовое, пос. Озерки,</w:t>
      </w:r>
      <w:r w:rsidR="00257C3C">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Ольшаники,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Подгорное, </w:t>
      </w:r>
      <w:r w:rsidR="00257C3C" w:rsidRPr="00F23FC5">
        <w:rPr>
          <w:rFonts w:ascii="Times New Roman" w:eastAsia="Times New Roman" w:hAnsi="Times New Roman" w:cs="Times New Roman"/>
          <w:sz w:val="28"/>
          <w:szCs w:val="28"/>
          <w:lang w:eastAsia="ru-RU"/>
        </w:rPr>
        <w:t>г. Светогорск,</w:t>
      </w:r>
      <w:r w:rsidR="00257C3C">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Тарасовка, </w:t>
      </w:r>
      <w:r w:rsidR="00013FD0" w:rsidRPr="00F23FC5">
        <w:rPr>
          <w:rFonts w:ascii="Times New Roman" w:eastAsia="Times New Roman" w:hAnsi="Times New Roman" w:cs="Times New Roman"/>
          <w:sz w:val="28"/>
          <w:szCs w:val="28"/>
          <w:lang w:eastAsia="ru-RU"/>
        </w:rPr>
        <w:t>дер. </w:t>
      </w:r>
      <w:r w:rsidRPr="00F23FC5">
        <w:rPr>
          <w:rFonts w:ascii="Times New Roman" w:eastAsia="Times New Roman" w:hAnsi="Times New Roman" w:cs="Times New Roman"/>
          <w:sz w:val="28"/>
          <w:szCs w:val="28"/>
          <w:lang w:eastAsia="ru-RU"/>
        </w:rPr>
        <w:t>Усадище, не подтверждено соответствующими генеральными планами поселений, а размещение пожарных депо в Выборгском городском поселени</w:t>
      </w:r>
      <w:r w:rsidR="009B0B42">
        <w:rPr>
          <w:rFonts w:ascii="Times New Roman" w:eastAsia="Times New Roman" w:hAnsi="Times New Roman" w:cs="Times New Roman"/>
          <w:sz w:val="28"/>
          <w:szCs w:val="28"/>
          <w:lang w:eastAsia="ru-RU"/>
        </w:rPr>
        <w:t>и</w:t>
      </w:r>
      <w:r w:rsidRPr="00F23FC5">
        <w:rPr>
          <w:rFonts w:ascii="Times New Roman" w:eastAsia="Times New Roman" w:hAnsi="Times New Roman" w:cs="Times New Roman"/>
          <w:sz w:val="28"/>
          <w:szCs w:val="28"/>
          <w:lang w:eastAsia="ru-RU"/>
        </w:rPr>
        <w:t xml:space="preserve">, </w:t>
      </w:r>
      <w:r w:rsidR="004E5B5D" w:rsidRPr="00F23FC5">
        <w:rPr>
          <w:rFonts w:ascii="Times New Roman" w:eastAsia="Times New Roman" w:hAnsi="Times New Roman" w:cs="Times New Roman"/>
          <w:sz w:val="28"/>
          <w:szCs w:val="28"/>
          <w:lang w:eastAsia="ru-RU"/>
        </w:rPr>
        <w:t>пос. Барышево,</w:t>
      </w:r>
      <w:r w:rsidR="004E5B5D">
        <w:rPr>
          <w:rFonts w:ascii="Times New Roman" w:eastAsia="Times New Roman" w:hAnsi="Times New Roman" w:cs="Times New Roman"/>
          <w:sz w:val="28"/>
          <w:szCs w:val="28"/>
          <w:lang w:eastAsia="ru-RU"/>
        </w:rPr>
        <w:t xml:space="preserve"> </w:t>
      </w:r>
      <w:r w:rsidR="004E5B5D" w:rsidRPr="00F23FC5">
        <w:rPr>
          <w:rFonts w:ascii="Times New Roman" w:eastAsia="Times New Roman" w:hAnsi="Times New Roman" w:cs="Times New Roman"/>
          <w:sz w:val="28"/>
          <w:szCs w:val="28"/>
          <w:lang w:eastAsia="ru-RU"/>
        </w:rPr>
        <w:t>пос. Житково,</w:t>
      </w:r>
      <w:r w:rsidR="004E5B5D">
        <w:rPr>
          <w:rFonts w:ascii="Times New Roman" w:eastAsia="Times New Roman" w:hAnsi="Times New Roman" w:cs="Times New Roman"/>
          <w:sz w:val="28"/>
          <w:szCs w:val="28"/>
          <w:lang w:eastAsia="ru-RU"/>
        </w:rPr>
        <w:t xml:space="preserve"> </w:t>
      </w:r>
      <w:r w:rsidR="004E5B5D" w:rsidRPr="00F23FC5">
        <w:rPr>
          <w:rFonts w:ascii="Times New Roman" w:eastAsia="Times New Roman" w:hAnsi="Times New Roman" w:cs="Times New Roman"/>
          <w:sz w:val="28"/>
          <w:szCs w:val="28"/>
          <w:lang w:eastAsia="ru-RU"/>
        </w:rPr>
        <w:t>пос. Каменка</w:t>
      </w:r>
      <w:r w:rsidR="004E5B5D">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Кондратьево, </w:t>
      </w:r>
      <w:r w:rsidR="004E5B5D" w:rsidRPr="00F23FC5">
        <w:rPr>
          <w:rFonts w:ascii="Times New Roman" w:eastAsia="Times New Roman" w:hAnsi="Times New Roman" w:cs="Times New Roman"/>
          <w:sz w:val="28"/>
          <w:szCs w:val="28"/>
          <w:lang w:eastAsia="ru-RU"/>
        </w:rPr>
        <w:t>пос. </w:t>
      </w:r>
      <w:r w:rsidR="004E5B5D">
        <w:rPr>
          <w:rFonts w:ascii="Times New Roman" w:eastAsia="Times New Roman" w:hAnsi="Times New Roman" w:cs="Times New Roman"/>
          <w:sz w:val="28"/>
          <w:szCs w:val="28"/>
          <w:lang w:eastAsia="ru-RU"/>
        </w:rPr>
        <w:t>Селезнёво</w:t>
      </w:r>
      <w:r w:rsidR="004E5B5D" w:rsidRPr="00F23FC5">
        <w:rPr>
          <w:rFonts w:ascii="Times New Roman" w:eastAsia="Times New Roman" w:hAnsi="Times New Roman" w:cs="Times New Roman"/>
          <w:sz w:val="28"/>
          <w:szCs w:val="28"/>
          <w:lang w:eastAsia="ru-RU"/>
        </w:rPr>
        <w:t>,</w:t>
      </w:r>
      <w:r w:rsidR="004E5B5D">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Торфяновка, </w:t>
      </w:r>
      <w:r w:rsidR="004E5B5D" w:rsidRPr="00F23FC5">
        <w:rPr>
          <w:rFonts w:ascii="Times New Roman" w:eastAsia="Times New Roman" w:hAnsi="Times New Roman" w:cs="Times New Roman"/>
          <w:sz w:val="28"/>
          <w:szCs w:val="28"/>
          <w:lang w:eastAsia="ru-RU"/>
        </w:rPr>
        <w:t>пос. Черничное,</w:t>
      </w:r>
      <w:r w:rsidR="004E5B5D">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Чулково, </w:t>
      </w:r>
      <w:r w:rsidR="00013FD0" w:rsidRPr="00F23FC5">
        <w:rPr>
          <w:rFonts w:ascii="Times New Roman" w:eastAsia="Times New Roman" w:hAnsi="Times New Roman" w:cs="Times New Roman"/>
          <w:sz w:val="28"/>
          <w:szCs w:val="28"/>
          <w:lang w:eastAsia="ru-RU"/>
        </w:rPr>
        <w:t>пос. </w:t>
      </w:r>
      <w:r w:rsidRPr="00F23FC5">
        <w:rPr>
          <w:rFonts w:ascii="Times New Roman" w:eastAsia="Times New Roman" w:hAnsi="Times New Roman" w:cs="Times New Roman"/>
          <w:sz w:val="28"/>
          <w:szCs w:val="28"/>
          <w:lang w:eastAsia="ru-RU"/>
        </w:rPr>
        <w:t xml:space="preserve">Яшино не отражено в СТП </w:t>
      </w:r>
      <w:r w:rsidR="008A620C" w:rsidRPr="00F23FC5">
        <w:rPr>
          <w:rFonts w:ascii="Times New Roman" w:eastAsia="Times New Roman" w:hAnsi="Times New Roman" w:cs="Times New Roman"/>
          <w:sz w:val="28"/>
          <w:szCs w:val="28"/>
          <w:lang w:eastAsia="ru-RU"/>
        </w:rPr>
        <w:t>Выборгского муниципального района</w:t>
      </w:r>
      <w:r w:rsidRPr="00F23FC5">
        <w:rPr>
          <w:rFonts w:ascii="Times New Roman" w:eastAsia="Times New Roman" w:hAnsi="Times New Roman" w:cs="Times New Roman"/>
          <w:sz w:val="28"/>
          <w:szCs w:val="28"/>
          <w:lang w:eastAsia="ru-RU"/>
        </w:rPr>
        <w:t>.</w:t>
      </w:r>
    </w:p>
    <w:p w14:paraId="02E74F96" w14:textId="77777777" w:rsidR="00D30A19" w:rsidRPr="001C5F6B" w:rsidRDefault="00D30A19"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Гатчинский муниципальный район</w:t>
      </w:r>
    </w:p>
    <w:p w14:paraId="7EE4E563" w14:textId="42D6513C" w:rsidR="00005D23" w:rsidRPr="00F23FC5" w:rsidRDefault="002878EF"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t>Гатчинский муниципальный район включает 6 городских и 11 сельских поселений</w:t>
      </w:r>
      <w:r w:rsidR="00D10C5F" w:rsidRPr="00F23FC5">
        <w:rPr>
          <w:rFonts w:ascii="Times New Roman" w:eastAsia="Times New Roman" w:hAnsi="Times New Roman" w:cs="Times New Roman"/>
          <w:sz w:val="28"/>
          <w:szCs w:val="28"/>
          <w:lang w:eastAsia="ru-RU"/>
        </w:rPr>
        <w:t>, для всех без исключения утверждены генеральные планы применительно ко все</w:t>
      </w:r>
      <w:r w:rsidR="008E2CC2">
        <w:rPr>
          <w:rFonts w:ascii="Times New Roman" w:eastAsia="Times New Roman" w:hAnsi="Times New Roman" w:cs="Times New Roman"/>
          <w:sz w:val="28"/>
          <w:szCs w:val="28"/>
          <w:lang w:eastAsia="ru-RU"/>
        </w:rPr>
        <w:t>м</w:t>
      </w:r>
      <w:r w:rsidR="00D10C5F"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D10C5F" w:rsidRPr="00F23FC5">
        <w:rPr>
          <w:rFonts w:ascii="Times New Roman" w:eastAsia="Times New Roman" w:hAnsi="Times New Roman" w:cs="Times New Roman"/>
          <w:sz w:val="28"/>
          <w:szCs w:val="28"/>
          <w:lang w:eastAsia="ru-RU"/>
        </w:rPr>
        <w:t xml:space="preserve"> поселени</w:t>
      </w:r>
      <w:r w:rsidR="008E2CC2">
        <w:rPr>
          <w:rFonts w:ascii="Times New Roman" w:eastAsia="Times New Roman" w:hAnsi="Times New Roman" w:cs="Times New Roman"/>
          <w:sz w:val="28"/>
          <w:szCs w:val="28"/>
          <w:lang w:eastAsia="ru-RU"/>
        </w:rPr>
        <w:t>й</w:t>
      </w:r>
      <w:r w:rsidR="00D10C5F" w:rsidRPr="00F23FC5">
        <w:rPr>
          <w:rFonts w:ascii="Times New Roman" w:eastAsia="Times New Roman" w:hAnsi="Times New Roman" w:cs="Times New Roman"/>
          <w:sz w:val="28"/>
          <w:szCs w:val="28"/>
          <w:lang w:eastAsia="ru-RU"/>
        </w:rPr>
        <w:t>. Для Гатчинского городского поселения, Большеколпанского, Новосветского сельских поселений утверждены изменения генерального плана также применительно ко всей территории поселения, для Сусанинского сельского поселения утверждены изменения генерального плана применительно к части территории поселения.</w:t>
      </w:r>
    </w:p>
    <w:p w14:paraId="2E40F424" w14:textId="77777777" w:rsidR="00AB4CFC"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B137B3" w:rsidRPr="00F23FC5">
        <w:rPr>
          <w:rFonts w:ascii="Times New Roman" w:eastAsia="Times New Roman" w:hAnsi="Times New Roman" w:cs="Times New Roman"/>
          <w:sz w:val="28"/>
          <w:szCs w:val="28"/>
          <w:lang w:eastAsia="ru-RU"/>
        </w:rPr>
        <w:t xml:space="preserve">составе </w:t>
      </w:r>
      <w:r w:rsidRPr="00F23FC5">
        <w:rPr>
          <w:rFonts w:ascii="Times New Roman" w:eastAsia="Times New Roman" w:hAnsi="Times New Roman" w:cs="Times New Roman"/>
          <w:sz w:val="28"/>
          <w:szCs w:val="28"/>
          <w:lang w:eastAsia="ru-RU"/>
        </w:rPr>
        <w:t>основной записк</w:t>
      </w:r>
      <w:r w:rsidR="00B137B3" w:rsidRPr="00F23FC5">
        <w:rPr>
          <w:rFonts w:ascii="Times New Roman" w:eastAsia="Times New Roman" w:hAnsi="Times New Roman" w:cs="Times New Roman"/>
          <w:sz w:val="28"/>
          <w:szCs w:val="28"/>
          <w:lang w:eastAsia="ru-RU"/>
        </w:rPr>
        <w:t>и</w:t>
      </w:r>
      <w:r w:rsidRPr="00F23FC5">
        <w:rPr>
          <w:rFonts w:ascii="Times New Roman" w:eastAsia="Times New Roman" w:hAnsi="Times New Roman" w:cs="Times New Roman"/>
          <w:sz w:val="28"/>
          <w:szCs w:val="28"/>
          <w:lang w:eastAsia="ru-RU"/>
        </w:rPr>
        <w:t xml:space="preserve">. В Коммунарском </w:t>
      </w:r>
      <w:r w:rsidRPr="00F23FC5">
        <w:rPr>
          <w:rFonts w:ascii="Times New Roman" w:eastAsia="Times New Roman" w:hAnsi="Times New Roman" w:cs="Times New Roman"/>
          <w:sz w:val="28"/>
          <w:szCs w:val="28"/>
          <w:lang w:eastAsia="ru-RU"/>
        </w:rPr>
        <w:lastRenderedPageBreak/>
        <w:t>и Большеколпанском сельских поселениях</w:t>
      </w:r>
      <w:r w:rsidR="00B137B3" w:rsidRPr="00F23FC5">
        <w:rPr>
          <w:rFonts w:ascii="Times New Roman" w:eastAsia="Times New Roman" w:hAnsi="Times New Roman" w:cs="Times New Roman"/>
          <w:sz w:val="28"/>
          <w:szCs w:val="28"/>
          <w:lang w:eastAsia="ru-RU"/>
        </w:rPr>
        <w:t>,</w:t>
      </w:r>
      <w:r w:rsidR="00F86106"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раздел </w:t>
      </w:r>
      <w:r w:rsidR="00B137B3" w:rsidRPr="00F23FC5">
        <w:rPr>
          <w:rFonts w:ascii="Times New Roman" w:eastAsia="Times New Roman" w:hAnsi="Times New Roman" w:cs="Times New Roman"/>
          <w:sz w:val="28"/>
          <w:szCs w:val="28"/>
          <w:lang w:eastAsia="ru-RU"/>
        </w:rPr>
        <w:t xml:space="preserve">ИТМ </w:t>
      </w:r>
      <w:r w:rsidRPr="00F23FC5">
        <w:rPr>
          <w:rFonts w:ascii="Times New Roman" w:eastAsia="Times New Roman" w:hAnsi="Times New Roman" w:cs="Times New Roman"/>
          <w:sz w:val="28"/>
          <w:szCs w:val="28"/>
          <w:lang w:eastAsia="ru-RU"/>
        </w:rPr>
        <w:t>ГО ЧС представлен отдельным томом.</w:t>
      </w:r>
    </w:p>
    <w:p w14:paraId="0CE2C626" w14:textId="2EFF6B27" w:rsidR="008B6A4A" w:rsidRPr="00F23FC5" w:rsidRDefault="00180A59"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B17999" w:rsidRPr="00F23FC5">
        <w:rPr>
          <w:rFonts w:ascii="Times New Roman" w:eastAsia="Times New Roman" w:hAnsi="Times New Roman" w:cs="Times New Roman"/>
          <w:sz w:val="28"/>
          <w:szCs w:val="28"/>
          <w:lang w:eastAsia="ru-RU"/>
        </w:rPr>
        <w:t>с проведенным анализом (</w:t>
      </w:r>
      <w:r w:rsidR="001C5F6B" w:rsidRPr="001C5F6B">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1C5F6B" w:rsidRPr="001C5F6B">
        <w:rPr>
          <w:rFonts w:ascii="Times New Roman" w:eastAsia="Times New Roman" w:hAnsi="Times New Roman" w:cs="Times New Roman"/>
          <w:sz w:val="28"/>
          <w:szCs w:val="28"/>
          <w:lang w:eastAsia="ru-RU"/>
        </w:rPr>
        <w:t xml:space="preserve"> к материалам по обоснованию в текстовой форме</w:t>
      </w:r>
      <w:r w:rsidR="00B17999" w:rsidRPr="00F23FC5">
        <w:rPr>
          <w:rFonts w:ascii="Times New Roman" w:eastAsia="Times New Roman" w:hAnsi="Times New Roman" w:cs="Times New Roman"/>
          <w:sz w:val="28"/>
          <w:szCs w:val="28"/>
          <w:lang w:eastAsia="ru-RU"/>
        </w:rPr>
        <w:t>)</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Гатчинского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муниципального</w:t>
      </w:r>
      <w:r w:rsidR="00600075" w:rsidRPr="00F23FC5">
        <w:rPr>
          <w:rFonts w:ascii="Times New Roman" w:eastAsia="Times New Roman" w:hAnsi="Times New Roman" w:cs="Times New Roman"/>
          <w:sz w:val="28"/>
          <w:szCs w:val="28"/>
          <w:lang w:eastAsia="ru-RU"/>
        </w:rPr>
        <w:t xml:space="preserve"> района</w:t>
      </w:r>
      <w:r w:rsidRPr="00F23FC5">
        <w:rPr>
          <w:rFonts w:ascii="Times New Roman" w:eastAsia="Times New Roman" w:hAnsi="Times New Roman" w:cs="Times New Roman"/>
          <w:sz w:val="28"/>
          <w:szCs w:val="28"/>
          <w:lang w:eastAsia="ru-RU"/>
        </w:rPr>
        <w:t xml:space="preserve"> размещени</w:t>
      </w:r>
      <w:r w:rsidR="00F3608F"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пожарных депо </w:t>
      </w:r>
      <w:r w:rsidR="00300156" w:rsidRPr="00F23FC5">
        <w:rPr>
          <w:rFonts w:ascii="Times New Roman" w:eastAsia="Times New Roman" w:hAnsi="Times New Roman" w:cs="Times New Roman"/>
          <w:sz w:val="28"/>
          <w:szCs w:val="28"/>
          <w:lang w:eastAsia="ru-RU"/>
        </w:rPr>
        <w:t xml:space="preserve">совпадает с решениями, предусмотренными </w:t>
      </w:r>
      <w:r w:rsidRPr="00F23FC5">
        <w:rPr>
          <w:rFonts w:ascii="Times New Roman" w:eastAsia="Times New Roman" w:hAnsi="Times New Roman" w:cs="Times New Roman"/>
          <w:sz w:val="28"/>
          <w:szCs w:val="28"/>
          <w:lang w:eastAsia="ru-RU"/>
        </w:rPr>
        <w:t>в генеральных планах поселений</w:t>
      </w:r>
      <w:r w:rsidR="00BB01D8"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Гатчинского муниципального района предлагалось разместить 10</w:t>
      </w:r>
      <w:r w:rsidR="009C6A2C" w:rsidRPr="00F23FC5">
        <w:rPr>
          <w:rFonts w:ascii="Times New Roman" w:eastAsia="Times New Roman" w:hAnsi="Times New Roman" w:cs="Times New Roman"/>
          <w:sz w:val="28"/>
          <w:szCs w:val="28"/>
          <w:lang w:eastAsia="ru-RU"/>
        </w:rPr>
        <w:t> </w:t>
      </w:r>
      <w:r w:rsidR="008B6A4A" w:rsidRPr="00F23FC5">
        <w:rPr>
          <w:rFonts w:ascii="Times New Roman" w:eastAsia="Times New Roman" w:hAnsi="Times New Roman" w:cs="Times New Roman"/>
          <w:sz w:val="28"/>
          <w:szCs w:val="28"/>
          <w:lang w:eastAsia="ru-RU"/>
        </w:rPr>
        <w:t xml:space="preserve">пожарных депо, а в генеральных планах поселений – </w:t>
      </w:r>
      <w:r w:rsidR="001C0D1D" w:rsidRPr="00F23FC5">
        <w:rPr>
          <w:rFonts w:ascii="Times New Roman" w:eastAsia="Times New Roman" w:hAnsi="Times New Roman" w:cs="Times New Roman"/>
          <w:sz w:val="28"/>
          <w:szCs w:val="28"/>
          <w:lang w:eastAsia="ru-RU"/>
        </w:rPr>
        <w:t>20</w:t>
      </w:r>
      <w:r w:rsidR="008B6A4A" w:rsidRPr="00F23FC5">
        <w:rPr>
          <w:rFonts w:ascii="Times New Roman" w:eastAsia="Times New Roman" w:hAnsi="Times New Roman" w:cs="Times New Roman"/>
          <w:sz w:val="28"/>
          <w:szCs w:val="28"/>
          <w:lang w:eastAsia="ru-RU"/>
        </w:rPr>
        <w:t xml:space="preserve"> пожарных депо, учитывающих и дополняющих предложения СТП муниципального района. В</w:t>
      </w:r>
      <w:r w:rsidR="00505C3D"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частности</w:t>
      </w:r>
      <w:r w:rsidR="00505C3D"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размещение пожарных депо, предлагаемых СТП района</w:t>
      </w:r>
      <w:r w:rsidR="00600075" w:rsidRPr="00F23FC5">
        <w:rPr>
          <w:rFonts w:ascii="Times New Roman" w:eastAsia="Times New Roman" w:hAnsi="Times New Roman" w:cs="Times New Roman"/>
          <w:sz w:val="28"/>
          <w:szCs w:val="28"/>
          <w:lang w:eastAsia="ru-RU"/>
        </w:rPr>
        <w:t>,</w:t>
      </w:r>
      <w:r w:rsidR="008B6A4A" w:rsidRPr="00F23FC5">
        <w:rPr>
          <w:rFonts w:ascii="Times New Roman" w:eastAsia="Times New Roman" w:hAnsi="Times New Roman" w:cs="Times New Roman"/>
          <w:sz w:val="28"/>
          <w:szCs w:val="28"/>
          <w:lang w:eastAsia="ru-RU"/>
        </w:rPr>
        <w:t xml:space="preserve"> подтверждено соответствующими генеральными планами поселений, а размещение пожарного депо в Веревском, Кобринском, Новосветском сельских поселениях и в Сиверском городском поселении не </w:t>
      </w:r>
      <w:r w:rsidR="001C5F6B" w:rsidRPr="00F23FC5">
        <w:rPr>
          <w:rFonts w:ascii="Times New Roman" w:eastAsia="Times New Roman" w:hAnsi="Times New Roman" w:cs="Times New Roman"/>
          <w:sz w:val="28"/>
          <w:szCs w:val="28"/>
          <w:lang w:eastAsia="ru-RU"/>
        </w:rPr>
        <w:t xml:space="preserve">подтверждено </w:t>
      </w:r>
      <w:r w:rsidR="008B6A4A" w:rsidRPr="00F23FC5">
        <w:rPr>
          <w:rFonts w:ascii="Times New Roman" w:eastAsia="Times New Roman" w:hAnsi="Times New Roman" w:cs="Times New Roman"/>
          <w:sz w:val="28"/>
          <w:szCs w:val="28"/>
          <w:lang w:eastAsia="ru-RU"/>
        </w:rPr>
        <w:t>в СТП муниципального района.</w:t>
      </w:r>
    </w:p>
    <w:p w14:paraId="72D854B4" w14:textId="77777777" w:rsidR="00D30A19" w:rsidRPr="001C5F6B" w:rsidRDefault="00D30A19" w:rsidP="001C5F6B">
      <w:pPr>
        <w:pStyle w:val="41"/>
        <w:tabs>
          <w:tab w:val="left" w:pos="1276"/>
        </w:tabs>
        <w:spacing w:before="120" w:line="256" w:lineRule="auto"/>
        <w:ind w:firstLine="709"/>
        <w:jc w:val="both"/>
        <w:rPr>
          <w:rFonts w:eastAsiaTheme="minorHAnsi" w:cstheme="minorBidi"/>
          <w:bCs w:val="0"/>
          <w:szCs w:val="26"/>
        </w:rPr>
      </w:pPr>
      <w:r w:rsidRPr="001C5F6B">
        <w:rPr>
          <w:rFonts w:eastAsiaTheme="minorHAnsi" w:cstheme="minorBidi"/>
          <w:bCs w:val="0"/>
          <w:szCs w:val="26"/>
        </w:rPr>
        <w:t>Кингисеппский муниципальный район</w:t>
      </w:r>
    </w:p>
    <w:p w14:paraId="7036605E" w14:textId="59C1DD61" w:rsidR="00D10C5F"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Кингисеппский муниципальный район включает 2 городских и 9 сельских поселений</w:t>
      </w:r>
      <w:r w:rsidR="00A85BE8" w:rsidRPr="00F23FC5">
        <w:rPr>
          <w:rFonts w:ascii="Times New Roman" w:eastAsia="Times New Roman" w:hAnsi="Times New Roman" w:cs="Times New Roman"/>
          <w:sz w:val="28"/>
          <w:szCs w:val="28"/>
          <w:lang w:eastAsia="ru-RU"/>
        </w:rPr>
        <w:t xml:space="preserve">, </w:t>
      </w:r>
      <w:r w:rsidR="00D10C5F" w:rsidRPr="00F23FC5">
        <w:rPr>
          <w:rFonts w:ascii="Times New Roman" w:eastAsia="Times New Roman" w:hAnsi="Times New Roman" w:cs="Times New Roman"/>
          <w:sz w:val="28"/>
          <w:szCs w:val="28"/>
          <w:lang w:eastAsia="ru-RU"/>
        </w:rPr>
        <w:t>но только для 8 муниципальных образований генеральные планы утверждены применительно ко все</w:t>
      </w:r>
      <w:r w:rsidR="008E2CC2">
        <w:rPr>
          <w:rFonts w:ascii="Times New Roman" w:eastAsia="Times New Roman" w:hAnsi="Times New Roman" w:cs="Times New Roman"/>
          <w:sz w:val="28"/>
          <w:szCs w:val="28"/>
          <w:lang w:eastAsia="ru-RU"/>
        </w:rPr>
        <w:t>м</w:t>
      </w:r>
      <w:r w:rsidR="00D10C5F"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D10C5F" w:rsidRPr="00F23FC5">
        <w:rPr>
          <w:rFonts w:ascii="Times New Roman" w:eastAsia="Times New Roman" w:hAnsi="Times New Roman" w:cs="Times New Roman"/>
          <w:sz w:val="28"/>
          <w:szCs w:val="28"/>
          <w:lang w:eastAsia="ru-RU"/>
        </w:rPr>
        <w:t xml:space="preserve"> поселени</w:t>
      </w:r>
      <w:r w:rsidR="008E2CC2">
        <w:rPr>
          <w:rFonts w:ascii="Times New Roman" w:eastAsia="Times New Roman" w:hAnsi="Times New Roman" w:cs="Times New Roman"/>
          <w:sz w:val="28"/>
          <w:szCs w:val="28"/>
          <w:lang w:eastAsia="ru-RU"/>
        </w:rPr>
        <w:t>й</w:t>
      </w:r>
      <w:r w:rsidR="00D10C5F" w:rsidRPr="00F23FC5">
        <w:rPr>
          <w:rFonts w:ascii="Times New Roman" w:eastAsia="Times New Roman" w:hAnsi="Times New Roman" w:cs="Times New Roman"/>
          <w:sz w:val="28"/>
          <w:szCs w:val="28"/>
          <w:lang w:eastAsia="ru-RU"/>
        </w:rPr>
        <w:t>. Для Нежновского, Опольевского и Усть-Лужского сельских поселения генеральные планы утверждены применительно к части территории поселени</w:t>
      </w:r>
      <w:r w:rsidR="00034ADC" w:rsidRPr="00F23FC5">
        <w:rPr>
          <w:rFonts w:ascii="Times New Roman" w:eastAsia="Times New Roman" w:hAnsi="Times New Roman" w:cs="Times New Roman"/>
          <w:sz w:val="28"/>
          <w:szCs w:val="28"/>
          <w:lang w:eastAsia="ru-RU"/>
        </w:rPr>
        <w:t>й</w:t>
      </w:r>
      <w:r w:rsidR="00D10C5F" w:rsidRPr="00F23FC5">
        <w:rPr>
          <w:rFonts w:ascii="Times New Roman" w:eastAsia="Times New Roman" w:hAnsi="Times New Roman" w:cs="Times New Roman"/>
          <w:sz w:val="28"/>
          <w:szCs w:val="28"/>
          <w:lang w:eastAsia="ru-RU"/>
        </w:rPr>
        <w:t>. Для Кингисеппского городского поселения, Большелуцкого и Вистинского сельских поселений внесены изменения в</w:t>
      </w:r>
      <w:r w:rsidR="009C6A2C" w:rsidRPr="00F23FC5">
        <w:rPr>
          <w:rFonts w:ascii="Times New Roman" w:eastAsia="Times New Roman" w:hAnsi="Times New Roman" w:cs="Times New Roman"/>
          <w:sz w:val="28"/>
          <w:szCs w:val="28"/>
          <w:lang w:eastAsia="ru-RU"/>
        </w:rPr>
        <w:t> </w:t>
      </w:r>
      <w:r w:rsidR="00D10C5F" w:rsidRPr="00F23FC5">
        <w:rPr>
          <w:rFonts w:ascii="Times New Roman" w:eastAsia="Times New Roman" w:hAnsi="Times New Roman" w:cs="Times New Roman"/>
          <w:sz w:val="28"/>
          <w:szCs w:val="28"/>
          <w:lang w:eastAsia="ru-RU"/>
        </w:rPr>
        <w:t>генеральные планы применительно ко всей территории поселени</w:t>
      </w:r>
      <w:r w:rsidR="00034ADC" w:rsidRPr="00F23FC5">
        <w:rPr>
          <w:rFonts w:ascii="Times New Roman" w:eastAsia="Times New Roman" w:hAnsi="Times New Roman" w:cs="Times New Roman"/>
          <w:sz w:val="28"/>
          <w:szCs w:val="28"/>
          <w:lang w:eastAsia="ru-RU"/>
        </w:rPr>
        <w:t>й</w:t>
      </w:r>
      <w:r w:rsidR="00D10C5F" w:rsidRPr="00F23FC5">
        <w:rPr>
          <w:rFonts w:ascii="Times New Roman" w:eastAsia="Times New Roman" w:hAnsi="Times New Roman" w:cs="Times New Roman"/>
          <w:sz w:val="28"/>
          <w:szCs w:val="28"/>
          <w:lang w:eastAsia="ru-RU"/>
        </w:rPr>
        <w:t>, а для Большелуцкого и Куз</w:t>
      </w:r>
      <w:r w:rsidR="00595A17">
        <w:rPr>
          <w:rFonts w:ascii="Times New Roman" w:eastAsia="Times New Roman" w:hAnsi="Times New Roman" w:cs="Times New Roman"/>
          <w:sz w:val="28"/>
          <w:szCs w:val="28"/>
          <w:lang w:eastAsia="ru-RU"/>
        </w:rPr>
        <w:t>ё</w:t>
      </w:r>
      <w:r w:rsidR="00D10C5F" w:rsidRPr="00F23FC5">
        <w:rPr>
          <w:rFonts w:ascii="Times New Roman" w:eastAsia="Times New Roman" w:hAnsi="Times New Roman" w:cs="Times New Roman"/>
          <w:sz w:val="28"/>
          <w:szCs w:val="28"/>
          <w:lang w:eastAsia="ru-RU"/>
        </w:rPr>
        <w:t>мкинского сельских поселений – применительно к части территории поселени</w:t>
      </w:r>
      <w:r w:rsidR="00034ADC" w:rsidRPr="00F23FC5">
        <w:rPr>
          <w:rFonts w:ascii="Times New Roman" w:eastAsia="Times New Roman" w:hAnsi="Times New Roman" w:cs="Times New Roman"/>
          <w:sz w:val="28"/>
          <w:szCs w:val="28"/>
          <w:lang w:eastAsia="ru-RU"/>
        </w:rPr>
        <w:t>й</w:t>
      </w:r>
      <w:r w:rsidR="00D10C5F" w:rsidRPr="00F23FC5">
        <w:rPr>
          <w:rFonts w:ascii="Times New Roman" w:eastAsia="Times New Roman" w:hAnsi="Times New Roman" w:cs="Times New Roman"/>
          <w:sz w:val="28"/>
          <w:szCs w:val="28"/>
          <w:lang w:eastAsia="ru-RU"/>
        </w:rPr>
        <w:t xml:space="preserve">. </w:t>
      </w:r>
    </w:p>
    <w:p w14:paraId="711BF466" w14:textId="5BC17661" w:rsidR="00540526" w:rsidRPr="00F23FC5" w:rsidRDefault="00540526" w:rsidP="00316D1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Генеральный план Пустомержского сельского поселения утвержден решением 4-й сессии сельского </w:t>
      </w:r>
      <w:r w:rsidR="00074A78">
        <w:rPr>
          <w:rFonts w:ascii="Times New Roman" w:eastAsia="MS Mincho" w:hAnsi="Times New Roman" w:cs="Times New Roman"/>
          <w:sz w:val="28"/>
          <w:szCs w:val="28"/>
          <w:lang w:eastAsia="ru-RU"/>
        </w:rPr>
        <w:t>с</w:t>
      </w:r>
      <w:r w:rsidRPr="00F23FC5">
        <w:rPr>
          <w:rFonts w:ascii="Times New Roman" w:eastAsia="MS Mincho" w:hAnsi="Times New Roman" w:cs="Times New Roman"/>
          <w:sz w:val="28"/>
          <w:szCs w:val="28"/>
          <w:lang w:eastAsia="ru-RU"/>
        </w:rPr>
        <w:t>овета народных депутатов 20 созыва от 15.12.1987</w:t>
      </w:r>
      <w:r w:rsidR="0076443F" w:rsidRPr="00F23FC5">
        <w:rPr>
          <w:rFonts w:ascii="Times New Roman" w:eastAsia="MS Mincho" w:hAnsi="Times New Roman" w:cs="Times New Roman"/>
          <w:sz w:val="28"/>
          <w:szCs w:val="28"/>
          <w:lang w:eastAsia="ru-RU"/>
        </w:rPr>
        <w:t xml:space="preserve"> применительно к </w:t>
      </w:r>
      <w:r w:rsidR="00013FD0" w:rsidRPr="00F23FC5">
        <w:rPr>
          <w:rFonts w:ascii="Times New Roman" w:eastAsia="Calibri" w:hAnsi="Times New Roman" w:cs="Times New Roman"/>
          <w:bCs/>
          <w:sz w:val="28"/>
          <w:szCs w:val="28"/>
        </w:rPr>
        <w:t>дер. </w:t>
      </w:r>
      <w:r w:rsidR="0076443F" w:rsidRPr="00F23FC5">
        <w:rPr>
          <w:rFonts w:ascii="Times New Roman" w:eastAsia="MS Mincho" w:hAnsi="Times New Roman" w:cs="Times New Roman"/>
          <w:sz w:val="28"/>
          <w:szCs w:val="28"/>
          <w:lang w:eastAsia="ru-RU"/>
        </w:rPr>
        <w:t>Большая Пустомержа</w:t>
      </w:r>
      <w:r w:rsidR="0056367B">
        <w:rPr>
          <w:rStyle w:val="af3"/>
          <w:rFonts w:ascii="Times New Roman" w:eastAsia="MS Mincho" w:hAnsi="Times New Roman" w:cs="Times New Roman"/>
          <w:sz w:val="28"/>
          <w:szCs w:val="28"/>
          <w:lang w:eastAsia="ru-RU"/>
        </w:rPr>
        <w:footnoteReference w:id="5"/>
      </w:r>
      <w:r w:rsidRPr="00F23FC5">
        <w:rPr>
          <w:rFonts w:ascii="Times New Roman" w:eastAsia="MS Mincho" w:hAnsi="Times New Roman" w:cs="Times New Roman"/>
          <w:sz w:val="28"/>
          <w:szCs w:val="28"/>
          <w:lang w:eastAsia="ru-RU"/>
        </w:rPr>
        <w:t>.</w:t>
      </w:r>
    </w:p>
    <w:p w14:paraId="587BEFCE" w14:textId="77777777" w:rsidR="00AB4CFC"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w:t>
      </w:r>
      <w:r w:rsidR="00F516F4" w:rsidRPr="00F23FC5">
        <w:rPr>
          <w:rFonts w:ascii="Times New Roman" w:eastAsia="Times New Roman" w:hAnsi="Times New Roman" w:cs="Times New Roman"/>
          <w:sz w:val="28"/>
          <w:szCs w:val="28"/>
          <w:lang w:eastAsia="ru-RU"/>
        </w:rPr>
        <w:t xml:space="preserve">П. </w:t>
      </w:r>
      <w:r w:rsidRPr="00F23FC5">
        <w:rPr>
          <w:rFonts w:ascii="Times New Roman" w:eastAsia="Times New Roman" w:hAnsi="Times New Roman" w:cs="Times New Roman"/>
          <w:sz w:val="28"/>
          <w:szCs w:val="28"/>
          <w:lang w:eastAsia="ru-RU"/>
        </w:rPr>
        <w:t xml:space="preserve">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Ивангородское городское поселение и Усть-Лужское сельское поселение. Отдельный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571856"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Кингисеппское городское поселение, Вистинское сельское поселение и Котельское сельское поселение. </w:t>
      </w:r>
      <w:r w:rsidR="00571856"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отнесен</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 xml:space="preserve">информации ограниченного распространения </w:t>
      </w:r>
      <w:r w:rsidRPr="00F23FC5">
        <w:rPr>
          <w:rFonts w:ascii="Times New Roman" w:eastAsia="Times New Roman" w:hAnsi="Times New Roman" w:cs="Times New Roman"/>
          <w:sz w:val="28"/>
          <w:szCs w:val="28"/>
          <w:lang w:eastAsia="ru-RU"/>
        </w:rPr>
        <w:t>и не размещен в</w:t>
      </w:r>
      <w:r w:rsidR="00713797"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(размещен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в составе генерального плана Опольевского сельского поселения.</w:t>
      </w:r>
    </w:p>
    <w:p w14:paraId="25AB8A54" w14:textId="018D0783" w:rsidR="00AB4CFC"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утвержденных документах территориального </w:t>
      </w:r>
      <w:r w:rsidR="00AF3D31" w:rsidRPr="00F23FC5">
        <w:rPr>
          <w:rFonts w:ascii="Times New Roman" w:eastAsia="Times New Roman" w:hAnsi="Times New Roman" w:cs="Times New Roman"/>
          <w:sz w:val="28"/>
          <w:szCs w:val="28"/>
          <w:lang w:eastAsia="ru-RU"/>
        </w:rPr>
        <w:t>планирования Большелуцкого, Куз</w:t>
      </w:r>
      <w:r w:rsidR="00595A17">
        <w:rPr>
          <w:rFonts w:ascii="Times New Roman" w:eastAsia="Times New Roman" w:hAnsi="Times New Roman" w:cs="Times New Roman"/>
          <w:sz w:val="28"/>
          <w:szCs w:val="28"/>
          <w:lang w:eastAsia="ru-RU"/>
        </w:rPr>
        <w:t>ё</w:t>
      </w:r>
      <w:r w:rsidRPr="00F23FC5">
        <w:rPr>
          <w:rFonts w:ascii="Times New Roman" w:eastAsia="Times New Roman" w:hAnsi="Times New Roman" w:cs="Times New Roman"/>
          <w:sz w:val="28"/>
          <w:szCs w:val="28"/>
          <w:lang w:eastAsia="ru-RU"/>
        </w:rPr>
        <w:t>мкинского и Нежновского сельских поселений указанные разделы отсутствуют.</w:t>
      </w:r>
    </w:p>
    <w:p w14:paraId="40E67FD9" w14:textId="4E4F6082" w:rsidR="008B6A4A" w:rsidRPr="00F23FC5" w:rsidRDefault="001D27FA"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B17999" w:rsidRPr="00F23FC5">
        <w:rPr>
          <w:rFonts w:ascii="Times New Roman" w:eastAsia="Times New Roman" w:hAnsi="Times New Roman" w:cs="Times New Roman"/>
          <w:sz w:val="28"/>
          <w:szCs w:val="28"/>
          <w:lang w:eastAsia="ru-RU"/>
        </w:rPr>
        <w:t>с проведенным анализом (</w:t>
      </w:r>
      <w:r w:rsidR="000270BD" w:rsidRPr="000270BD">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0270BD" w:rsidRPr="000270BD">
        <w:rPr>
          <w:rFonts w:ascii="Times New Roman" w:eastAsia="Times New Roman" w:hAnsi="Times New Roman" w:cs="Times New Roman"/>
          <w:sz w:val="28"/>
          <w:szCs w:val="28"/>
          <w:lang w:eastAsia="ru-RU"/>
        </w:rPr>
        <w:t xml:space="preserve"> к материалам по обоснованию в текстовой форме</w:t>
      </w:r>
      <w:r w:rsidR="00B17999"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Кингисеппского </w:t>
      </w:r>
      <w:r w:rsidRPr="00F23FC5">
        <w:rPr>
          <w:rFonts w:ascii="Times New Roman" w:eastAsia="Times New Roman" w:hAnsi="Times New Roman" w:cs="Times New Roman"/>
          <w:sz w:val="28"/>
          <w:szCs w:val="28"/>
          <w:lang w:eastAsia="ru-RU"/>
        </w:rPr>
        <w:lastRenderedPageBreak/>
        <w:t xml:space="preserve">муниципального района </w:t>
      </w:r>
      <w:r w:rsidR="00F3608F" w:rsidRPr="00F23FC5">
        <w:rPr>
          <w:rFonts w:ascii="Times New Roman" w:eastAsia="Times New Roman" w:hAnsi="Times New Roman" w:cs="Times New Roman"/>
          <w:sz w:val="28"/>
          <w:szCs w:val="28"/>
          <w:lang w:eastAsia="ru-RU"/>
        </w:rPr>
        <w:t xml:space="preserve">решения </w:t>
      </w:r>
      <w:r w:rsidRPr="00F23FC5">
        <w:rPr>
          <w:rFonts w:ascii="Times New Roman" w:eastAsia="Times New Roman" w:hAnsi="Times New Roman" w:cs="Times New Roman"/>
          <w:sz w:val="28"/>
          <w:szCs w:val="28"/>
          <w:lang w:eastAsia="ru-RU"/>
        </w:rPr>
        <w:t xml:space="preserve">в части размещения пожарных депо </w:t>
      </w:r>
      <w:r w:rsidR="00F3608F" w:rsidRPr="00F23FC5">
        <w:rPr>
          <w:rFonts w:ascii="Times New Roman" w:eastAsia="Times New Roman" w:hAnsi="Times New Roman" w:cs="Times New Roman"/>
          <w:sz w:val="28"/>
          <w:szCs w:val="28"/>
          <w:lang w:eastAsia="ru-RU"/>
        </w:rPr>
        <w:t>совпадают с предложениями</w:t>
      </w:r>
      <w:r w:rsidRPr="00F23FC5">
        <w:rPr>
          <w:rFonts w:ascii="Times New Roman" w:eastAsia="Times New Roman" w:hAnsi="Times New Roman" w:cs="Times New Roman"/>
          <w:sz w:val="28"/>
          <w:szCs w:val="28"/>
          <w:lang w:eastAsia="ru-RU"/>
        </w:rPr>
        <w:t xml:space="preserve"> генеральных план</w:t>
      </w:r>
      <w:r w:rsidR="00034ADC" w:rsidRPr="00F23FC5">
        <w:rPr>
          <w:rFonts w:ascii="Times New Roman" w:eastAsia="Times New Roman" w:hAnsi="Times New Roman" w:cs="Times New Roman"/>
          <w:sz w:val="28"/>
          <w:szCs w:val="28"/>
          <w:lang w:eastAsia="ru-RU"/>
        </w:rPr>
        <w:t>ов</w:t>
      </w:r>
      <w:r w:rsidRPr="00F23FC5">
        <w:rPr>
          <w:rFonts w:ascii="Times New Roman" w:eastAsia="Times New Roman" w:hAnsi="Times New Roman" w:cs="Times New Roman"/>
          <w:sz w:val="28"/>
          <w:szCs w:val="28"/>
          <w:lang w:eastAsia="ru-RU"/>
        </w:rPr>
        <w:t xml:space="preserve"> поселений</w:t>
      </w:r>
      <w:r w:rsidR="00BB01D8"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Кингисеппского муниципального района предлагалось разместить 7 пожарных депо, а в генеральных планах поселений – 10</w:t>
      </w:r>
      <w:r w:rsidR="009C6A2C" w:rsidRPr="00F23FC5">
        <w:rPr>
          <w:rFonts w:ascii="Times New Roman" w:eastAsia="Times New Roman" w:hAnsi="Times New Roman" w:cs="Times New Roman"/>
          <w:sz w:val="28"/>
          <w:szCs w:val="28"/>
          <w:lang w:eastAsia="ru-RU"/>
        </w:rPr>
        <w:t> </w:t>
      </w:r>
      <w:r w:rsidR="008B6A4A" w:rsidRPr="00F23FC5">
        <w:rPr>
          <w:rFonts w:ascii="Times New Roman" w:eastAsia="Times New Roman" w:hAnsi="Times New Roman" w:cs="Times New Roman"/>
          <w:sz w:val="28"/>
          <w:szCs w:val="28"/>
          <w:lang w:eastAsia="ru-RU"/>
        </w:rPr>
        <w:t>пожарных депо, частично учитывающих предложения СТП</w:t>
      </w:r>
      <w:r w:rsidR="008E2CC2">
        <w:rPr>
          <w:rFonts w:ascii="Times New Roman" w:eastAsia="Times New Roman" w:hAnsi="Times New Roman" w:cs="Times New Roman"/>
          <w:sz w:val="28"/>
          <w:szCs w:val="28"/>
          <w:lang w:eastAsia="ru-RU"/>
        </w:rPr>
        <w:t xml:space="preserve"> </w:t>
      </w:r>
      <w:r w:rsidR="008E2CC2" w:rsidRPr="00F23FC5">
        <w:rPr>
          <w:rFonts w:ascii="Times New Roman" w:eastAsia="Times New Roman" w:hAnsi="Times New Roman" w:cs="Times New Roman"/>
          <w:sz w:val="28"/>
          <w:szCs w:val="28"/>
          <w:lang w:eastAsia="ru-RU"/>
        </w:rPr>
        <w:t>района</w:t>
      </w:r>
      <w:r w:rsidR="008B6A4A" w:rsidRPr="00F23FC5">
        <w:rPr>
          <w:rFonts w:ascii="Times New Roman" w:eastAsia="Times New Roman" w:hAnsi="Times New Roman" w:cs="Times New Roman"/>
          <w:sz w:val="28"/>
          <w:szCs w:val="28"/>
          <w:lang w:eastAsia="ru-RU"/>
        </w:rPr>
        <w:t xml:space="preserve">. Размещение пожарных депо, предлагаемых СТП района в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Большое Куз</w:t>
      </w:r>
      <w:r w:rsidR="00595A17">
        <w:rPr>
          <w:rFonts w:ascii="Times New Roman" w:eastAsia="Times New Roman" w:hAnsi="Times New Roman" w:cs="Times New Roman"/>
          <w:sz w:val="28"/>
          <w:szCs w:val="28"/>
          <w:lang w:eastAsia="ru-RU"/>
        </w:rPr>
        <w:t>ё</w:t>
      </w:r>
      <w:r w:rsidR="008B6A4A" w:rsidRPr="00F23FC5">
        <w:rPr>
          <w:rFonts w:ascii="Times New Roman" w:eastAsia="Times New Roman" w:hAnsi="Times New Roman" w:cs="Times New Roman"/>
          <w:sz w:val="28"/>
          <w:szCs w:val="28"/>
          <w:lang w:eastAsia="ru-RU"/>
        </w:rPr>
        <w:t xml:space="preserve">мкино,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Большая Пустомержа, не подтверждено соответствующими генеральными планами поселений, а размещение пожарного депо в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Кингисеппский,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Куровицы,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Кошкино,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Усть-Луга не подтверждено в СТП района.</w:t>
      </w:r>
    </w:p>
    <w:p w14:paraId="65C37EAC"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Киришский муниципальный район</w:t>
      </w:r>
    </w:p>
    <w:p w14:paraId="17DF7A55" w14:textId="510AD5AF" w:rsidR="0067571F" w:rsidRPr="00F23FC5" w:rsidRDefault="00AB4CFC"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t>Киришский муниципальный район включает 2 городских и 4 сельских поселений</w:t>
      </w:r>
      <w:r w:rsidR="00E224C8" w:rsidRPr="00F23FC5">
        <w:rPr>
          <w:rFonts w:ascii="Times New Roman" w:eastAsia="Times New Roman" w:hAnsi="Times New Roman" w:cs="Times New Roman"/>
          <w:sz w:val="28"/>
          <w:szCs w:val="28"/>
          <w:lang w:eastAsia="ru-RU"/>
        </w:rPr>
        <w:t>, для которых утверждены генеральные планы применительно ко все</w:t>
      </w:r>
      <w:r w:rsidR="008E2CC2">
        <w:rPr>
          <w:rFonts w:ascii="Times New Roman" w:eastAsia="Times New Roman" w:hAnsi="Times New Roman" w:cs="Times New Roman"/>
          <w:sz w:val="28"/>
          <w:szCs w:val="28"/>
          <w:lang w:eastAsia="ru-RU"/>
        </w:rPr>
        <w:t>й</w:t>
      </w:r>
      <w:r w:rsidR="00E224C8" w:rsidRPr="00F23FC5">
        <w:rPr>
          <w:rFonts w:ascii="Times New Roman" w:eastAsia="Times New Roman" w:hAnsi="Times New Roman" w:cs="Times New Roman"/>
          <w:sz w:val="28"/>
          <w:szCs w:val="28"/>
          <w:lang w:eastAsia="ru-RU"/>
        </w:rPr>
        <w:t xml:space="preserve"> территории муниципального образования.</w:t>
      </w:r>
    </w:p>
    <w:p w14:paraId="7364CD4B" w14:textId="77777777" w:rsidR="00207496"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w:t>
      </w:r>
      <w:r w:rsidR="00207496" w:rsidRPr="00F23FC5">
        <w:rPr>
          <w:rFonts w:ascii="Times New Roman" w:eastAsia="Times New Roman" w:hAnsi="Times New Roman" w:cs="Times New Roman"/>
          <w:sz w:val="28"/>
          <w:szCs w:val="28"/>
          <w:lang w:eastAsia="ru-RU"/>
        </w:rPr>
        <w:t xml:space="preserve">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00207496"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00207496"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00207496" w:rsidRPr="00F23FC5">
        <w:rPr>
          <w:rFonts w:ascii="Times New Roman" w:eastAsia="Times New Roman" w:hAnsi="Times New Roman" w:cs="Times New Roman"/>
          <w:sz w:val="28"/>
          <w:szCs w:val="28"/>
          <w:lang w:eastAsia="ru-RU"/>
        </w:rPr>
        <w:t xml:space="preserve"> в генеральном плане Глажевского сельского поселения. Отдельный том </w:t>
      </w:r>
      <w:r w:rsidR="00B25FDC" w:rsidRPr="00F23FC5">
        <w:rPr>
          <w:rFonts w:ascii="Times New Roman" w:eastAsia="Times New Roman" w:hAnsi="Times New Roman" w:cs="Times New Roman"/>
          <w:sz w:val="28"/>
          <w:szCs w:val="28"/>
          <w:lang w:eastAsia="ru-RU"/>
        </w:rPr>
        <w:t>«</w:t>
      </w:r>
      <w:r w:rsidR="00207496"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207496" w:rsidRPr="00F23FC5">
        <w:rPr>
          <w:rFonts w:ascii="Times New Roman" w:eastAsia="Times New Roman" w:hAnsi="Times New Roman" w:cs="Times New Roman"/>
          <w:sz w:val="28"/>
          <w:szCs w:val="28"/>
          <w:lang w:eastAsia="ru-RU"/>
        </w:rPr>
        <w:t xml:space="preserve"> </w:t>
      </w:r>
      <w:r w:rsidR="00300DEB" w:rsidRPr="00F23FC5">
        <w:rPr>
          <w:rFonts w:ascii="Times New Roman" w:eastAsia="Times New Roman" w:hAnsi="Times New Roman" w:cs="Times New Roman"/>
          <w:sz w:val="28"/>
          <w:szCs w:val="28"/>
          <w:lang w:eastAsia="ru-RU"/>
        </w:rPr>
        <w:t>представлен</w:t>
      </w:r>
      <w:r w:rsidR="00207496" w:rsidRPr="00F23FC5">
        <w:rPr>
          <w:rFonts w:ascii="Times New Roman" w:eastAsia="Times New Roman" w:hAnsi="Times New Roman" w:cs="Times New Roman"/>
          <w:sz w:val="28"/>
          <w:szCs w:val="28"/>
          <w:lang w:eastAsia="ru-RU"/>
        </w:rPr>
        <w:t xml:space="preserve"> в</w:t>
      </w:r>
      <w:r w:rsidR="009C6A2C" w:rsidRPr="00F23FC5">
        <w:rPr>
          <w:rFonts w:ascii="Times New Roman" w:eastAsia="Times New Roman" w:hAnsi="Times New Roman" w:cs="Times New Roman"/>
          <w:sz w:val="28"/>
          <w:szCs w:val="28"/>
          <w:lang w:eastAsia="ru-RU"/>
        </w:rPr>
        <w:t> </w:t>
      </w:r>
      <w:r w:rsidR="00207496" w:rsidRPr="00F23FC5">
        <w:rPr>
          <w:rFonts w:ascii="Times New Roman" w:eastAsia="Times New Roman" w:hAnsi="Times New Roman" w:cs="Times New Roman"/>
          <w:sz w:val="28"/>
          <w:szCs w:val="28"/>
          <w:lang w:eastAsia="ru-RU"/>
        </w:rPr>
        <w:t xml:space="preserve">генеральном плане Будогощского городского поселения. </w:t>
      </w:r>
      <w:r w:rsidRPr="00F23FC5">
        <w:rPr>
          <w:rFonts w:ascii="Times New Roman" w:eastAsia="Times New Roman" w:hAnsi="Times New Roman" w:cs="Times New Roman"/>
          <w:sz w:val="28"/>
          <w:szCs w:val="28"/>
          <w:lang w:eastAsia="ru-RU"/>
        </w:rPr>
        <w:t xml:space="preserve">В составе генерального плана Киришского городского поселения </w:t>
      </w:r>
      <w:r w:rsidR="0067571F"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93197E" w:rsidRPr="00F23FC5">
        <w:rPr>
          <w:rFonts w:ascii="Times New Roman" w:eastAsia="Times New Roman" w:hAnsi="Times New Roman" w:cs="Times New Roman"/>
          <w:sz w:val="28"/>
          <w:szCs w:val="28"/>
          <w:lang w:eastAsia="ru-RU"/>
        </w:rPr>
        <w:t>,</w:t>
      </w:r>
      <w:r w:rsidR="008F793D" w:rsidRPr="00F23FC5">
        <w:rPr>
          <w:rFonts w:ascii="Times New Roman" w:eastAsia="Times New Roman" w:hAnsi="Times New Roman" w:cs="Times New Roman"/>
          <w:sz w:val="28"/>
          <w:szCs w:val="28"/>
          <w:lang w:eastAsia="ru-RU"/>
        </w:rPr>
        <w:t xml:space="preserve"> отнесены</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8F793D" w:rsidRPr="00F23FC5">
        <w:rPr>
          <w:rFonts w:ascii="Times New Roman" w:eastAsia="Times New Roman" w:hAnsi="Times New Roman" w:cs="Times New Roman"/>
          <w:sz w:val="28"/>
          <w:szCs w:val="28"/>
          <w:lang w:eastAsia="ru-RU"/>
        </w:rPr>
        <w:t>информации ограниченного распространения</w:t>
      </w:r>
      <w:r w:rsidRPr="00F23FC5">
        <w:rPr>
          <w:rFonts w:ascii="Times New Roman" w:eastAsia="Times New Roman" w:hAnsi="Times New Roman" w:cs="Times New Roman"/>
          <w:sz w:val="28"/>
          <w:szCs w:val="28"/>
          <w:lang w:eastAsia="ru-RU"/>
        </w:rPr>
        <w:t xml:space="preserve"> и не</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w:t>
      </w:r>
    </w:p>
    <w:p w14:paraId="7D249BD8" w14:textId="77777777" w:rsidR="00207496" w:rsidRPr="00F23FC5" w:rsidRDefault="00207496"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утвержденных документах территориального планирования Кусинского, Пчевжинского и Пчевского сельских поселений указанные разделы отсутствуют.</w:t>
      </w:r>
    </w:p>
    <w:p w14:paraId="007BB95D" w14:textId="36C1F8D8" w:rsidR="008B6A4A" w:rsidRPr="00F23FC5" w:rsidRDefault="001D27FA"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B17999" w:rsidRPr="00F23FC5">
        <w:rPr>
          <w:rFonts w:ascii="Times New Roman" w:eastAsia="Times New Roman" w:hAnsi="Times New Roman" w:cs="Times New Roman"/>
          <w:sz w:val="28"/>
          <w:szCs w:val="28"/>
          <w:lang w:eastAsia="ru-RU"/>
        </w:rPr>
        <w:t>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00B17999"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Киришского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муниципального района предложений </w:t>
      </w:r>
      <w:r w:rsidR="00F3608F" w:rsidRPr="00F23FC5">
        <w:rPr>
          <w:rFonts w:ascii="Times New Roman" w:eastAsia="Times New Roman" w:hAnsi="Times New Roman" w:cs="Times New Roman"/>
          <w:sz w:val="28"/>
          <w:szCs w:val="28"/>
          <w:lang w:eastAsia="ru-RU"/>
        </w:rPr>
        <w:t xml:space="preserve">по размещению пожарных депо </w:t>
      </w:r>
      <w:r w:rsidRPr="00F23FC5">
        <w:rPr>
          <w:rFonts w:ascii="Times New Roman" w:eastAsia="Times New Roman" w:hAnsi="Times New Roman" w:cs="Times New Roman"/>
          <w:sz w:val="28"/>
          <w:szCs w:val="28"/>
          <w:lang w:eastAsia="ru-RU"/>
        </w:rPr>
        <w:t>нет</w:t>
      </w:r>
      <w:r w:rsidR="00F3608F" w:rsidRPr="00F23FC5">
        <w:rPr>
          <w:rFonts w:ascii="Times New Roman" w:eastAsia="Times New Roman" w:hAnsi="Times New Roman" w:cs="Times New Roman"/>
          <w:sz w:val="28"/>
          <w:szCs w:val="28"/>
          <w:lang w:eastAsia="ru-RU"/>
        </w:rPr>
        <w:t>, в</w:t>
      </w:r>
      <w:r w:rsidRPr="00F23FC5">
        <w:rPr>
          <w:rFonts w:ascii="Times New Roman" w:eastAsia="Times New Roman" w:hAnsi="Times New Roman" w:cs="Times New Roman"/>
          <w:sz w:val="28"/>
          <w:szCs w:val="28"/>
          <w:lang w:eastAsia="ru-RU"/>
        </w:rPr>
        <w:t xml:space="preserve"> </w:t>
      </w:r>
      <w:r w:rsidR="00F3608F" w:rsidRPr="00F23FC5">
        <w:rPr>
          <w:rFonts w:ascii="Times New Roman" w:eastAsia="Times New Roman" w:hAnsi="Times New Roman" w:cs="Times New Roman"/>
          <w:sz w:val="28"/>
          <w:szCs w:val="28"/>
          <w:lang w:eastAsia="ru-RU"/>
        </w:rPr>
        <w:t xml:space="preserve">некоторых </w:t>
      </w:r>
      <w:r w:rsidRPr="00F23FC5">
        <w:rPr>
          <w:rFonts w:ascii="Times New Roman" w:eastAsia="Times New Roman" w:hAnsi="Times New Roman" w:cs="Times New Roman"/>
          <w:sz w:val="28"/>
          <w:szCs w:val="28"/>
          <w:lang w:eastAsia="ru-RU"/>
        </w:rPr>
        <w:t>генеральных план</w:t>
      </w:r>
      <w:r w:rsidR="00F3608F" w:rsidRPr="00F23FC5">
        <w:rPr>
          <w:rFonts w:ascii="Times New Roman" w:eastAsia="Times New Roman" w:hAnsi="Times New Roman" w:cs="Times New Roman"/>
          <w:sz w:val="28"/>
          <w:szCs w:val="28"/>
          <w:lang w:eastAsia="ru-RU"/>
        </w:rPr>
        <w:t>ах</w:t>
      </w:r>
      <w:r w:rsidRPr="00F23FC5">
        <w:rPr>
          <w:rFonts w:ascii="Times New Roman" w:eastAsia="Times New Roman" w:hAnsi="Times New Roman" w:cs="Times New Roman"/>
          <w:sz w:val="28"/>
          <w:szCs w:val="28"/>
          <w:lang w:eastAsia="ru-RU"/>
        </w:rPr>
        <w:t xml:space="preserve"> поселений предложения </w:t>
      </w:r>
      <w:r w:rsidR="00F3608F" w:rsidRPr="00F23FC5">
        <w:rPr>
          <w:rFonts w:ascii="Times New Roman" w:eastAsia="Times New Roman" w:hAnsi="Times New Roman" w:cs="Times New Roman"/>
          <w:sz w:val="28"/>
          <w:szCs w:val="28"/>
          <w:lang w:eastAsia="ru-RU"/>
        </w:rPr>
        <w:t>по размещению пожарных депо приведены</w:t>
      </w:r>
      <w:r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В СТП Киришского муниципального района не предусмотрено размещение пожарных депо, в</w:t>
      </w:r>
      <w:r w:rsidR="009F062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генеральных планах поселений предлагается разместить 5 пожарных депо в</w:t>
      </w:r>
      <w:r w:rsidR="009C6A2C" w:rsidRPr="00F23FC5">
        <w:rPr>
          <w:rFonts w:ascii="Times New Roman" w:eastAsia="Times New Roman" w:hAnsi="Times New Roman" w:cs="Times New Roman"/>
          <w:sz w:val="28"/>
          <w:szCs w:val="28"/>
          <w:lang w:eastAsia="ru-RU"/>
        </w:rPr>
        <w:t> </w:t>
      </w:r>
      <w:r w:rsidR="005C031C" w:rsidRPr="00F23FC5">
        <w:rPr>
          <w:rFonts w:ascii="Times New Roman" w:eastAsia="Times New Roman" w:hAnsi="Times New Roman" w:cs="Times New Roman"/>
          <w:sz w:val="28"/>
          <w:szCs w:val="28"/>
          <w:lang w:eastAsia="ru-RU"/>
        </w:rPr>
        <w:t>г. </w:t>
      </w:r>
      <w:r w:rsidR="008B6A4A" w:rsidRPr="00F23FC5">
        <w:rPr>
          <w:rFonts w:ascii="Times New Roman" w:eastAsia="Times New Roman" w:hAnsi="Times New Roman" w:cs="Times New Roman"/>
          <w:sz w:val="28"/>
          <w:szCs w:val="28"/>
          <w:lang w:eastAsia="ru-RU"/>
        </w:rPr>
        <w:t xml:space="preserve">Кириши,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 xml:space="preserve">Кукуй,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Глажево, </w:t>
      </w:r>
      <w:r w:rsidR="00013FD0" w:rsidRPr="00F23FC5">
        <w:rPr>
          <w:rFonts w:ascii="Times New Roman" w:eastAsia="Times New Roman" w:hAnsi="Times New Roman" w:cs="Times New Roman"/>
          <w:sz w:val="28"/>
          <w:szCs w:val="28"/>
          <w:lang w:eastAsia="ru-RU"/>
        </w:rPr>
        <w:t>дер. </w:t>
      </w:r>
      <w:r w:rsidR="008B6A4A" w:rsidRPr="00F23FC5">
        <w:rPr>
          <w:rFonts w:ascii="Times New Roman" w:eastAsia="Times New Roman" w:hAnsi="Times New Roman" w:cs="Times New Roman"/>
          <w:sz w:val="28"/>
          <w:szCs w:val="28"/>
          <w:lang w:eastAsia="ru-RU"/>
        </w:rPr>
        <w:t>Пчева.</w:t>
      </w:r>
    </w:p>
    <w:p w14:paraId="2582DD0F"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Кировский муниципальный район</w:t>
      </w:r>
    </w:p>
    <w:p w14:paraId="28674BBD" w14:textId="6414ABCD"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состав Кировского муниципального района вход</w:t>
      </w:r>
      <w:r w:rsidR="00600075"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т 11</w:t>
      </w:r>
      <w:r w:rsidR="00D34757"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муниципальных образований: 8 го</w:t>
      </w:r>
      <w:r w:rsidR="00FA513D" w:rsidRPr="00F23FC5">
        <w:rPr>
          <w:rFonts w:ascii="Times New Roman" w:eastAsia="Times New Roman" w:hAnsi="Times New Roman" w:cs="Times New Roman"/>
          <w:sz w:val="28"/>
          <w:szCs w:val="28"/>
          <w:lang w:eastAsia="ru-RU"/>
        </w:rPr>
        <w:t>родских и 3 сельских поселения</w:t>
      </w:r>
      <w:r w:rsidR="0005106D" w:rsidRPr="00F23FC5">
        <w:rPr>
          <w:rFonts w:ascii="Times New Roman" w:eastAsia="Times New Roman" w:hAnsi="Times New Roman" w:cs="Times New Roman"/>
          <w:sz w:val="28"/>
          <w:szCs w:val="28"/>
          <w:lang w:eastAsia="ru-RU"/>
        </w:rPr>
        <w:t>, для которых утверждены генеральные планы применительно ко все</w:t>
      </w:r>
      <w:r w:rsidR="008E2CC2">
        <w:rPr>
          <w:rFonts w:ascii="Times New Roman" w:eastAsia="Times New Roman" w:hAnsi="Times New Roman" w:cs="Times New Roman"/>
          <w:sz w:val="28"/>
          <w:szCs w:val="28"/>
          <w:lang w:eastAsia="ru-RU"/>
        </w:rPr>
        <w:t>м</w:t>
      </w:r>
      <w:r w:rsidR="0005106D"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05106D" w:rsidRPr="00F23FC5">
        <w:rPr>
          <w:rFonts w:ascii="Times New Roman" w:eastAsia="Times New Roman" w:hAnsi="Times New Roman" w:cs="Times New Roman"/>
          <w:sz w:val="28"/>
          <w:szCs w:val="28"/>
          <w:lang w:eastAsia="ru-RU"/>
        </w:rPr>
        <w:t xml:space="preserve"> муниципальн</w:t>
      </w:r>
      <w:r w:rsidR="009F0625" w:rsidRPr="00F23FC5">
        <w:rPr>
          <w:rFonts w:ascii="Times New Roman" w:eastAsia="Times New Roman" w:hAnsi="Times New Roman" w:cs="Times New Roman"/>
          <w:sz w:val="28"/>
          <w:szCs w:val="28"/>
          <w:lang w:eastAsia="ru-RU"/>
        </w:rPr>
        <w:t>ых</w:t>
      </w:r>
      <w:r w:rsidR="0005106D" w:rsidRPr="00F23FC5">
        <w:rPr>
          <w:rFonts w:ascii="Times New Roman" w:eastAsia="Times New Roman" w:hAnsi="Times New Roman" w:cs="Times New Roman"/>
          <w:sz w:val="28"/>
          <w:szCs w:val="28"/>
          <w:lang w:eastAsia="ru-RU"/>
        </w:rPr>
        <w:t xml:space="preserve"> образовани</w:t>
      </w:r>
      <w:r w:rsidR="009F0625" w:rsidRPr="00F23FC5">
        <w:rPr>
          <w:rFonts w:ascii="Times New Roman" w:eastAsia="Times New Roman" w:hAnsi="Times New Roman" w:cs="Times New Roman"/>
          <w:sz w:val="28"/>
          <w:szCs w:val="28"/>
          <w:lang w:eastAsia="ru-RU"/>
        </w:rPr>
        <w:t>й</w:t>
      </w:r>
      <w:r w:rsidR="0005106D" w:rsidRPr="00F23FC5">
        <w:rPr>
          <w:rFonts w:ascii="Times New Roman" w:eastAsia="Times New Roman" w:hAnsi="Times New Roman" w:cs="Times New Roman"/>
          <w:sz w:val="28"/>
          <w:szCs w:val="28"/>
          <w:lang w:eastAsia="ru-RU"/>
        </w:rPr>
        <w:t>. Для Мгинского</w:t>
      </w:r>
      <w:r w:rsidR="00706D63" w:rsidRPr="00F23FC5">
        <w:rPr>
          <w:rFonts w:ascii="Times New Roman" w:eastAsia="Times New Roman" w:hAnsi="Times New Roman" w:cs="Times New Roman"/>
          <w:sz w:val="28"/>
          <w:szCs w:val="28"/>
          <w:lang w:eastAsia="ru-RU"/>
        </w:rPr>
        <w:t xml:space="preserve"> городского поселения и Суховского сельского поселения </w:t>
      </w:r>
      <w:r w:rsidR="008E2CC2" w:rsidRPr="00F23FC5">
        <w:rPr>
          <w:rFonts w:ascii="Times New Roman" w:eastAsia="Times New Roman" w:hAnsi="Times New Roman" w:cs="Times New Roman"/>
          <w:sz w:val="28"/>
          <w:szCs w:val="28"/>
          <w:lang w:eastAsia="ru-RU"/>
        </w:rPr>
        <w:t xml:space="preserve">утверждены </w:t>
      </w:r>
      <w:r w:rsidR="00706D63" w:rsidRPr="00F23FC5">
        <w:rPr>
          <w:rFonts w:ascii="Times New Roman" w:eastAsia="Times New Roman" w:hAnsi="Times New Roman" w:cs="Times New Roman"/>
          <w:sz w:val="28"/>
          <w:szCs w:val="28"/>
          <w:lang w:eastAsia="ru-RU"/>
        </w:rPr>
        <w:t>изменения генерального плана применительно ко все</w:t>
      </w:r>
      <w:r w:rsidR="008E2CC2">
        <w:rPr>
          <w:rFonts w:ascii="Times New Roman" w:eastAsia="Times New Roman" w:hAnsi="Times New Roman" w:cs="Times New Roman"/>
          <w:sz w:val="28"/>
          <w:szCs w:val="28"/>
          <w:lang w:eastAsia="ru-RU"/>
        </w:rPr>
        <w:t>м</w:t>
      </w:r>
      <w:r w:rsidR="00706D63"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706D63" w:rsidRPr="00F23FC5">
        <w:rPr>
          <w:rFonts w:ascii="Times New Roman" w:eastAsia="Times New Roman" w:hAnsi="Times New Roman" w:cs="Times New Roman"/>
          <w:sz w:val="28"/>
          <w:szCs w:val="28"/>
          <w:lang w:eastAsia="ru-RU"/>
        </w:rPr>
        <w:t xml:space="preserve"> поселений.</w:t>
      </w:r>
    </w:p>
    <w:p w14:paraId="1DD154FC" w14:textId="77777777"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Перечень и характеристика основных факторов риска возникновения чрезвычайных ситуаций природного и </w:t>
      </w:r>
      <w:r w:rsidRPr="00F23FC5">
        <w:rPr>
          <w:rFonts w:ascii="Times New Roman" w:eastAsia="Times New Roman" w:hAnsi="Times New Roman" w:cs="Times New Roman"/>
          <w:sz w:val="28"/>
          <w:szCs w:val="28"/>
          <w:lang w:eastAsia="ru-RU"/>
        </w:rPr>
        <w:lastRenderedPageBreak/>
        <w:t>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Шлиссельбургско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городско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Кировско</w:t>
      </w:r>
      <w:r w:rsidR="009F0625" w:rsidRPr="00F23FC5">
        <w:rPr>
          <w:rFonts w:ascii="Times New Roman" w:eastAsia="Times New Roman" w:hAnsi="Times New Roman" w:cs="Times New Roman"/>
          <w:sz w:val="28"/>
          <w:szCs w:val="28"/>
          <w:lang w:eastAsia="ru-RU"/>
        </w:rPr>
        <w:t xml:space="preserve">е </w:t>
      </w:r>
      <w:r w:rsidRPr="00F23FC5">
        <w:rPr>
          <w:rFonts w:ascii="Times New Roman" w:eastAsia="Times New Roman" w:hAnsi="Times New Roman" w:cs="Times New Roman"/>
          <w:sz w:val="28"/>
          <w:szCs w:val="28"/>
          <w:lang w:eastAsia="ru-RU"/>
        </w:rPr>
        <w:t>городско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Назиевско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городско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Павловско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городско</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9F0625"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(отсутствуют картографические материалы), Приладожско</w:t>
      </w:r>
      <w:r w:rsidR="00C61D68" w:rsidRPr="00F23FC5">
        <w:rPr>
          <w:rFonts w:ascii="Times New Roman" w:eastAsia="Times New Roman" w:hAnsi="Times New Roman" w:cs="Times New Roman"/>
          <w:sz w:val="28"/>
          <w:szCs w:val="28"/>
          <w:lang w:eastAsia="ru-RU"/>
        </w:rPr>
        <w:t xml:space="preserve">е </w:t>
      </w:r>
      <w:r w:rsidRPr="00F23FC5">
        <w:rPr>
          <w:rFonts w:ascii="Times New Roman" w:eastAsia="Times New Roman" w:hAnsi="Times New Roman" w:cs="Times New Roman"/>
          <w:sz w:val="28"/>
          <w:szCs w:val="28"/>
          <w:lang w:eastAsia="ru-RU"/>
        </w:rPr>
        <w:t>городско</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поселению, Путиловско</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Суховско</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сельско</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поселени</w:t>
      </w:r>
      <w:r w:rsidR="00C61D68"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(отсутствуют картографические материалы).</w:t>
      </w:r>
    </w:p>
    <w:p w14:paraId="02B6160A" w14:textId="77777777"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генеральном плане Мгинского городского по</w:t>
      </w:r>
      <w:r w:rsidR="00E23573" w:rsidRPr="00F23FC5">
        <w:rPr>
          <w:rFonts w:ascii="Times New Roman" w:eastAsia="Times New Roman" w:hAnsi="Times New Roman" w:cs="Times New Roman"/>
          <w:sz w:val="28"/>
          <w:szCs w:val="28"/>
          <w:lang w:eastAsia="ru-RU"/>
        </w:rPr>
        <w:t>селения указанны</w:t>
      </w:r>
      <w:r w:rsidR="00600075" w:rsidRPr="00F23FC5">
        <w:rPr>
          <w:rFonts w:ascii="Times New Roman" w:eastAsia="Times New Roman" w:hAnsi="Times New Roman" w:cs="Times New Roman"/>
          <w:sz w:val="28"/>
          <w:szCs w:val="28"/>
          <w:lang w:eastAsia="ru-RU"/>
        </w:rPr>
        <w:t>е</w:t>
      </w:r>
      <w:r w:rsidR="00E23573" w:rsidRPr="00F23FC5">
        <w:rPr>
          <w:rFonts w:ascii="Times New Roman" w:eastAsia="Times New Roman" w:hAnsi="Times New Roman" w:cs="Times New Roman"/>
          <w:sz w:val="28"/>
          <w:szCs w:val="28"/>
          <w:lang w:eastAsia="ru-RU"/>
        </w:rPr>
        <w:t xml:space="preserve"> раздел</w:t>
      </w:r>
      <w:r w:rsidR="00600075" w:rsidRPr="00F23FC5">
        <w:rPr>
          <w:rFonts w:ascii="Times New Roman" w:eastAsia="Times New Roman" w:hAnsi="Times New Roman" w:cs="Times New Roman"/>
          <w:sz w:val="28"/>
          <w:szCs w:val="28"/>
          <w:lang w:eastAsia="ru-RU"/>
        </w:rPr>
        <w:t>ы</w:t>
      </w:r>
      <w:r w:rsidR="00E23573" w:rsidRPr="00F23FC5">
        <w:rPr>
          <w:rFonts w:ascii="Times New Roman" w:eastAsia="Times New Roman" w:hAnsi="Times New Roman" w:cs="Times New Roman"/>
          <w:sz w:val="28"/>
          <w:szCs w:val="28"/>
          <w:lang w:eastAsia="ru-RU"/>
        </w:rPr>
        <w:t xml:space="preserve"> </w:t>
      </w:r>
      <w:r w:rsidR="00600075" w:rsidRPr="00F23FC5">
        <w:rPr>
          <w:rFonts w:ascii="Times New Roman" w:eastAsia="Times New Roman" w:hAnsi="Times New Roman" w:cs="Times New Roman"/>
          <w:sz w:val="28"/>
          <w:szCs w:val="28"/>
          <w:lang w:eastAsia="ru-RU"/>
        </w:rPr>
        <w:t>отсутствуют</w:t>
      </w:r>
      <w:r w:rsidR="00E23573" w:rsidRPr="00F23FC5">
        <w:rPr>
          <w:rFonts w:ascii="Times New Roman" w:eastAsia="Times New Roman" w:hAnsi="Times New Roman" w:cs="Times New Roman"/>
          <w:sz w:val="28"/>
          <w:szCs w:val="28"/>
          <w:lang w:eastAsia="ru-RU"/>
        </w:rPr>
        <w:t>.</w:t>
      </w:r>
    </w:p>
    <w:p w14:paraId="1E78283B" w14:textId="77777777"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Отдельные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разработаны</w:t>
      </w:r>
      <w:r w:rsidRPr="00F23FC5">
        <w:rPr>
          <w:rFonts w:ascii="Times New Roman" w:eastAsia="Times New Roman" w:hAnsi="Times New Roman" w:cs="Times New Roman"/>
          <w:sz w:val="28"/>
          <w:szCs w:val="28"/>
          <w:lang w:eastAsia="ru-RU"/>
        </w:rPr>
        <w:t xml:space="preserve"> </w:t>
      </w:r>
      <w:r w:rsidR="00C61D68" w:rsidRPr="00F23FC5">
        <w:rPr>
          <w:rFonts w:ascii="Times New Roman" w:eastAsia="Times New Roman" w:hAnsi="Times New Roman" w:cs="Times New Roman"/>
          <w:sz w:val="28"/>
          <w:szCs w:val="28"/>
          <w:lang w:eastAsia="ru-RU"/>
        </w:rPr>
        <w:t>в генеральных планах</w:t>
      </w:r>
      <w:r w:rsidRPr="00F23FC5">
        <w:rPr>
          <w:rFonts w:ascii="Times New Roman" w:eastAsia="Times New Roman" w:hAnsi="Times New Roman" w:cs="Times New Roman"/>
          <w:sz w:val="28"/>
          <w:szCs w:val="28"/>
          <w:lang w:eastAsia="ru-RU"/>
        </w:rPr>
        <w:t xml:space="preserve"> Отрадненско</w:t>
      </w:r>
      <w:r w:rsidR="00C61D68"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городско</w:t>
      </w:r>
      <w:r w:rsidR="00C61D68"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C61D68"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Шумско</w:t>
      </w:r>
      <w:r w:rsidR="00C61D68"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C61D68"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C61D68" w:rsidRPr="00F23FC5">
        <w:rPr>
          <w:rFonts w:ascii="Times New Roman" w:eastAsia="Times New Roman" w:hAnsi="Times New Roman" w:cs="Times New Roman"/>
          <w:sz w:val="28"/>
          <w:szCs w:val="28"/>
          <w:lang w:eastAsia="ru-RU"/>
        </w:rPr>
        <w:t>я</w:t>
      </w:r>
      <w:r w:rsidR="003F4791" w:rsidRPr="00F23FC5">
        <w:rPr>
          <w:rFonts w:ascii="Times New Roman" w:eastAsia="Times New Roman" w:hAnsi="Times New Roman" w:cs="Times New Roman"/>
          <w:sz w:val="28"/>
          <w:szCs w:val="28"/>
          <w:lang w:eastAsia="ru-RU"/>
        </w:rPr>
        <w:t xml:space="preserve"> и Синявинско</w:t>
      </w:r>
      <w:r w:rsidR="00C61D68" w:rsidRPr="00F23FC5">
        <w:rPr>
          <w:rFonts w:ascii="Times New Roman" w:eastAsia="Times New Roman" w:hAnsi="Times New Roman" w:cs="Times New Roman"/>
          <w:sz w:val="28"/>
          <w:szCs w:val="28"/>
          <w:lang w:eastAsia="ru-RU"/>
        </w:rPr>
        <w:t>го</w:t>
      </w:r>
      <w:r w:rsidR="003F4791" w:rsidRPr="00F23FC5">
        <w:rPr>
          <w:rFonts w:ascii="Times New Roman" w:eastAsia="Times New Roman" w:hAnsi="Times New Roman" w:cs="Times New Roman"/>
          <w:sz w:val="28"/>
          <w:szCs w:val="28"/>
          <w:lang w:eastAsia="ru-RU"/>
        </w:rPr>
        <w:t xml:space="preserve"> городско</w:t>
      </w:r>
      <w:r w:rsidR="00C61D68" w:rsidRPr="00F23FC5">
        <w:rPr>
          <w:rFonts w:ascii="Times New Roman" w:eastAsia="Times New Roman" w:hAnsi="Times New Roman" w:cs="Times New Roman"/>
          <w:sz w:val="28"/>
          <w:szCs w:val="28"/>
          <w:lang w:eastAsia="ru-RU"/>
        </w:rPr>
        <w:t>го</w:t>
      </w:r>
      <w:r w:rsidR="003F4791" w:rsidRPr="00F23FC5">
        <w:rPr>
          <w:rFonts w:ascii="Times New Roman" w:eastAsia="Times New Roman" w:hAnsi="Times New Roman" w:cs="Times New Roman"/>
          <w:sz w:val="28"/>
          <w:szCs w:val="28"/>
          <w:lang w:eastAsia="ru-RU"/>
        </w:rPr>
        <w:t xml:space="preserve"> поселени</w:t>
      </w:r>
      <w:r w:rsidR="00C61D68" w:rsidRPr="00F23FC5">
        <w:rPr>
          <w:rFonts w:ascii="Times New Roman" w:eastAsia="Times New Roman" w:hAnsi="Times New Roman" w:cs="Times New Roman"/>
          <w:sz w:val="28"/>
          <w:szCs w:val="28"/>
          <w:lang w:eastAsia="ru-RU"/>
        </w:rPr>
        <w:t>я</w:t>
      </w:r>
      <w:r w:rsidR="00BB01D8" w:rsidRPr="00F23FC5">
        <w:rPr>
          <w:rFonts w:ascii="Times New Roman" w:eastAsia="Times New Roman" w:hAnsi="Times New Roman" w:cs="Times New Roman"/>
          <w:sz w:val="28"/>
          <w:szCs w:val="28"/>
          <w:lang w:eastAsia="ru-RU"/>
        </w:rPr>
        <w:t>.</w:t>
      </w:r>
    </w:p>
    <w:p w14:paraId="02AC302D" w14:textId="78CE34DD" w:rsidR="008B6A4A" w:rsidRPr="00F23FC5" w:rsidRDefault="001D27FA"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B17999" w:rsidRPr="00F23FC5">
        <w:rPr>
          <w:rFonts w:ascii="Times New Roman" w:eastAsia="Times New Roman" w:hAnsi="Times New Roman" w:cs="Times New Roman"/>
          <w:sz w:val="28"/>
          <w:szCs w:val="28"/>
          <w:lang w:eastAsia="ru-RU"/>
        </w:rPr>
        <w:t>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00B17999"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Кировского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муниципального района</w:t>
      </w:r>
      <w:r w:rsidR="006A6C06" w:rsidRPr="00F23FC5">
        <w:rPr>
          <w:rFonts w:ascii="Times New Roman" w:eastAsia="Times New Roman" w:hAnsi="Times New Roman" w:cs="Times New Roman"/>
          <w:sz w:val="28"/>
          <w:szCs w:val="28"/>
          <w:lang w:eastAsia="ru-RU"/>
        </w:rPr>
        <w:t xml:space="preserve"> предложения</w:t>
      </w:r>
      <w:r w:rsidRPr="00F23FC5">
        <w:rPr>
          <w:rFonts w:ascii="Times New Roman" w:eastAsia="Times New Roman" w:hAnsi="Times New Roman" w:cs="Times New Roman"/>
          <w:sz w:val="28"/>
          <w:szCs w:val="28"/>
          <w:lang w:eastAsia="ru-RU"/>
        </w:rPr>
        <w:t xml:space="preserve"> в части размещения пожарных депо не </w:t>
      </w:r>
      <w:r w:rsidR="00F3608F" w:rsidRPr="00F23FC5">
        <w:rPr>
          <w:rFonts w:ascii="Times New Roman" w:eastAsia="Times New Roman" w:hAnsi="Times New Roman" w:cs="Times New Roman"/>
          <w:sz w:val="28"/>
          <w:szCs w:val="28"/>
          <w:lang w:eastAsia="ru-RU"/>
        </w:rPr>
        <w:t xml:space="preserve">соответствуют </w:t>
      </w:r>
      <w:r w:rsidR="006A6C06" w:rsidRPr="00F23FC5">
        <w:rPr>
          <w:rFonts w:ascii="Times New Roman" w:eastAsia="Times New Roman" w:hAnsi="Times New Roman" w:cs="Times New Roman"/>
          <w:sz w:val="28"/>
          <w:szCs w:val="28"/>
          <w:lang w:eastAsia="ru-RU"/>
        </w:rPr>
        <w:t>решениям, принятым</w:t>
      </w:r>
      <w:r w:rsidR="00F3608F"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в</w:t>
      </w:r>
      <w:r w:rsidR="0072397D"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генеральных планах.</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 xml:space="preserve">В СТП Кировского муниципального района предлагалось разместить 1 пожарное депо в </w:t>
      </w:r>
      <w:r w:rsidR="0072397D" w:rsidRPr="00F23FC5">
        <w:rPr>
          <w:rFonts w:ascii="Times New Roman" w:eastAsia="Times New Roman" w:hAnsi="Times New Roman" w:cs="Times New Roman"/>
          <w:sz w:val="28"/>
          <w:szCs w:val="28"/>
          <w:lang w:eastAsia="ru-RU"/>
        </w:rPr>
        <w:t>г. </w:t>
      </w:r>
      <w:r w:rsidR="008B6A4A" w:rsidRPr="00F23FC5">
        <w:rPr>
          <w:rFonts w:ascii="Times New Roman" w:eastAsia="Times New Roman" w:hAnsi="Times New Roman" w:cs="Times New Roman"/>
          <w:sz w:val="28"/>
          <w:szCs w:val="28"/>
          <w:lang w:eastAsia="ru-RU"/>
        </w:rPr>
        <w:t>Кировск, а в генеральных планах поселений – 8 пожарных депо, частично учитывающих предложения СТП района. В частности</w:t>
      </w:r>
      <w:r w:rsidR="009F0625" w:rsidRPr="00F23FC5">
        <w:rPr>
          <w:rFonts w:ascii="Times New Roman" w:eastAsia="Times New Roman" w:hAnsi="Times New Roman" w:cs="Times New Roman"/>
          <w:sz w:val="28"/>
          <w:szCs w:val="28"/>
          <w:lang w:eastAsia="ru-RU"/>
        </w:rPr>
        <w:t>,</w:t>
      </w:r>
      <w:r w:rsidR="0060007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 xml:space="preserve">размещение пожарных депо, предлагаемых в генеральных планах в </w:t>
      </w:r>
      <w:r w:rsidR="0072397D" w:rsidRPr="00F23FC5">
        <w:rPr>
          <w:rFonts w:ascii="Times New Roman" w:eastAsia="Times New Roman" w:hAnsi="Times New Roman" w:cs="Times New Roman"/>
          <w:sz w:val="28"/>
          <w:szCs w:val="28"/>
          <w:lang w:eastAsia="ru-RU"/>
        </w:rPr>
        <w:t xml:space="preserve">Отрадненском </w:t>
      </w:r>
      <w:r w:rsidR="008B6A4A" w:rsidRPr="00F23FC5">
        <w:rPr>
          <w:rFonts w:ascii="Times New Roman" w:eastAsia="Times New Roman" w:hAnsi="Times New Roman" w:cs="Times New Roman"/>
          <w:sz w:val="28"/>
          <w:szCs w:val="28"/>
          <w:lang w:eastAsia="ru-RU"/>
        </w:rPr>
        <w:t>городском поселении, Павловском городском поселении, Суховском сельском поселении, Шумском сельском поселении не подтверждено в СТП района.</w:t>
      </w:r>
    </w:p>
    <w:p w14:paraId="22C0DAD2"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Лодейнопольский муниципальный район</w:t>
      </w:r>
    </w:p>
    <w:p w14:paraId="5B97696B" w14:textId="5598B46F" w:rsidR="0067571F" w:rsidRPr="00F23FC5" w:rsidRDefault="001B5EA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состав </w:t>
      </w:r>
      <w:r w:rsidR="009D1B1F" w:rsidRPr="00F23FC5">
        <w:rPr>
          <w:rFonts w:ascii="Times New Roman" w:eastAsia="Times New Roman" w:hAnsi="Times New Roman" w:cs="Times New Roman"/>
          <w:sz w:val="28"/>
          <w:szCs w:val="28"/>
          <w:lang w:eastAsia="ru-RU"/>
        </w:rPr>
        <w:t>Лодейнопольского</w:t>
      </w:r>
      <w:r w:rsidRPr="00F23FC5">
        <w:rPr>
          <w:rFonts w:ascii="Times New Roman" w:eastAsia="Times New Roman" w:hAnsi="Times New Roman" w:cs="Times New Roman"/>
          <w:sz w:val="28"/>
          <w:szCs w:val="28"/>
          <w:lang w:eastAsia="ru-RU"/>
        </w:rPr>
        <w:t xml:space="preserve"> муниципального района вход</w:t>
      </w:r>
      <w:r w:rsidR="00595A17">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xml:space="preserve">т 5 муниципальных образований: </w:t>
      </w:r>
      <w:r w:rsidR="00CE00D2" w:rsidRPr="00F23FC5">
        <w:rPr>
          <w:rFonts w:ascii="Times New Roman" w:eastAsia="Times New Roman" w:hAnsi="Times New Roman" w:cs="Times New Roman"/>
          <w:sz w:val="28"/>
          <w:szCs w:val="28"/>
          <w:lang w:eastAsia="ru-RU"/>
        </w:rPr>
        <w:t>2</w:t>
      </w:r>
      <w:r w:rsidRPr="00F23FC5">
        <w:rPr>
          <w:rFonts w:ascii="Times New Roman" w:eastAsia="Times New Roman" w:hAnsi="Times New Roman" w:cs="Times New Roman"/>
          <w:sz w:val="28"/>
          <w:szCs w:val="28"/>
          <w:lang w:eastAsia="ru-RU"/>
        </w:rPr>
        <w:t xml:space="preserve"> городск</w:t>
      </w:r>
      <w:r w:rsidR="000E4CA4" w:rsidRPr="00F23FC5">
        <w:rPr>
          <w:rFonts w:ascii="Times New Roman" w:eastAsia="Times New Roman" w:hAnsi="Times New Roman" w:cs="Times New Roman"/>
          <w:sz w:val="28"/>
          <w:szCs w:val="28"/>
          <w:lang w:eastAsia="ru-RU"/>
        </w:rPr>
        <w:t>их</w:t>
      </w:r>
      <w:r w:rsidRPr="00F23FC5">
        <w:rPr>
          <w:rFonts w:ascii="Times New Roman" w:eastAsia="Times New Roman" w:hAnsi="Times New Roman" w:cs="Times New Roman"/>
          <w:sz w:val="28"/>
          <w:szCs w:val="28"/>
          <w:lang w:eastAsia="ru-RU"/>
        </w:rPr>
        <w:t xml:space="preserve"> и </w:t>
      </w:r>
      <w:r w:rsidR="00CE00D2" w:rsidRPr="00F23FC5">
        <w:rPr>
          <w:rFonts w:ascii="Times New Roman" w:eastAsia="Times New Roman" w:hAnsi="Times New Roman" w:cs="Times New Roman"/>
          <w:sz w:val="28"/>
          <w:szCs w:val="28"/>
          <w:lang w:eastAsia="ru-RU"/>
        </w:rPr>
        <w:t>3</w:t>
      </w:r>
      <w:r w:rsidRPr="00F23FC5">
        <w:rPr>
          <w:rFonts w:ascii="Times New Roman" w:eastAsia="Times New Roman" w:hAnsi="Times New Roman" w:cs="Times New Roman"/>
          <w:sz w:val="28"/>
          <w:szCs w:val="28"/>
          <w:lang w:eastAsia="ru-RU"/>
        </w:rPr>
        <w:t xml:space="preserve"> сельских поселения</w:t>
      </w:r>
      <w:r w:rsidR="00706D63" w:rsidRPr="00F23FC5">
        <w:rPr>
          <w:rFonts w:ascii="Times New Roman" w:eastAsia="Times New Roman" w:hAnsi="Times New Roman" w:cs="Times New Roman"/>
          <w:sz w:val="28"/>
          <w:szCs w:val="28"/>
          <w:lang w:eastAsia="ru-RU"/>
        </w:rPr>
        <w:t>, но только для 3 поселений генеральные планы утверждены применительно ко все</w:t>
      </w:r>
      <w:r w:rsidR="008E2CC2">
        <w:rPr>
          <w:rFonts w:ascii="Times New Roman" w:eastAsia="Times New Roman" w:hAnsi="Times New Roman" w:cs="Times New Roman"/>
          <w:sz w:val="28"/>
          <w:szCs w:val="28"/>
          <w:lang w:eastAsia="ru-RU"/>
        </w:rPr>
        <w:t>м</w:t>
      </w:r>
      <w:r w:rsidR="00706D63"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706D63"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00706D63" w:rsidRPr="00F23FC5">
        <w:rPr>
          <w:rFonts w:ascii="Times New Roman" w:eastAsia="Times New Roman" w:hAnsi="Times New Roman" w:cs="Times New Roman"/>
          <w:sz w:val="28"/>
          <w:szCs w:val="28"/>
          <w:lang w:eastAsia="ru-RU"/>
        </w:rPr>
        <w:t>, а для Лодейнопольского городского поселения и Доможировского сельского поселения генеральные планы утверждены применительно к части территори</w:t>
      </w:r>
      <w:r w:rsidR="008E2CC2">
        <w:rPr>
          <w:rFonts w:ascii="Times New Roman" w:eastAsia="Times New Roman" w:hAnsi="Times New Roman" w:cs="Times New Roman"/>
          <w:sz w:val="28"/>
          <w:szCs w:val="28"/>
          <w:lang w:eastAsia="ru-RU"/>
        </w:rPr>
        <w:t>й</w:t>
      </w:r>
      <w:r w:rsidR="00706D63"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Pr="00F23FC5">
        <w:rPr>
          <w:rFonts w:ascii="Times New Roman" w:eastAsia="Times New Roman" w:hAnsi="Times New Roman" w:cs="Times New Roman"/>
          <w:sz w:val="28"/>
          <w:szCs w:val="28"/>
          <w:lang w:eastAsia="ru-RU"/>
        </w:rPr>
        <w:t>.</w:t>
      </w:r>
      <w:r w:rsidR="002E4D8B" w:rsidRPr="00F23FC5">
        <w:rPr>
          <w:rFonts w:ascii="Times New Roman" w:eastAsia="Times New Roman" w:hAnsi="Times New Roman" w:cs="Times New Roman"/>
          <w:sz w:val="28"/>
          <w:szCs w:val="28"/>
          <w:lang w:eastAsia="ru-RU"/>
        </w:rPr>
        <w:t xml:space="preserve"> </w:t>
      </w:r>
    </w:p>
    <w:p w14:paraId="5AB40CC4" w14:textId="617540B1" w:rsidR="000C6CD8"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003F4791" w:rsidRPr="00F23FC5">
        <w:rPr>
          <w:rFonts w:ascii="Times New Roman" w:eastAsia="Times New Roman" w:hAnsi="Times New Roman" w:cs="Times New Roman"/>
          <w:sz w:val="28"/>
          <w:szCs w:val="28"/>
          <w:lang w:eastAsia="ru-RU"/>
        </w:rPr>
        <w:t xml:space="preserve"> в генеральных планах следующих муниципальных образований: Ал</w:t>
      </w:r>
      <w:r w:rsidR="00355455">
        <w:rPr>
          <w:rFonts w:ascii="Times New Roman" w:eastAsia="Times New Roman" w:hAnsi="Times New Roman" w:cs="Times New Roman"/>
          <w:sz w:val="28"/>
          <w:szCs w:val="28"/>
          <w:lang w:eastAsia="ru-RU"/>
        </w:rPr>
        <w:t>ё</w:t>
      </w:r>
      <w:r w:rsidR="003F4791" w:rsidRPr="00F23FC5">
        <w:rPr>
          <w:rFonts w:ascii="Times New Roman" w:eastAsia="Times New Roman" w:hAnsi="Times New Roman" w:cs="Times New Roman"/>
          <w:sz w:val="28"/>
          <w:szCs w:val="28"/>
          <w:lang w:eastAsia="ru-RU"/>
        </w:rPr>
        <w:t xml:space="preserve">ховщинское сельское поселение, Янегское сельское поселение, </w:t>
      </w:r>
      <w:r w:rsidR="000C6CD8" w:rsidRPr="00F23FC5">
        <w:rPr>
          <w:rFonts w:ascii="Times New Roman" w:eastAsia="Times New Roman" w:hAnsi="Times New Roman" w:cs="Times New Roman"/>
          <w:sz w:val="28"/>
          <w:szCs w:val="28"/>
          <w:lang w:eastAsia="ru-RU"/>
        </w:rPr>
        <w:t xml:space="preserve">Лодейнопольское городское поселение, </w:t>
      </w:r>
      <w:r w:rsidR="000C6CD8" w:rsidRPr="00F23FC5">
        <w:rPr>
          <w:rFonts w:ascii="Times New Roman" w:eastAsia="Times New Roman" w:hAnsi="Times New Roman" w:cs="Times New Roman"/>
          <w:bCs/>
          <w:sz w:val="28"/>
          <w:szCs w:val="28"/>
          <w:lang w:eastAsia="ru-RU"/>
        </w:rPr>
        <w:t>Свирьстройское</w:t>
      </w:r>
      <w:r w:rsidR="000C6CD8" w:rsidRPr="00F23FC5">
        <w:rPr>
          <w:rFonts w:ascii="Times New Roman" w:eastAsia="Times New Roman" w:hAnsi="Times New Roman" w:cs="Times New Roman"/>
          <w:sz w:val="28"/>
          <w:szCs w:val="28"/>
          <w:lang w:eastAsia="ru-RU"/>
        </w:rPr>
        <w:t xml:space="preserve"> городское поселение</w:t>
      </w:r>
      <w:r w:rsidRPr="00F23FC5">
        <w:rPr>
          <w:rFonts w:ascii="Times New Roman" w:eastAsia="Times New Roman" w:hAnsi="Times New Roman" w:cs="Times New Roman"/>
          <w:sz w:val="28"/>
          <w:szCs w:val="28"/>
          <w:lang w:eastAsia="ru-RU"/>
        </w:rPr>
        <w:t xml:space="preserve">. </w:t>
      </w:r>
      <w:r w:rsidR="000C6CD8" w:rsidRPr="00F23FC5">
        <w:rPr>
          <w:rFonts w:ascii="Times New Roman" w:eastAsia="Times New Roman" w:hAnsi="Times New Roman" w:cs="Times New Roman"/>
          <w:sz w:val="28"/>
          <w:szCs w:val="28"/>
          <w:lang w:eastAsia="ru-RU"/>
        </w:rPr>
        <w:t xml:space="preserve">Отдельный том </w:t>
      </w:r>
      <w:r w:rsidR="00B25FDC" w:rsidRPr="00F23FC5">
        <w:rPr>
          <w:rFonts w:ascii="Times New Roman" w:eastAsia="Times New Roman" w:hAnsi="Times New Roman" w:cs="Times New Roman"/>
          <w:sz w:val="28"/>
          <w:szCs w:val="28"/>
          <w:lang w:eastAsia="ru-RU"/>
        </w:rPr>
        <w:t>«</w:t>
      </w:r>
      <w:r w:rsidR="000C6CD8"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0C6CD8"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разработан</w:t>
      </w:r>
      <w:r w:rsidR="000C6CD8" w:rsidRPr="00F23FC5">
        <w:rPr>
          <w:rFonts w:ascii="Times New Roman" w:eastAsia="Times New Roman" w:hAnsi="Times New Roman" w:cs="Times New Roman"/>
          <w:sz w:val="28"/>
          <w:szCs w:val="28"/>
          <w:lang w:eastAsia="ru-RU"/>
        </w:rPr>
        <w:t xml:space="preserve"> в генеральном плане Доможировского сельского поселения.</w:t>
      </w:r>
    </w:p>
    <w:p w14:paraId="485AAA19" w14:textId="2EF0C868" w:rsidR="008B6A4A" w:rsidRPr="00F23FC5" w:rsidRDefault="00157697"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соответствии </w:t>
      </w:r>
      <w:r w:rsidR="00CA7105" w:rsidRPr="00F23FC5">
        <w:rPr>
          <w:rFonts w:ascii="Times New Roman" w:eastAsia="Times New Roman" w:hAnsi="Times New Roman" w:cs="Times New Roman"/>
          <w:sz w:val="28"/>
          <w:szCs w:val="28"/>
          <w:lang w:eastAsia="ru-RU"/>
        </w:rPr>
        <w:t>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00CA7105"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Лодейнопольского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муниципального района предложения генеральных план</w:t>
      </w:r>
      <w:r w:rsidR="006A6C06" w:rsidRPr="00F23FC5">
        <w:rPr>
          <w:rFonts w:ascii="Times New Roman" w:eastAsia="Times New Roman" w:hAnsi="Times New Roman" w:cs="Times New Roman"/>
          <w:sz w:val="28"/>
          <w:szCs w:val="28"/>
          <w:lang w:eastAsia="ru-RU"/>
        </w:rPr>
        <w:t>ов</w:t>
      </w:r>
      <w:r w:rsidRPr="00F23FC5">
        <w:rPr>
          <w:rFonts w:ascii="Times New Roman" w:eastAsia="Times New Roman" w:hAnsi="Times New Roman" w:cs="Times New Roman"/>
          <w:sz w:val="28"/>
          <w:szCs w:val="28"/>
          <w:lang w:eastAsia="ru-RU"/>
        </w:rPr>
        <w:t xml:space="preserve"> поселений</w:t>
      </w:r>
      <w:r w:rsidR="006A6C06" w:rsidRPr="00F23FC5">
        <w:rPr>
          <w:rFonts w:ascii="Times New Roman" w:eastAsia="Times New Roman" w:hAnsi="Times New Roman" w:cs="Times New Roman"/>
          <w:sz w:val="28"/>
          <w:szCs w:val="28"/>
          <w:lang w:eastAsia="ru-RU"/>
        </w:rPr>
        <w:t xml:space="preserve"> в части размещения пожарных депо учтены</w:t>
      </w:r>
      <w:r w:rsidR="00474D6D"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частично</w:t>
      </w:r>
      <w:r w:rsidR="006A6C06"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eastAsia="Times New Roman" w:hAnsi="Times New Roman" w:cs="Times New Roman"/>
          <w:sz w:val="28"/>
          <w:szCs w:val="28"/>
          <w:lang w:eastAsia="ru-RU"/>
        </w:rPr>
        <w:t xml:space="preserve">В СТП Лодейнопольского муниципального района предлагалось разместить 4 пожарных депо, в генеральных планах поселений – 5 пожарных депо, частично учитывающих предложения СТП района. В частности, размещение пожарного депо, предлагаемых СТП района в </w:t>
      </w:r>
      <w:r w:rsidR="00013FD0" w:rsidRPr="00F23FC5">
        <w:rPr>
          <w:rFonts w:ascii="Times New Roman" w:eastAsia="Times New Roman" w:hAnsi="Times New Roman" w:cs="Times New Roman"/>
          <w:sz w:val="28"/>
          <w:szCs w:val="28"/>
          <w:lang w:eastAsia="ru-RU"/>
        </w:rPr>
        <w:lastRenderedPageBreak/>
        <w:t>дер. </w:t>
      </w:r>
      <w:r w:rsidR="008B6A4A" w:rsidRPr="00F23FC5">
        <w:rPr>
          <w:rFonts w:ascii="Times New Roman" w:eastAsia="Times New Roman" w:hAnsi="Times New Roman" w:cs="Times New Roman"/>
          <w:sz w:val="28"/>
          <w:szCs w:val="28"/>
          <w:lang w:eastAsia="ru-RU"/>
        </w:rPr>
        <w:t xml:space="preserve">Рассвет не подтверждено соответствующими генеральными планами поселений, а размещение пожарных депо в </w:t>
      </w:r>
      <w:r w:rsidR="00013FD0" w:rsidRPr="00F23FC5">
        <w:rPr>
          <w:rFonts w:ascii="Times New Roman" w:eastAsia="Times New Roman" w:hAnsi="Times New Roman" w:cs="Times New Roman"/>
          <w:sz w:val="28"/>
          <w:szCs w:val="28"/>
          <w:lang w:eastAsia="ru-RU"/>
        </w:rPr>
        <w:t>пос. </w:t>
      </w:r>
      <w:r w:rsidR="008B6A4A" w:rsidRPr="00F23FC5">
        <w:rPr>
          <w:rFonts w:ascii="Times New Roman" w:eastAsia="Times New Roman" w:hAnsi="Times New Roman" w:cs="Times New Roman"/>
          <w:sz w:val="28"/>
          <w:szCs w:val="28"/>
          <w:lang w:eastAsia="ru-RU"/>
        </w:rPr>
        <w:t xml:space="preserve">Янега и </w:t>
      </w:r>
      <w:r w:rsidR="005C031C" w:rsidRPr="00F23FC5">
        <w:rPr>
          <w:rFonts w:ascii="Times New Roman" w:eastAsia="Times New Roman" w:hAnsi="Times New Roman" w:cs="Times New Roman"/>
          <w:sz w:val="28"/>
          <w:szCs w:val="28"/>
          <w:lang w:eastAsia="ru-RU"/>
        </w:rPr>
        <w:t>г. </w:t>
      </w:r>
      <w:r w:rsidR="008B6A4A" w:rsidRPr="00F23FC5">
        <w:rPr>
          <w:rFonts w:ascii="Times New Roman" w:eastAsia="Times New Roman" w:hAnsi="Times New Roman" w:cs="Times New Roman"/>
          <w:sz w:val="28"/>
          <w:szCs w:val="28"/>
          <w:lang w:eastAsia="ru-RU"/>
        </w:rPr>
        <w:t xml:space="preserve">Лодейное </w:t>
      </w:r>
      <w:r w:rsidR="00355455">
        <w:rPr>
          <w:rFonts w:ascii="Times New Roman" w:eastAsia="Times New Roman" w:hAnsi="Times New Roman" w:cs="Times New Roman"/>
          <w:sz w:val="28"/>
          <w:szCs w:val="28"/>
          <w:lang w:eastAsia="ru-RU"/>
        </w:rPr>
        <w:t>П</w:t>
      </w:r>
      <w:r w:rsidR="008B6A4A" w:rsidRPr="00F23FC5">
        <w:rPr>
          <w:rFonts w:ascii="Times New Roman" w:eastAsia="Times New Roman" w:hAnsi="Times New Roman" w:cs="Times New Roman"/>
          <w:sz w:val="28"/>
          <w:szCs w:val="28"/>
          <w:lang w:eastAsia="ru-RU"/>
        </w:rPr>
        <w:t xml:space="preserve">оле не </w:t>
      </w:r>
      <w:r w:rsidR="008E2CC2" w:rsidRPr="00F23FC5">
        <w:rPr>
          <w:rFonts w:ascii="Times New Roman" w:eastAsia="Times New Roman" w:hAnsi="Times New Roman" w:cs="Times New Roman"/>
          <w:sz w:val="28"/>
          <w:szCs w:val="28"/>
          <w:lang w:eastAsia="ru-RU"/>
        </w:rPr>
        <w:t xml:space="preserve">подтверждено </w:t>
      </w:r>
      <w:r w:rsidR="008B6A4A" w:rsidRPr="00F23FC5">
        <w:rPr>
          <w:rFonts w:ascii="Times New Roman" w:eastAsia="Times New Roman" w:hAnsi="Times New Roman" w:cs="Times New Roman"/>
          <w:sz w:val="28"/>
          <w:szCs w:val="28"/>
          <w:lang w:eastAsia="ru-RU"/>
        </w:rPr>
        <w:t>в СТП района.</w:t>
      </w:r>
    </w:p>
    <w:p w14:paraId="593C5453"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Ло</w:t>
      </w:r>
      <w:r w:rsidR="00BB01D8" w:rsidRPr="008E2CC2">
        <w:rPr>
          <w:rFonts w:eastAsiaTheme="minorHAnsi" w:cstheme="minorBidi"/>
          <w:bCs w:val="0"/>
          <w:szCs w:val="26"/>
        </w:rPr>
        <w:t>моносовский муниципальный район</w:t>
      </w:r>
    </w:p>
    <w:p w14:paraId="7A7BECC9" w14:textId="6A968420" w:rsidR="0067571F" w:rsidRPr="00F23FC5" w:rsidRDefault="007D0FF4"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t>Ломоносовский муниципальный район включает 4 городских и 11 сельских поселений</w:t>
      </w:r>
      <w:r w:rsidR="00706D63" w:rsidRPr="00F23FC5">
        <w:rPr>
          <w:rFonts w:ascii="Times New Roman" w:eastAsia="Times New Roman" w:hAnsi="Times New Roman" w:cs="Times New Roman"/>
          <w:sz w:val="28"/>
          <w:szCs w:val="28"/>
          <w:lang w:eastAsia="ru-RU"/>
        </w:rPr>
        <w:t>, для 12 из которых генеральные планы утверждены применительно ко</w:t>
      </w:r>
      <w:r w:rsidR="009C6A2C" w:rsidRPr="00F23FC5">
        <w:rPr>
          <w:rFonts w:ascii="Times New Roman" w:eastAsia="Times New Roman" w:hAnsi="Times New Roman" w:cs="Times New Roman"/>
          <w:sz w:val="28"/>
          <w:szCs w:val="28"/>
          <w:lang w:eastAsia="ru-RU"/>
        </w:rPr>
        <w:t> </w:t>
      </w:r>
      <w:r w:rsidR="00706D63" w:rsidRPr="00F23FC5">
        <w:rPr>
          <w:rFonts w:ascii="Times New Roman" w:eastAsia="Times New Roman" w:hAnsi="Times New Roman" w:cs="Times New Roman"/>
          <w:sz w:val="28"/>
          <w:szCs w:val="28"/>
          <w:lang w:eastAsia="ru-RU"/>
        </w:rPr>
        <w:t>все</w:t>
      </w:r>
      <w:r w:rsidR="008E2CC2">
        <w:rPr>
          <w:rFonts w:ascii="Times New Roman" w:eastAsia="Times New Roman" w:hAnsi="Times New Roman" w:cs="Times New Roman"/>
          <w:sz w:val="28"/>
          <w:szCs w:val="28"/>
          <w:lang w:eastAsia="ru-RU"/>
        </w:rPr>
        <w:t>м</w:t>
      </w:r>
      <w:r w:rsidR="00706D63"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706D63"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00706D63" w:rsidRPr="00F23FC5">
        <w:rPr>
          <w:rFonts w:ascii="Times New Roman" w:eastAsia="Times New Roman" w:hAnsi="Times New Roman" w:cs="Times New Roman"/>
          <w:sz w:val="28"/>
          <w:szCs w:val="28"/>
          <w:lang w:eastAsia="ru-RU"/>
        </w:rPr>
        <w:t>. Для Большеижорского городского поселения, Гостилицкого и Оржицкого сельских поселений</w:t>
      </w:r>
      <w:r w:rsidRPr="00F23FC5">
        <w:rPr>
          <w:rFonts w:ascii="Times New Roman" w:eastAsia="Times New Roman" w:hAnsi="Times New Roman" w:cs="Times New Roman"/>
          <w:sz w:val="28"/>
          <w:szCs w:val="28"/>
          <w:lang w:eastAsia="ru-RU"/>
        </w:rPr>
        <w:t xml:space="preserve"> </w:t>
      </w:r>
      <w:r w:rsidR="00706D63" w:rsidRPr="00F23FC5">
        <w:rPr>
          <w:rFonts w:ascii="Times New Roman" w:eastAsia="Times New Roman" w:hAnsi="Times New Roman" w:cs="Times New Roman"/>
          <w:sz w:val="28"/>
          <w:szCs w:val="28"/>
          <w:lang w:eastAsia="ru-RU"/>
        </w:rPr>
        <w:t>генеральные планы утверждены применительно к части территори</w:t>
      </w:r>
      <w:r w:rsidR="008E2CC2">
        <w:rPr>
          <w:rFonts w:ascii="Times New Roman" w:eastAsia="Times New Roman" w:hAnsi="Times New Roman" w:cs="Times New Roman"/>
          <w:sz w:val="28"/>
          <w:szCs w:val="28"/>
          <w:lang w:eastAsia="ru-RU"/>
        </w:rPr>
        <w:t>й</w:t>
      </w:r>
      <w:r w:rsidR="00706D63"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00706D63" w:rsidRPr="00F23FC5">
        <w:rPr>
          <w:rFonts w:ascii="Times New Roman" w:eastAsia="Times New Roman" w:hAnsi="Times New Roman" w:cs="Times New Roman"/>
          <w:sz w:val="28"/>
          <w:szCs w:val="28"/>
          <w:lang w:eastAsia="ru-RU"/>
        </w:rPr>
        <w:t>. Для</w:t>
      </w:r>
      <w:r w:rsidR="009C6A2C" w:rsidRPr="00F23FC5">
        <w:rPr>
          <w:rFonts w:ascii="Times New Roman" w:eastAsia="Times New Roman" w:hAnsi="Times New Roman" w:cs="Times New Roman"/>
          <w:sz w:val="28"/>
          <w:szCs w:val="28"/>
          <w:lang w:eastAsia="ru-RU"/>
        </w:rPr>
        <w:t> </w:t>
      </w:r>
      <w:r w:rsidR="00706D63" w:rsidRPr="00F23FC5">
        <w:rPr>
          <w:rFonts w:ascii="Times New Roman" w:eastAsia="Times New Roman" w:hAnsi="Times New Roman" w:cs="Times New Roman"/>
          <w:sz w:val="28"/>
          <w:szCs w:val="28"/>
          <w:lang w:eastAsia="ru-RU"/>
        </w:rPr>
        <w:t>Низинского и Русско-Высоцкого сельских поселений утверждены изменения генеральных планов муниципальных образований.</w:t>
      </w:r>
    </w:p>
    <w:p w14:paraId="7F37C5CA" w14:textId="48F64CAB" w:rsidR="00AC094F" w:rsidRPr="00F23FC5" w:rsidRDefault="00363ACE"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726013" w:rsidRPr="00F23FC5">
        <w:rPr>
          <w:rFonts w:ascii="Times New Roman" w:eastAsia="Times New Roman" w:hAnsi="Times New Roman" w:cs="Times New Roman"/>
          <w:sz w:val="28"/>
          <w:szCs w:val="28"/>
          <w:lang w:eastAsia="ru-RU"/>
        </w:rPr>
        <w:t>генеральных планах следующих муниципальных образований: Аннинское городское поселение,</w:t>
      </w:r>
      <w:r w:rsidR="00726013" w:rsidRPr="00F23FC5">
        <w:rPr>
          <w:sz w:val="28"/>
          <w:szCs w:val="28"/>
        </w:rPr>
        <w:t xml:space="preserve"> </w:t>
      </w:r>
      <w:r w:rsidR="006C6D59" w:rsidRPr="00F23FC5">
        <w:rPr>
          <w:rFonts w:ascii="Times New Roman" w:eastAsia="Times New Roman" w:hAnsi="Times New Roman" w:cs="Times New Roman"/>
          <w:sz w:val="28"/>
          <w:szCs w:val="28"/>
          <w:lang w:eastAsia="ru-RU"/>
        </w:rPr>
        <w:t>Большеижорское городское поселение</w:t>
      </w:r>
      <w:r w:rsidR="006C6D59">
        <w:rPr>
          <w:rFonts w:ascii="Times New Roman" w:eastAsia="Times New Roman" w:hAnsi="Times New Roman" w:cs="Times New Roman"/>
          <w:sz w:val="28"/>
          <w:szCs w:val="28"/>
          <w:lang w:eastAsia="ru-RU"/>
        </w:rPr>
        <w:t xml:space="preserve">, </w:t>
      </w:r>
      <w:r w:rsidR="006C6D59" w:rsidRPr="00F23FC5">
        <w:rPr>
          <w:rFonts w:ascii="Times New Roman" w:eastAsia="Times New Roman" w:hAnsi="Times New Roman" w:cs="Times New Roman"/>
          <w:sz w:val="28"/>
          <w:szCs w:val="28"/>
          <w:lang w:eastAsia="ru-RU"/>
        </w:rPr>
        <w:t>Гостилицкое сельское поселение</w:t>
      </w:r>
      <w:r w:rsidR="006C6D59">
        <w:rPr>
          <w:rFonts w:ascii="Times New Roman" w:eastAsia="Times New Roman" w:hAnsi="Times New Roman" w:cs="Times New Roman"/>
          <w:sz w:val="28"/>
          <w:szCs w:val="28"/>
          <w:lang w:eastAsia="ru-RU"/>
        </w:rPr>
        <w:t xml:space="preserve">, </w:t>
      </w:r>
      <w:r w:rsidR="00726013" w:rsidRPr="00F23FC5">
        <w:rPr>
          <w:rFonts w:ascii="Times New Roman" w:eastAsia="Times New Roman" w:hAnsi="Times New Roman" w:cs="Times New Roman"/>
          <w:sz w:val="28"/>
          <w:szCs w:val="28"/>
          <w:lang w:eastAsia="ru-RU"/>
        </w:rPr>
        <w:t xml:space="preserve">Кипенское сельское поселение, Копорское сельское поселение, Лаголовское сельское поселение, </w:t>
      </w:r>
      <w:r w:rsidR="001C276D" w:rsidRPr="00F23FC5">
        <w:rPr>
          <w:rFonts w:ascii="Times New Roman" w:eastAsia="Times New Roman" w:hAnsi="Times New Roman" w:cs="Times New Roman"/>
          <w:sz w:val="28"/>
          <w:szCs w:val="28"/>
          <w:lang w:eastAsia="ru-RU"/>
        </w:rPr>
        <w:t xml:space="preserve">Лопухинское сельское поселение, Низинское сельское поселение, Пениковское сельское поселение, </w:t>
      </w:r>
      <w:r w:rsidR="006C6D59" w:rsidRPr="00F23FC5">
        <w:rPr>
          <w:rFonts w:ascii="Times New Roman" w:eastAsia="Times New Roman" w:hAnsi="Times New Roman" w:cs="Times New Roman"/>
          <w:sz w:val="28"/>
          <w:szCs w:val="28"/>
          <w:lang w:eastAsia="ru-RU"/>
        </w:rPr>
        <w:t>Ропшинское сельское поселение</w:t>
      </w:r>
      <w:r w:rsidR="006C6D59">
        <w:rPr>
          <w:rFonts w:ascii="Times New Roman" w:eastAsia="Times New Roman" w:hAnsi="Times New Roman" w:cs="Times New Roman"/>
          <w:sz w:val="28"/>
          <w:szCs w:val="28"/>
          <w:lang w:eastAsia="ru-RU"/>
        </w:rPr>
        <w:t xml:space="preserve"> и</w:t>
      </w:r>
      <w:r w:rsidR="006C6D59" w:rsidRPr="00F23FC5">
        <w:rPr>
          <w:rFonts w:ascii="Times New Roman" w:eastAsia="Times New Roman" w:hAnsi="Times New Roman" w:cs="Times New Roman"/>
          <w:sz w:val="28"/>
          <w:szCs w:val="28"/>
          <w:lang w:eastAsia="ru-RU"/>
        </w:rPr>
        <w:t xml:space="preserve"> Русско-Высоцкое сельское поселение</w:t>
      </w:r>
      <w:r w:rsidRPr="00F23FC5">
        <w:rPr>
          <w:rFonts w:ascii="Times New Roman" w:eastAsia="Times New Roman" w:hAnsi="Times New Roman" w:cs="Times New Roman"/>
          <w:sz w:val="28"/>
          <w:szCs w:val="28"/>
          <w:lang w:eastAsia="ru-RU"/>
        </w:rPr>
        <w:t xml:space="preserve">. Отдельным томом раздел </w:t>
      </w:r>
      <w:r w:rsidR="0067571F"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 в Виллозском, Горбун</w:t>
      </w:r>
      <w:r w:rsidR="006C6D59">
        <w:rPr>
          <w:rFonts w:ascii="Times New Roman" w:eastAsia="Times New Roman" w:hAnsi="Times New Roman" w:cs="Times New Roman"/>
          <w:sz w:val="28"/>
          <w:szCs w:val="28"/>
          <w:lang w:eastAsia="ru-RU"/>
        </w:rPr>
        <w:t>к</w:t>
      </w:r>
      <w:r w:rsidRPr="00F23FC5">
        <w:rPr>
          <w:rFonts w:ascii="Times New Roman" w:eastAsia="Times New Roman" w:hAnsi="Times New Roman" w:cs="Times New Roman"/>
          <w:sz w:val="28"/>
          <w:szCs w:val="28"/>
          <w:lang w:eastAsia="ru-RU"/>
        </w:rPr>
        <w:t xml:space="preserve">овском и Русско-Высоцком </w:t>
      </w:r>
      <w:r w:rsidR="006C6D59">
        <w:rPr>
          <w:rFonts w:ascii="Times New Roman" w:eastAsia="Times New Roman" w:hAnsi="Times New Roman" w:cs="Times New Roman"/>
          <w:sz w:val="28"/>
          <w:szCs w:val="28"/>
          <w:lang w:eastAsia="ru-RU"/>
        </w:rPr>
        <w:t xml:space="preserve">сельских </w:t>
      </w:r>
      <w:r w:rsidRPr="00F23FC5">
        <w:rPr>
          <w:rFonts w:ascii="Times New Roman" w:eastAsia="Times New Roman" w:hAnsi="Times New Roman" w:cs="Times New Roman"/>
          <w:sz w:val="28"/>
          <w:szCs w:val="28"/>
          <w:lang w:eastAsia="ru-RU"/>
        </w:rPr>
        <w:t xml:space="preserve">поселениях. Отсутствуют разделы в Лебяженском </w:t>
      </w:r>
      <w:r w:rsidR="00CA742D">
        <w:rPr>
          <w:rFonts w:ascii="Times New Roman" w:eastAsia="Times New Roman" w:hAnsi="Times New Roman" w:cs="Times New Roman"/>
          <w:sz w:val="28"/>
          <w:szCs w:val="28"/>
          <w:lang w:eastAsia="ru-RU"/>
        </w:rPr>
        <w:t xml:space="preserve">городском </w:t>
      </w:r>
      <w:r w:rsidR="001C276D" w:rsidRPr="00F23FC5">
        <w:rPr>
          <w:rFonts w:ascii="Times New Roman" w:eastAsia="Times New Roman" w:hAnsi="Times New Roman" w:cs="Times New Roman"/>
          <w:sz w:val="28"/>
          <w:szCs w:val="28"/>
          <w:lang w:eastAsia="ru-RU"/>
        </w:rPr>
        <w:t xml:space="preserve">и Оржицком </w:t>
      </w:r>
      <w:r w:rsidR="00CA742D">
        <w:rPr>
          <w:rFonts w:ascii="Times New Roman" w:eastAsia="Times New Roman" w:hAnsi="Times New Roman" w:cs="Times New Roman"/>
          <w:sz w:val="28"/>
          <w:szCs w:val="28"/>
          <w:lang w:eastAsia="ru-RU"/>
        </w:rPr>
        <w:t xml:space="preserve">сельском </w:t>
      </w:r>
      <w:r w:rsidRPr="00F23FC5">
        <w:rPr>
          <w:rFonts w:ascii="Times New Roman" w:eastAsia="Times New Roman" w:hAnsi="Times New Roman" w:cs="Times New Roman"/>
          <w:sz w:val="28"/>
          <w:szCs w:val="28"/>
          <w:lang w:eastAsia="ru-RU"/>
        </w:rPr>
        <w:t>поселениях.</w:t>
      </w:r>
    </w:p>
    <w:p w14:paraId="19ABD072" w14:textId="089559BD" w:rsidR="008B6A4A" w:rsidRPr="00F23FC5" w:rsidRDefault="00157697"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 xml:space="preserve">В соответствии </w:t>
      </w:r>
      <w:r w:rsidR="00CA7105" w:rsidRPr="00F23FC5">
        <w:rPr>
          <w:rFonts w:ascii="Times New Roman" w:eastAsia="Times New Roman" w:hAnsi="Times New Roman" w:cs="Times New Roman"/>
          <w:sz w:val="28"/>
          <w:szCs w:val="28"/>
          <w:lang w:eastAsia="ru-RU"/>
        </w:rPr>
        <w:t>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00CA7105"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Ломоносовского</w:t>
      </w:r>
      <w:r w:rsidR="00B07A80"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муниципального района предложения</w:t>
      </w:r>
      <w:r w:rsidR="006A6C06" w:rsidRPr="00F23FC5">
        <w:rPr>
          <w:rFonts w:ascii="Times New Roman" w:eastAsia="Times New Roman" w:hAnsi="Times New Roman" w:cs="Times New Roman"/>
          <w:sz w:val="28"/>
          <w:szCs w:val="28"/>
          <w:lang w:eastAsia="ru-RU"/>
        </w:rPr>
        <w:t xml:space="preserve"> в части размещения пожарных депо генеральных планов поселений,</w:t>
      </w:r>
      <w:r w:rsidRPr="00F23FC5">
        <w:rPr>
          <w:rFonts w:ascii="Times New Roman" w:eastAsia="Times New Roman" w:hAnsi="Times New Roman" w:cs="Times New Roman"/>
          <w:sz w:val="28"/>
          <w:szCs w:val="28"/>
          <w:lang w:eastAsia="ru-RU"/>
        </w:rPr>
        <w:t xml:space="preserve"> в</w:t>
      </w:r>
      <w:r w:rsidR="009C6A2C" w:rsidRPr="00F23FC5">
        <w:rPr>
          <w:rFonts w:ascii="Times New Roman" w:eastAsia="Times New Roman" w:hAnsi="Times New Roman" w:cs="Times New Roman"/>
          <w:sz w:val="28"/>
          <w:szCs w:val="28"/>
          <w:lang w:eastAsia="ru-RU"/>
        </w:rPr>
        <w:t> </w:t>
      </w:r>
      <w:r w:rsidR="006A6C06" w:rsidRPr="00F23FC5">
        <w:rPr>
          <w:rFonts w:ascii="Times New Roman" w:eastAsia="Times New Roman" w:hAnsi="Times New Roman" w:cs="Times New Roman"/>
          <w:sz w:val="28"/>
          <w:szCs w:val="28"/>
          <w:lang w:eastAsia="ru-RU"/>
        </w:rPr>
        <w:t>основном,</w:t>
      </w:r>
      <w:r w:rsidRPr="00F23FC5">
        <w:rPr>
          <w:rFonts w:ascii="Times New Roman" w:eastAsia="Times New Roman" w:hAnsi="Times New Roman" w:cs="Times New Roman"/>
          <w:sz w:val="28"/>
          <w:szCs w:val="28"/>
          <w:lang w:eastAsia="ru-RU"/>
        </w:rPr>
        <w:t xml:space="preserve"> учтены</w:t>
      </w:r>
      <w:r w:rsidR="00BB01D8" w:rsidRPr="00F23FC5">
        <w:rPr>
          <w:rFonts w:ascii="Times New Roman" w:eastAsia="Times New Roman" w:hAnsi="Times New Roman" w:cs="Times New Roman"/>
          <w:sz w:val="28"/>
          <w:szCs w:val="28"/>
          <w:lang w:eastAsia="ru-RU"/>
        </w:rPr>
        <w:t>.</w:t>
      </w:r>
      <w:r w:rsidR="00CA7105" w:rsidRPr="00F23FC5">
        <w:rPr>
          <w:rFonts w:ascii="Times New Roman" w:eastAsia="Times New Roman" w:hAnsi="Times New Roman" w:cs="Times New Roman"/>
          <w:sz w:val="28"/>
          <w:szCs w:val="28"/>
          <w:lang w:eastAsia="ru-RU"/>
        </w:rPr>
        <w:t xml:space="preserve"> </w:t>
      </w:r>
      <w:r w:rsidR="008B6A4A" w:rsidRPr="00F23FC5">
        <w:rPr>
          <w:rFonts w:ascii="Times New Roman" w:hAnsi="Times New Roman" w:cs="Times New Roman"/>
          <w:sz w:val="28"/>
          <w:szCs w:val="28"/>
        </w:rPr>
        <w:t xml:space="preserve">В СТП Ломоносовского муниципального района предлагалось разместить 7 пожарных депо, в генеральных планах поселений – 20 пожарных депо, частично учитывающих предложения СТП района. В частности, размещение пожарных депо, предлагаемых СТП района в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Низино,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Ольгино, с. Копорье не подтверждено соответствующими генеральными планами поселений, а</w:t>
      </w:r>
      <w:r w:rsidR="009C6A2C" w:rsidRPr="00F23FC5">
        <w:rPr>
          <w:rFonts w:ascii="Times New Roman" w:hAnsi="Times New Roman" w:cs="Times New Roman"/>
          <w:sz w:val="28"/>
          <w:szCs w:val="28"/>
        </w:rPr>
        <w:t> </w:t>
      </w:r>
      <w:r w:rsidR="008B6A4A" w:rsidRPr="00F23FC5">
        <w:rPr>
          <w:rFonts w:ascii="Times New Roman" w:hAnsi="Times New Roman" w:cs="Times New Roman"/>
          <w:sz w:val="28"/>
          <w:szCs w:val="28"/>
        </w:rPr>
        <w:t xml:space="preserve">размещение пожарного депо в </w:t>
      </w:r>
      <w:r w:rsidR="000D7FB7">
        <w:rPr>
          <w:rFonts w:ascii="Times New Roman" w:hAnsi="Times New Roman" w:cs="Times New Roman"/>
          <w:sz w:val="28"/>
          <w:szCs w:val="28"/>
        </w:rPr>
        <w:t>г.п</w:t>
      </w:r>
      <w:r w:rsidR="00013FD0" w:rsidRPr="00F23FC5">
        <w:rPr>
          <w:rFonts w:ascii="Times New Roman" w:hAnsi="Times New Roman" w:cs="Times New Roman"/>
          <w:sz w:val="28"/>
          <w:szCs w:val="28"/>
        </w:rPr>
        <w:t>. </w:t>
      </w:r>
      <w:r w:rsidR="008B6A4A" w:rsidRPr="00F23FC5">
        <w:rPr>
          <w:rFonts w:ascii="Times New Roman" w:hAnsi="Times New Roman" w:cs="Times New Roman"/>
          <w:sz w:val="28"/>
          <w:szCs w:val="28"/>
        </w:rPr>
        <w:t xml:space="preserve">Новоселье, </w:t>
      </w:r>
      <w:r w:rsidR="00013FD0" w:rsidRPr="00F23FC5">
        <w:rPr>
          <w:rFonts w:ascii="Times New Roman" w:hAnsi="Times New Roman" w:cs="Times New Roman"/>
          <w:sz w:val="28"/>
          <w:szCs w:val="28"/>
        </w:rPr>
        <w:t>пос. </w:t>
      </w:r>
      <w:r w:rsidR="008B6A4A" w:rsidRPr="00F23FC5">
        <w:rPr>
          <w:rFonts w:ascii="Times New Roman" w:hAnsi="Times New Roman" w:cs="Times New Roman"/>
          <w:sz w:val="28"/>
          <w:szCs w:val="28"/>
        </w:rPr>
        <w:t xml:space="preserve">Новогорелово,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Разбегаево,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Пеники,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Верхние Венки,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Новос</w:t>
      </w:r>
      <w:r w:rsidR="000D7FB7">
        <w:rPr>
          <w:rFonts w:ascii="Times New Roman" w:hAnsi="Times New Roman" w:cs="Times New Roman"/>
          <w:sz w:val="28"/>
          <w:szCs w:val="28"/>
        </w:rPr>
        <w:t>ё</w:t>
      </w:r>
      <w:r w:rsidR="008B6A4A" w:rsidRPr="00F23FC5">
        <w:rPr>
          <w:rFonts w:ascii="Times New Roman" w:hAnsi="Times New Roman" w:cs="Times New Roman"/>
          <w:sz w:val="28"/>
          <w:szCs w:val="28"/>
        </w:rPr>
        <w:t xml:space="preserve">лки,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Коваши, г.п. Лебяжье,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Лаголово,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Санино, на границе военного учебного заведения на дороге Узигонты – Жилгородок, в производственно-административной зоне «Кузнецы», производственно-административной зоне «Порзолово», </w:t>
      </w:r>
      <w:r w:rsidR="00013FD0" w:rsidRPr="00F23FC5">
        <w:rPr>
          <w:rFonts w:ascii="Times New Roman" w:hAnsi="Times New Roman" w:cs="Times New Roman"/>
          <w:sz w:val="28"/>
          <w:szCs w:val="28"/>
        </w:rPr>
        <w:t>пос. </w:t>
      </w:r>
      <w:r w:rsidR="008B6A4A" w:rsidRPr="00F23FC5">
        <w:rPr>
          <w:rFonts w:ascii="Times New Roman" w:hAnsi="Times New Roman" w:cs="Times New Roman"/>
          <w:sz w:val="28"/>
          <w:szCs w:val="28"/>
        </w:rPr>
        <w:t xml:space="preserve">Ропша,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 xml:space="preserve">Яльгелево и </w:t>
      </w:r>
      <w:r w:rsidR="00013FD0" w:rsidRPr="00F23FC5">
        <w:rPr>
          <w:rFonts w:ascii="Times New Roman" w:hAnsi="Times New Roman" w:cs="Times New Roman"/>
          <w:sz w:val="28"/>
          <w:szCs w:val="28"/>
        </w:rPr>
        <w:t>дер. </w:t>
      </w:r>
      <w:r w:rsidR="008B6A4A" w:rsidRPr="00F23FC5">
        <w:rPr>
          <w:rFonts w:ascii="Times New Roman" w:hAnsi="Times New Roman" w:cs="Times New Roman"/>
          <w:sz w:val="28"/>
          <w:szCs w:val="28"/>
        </w:rPr>
        <w:t>Ильино в СТП района.</w:t>
      </w:r>
    </w:p>
    <w:p w14:paraId="6F6854D7"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Лужский муниципальный район</w:t>
      </w:r>
    </w:p>
    <w:p w14:paraId="108BBB7D" w14:textId="78872BDB" w:rsidR="0067571F" w:rsidRPr="00F23FC5" w:rsidRDefault="007D0FF4"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Лужский муниципальный район включает 2 городских и 1</w:t>
      </w:r>
      <w:r w:rsidR="00C73120" w:rsidRPr="00F23FC5">
        <w:rPr>
          <w:rFonts w:ascii="Times New Roman" w:eastAsia="Times New Roman" w:hAnsi="Times New Roman" w:cs="Times New Roman"/>
          <w:sz w:val="28"/>
          <w:szCs w:val="28"/>
          <w:lang w:eastAsia="ru-RU"/>
        </w:rPr>
        <w:t>2</w:t>
      </w:r>
      <w:r w:rsidRPr="00F23FC5">
        <w:rPr>
          <w:rFonts w:ascii="Times New Roman" w:eastAsia="Times New Roman" w:hAnsi="Times New Roman" w:cs="Times New Roman"/>
          <w:sz w:val="28"/>
          <w:szCs w:val="28"/>
          <w:lang w:eastAsia="ru-RU"/>
        </w:rPr>
        <w:t xml:space="preserve"> сельских поселений</w:t>
      </w:r>
      <w:r w:rsidR="00706D63" w:rsidRPr="00F23FC5">
        <w:rPr>
          <w:rFonts w:ascii="Times New Roman" w:eastAsia="Times New Roman" w:hAnsi="Times New Roman" w:cs="Times New Roman"/>
          <w:sz w:val="28"/>
          <w:szCs w:val="28"/>
          <w:lang w:eastAsia="ru-RU"/>
        </w:rPr>
        <w:t xml:space="preserve"> и только для 6 муниципальных образований генеральные планы утверждены применительно ко все</w:t>
      </w:r>
      <w:r w:rsidR="008E2CC2">
        <w:rPr>
          <w:rFonts w:ascii="Times New Roman" w:eastAsia="Times New Roman" w:hAnsi="Times New Roman" w:cs="Times New Roman"/>
          <w:sz w:val="28"/>
          <w:szCs w:val="28"/>
          <w:lang w:eastAsia="ru-RU"/>
        </w:rPr>
        <w:t>м</w:t>
      </w:r>
      <w:r w:rsidR="00706D63"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706D63" w:rsidRPr="00F23FC5">
        <w:rPr>
          <w:rFonts w:ascii="Times New Roman" w:eastAsia="Times New Roman" w:hAnsi="Times New Roman" w:cs="Times New Roman"/>
          <w:sz w:val="28"/>
          <w:szCs w:val="28"/>
          <w:lang w:eastAsia="ru-RU"/>
        </w:rPr>
        <w:t xml:space="preserve"> поселений. Для Володарского, Дзержинского, Заклинского, Оредежского, Осьминского, Ретюнского, Серебрянского и Ям-Т</w:t>
      </w:r>
      <w:r w:rsidR="000D7FB7">
        <w:rPr>
          <w:rFonts w:ascii="Times New Roman" w:eastAsia="Times New Roman" w:hAnsi="Times New Roman" w:cs="Times New Roman"/>
          <w:sz w:val="28"/>
          <w:szCs w:val="28"/>
          <w:lang w:eastAsia="ru-RU"/>
        </w:rPr>
        <w:t>ё</w:t>
      </w:r>
      <w:r w:rsidR="00706D63" w:rsidRPr="00F23FC5">
        <w:rPr>
          <w:rFonts w:ascii="Times New Roman" w:eastAsia="Times New Roman" w:hAnsi="Times New Roman" w:cs="Times New Roman"/>
          <w:sz w:val="28"/>
          <w:szCs w:val="28"/>
          <w:lang w:eastAsia="ru-RU"/>
        </w:rPr>
        <w:t>совского сельских поселений генеральные планы утверждены применительно к части территори</w:t>
      </w:r>
      <w:r w:rsidR="008E2CC2">
        <w:rPr>
          <w:rFonts w:ascii="Times New Roman" w:eastAsia="Times New Roman" w:hAnsi="Times New Roman" w:cs="Times New Roman"/>
          <w:sz w:val="28"/>
          <w:szCs w:val="28"/>
          <w:lang w:eastAsia="ru-RU"/>
        </w:rPr>
        <w:t>й</w:t>
      </w:r>
      <w:r w:rsidR="00706D63" w:rsidRPr="00F23FC5">
        <w:rPr>
          <w:rFonts w:ascii="Times New Roman" w:eastAsia="Times New Roman" w:hAnsi="Times New Roman" w:cs="Times New Roman"/>
          <w:sz w:val="28"/>
          <w:szCs w:val="28"/>
          <w:lang w:eastAsia="ru-RU"/>
        </w:rPr>
        <w:t xml:space="preserve"> </w:t>
      </w:r>
      <w:r w:rsidR="008E2CC2" w:rsidRPr="00F23FC5">
        <w:rPr>
          <w:rFonts w:ascii="Times New Roman" w:eastAsia="Times New Roman" w:hAnsi="Times New Roman" w:cs="Times New Roman"/>
          <w:sz w:val="28"/>
          <w:szCs w:val="28"/>
          <w:lang w:eastAsia="ru-RU"/>
        </w:rPr>
        <w:t>поселений</w:t>
      </w:r>
      <w:r w:rsidR="00706D63" w:rsidRPr="00F23FC5">
        <w:rPr>
          <w:rFonts w:ascii="Times New Roman" w:eastAsia="Times New Roman" w:hAnsi="Times New Roman" w:cs="Times New Roman"/>
          <w:sz w:val="28"/>
          <w:szCs w:val="28"/>
          <w:lang w:eastAsia="ru-RU"/>
        </w:rPr>
        <w:t>.</w:t>
      </w:r>
    </w:p>
    <w:p w14:paraId="5BA455CB" w14:textId="3C3BB6A0" w:rsidR="002614C2" w:rsidRPr="00F23FC5" w:rsidRDefault="002614C2"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lastRenderedPageBreak/>
        <w:t xml:space="preserve">Для Оредежского сельского поселения утверждены </w:t>
      </w:r>
      <w:r w:rsidR="00474D6D" w:rsidRPr="00F23FC5">
        <w:rPr>
          <w:rFonts w:ascii="Times New Roman" w:eastAsia="Times New Roman" w:hAnsi="Times New Roman" w:cs="Times New Roman"/>
          <w:sz w:val="28"/>
          <w:szCs w:val="28"/>
          <w:lang w:eastAsia="ru-RU"/>
        </w:rPr>
        <w:t>2</w:t>
      </w:r>
      <w:r w:rsidRPr="00F23FC5">
        <w:rPr>
          <w:rFonts w:ascii="Times New Roman" w:eastAsia="Times New Roman" w:hAnsi="Times New Roman" w:cs="Times New Roman"/>
          <w:sz w:val="28"/>
          <w:szCs w:val="28"/>
          <w:lang w:eastAsia="ru-RU"/>
        </w:rPr>
        <w:t xml:space="preserve"> генеральных плана муниципальных образований до объединения Оредежско</w:t>
      </w:r>
      <w:r w:rsidR="000D7FB7">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w:t>
      </w:r>
      <w:r w:rsidR="000D7FB7">
        <w:rPr>
          <w:rFonts w:ascii="Times New Roman" w:eastAsia="Times New Roman" w:hAnsi="Times New Roman" w:cs="Times New Roman"/>
          <w:sz w:val="28"/>
          <w:szCs w:val="28"/>
          <w:lang w:eastAsia="ru-RU"/>
        </w:rPr>
        <w:t xml:space="preserve">и </w:t>
      </w:r>
      <w:r w:rsidR="000D7FB7" w:rsidRPr="00F23FC5">
        <w:rPr>
          <w:rFonts w:ascii="Times New Roman" w:eastAsia="Times New Roman" w:hAnsi="Times New Roman" w:cs="Times New Roman"/>
          <w:sz w:val="28"/>
          <w:szCs w:val="28"/>
          <w:lang w:eastAsia="ru-RU"/>
        </w:rPr>
        <w:t>Т</w:t>
      </w:r>
      <w:r w:rsidR="000D7FB7">
        <w:rPr>
          <w:rFonts w:ascii="Times New Roman" w:eastAsia="Times New Roman" w:hAnsi="Times New Roman" w:cs="Times New Roman"/>
          <w:sz w:val="28"/>
          <w:szCs w:val="28"/>
          <w:lang w:eastAsia="ru-RU"/>
        </w:rPr>
        <w:t>ё</w:t>
      </w:r>
      <w:r w:rsidR="000D7FB7" w:rsidRPr="00F23FC5">
        <w:rPr>
          <w:rFonts w:ascii="Times New Roman" w:eastAsia="Times New Roman" w:hAnsi="Times New Roman" w:cs="Times New Roman"/>
          <w:sz w:val="28"/>
          <w:szCs w:val="28"/>
          <w:lang w:eastAsia="ru-RU"/>
        </w:rPr>
        <w:t>совско</w:t>
      </w:r>
      <w:r w:rsidR="000D7FB7">
        <w:rPr>
          <w:rFonts w:ascii="Times New Roman" w:eastAsia="Times New Roman" w:hAnsi="Times New Roman" w:cs="Times New Roman"/>
          <w:sz w:val="28"/>
          <w:szCs w:val="28"/>
          <w:lang w:eastAsia="ru-RU"/>
        </w:rPr>
        <w:t xml:space="preserve">го </w:t>
      </w:r>
      <w:r w:rsidRPr="00F23FC5">
        <w:rPr>
          <w:rFonts w:ascii="Times New Roman" w:eastAsia="Times New Roman" w:hAnsi="Times New Roman" w:cs="Times New Roman"/>
          <w:sz w:val="28"/>
          <w:szCs w:val="28"/>
          <w:lang w:eastAsia="ru-RU"/>
        </w:rPr>
        <w:t>сельск</w:t>
      </w:r>
      <w:r w:rsidR="000D7FB7">
        <w:rPr>
          <w:rFonts w:ascii="Times New Roman" w:eastAsia="Times New Roman" w:hAnsi="Times New Roman" w:cs="Times New Roman"/>
          <w:sz w:val="28"/>
          <w:szCs w:val="28"/>
          <w:lang w:eastAsia="ru-RU"/>
        </w:rPr>
        <w:t xml:space="preserve">их </w:t>
      </w:r>
      <w:r w:rsidRPr="00F23FC5">
        <w:rPr>
          <w:rFonts w:ascii="Times New Roman" w:eastAsia="Times New Roman" w:hAnsi="Times New Roman" w:cs="Times New Roman"/>
          <w:sz w:val="28"/>
          <w:szCs w:val="28"/>
          <w:lang w:eastAsia="ru-RU"/>
        </w:rPr>
        <w:t>поселени</w:t>
      </w:r>
      <w:r w:rsidR="000D7FB7">
        <w:rPr>
          <w:rFonts w:ascii="Times New Roman" w:eastAsia="Times New Roman" w:hAnsi="Times New Roman" w:cs="Times New Roman"/>
          <w:sz w:val="28"/>
          <w:szCs w:val="28"/>
          <w:lang w:eastAsia="ru-RU"/>
        </w:rPr>
        <w:t>й</w:t>
      </w:r>
      <w:r w:rsidRPr="00F23FC5">
        <w:rPr>
          <w:rFonts w:ascii="Times New Roman" w:eastAsia="Times New Roman" w:hAnsi="Times New Roman" w:cs="Times New Roman"/>
          <w:sz w:val="28"/>
          <w:szCs w:val="28"/>
          <w:lang w:eastAsia="ru-RU"/>
        </w:rPr>
        <w:t>.</w:t>
      </w:r>
    </w:p>
    <w:p w14:paraId="4A7C2D1B" w14:textId="650D77DA"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 отдельн</w:t>
      </w:r>
      <w:r w:rsidR="006B309F" w:rsidRPr="00F23FC5">
        <w:rPr>
          <w:rFonts w:ascii="Times New Roman" w:eastAsia="Times New Roman" w:hAnsi="Times New Roman" w:cs="Times New Roman"/>
          <w:sz w:val="28"/>
          <w:szCs w:val="28"/>
          <w:lang w:eastAsia="ru-RU"/>
        </w:rPr>
        <w:t>ым</w:t>
      </w:r>
      <w:r w:rsidRPr="00F23FC5">
        <w:rPr>
          <w:rFonts w:ascii="Times New Roman" w:eastAsia="Times New Roman" w:hAnsi="Times New Roman" w:cs="Times New Roman"/>
          <w:sz w:val="28"/>
          <w:szCs w:val="28"/>
          <w:lang w:eastAsia="ru-RU"/>
        </w:rPr>
        <w:t xml:space="preserve"> том</w:t>
      </w:r>
      <w:r w:rsidR="006B309F" w:rsidRPr="00F23FC5">
        <w:rPr>
          <w:rFonts w:ascii="Times New Roman" w:eastAsia="Times New Roman" w:hAnsi="Times New Roman" w:cs="Times New Roman"/>
          <w:sz w:val="28"/>
          <w:szCs w:val="28"/>
          <w:lang w:eastAsia="ru-RU"/>
        </w:rPr>
        <w:t>ом</w:t>
      </w:r>
      <w:r w:rsidRPr="00F23FC5">
        <w:rPr>
          <w:rFonts w:ascii="Times New Roman" w:eastAsia="Times New Roman" w:hAnsi="Times New Roman" w:cs="Times New Roman"/>
          <w:sz w:val="28"/>
          <w:szCs w:val="28"/>
          <w:lang w:eastAsia="ru-RU"/>
        </w:rPr>
        <w:t xml:space="preserve">. </w:t>
      </w:r>
      <w:r w:rsidR="006B309F" w:rsidRPr="00F23FC5">
        <w:rPr>
          <w:rFonts w:ascii="Times New Roman" w:eastAsia="Times New Roman" w:hAnsi="Times New Roman" w:cs="Times New Roman"/>
          <w:sz w:val="28"/>
          <w:szCs w:val="28"/>
          <w:lang w:eastAsia="ru-RU"/>
        </w:rPr>
        <w:t xml:space="preserve">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006B309F"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006B309F"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006B309F" w:rsidRPr="00F23FC5">
        <w:rPr>
          <w:rFonts w:ascii="Times New Roman" w:eastAsia="Times New Roman" w:hAnsi="Times New Roman" w:cs="Times New Roman"/>
          <w:sz w:val="28"/>
          <w:szCs w:val="28"/>
          <w:lang w:eastAsia="ru-RU"/>
        </w:rPr>
        <w:t xml:space="preserve"> в генеральном плане Т</w:t>
      </w:r>
      <w:r w:rsidR="000D7FB7">
        <w:rPr>
          <w:rFonts w:ascii="Times New Roman" w:eastAsia="Times New Roman" w:hAnsi="Times New Roman" w:cs="Times New Roman"/>
          <w:sz w:val="28"/>
          <w:szCs w:val="28"/>
          <w:lang w:eastAsia="ru-RU"/>
        </w:rPr>
        <w:t>ё</w:t>
      </w:r>
      <w:r w:rsidR="006B309F" w:rsidRPr="00F23FC5">
        <w:rPr>
          <w:rFonts w:ascii="Times New Roman" w:eastAsia="Times New Roman" w:hAnsi="Times New Roman" w:cs="Times New Roman"/>
          <w:sz w:val="28"/>
          <w:szCs w:val="28"/>
          <w:lang w:eastAsia="ru-RU"/>
        </w:rPr>
        <w:t>совского сельского поселения</w:t>
      </w:r>
      <w:r w:rsidR="00526A04" w:rsidRPr="00F23FC5">
        <w:rPr>
          <w:rFonts w:ascii="Times New Roman" w:eastAsia="Times New Roman" w:hAnsi="Times New Roman" w:cs="Times New Roman"/>
          <w:sz w:val="28"/>
          <w:szCs w:val="28"/>
          <w:lang w:eastAsia="ru-RU"/>
        </w:rPr>
        <w:t xml:space="preserve"> (входит в состав Оредежского сельского поселения</w:t>
      </w:r>
      <w:r w:rsidR="000D7FB7">
        <w:rPr>
          <w:rFonts w:ascii="Times New Roman" w:eastAsia="Times New Roman" w:hAnsi="Times New Roman" w:cs="Times New Roman"/>
          <w:sz w:val="28"/>
          <w:szCs w:val="28"/>
          <w:lang w:eastAsia="ru-RU"/>
        </w:rPr>
        <w:t xml:space="preserve"> согласно</w:t>
      </w:r>
      <w:r w:rsidR="000D7FB7" w:rsidRPr="000D7FB7">
        <w:t xml:space="preserve"> </w:t>
      </w:r>
      <w:r w:rsidR="000D7FB7">
        <w:rPr>
          <w:rFonts w:ascii="Times New Roman" w:eastAsia="Times New Roman" w:hAnsi="Times New Roman" w:cs="Times New Roman"/>
          <w:sz w:val="28"/>
          <w:szCs w:val="28"/>
          <w:lang w:eastAsia="ru-RU"/>
        </w:rPr>
        <w:t>о</w:t>
      </w:r>
      <w:r w:rsidR="000D7FB7" w:rsidRPr="000D7FB7">
        <w:rPr>
          <w:rFonts w:ascii="Times New Roman" w:eastAsia="Times New Roman" w:hAnsi="Times New Roman" w:cs="Times New Roman"/>
          <w:sz w:val="28"/>
          <w:szCs w:val="28"/>
          <w:lang w:eastAsia="ru-RU"/>
        </w:rPr>
        <w:t>бластно</w:t>
      </w:r>
      <w:r w:rsidR="000D7FB7">
        <w:rPr>
          <w:rFonts w:ascii="Times New Roman" w:eastAsia="Times New Roman" w:hAnsi="Times New Roman" w:cs="Times New Roman"/>
          <w:sz w:val="28"/>
          <w:szCs w:val="28"/>
          <w:lang w:eastAsia="ru-RU"/>
        </w:rPr>
        <w:t>му</w:t>
      </w:r>
      <w:r w:rsidR="000D7FB7" w:rsidRPr="000D7FB7">
        <w:rPr>
          <w:rFonts w:ascii="Times New Roman" w:eastAsia="Times New Roman" w:hAnsi="Times New Roman" w:cs="Times New Roman"/>
          <w:sz w:val="28"/>
          <w:szCs w:val="28"/>
          <w:lang w:eastAsia="ru-RU"/>
        </w:rPr>
        <w:t xml:space="preserve"> закон</w:t>
      </w:r>
      <w:r w:rsidR="000D7FB7">
        <w:rPr>
          <w:rFonts w:ascii="Times New Roman" w:eastAsia="Times New Roman" w:hAnsi="Times New Roman" w:cs="Times New Roman"/>
          <w:sz w:val="28"/>
          <w:szCs w:val="28"/>
          <w:lang w:eastAsia="ru-RU"/>
        </w:rPr>
        <w:t>у</w:t>
      </w:r>
      <w:r w:rsidR="000D7FB7" w:rsidRPr="000D7FB7">
        <w:rPr>
          <w:rFonts w:ascii="Times New Roman" w:eastAsia="Times New Roman" w:hAnsi="Times New Roman" w:cs="Times New Roman"/>
          <w:sz w:val="28"/>
          <w:szCs w:val="28"/>
          <w:lang w:eastAsia="ru-RU"/>
        </w:rPr>
        <w:t xml:space="preserve"> от 07.05.2019 </w:t>
      </w:r>
      <w:r w:rsidR="004C4432">
        <w:rPr>
          <w:rFonts w:ascii="Times New Roman" w:eastAsia="Times New Roman" w:hAnsi="Times New Roman" w:cs="Times New Roman"/>
          <w:sz w:val="28"/>
          <w:szCs w:val="28"/>
          <w:lang w:eastAsia="ru-RU"/>
        </w:rPr>
        <w:t>№</w:t>
      </w:r>
      <w:r w:rsidR="000D7FB7" w:rsidRPr="000D7FB7">
        <w:rPr>
          <w:rFonts w:ascii="Times New Roman" w:eastAsia="Times New Roman" w:hAnsi="Times New Roman" w:cs="Times New Roman"/>
          <w:sz w:val="28"/>
          <w:szCs w:val="28"/>
          <w:lang w:eastAsia="ru-RU"/>
        </w:rPr>
        <w:t xml:space="preserve"> 33</w:t>
      </w:r>
      <w:r w:rsidR="004C4432">
        <w:rPr>
          <w:rFonts w:ascii="Times New Roman" w:eastAsia="Times New Roman" w:hAnsi="Times New Roman" w:cs="Times New Roman"/>
          <w:sz w:val="28"/>
          <w:szCs w:val="28"/>
          <w:lang w:eastAsia="ru-RU"/>
        </w:rPr>
        <w:t>-</w:t>
      </w:r>
      <w:r w:rsidR="000D7FB7" w:rsidRPr="000D7FB7">
        <w:rPr>
          <w:rFonts w:ascii="Times New Roman" w:eastAsia="Times New Roman" w:hAnsi="Times New Roman" w:cs="Times New Roman"/>
          <w:sz w:val="28"/>
          <w:szCs w:val="28"/>
          <w:lang w:eastAsia="ru-RU"/>
        </w:rPr>
        <w:t>оз</w:t>
      </w:r>
      <w:r w:rsidR="00526A04" w:rsidRPr="00F23FC5">
        <w:rPr>
          <w:rFonts w:ascii="Times New Roman" w:eastAsia="Times New Roman" w:hAnsi="Times New Roman" w:cs="Times New Roman"/>
          <w:sz w:val="28"/>
          <w:szCs w:val="28"/>
          <w:lang w:eastAsia="ru-RU"/>
        </w:rPr>
        <w:t>)</w:t>
      </w:r>
      <w:r w:rsidR="006B309F" w:rsidRPr="00F23FC5">
        <w:rPr>
          <w:rFonts w:ascii="Times New Roman" w:eastAsia="Times New Roman" w:hAnsi="Times New Roman" w:cs="Times New Roman"/>
          <w:sz w:val="28"/>
          <w:szCs w:val="28"/>
          <w:lang w:eastAsia="ru-RU"/>
        </w:rPr>
        <w:t>.</w:t>
      </w:r>
    </w:p>
    <w:p w14:paraId="18DB2EEA" w14:textId="4FC7D7E5" w:rsidR="00B17999" w:rsidRPr="00F23FC5" w:rsidRDefault="00CA7105"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В соответствии 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Pr="00F23FC5">
        <w:rPr>
          <w:rFonts w:ascii="Times New Roman" w:eastAsia="Times New Roman" w:hAnsi="Times New Roman" w:cs="Times New Roman"/>
          <w:sz w:val="28"/>
          <w:szCs w:val="28"/>
          <w:lang w:eastAsia="ru-RU"/>
        </w:rPr>
        <w:t>) в</w:t>
      </w:r>
      <w:r w:rsidR="007100ED" w:rsidRPr="00F23FC5">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СТП</w:t>
      </w:r>
      <w:r w:rsidR="00157697" w:rsidRPr="00F23FC5">
        <w:rPr>
          <w:rFonts w:ascii="Times New Roman" w:eastAsia="Times New Roman" w:hAnsi="Times New Roman" w:cs="Times New Roman"/>
          <w:sz w:val="28"/>
          <w:szCs w:val="28"/>
          <w:lang w:eastAsia="ru-RU"/>
        </w:rPr>
        <w:t xml:space="preserve"> Лужского</w:t>
      </w:r>
      <w:r w:rsidR="00B07A80" w:rsidRPr="00F23FC5">
        <w:rPr>
          <w:rFonts w:ascii="Times New Roman" w:eastAsia="Times New Roman" w:hAnsi="Times New Roman" w:cs="Times New Roman"/>
          <w:sz w:val="28"/>
          <w:szCs w:val="28"/>
          <w:lang w:eastAsia="ru-RU"/>
        </w:rPr>
        <w:t xml:space="preserve"> </w:t>
      </w:r>
      <w:r w:rsidR="00157697" w:rsidRPr="00F23FC5">
        <w:rPr>
          <w:rFonts w:ascii="Times New Roman" w:eastAsia="Times New Roman" w:hAnsi="Times New Roman" w:cs="Times New Roman"/>
          <w:sz w:val="28"/>
          <w:szCs w:val="28"/>
          <w:lang w:eastAsia="ru-RU"/>
        </w:rPr>
        <w:t>муниципального района</w:t>
      </w:r>
      <w:r w:rsidR="00B07A80" w:rsidRPr="00F23FC5">
        <w:rPr>
          <w:rFonts w:ascii="Times New Roman" w:eastAsia="Times New Roman" w:hAnsi="Times New Roman" w:cs="Times New Roman"/>
          <w:sz w:val="28"/>
          <w:szCs w:val="28"/>
          <w:lang w:eastAsia="ru-RU"/>
        </w:rPr>
        <w:t xml:space="preserve"> </w:t>
      </w:r>
      <w:r w:rsidR="00157697" w:rsidRPr="00F23FC5">
        <w:rPr>
          <w:rFonts w:ascii="Times New Roman" w:eastAsia="Times New Roman" w:hAnsi="Times New Roman" w:cs="Times New Roman"/>
          <w:sz w:val="28"/>
          <w:szCs w:val="28"/>
          <w:lang w:eastAsia="ru-RU"/>
        </w:rPr>
        <w:t>предложения по</w:t>
      </w:r>
      <w:r w:rsidR="009C6A2C" w:rsidRPr="00F23FC5">
        <w:rPr>
          <w:rFonts w:ascii="Times New Roman" w:eastAsia="Times New Roman" w:hAnsi="Times New Roman" w:cs="Times New Roman"/>
          <w:sz w:val="28"/>
          <w:szCs w:val="28"/>
          <w:lang w:eastAsia="ru-RU"/>
        </w:rPr>
        <w:t> </w:t>
      </w:r>
      <w:r w:rsidR="00157697" w:rsidRPr="00F23FC5">
        <w:rPr>
          <w:rFonts w:ascii="Times New Roman" w:eastAsia="Times New Roman" w:hAnsi="Times New Roman" w:cs="Times New Roman"/>
          <w:sz w:val="28"/>
          <w:szCs w:val="28"/>
          <w:lang w:eastAsia="ru-RU"/>
        </w:rPr>
        <w:t>размещению пожарных де</w:t>
      </w:r>
      <w:r w:rsidR="006A6C06" w:rsidRPr="00F23FC5">
        <w:rPr>
          <w:rFonts w:ascii="Times New Roman" w:eastAsia="Times New Roman" w:hAnsi="Times New Roman" w:cs="Times New Roman"/>
          <w:sz w:val="28"/>
          <w:szCs w:val="28"/>
          <w:lang w:eastAsia="ru-RU"/>
        </w:rPr>
        <w:t>по генеральных план</w:t>
      </w:r>
      <w:r w:rsidR="007100ED" w:rsidRPr="00F23FC5">
        <w:rPr>
          <w:rFonts w:ascii="Times New Roman" w:eastAsia="Times New Roman" w:hAnsi="Times New Roman" w:cs="Times New Roman"/>
          <w:sz w:val="28"/>
          <w:szCs w:val="28"/>
          <w:lang w:eastAsia="ru-RU"/>
        </w:rPr>
        <w:t>ов</w:t>
      </w:r>
      <w:r w:rsidR="006A6C06" w:rsidRPr="00F23FC5">
        <w:rPr>
          <w:rFonts w:ascii="Times New Roman" w:eastAsia="Times New Roman" w:hAnsi="Times New Roman" w:cs="Times New Roman"/>
          <w:sz w:val="28"/>
          <w:szCs w:val="28"/>
          <w:lang w:eastAsia="ru-RU"/>
        </w:rPr>
        <w:t xml:space="preserve"> поселений</w:t>
      </w:r>
      <w:r w:rsidR="007100ED" w:rsidRPr="00F23FC5">
        <w:rPr>
          <w:rFonts w:ascii="Times New Roman" w:eastAsia="Times New Roman" w:hAnsi="Times New Roman" w:cs="Times New Roman"/>
          <w:sz w:val="28"/>
          <w:szCs w:val="28"/>
          <w:lang w:eastAsia="ru-RU"/>
        </w:rPr>
        <w:t xml:space="preserve"> учтены частично</w:t>
      </w:r>
      <w:r w:rsidR="006A6C06"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В</w:t>
      </w:r>
      <w:r w:rsidR="009C6A2C" w:rsidRPr="00F23FC5">
        <w:rPr>
          <w:rFonts w:ascii="Times New Roman" w:hAnsi="Times New Roman" w:cs="Times New Roman"/>
          <w:sz w:val="28"/>
          <w:szCs w:val="28"/>
        </w:rPr>
        <w:t> </w:t>
      </w:r>
      <w:r w:rsidR="00B17999" w:rsidRPr="00F23FC5">
        <w:rPr>
          <w:rFonts w:ascii="Times New Roman" w:hAnsi="Times New Roman" w:cs="Times New Roman"/>
          <w:sz w:val="28"/>
          <w:szCs w:val="28"/>
        </w:rPr>
        <w:t>генеральных планах поселений Лужского муниципального района предлага</w:t>
      </w:r>
      <w:r w:rsidR="00F40CE9">
        <w:rPr>
          <w:rFonts w:ascii="Times New Roman" w:hAnsi="Times New Roman" w:cs="Times New Roman"/>
          <w:sz w:val="28"/>
          <w:szCs w:val="28"/>
        </w:rPr>
        <w:t>ется</w:t>
      </w:r>
      <w:r w:rsidR="00B17999" w:rsidRPr="00F23FC5">
        <w:rPr>
          <w:rFonts w:ascii="Times New Roman" w:hAnsi="Times New Roman" w:cs="Times New Roman"/>
          <w:sz w:val="28"/>
          <w:szCs w:val="28"/>
        </w:rPr>
        <w:t xml:space="preserve"> разместить 7 пожарных депо.</w:t>
      </w:r>
    </w:p>
    <w:p w14:paraId="2BA39323"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Подпорожский муниципальный район</w:t>
      </w:r>
    </w:p>
    <w:p w14:paraId="3D506E2C" w14:textId="0F0368F0" w:rsidR="0067571F" w:rsidRPr="00F23FC5" w:rsidRDefault="005E6095"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t>Подпорожский муниципальный район включает 4 городских и 1 сельское поселение</w:t>
      </w:r>
      <w:r w:rsidR="00774CAC" w:rsidRPr="00F23FC5">
        <w:rPr>
          <w:rFonts w:ascii="Times New Roman" w:eastAsia="Times New Roman" w:hAnsi="Times New Roman" w:cs="Times New Roman"/>
          <w:sz w:val="28"/>
          <w:szCs w:val="28"/>
          <w:lang w:eastAsia="ru-RU"/>
        </w:rPr>
        <w:t>, для которых утверждены генеральные планы применительно ко все</w:t>
      </w:r>
      <w:r w:rsidR="002908BF" w:rsidRPr="00F23FC5">
        <w:rPr>
          <w:rFonts w:ascii="Times New Roman" w:eastAsia="Times New Roman" w:hAnsi="Times New Roman" w:cs="Times New Roman"/>
          <w:sz w:val="28"/>
          <w:szCs w:val="28"/>
          <w:lang w:eastAsia="ru-RU"/>
        </w:rPr>
        <w:t>м</w:t>
      </w:r>
      <w:r w:rsidR="00774CAC" w:rsidRPr="00F23FC5">
        <w:rPr>
          <w:rFonts w:ascii="Times New Roman" w:eastAsia="Times New Roman" w:hAnsi="Times New Roman" w:cs="Times New Roman"/>
          <w:sz w:val="28"/>
          <w:szCs w:val="28"/>
          <w:lang w:eastAsia="ru-RU"/>
        </w:rPr>
        <w:t xml:space="preserve"> территори</w:t>
      </w:r>
      <w:r w:rsidR="002908BF" w:rsidRPr="00F23FC5">
        <w:rPr>
          <w:rFonts w:ascii="Times New Roman" w:eastAsia="Times New Roman" w:hAnsi="Times New Roman" w:cs="Times New Roman"/>
          <w:sz w:val="28"/>
          <w:szCs w:val="28"/>
          <w:lang w:eastAsia="ru-RU"/>
        </w:rPr>
        <w:t>ям</w:t>
      </w:r>
      <w:r w:rsidR="00774CAC"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00774CAC" w:rsidRPr="00F23FC5">
        <w:rPr>
          <w:rFonts w:ascii="Times New Roman" w:eastAsia="Times New Roman" w:hAnsi="Times New Roman" w:cs="Times New Roman"/>
          <w:sz w:val="28"/>
          <w:szCs w:val="28"/>
          <w:lang w:eastAsia="ru-RU"/>
        </w:rPr>
        <w:t>. Для Важинского и Вознесенского городских поселений утверждены изменения в генеральные планы муниципальных образований.</w:t>
      </w:r>
    </w:p>
    <w:p w14:paraId="519F5A43" w14:textId="19BB7E7C" w:rsidR="00106040"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FD7BD4" w:rsidRPr="00F23FC5">
        <w:rPr>
          <w:rFonts w:ascii="Times New Roman" w:eastAsia="Times New Roman" w:hAnsi="Times New Roman" w:cs="Times New Roman"/>
          <w:sz w:val="28"/>
          <w:szCs w:val="28"/>
          <w:lang w:eastAsia="ru-RU"/>
        </w:rPr>
        <w:t>составе материалов по обоснованию</w:t>
      </w:r>
      <w:r w:rsidRPr="00F23FC5">
        <w:rPr>
          <w:rFonts w:ascii="Times New Roman" w:eastAsia="Times New Roman" w:hAnsi="Times New Roman" w:cs="Times New Roman"/>
          <w:sz w:val="28"/>
          <w:szCs w:val="28"/>
          <w:lang w:eastAsia="ru-RU"/>
        </w:rPr>
        <w:t xml:space="preserve">. </w:t>
      </w:r>
      <w:r w:rsidR="00825168" w:rsidRPr="00F23FC5">
        <w:rPr>
          <w:rFonts w:ascii="Times New Roman" w:eastAsia="Times New Roman" w:hAnsi="Times New Roman" w:cs="Times New Roman"/>
          <w:sz w:val="28"/>
          <w:szCs w:val="28"/>
          <w:lang w:eastAsia="ru-RU"/>
        </w:rPr>
        <w:t xml:space="preserve">Отдельный том </w:t>
      </w:r>
      <w:r w:rsidR="00B25FDC" w:rsidRPr="00F23FC5">
        <w:rPr>
          <w:rFonts w:ascii="Times New Roman" w:eastAsia="Times New Roman" w:hAnsi="Times New Roman" w:cs="Times New Roman"/>
          <w:sz w:val="28"/>
          <w:szCs w:val="28"/>
          <w:lang w:eastAsia="ru-RU"/>
        </w:rPr>
        <w:t>«</w:t>
      </w:r>
      <w:r w:rsidR="00825168"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9C6A2C" w:rsidRPr="00F23FC5">
        <w:rPr>
          <w:rFonts w:ascii="Times New Roman" w:eastAsia="Times New Roman" w:hAnsi="Times New Roman" w:cs="Times New Roman"/>
          <w:sz w:val="28"/>
          <w:szCs w:val="28"/>
          <w:lang w:eastAsia="ru-RU"/>
        </w:rPr>
        <w:t> </w:t>
      </w:r>
      <w:r w:rsidR="00825168"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825168" w:rsidRPr="00F23FC5">
        <w:rPr>
          <w:rFonts w:ascii="Times New Roman" w:eastAsia="Times New Roman" w:hAnsi="Times New Roman" w:cs="Times New Roman"/>
          <w:sz w:val="28"/>
          <w:szCs w:val="28"/>
          <w:lang w:eastAsia="ru-RU"/>
        </w:rPr>
        <w:t xml:space="preserve"> </w:t>
      </w:r>
      <w:r w:rsidR="0067571F" w:rsidRPr="00F23FC5">
        <w:rPr>
          <w:rFonts w:ascii="Times New Roman" w:eastAsia="Times New Roman" w:hAnsi="Times New Roman" w:cs="Times New Roman"/>
          <w:sz w:val="28"/>
          <w:szCs w:val="28"/>
          <w:lang w:eastAsia="ru-RU"/>
        </w:rPr>
        <w:t>разработан</w:t>
      </w:r>
      <w:r w:rsidR="00825168" w:rsidRPr="00F23FC5">
        <w:rPr>
          <w:rFonts w:ascii="Times New Roman" w:eastAsia="Times New Roman" w:hAnsi="Times New Roman" w:cs="Times New Roman"/>
          <w:sz w:val="28"/>
          <w:szCs w:val="28"/>
          <w:lang w:eastAsia="ru-RU"/>
        </w:rPr>
        <w:t xml:space="preserve"> в генеральном плане Важинского городского поселения.</w:t>
      </w:r>
    </w:p>
    <w:p w14:paraId="695692BB" w14:textId="69E8BB4A" w:rsidR="00B17999" w:rsidRPr="00F23FC5" w:rsidRDefault="00CA7105"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В соответствии 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Pr="00F23FC5">
        <w:rPr>
          <w:rFonts w:ascii="Times New Roman" w:eastAsia="Times New Roman" w:hAnsi="Times New Roman" w:cs="Times New Roman"/>
          <w:sz w:val="28"/>
          <w:szCs w:val="28"/>
          <w:lang w:eastAsia="ru-RU"/>
        </w:rPr>
        <w:t>) в</w:t>
      </w:r>
      <w:r w:rsidR="007270A3" w:rsidRPr="00F23FC5">
        <w:rPr>
          <w:rFonts w:ascii="Times New Roman" w:eastAsia="Times New Roman" w:hAnsi="Times New Roman" w:cs="Times New Roman"/>
          <w:sz w:val="28"/>
          <w:szCs w:val="28"/>
          <w:lang w:eastAsia="ru-RU"/>
        </w:rPr>
        <w:t xml:space="preserve"> генеральных планах поселений</w:t>
      </w:r>
      <w:r w:rsidR="005261DB" w:rsidRPr="00F23FC5">
        <w:rPr>
          <w:rFonts w:ascii="Times New Roman" w:eastAsia="Times New Roman" w:hAnsi="Times New Roman" w:cs="Times New Roman"/>
          <w:sz w:val="28"/>
          <w:szCs w:val="28"/>
          <w:lang w:eastAsia="ru-RU"/>
        </w:rPr>
        <w:t xml:space="preserve"> </w:t>
      </w:r>
      <w:r w:rsidR="007270A3" w:rsidRPr="00F23FC5">
        <w:rPr>
          <w:rFonts w:ascii="Times New Roman" w:eastAsia="Times New Roman" w:hAnsi="Times New Roman" w:cs="Times New Roman"/>
          <w:sz w:val="28"/>
          <w:szCs w:val="28"/>
          <w:lang w:eastAsia="ru-RU"/>
        </w:rPr>
        <w:t xml:space="preserve">даны предложения </w:t>
      </w:r>
      <w:r w:rsidR="0077420D" w:rsidRPr="00F23FC5">
        <w:rPr>
          <w:rFonts w:ascii="Times New Roman" w:eastAsia="MS Mincho" w:hAnsi="Times New Roman" w:cs="Times New Roman"/>
          <w:sz w:val="28"/>
          <w:szCs w:val="28"/>
          <w:lang w:eastAsia="ru-RU"/>
        </w:rPr>
        <w:t>о</w:t>
      </w:r>
      <w:r w:rsidR="00FF503C" w:rsidRPr="00F23FC5">
        <w:rPr>
          <w:rFonts w:ascii="Times New Roman" w:eastAsia="MS Mincho" w:hAnsi="Times New Roman" w:cs="Times New Roman"/>
          <w:sz w:val="28"/>
          <w:szCs w:val="28"/>
          <w:lang w:eastAsia="ru-RU"/>
        </w:rPr>
        <w:t xml:space="preserve"> размещени</w:t>
      </w:r>
      <w:r w:rsidR="0077420D" w:rsidRPr="00F23FC5">
        <w:rPr>
          <w:rFonts w:ascii="Times New Roman" w:eastAsia="MS Mincho" w:hAnsi="Times New Roman" w:cs="Times New Roman"/>
          <w:sz w:val="28"/>
          <w:szCs w:val="28"/>
          <w:lang w:eastAsia="ru-RU"/>
        </w:rPr>
        <w:t>и</w:t>
      </w:r>
      <w:r w:rsidR="00FF503C" w:rsidRPr="00F23FC5">
        <w:rPr>
          <w:sz w:val="28"/>
          <w:szCs w:val="28"/>
        </w:rPr>
        <w:t xml:space="preserve"> </w:t>
      </w:r>
      <w:r w:rsidR="007270A3" w:rsidRPr="00F23FC5">
        <w:rPr>
          <w:rFonts w:ascii="Times New Roman" w:eastAsia="Times New Roman" w:hAnsi="Times New Roman" w:cs="Times New Roman"/>
          <w:sz w:val="28"/>
          <w:szCs w:val="28"/>
          <w:lang w:eastAsia="ru-RU"/>
        </w:rPr>
        <w:t>пожарных депо,</w:t>
      </w:r>
      <w:r w:rsidR="00B07A80" w:rsidRPr="00F23FC5">
        <w:rPr>
          <w:rFonts w:ascii="Times New Roman" w:eastAsia="Times New Roman" w:hAnsi="Times New Roman" w:cs="Times New Roman"/>
          <w:sz w:val="28"/>
          <w:szCs w:val="28"/>
          <w:lang w:eastAsia="ru-RU"/>
        </w:rPr>
        <w:t xml:space="preserve"> </w:t>
      </w:r>
      <w:r w:rsidR="007270A3" w:rsidRPr="00F23FC5">
        <w:rPr>
          <w:rFonts w:ascii="Times New Roman" w:eastAsia="Times New Roman" w:hAnsi="Times New Roman" w:cs="Times New Roman"/>
          <w:sz w:val="28"/>
          <w:szCs w:val="28"/>
          <w:lang w:eastAsia="ru-RU"/>
        </w:rPr>
        <w:t>дополнительно к планируем</w:t>
      </w:r>
      <w:r w:rsidR="00BB01D8" w:rsidRPr="00F23FC5">
        <w:rPr>
          <w:rFonts w:ascii="Times New Roman" w:eastAsia="Times New Roman" w:hAnsi="Times New Roman" w:cs="Times New Roman"/>
          <w:sz w:val="28"/>
          <w:szCs w:val="28"/>
          <w:lang w:eastAsia="ru-RU"/>
        </w:rPr>
        <w:t>ым в СТП Ленинградской области.</w:t>
      </w:r>
      <w:r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В СТП Подпорожского муниципального района предлагалось разместить 10 пожарных депо, в генеральных планах поселений – 7</w:t>
      </w:r>
      <w:r w:rsidR="009C6A2C" w:rsidRPr="00F23FC5">
        <w:rPr>
          <w:rFonts w:ascii="Times New Roman" w:hAnsi="Times New Roman" w:cs="Times New Roman"/>
          <w:sz w:val="28"/>
          <w:szCs w:val="28"/>
        </w:rPr>
        <w:t> </w:t>
      </w:r>
      <w:r w:rsidR="00B17999" w:rsidRPr="00F23FC5">
        <w:rPr>
          <w:rFonts w:ascii="Times New Roman" w:hAnsi="Times New Roman" w:cs="Times New Roman"/>
          <w:sz w:val="28"/>
          <w:szCs w:val="28"/>
        </w:rPr>
        <w:t xml:space="preserve">пожарных депо, частично учитывающих предложения СТП </w:t>
      </w:r>
      <w:r w:rsidR="00BF52CC" w:rsidRPr="00F23FC5">
        <w:rPr>
          <w:rFonts w:ascii="Times New Roman" w:hAnsi="Times New Roman" w:cs="Times New Roman"/>
          <w:sz w:val="28"/>
          <w:szCs w:val="28"/>
        </w:rPr>
        <w:t xml:space="preserve">муниципального </w:t>
      </w:r>
      <w:r w:rsidR="00B17999" w:rsidRPr="00F23FC5">
        <w:rPr>
          <w:rFonts w:ascii="Times New Roman" w:hAnsi="Times New Roman" w:cs="Times New Roman"/>
          <w:sz w:val="28"/>
          <w:szCs w:val="28"/>
        </w:rPr>
        <w:t>района. Размещение пожарных депо, предлагаемых СТП муниципального района в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Курба,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Ярославичи,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Заяцкая,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xml:space="preserve">. Пидьма, не подтверждено соответствующими генеральными планами поселений, а размещение пожарного депо в г.п. Никольский не подтверждено в СТП </w:t>
      </w:r>
      <w:r w:rsidR="00BF52CC" w:rsidRPr="00F23FC5">
        <w:rPr>
          <w:rFonts w:ascii="Times New Roman" w:hAnsi="Times New Roman" w:cs="Times New Roman"/>
          <w:sz w:val="28"/>
          <w:szCs w:val="28"/>
        </w:rPr>
        <w:t xml:space="preserve">муниципального </w:t>
      </w:r>
      <w:r w:rsidR="00B17999" w:rsidRPr="00F23FC5">
        <w:rPr>
          <w:rFonts w:ascii="Times New Roman" w:hAnsi="Times New Roman" w:cs="Times New Roman"/>
          <w:sz w:val="28"/>
          <w:szCs w:val="28"/>
        </w:rPr>
        <w:t>района.</w:t>
      </w:r>
    </w:p>
    <w:p w14:paraId="3947FA55" w14:textId="77777777" w:rsidR="00D30A19" w:rsidRPr="008E2CC2" w:rsidRDefault="00D30A19" w:rsidP="008E2CC2">
      <w:pPr>
        <w:pStyle w:val="41"/>
        <w:tabs>
          <w:tab w:val="left" w:pos="1276"/>
        </w:tabs>
        <w:spacing w:before="120" w:line="256" w:lineRule="auto"/>
        <w:ind w:firstLine="709"/>
        <w:jc w:val="both"/>
        <w:rPr>
          <w:rFonts w:eastAsiaTheme="minorHAnsi" w:cstheme="minorBidi"/>
          <w:bCs w:val="0"/>
          <w:szCs w:val="26"/>
        </w:rPr>
      </w:pPr>
      <w:r w:rsidRPr="008E2CC2">
        <w:rPr>
          <w:rFonts w:eastAsiaTheme="minorHAnsi" w:cstheme="minorBidi"/>
          <w:bCs w:val="0"/>
          <w:szCs w:val="26"/>
        </w:rPr>
        <w:t>Приозерский муниципальный район</w:t>
      </w:r>
    </w:p>
    <w:p w14:paraId="195B6606" w14:textId="7CEB0C52" w:rsidR="00E85673" w:rsidRPr="00F23FC5" w:rsidRDefault="005E6095" w:rsidP="00316D1E">
      <w:pPr>
        <w:spacing w:after="0" w:line="240" w:lineRule="auto"/>
        <w:ind w:firstLine="709"/>
        <w:jc w:val="both"/>
        <w:rPr>
          <w:sz w:val="28"/>
          <w:szCs w:val="28"/>
        </w:rPr>
      </w:pPr>
      <w:r w:rsidRPr="00F23FC5">
        <w:rPr>
          <w:rFonts w:ascii="Times New Roman" w:eastAsia="Times New Roman" w:hAnsi="Times New Roman" w:cs="Times New Roman"/>
          <w:sz w:val="28"/>
          <w:szCs w:val="28"/>
          <w:lang w:eastAsia="ru-RU"/>
        </w:rPr>
        <w:t>Приозерский муниципальный район включает 2 городских и 12 сельских поселений</w:t>
      </w:r>
      <w:r w:rsidR="0044343A" w:rsidRPr="00F23FC5">
        <w:rPr>
          <w:rFonts w:ascii="Times New Roman" w:eastAsia="Times New Roman" w:hAnsi="Times New Roman" w:cs="Times New Roman"/>
          <w:sz w:val="28"/>
          <w:szCs w:val="28"/>
          <w:lang w:eastAsia="ru-RU"/>
        </w:rPr>
        <w:t>, для которых утверждены генеральные планы применительно ко все</w:t>
      </w:r>
      <w:r w:rsidR="008E2CC2">
        <w:rPr>
          <w:rFonts w:ascii="Times New Roman" w:eastAsia="Times New Roman" w:hAnsi="Times New Roman" w:cs="Times New Roman"/>
          <w:sz w:val="28"/>
          <w:szCs w:val="28"/>
          <w:lang w:eastAsia="ru-RU"/>
        </w:rPr>
        <w:t>м</w:t>
      </w:r>
      <w:r w:rsidR="0044343A" w:rsidRPr="00F23FC5">
        <w:rPr>
          <w:rFonts w:ascii="Times New Roman" w:eastAsia="Times New Roman" w:hAnsi="Times New Roman" w:cs="Times New Roman"/>
          <w:sz w:val="28"/>
          <w:szCs w:val="28"/>
          <w:lang w:eastAsia="ru-RU"/>
        </w:rPr>
        <w:t xml:space="preserve"> территори</w:t>
      </w:r>
      <w:r w:rsidR="008E2CC2">
        <w:rPr>
          <w:rFonts w:ascii="Times New Roman" w:eastAsia="Times New Roman" w:hAnsi="Times New Roman" w:cs="Times New Roman"/>
          <w:sz w:val="28"/>
          <w:szCs w:val="28"/>
          <w:lang w:eastAsia="ru-RU"/>
        </w:rPr>
        <w:t>ям</w:t>
      </w:r>
      <w:r w:rsidR="0044343A" w:rsidRPr="00F23FC5">
        <w:rPr>
          <w:rFonts w:ascii="Times New Roman" w:eastAsia="Times New Roman" w:hAnsi="Times New Roman" w:cs="Times New Roman"/>
          <w:sz w:val="28"/>
          <w:szCs w:val="28"/>
          <w:lang w:eastAsia="ru-RU"/>
        </w:rPr>
        <w:t xml:space="preserve"> </w:t>
      </w:r>
      <w:r w:rsidR="008E2CC2">
        <w:rPr>
          <w:rFonts w:ascii="Times New Roman" w:eastAsia="Times New Roman" w:hAnsi="Times New Roman" w:cs="Times New Roman"/>
          <w:sz w:val="28"/>
          <w:szCs w:val="28"/>
          <w:lang w:eastAsia="ru-RU"/>
        </w:rPr>
        <w:t>поселений</w:t>
      </w:r>
      <w:r w:rsidR="0044343A" w:rsidRPr="00F23FC5">
        <w:rPr>
          <w:rFonts w:ascii="Times New Roman" w:eastAsia="Times New Roman" w:hAnsi="Times New Roman" w:cs="Times New Roman"/>
          <w:sz w:val="28"/>
          <w:szCs w:val="28"/>
          <w:lang w:eastAsia="ru-RU"/>
        </w:rPr>
        <w:t>. Для Краснооз</w:t>
      </w:r>
      <w:r w:rsidR="002B7E94">
        <w:rPr>
          <w:rFonts w:ascii="Times New Roman" w:eastAsia="Times New Roman" w:hAnsi="Times New Roman" w:cs="Times New Roman"/>
          <w:sz w:val="28"/>
          <w:szCs w:val="28"/>
          <w:lang w:eastAsia="ru-RU"/>
        </w:rPr>
        <w:t>ё</w:t>
      </w:r>
      <w:r w:rsidR="0044343A" w:rsidRPr="00F23FC5">
        <w:rPr>
          <w:rFonts w:ascii="Times New Roman" w:eastAsia="Times New Roman" w:hAnsi="Times New Roman" w:cs="Times New Roman"/>
          <w:sz w:val="28"/>
          <w:szCs w:val="28"/>
          <w:lang w:eastAsia="ru-RU"/>
        </w:rPr>
        <w:t>р</w:t>
      </w:r>
      <w:r w:rsidR="002B7E94">
        <w:rPr>
          <w:rFonts w:ascii="Times New Roman" w:eastAsia="Times New Roman" w:hAnsi="Times New Roman" w:cs="Times New Roman"/>
          <w:sz w:val="28"/>
          <w:szCs w:val="28"/>
          <w:lang w:eastAsia="ru-RU"/>
        </w:rPr>
        <w:t>ного</w:t>
      </w:r>
      <w:r w:rsidR="0044343A" w:rsidRPr="00F23FC5">
        <w:rPr>
          <w:rFonts w:ascii="Times New Roman" w:eastAsia="Times New Roman" w:hAnsi="Times New Roman" w:cs="Times New Roman"/>
          <w:sz w:val="28"/>
          <w:szCs w:val="28"/>
          <w:lang w:eastAsia="ru-RU"/>
        </w:rPr>
        <w:t xml:space="preserve"> сельского поселения применительно ко всей территории поселения и для Громовского сельского поселения применительно к </w:t>
      </w:r>
      <w:r w:rsidR="0044343A" w:rsidRPr="00F23FC5">
        <w:rPr>
          <w:rFonts w:ascii="Times New Roman" w:eastAsia="Times New Roman" w:hAnsi="Times New Roman" w:cs="Times New Roman"/>
          <w:sz w:val="28"/>
          <w:szCs w:val="28"/>
          <w:lang w:eastAsia="ru-RU"/>
        </w:rPr>
        <w:lastRenderedPageBreak/>
        <w:t>части территории поселения утверждены изменения в</w:t>
      </w:r>
      <w:r w:rsidR="009C6A2C" w:rsidRPr="00F23FC5">
        <w:rPr>
          <w:rFonts w:ascii="Times New Roman" w:eastAsia="Times New Roman" w:hAnsi="Times New Roman" w:cs="Times New Roman"/>
          <w:sz w:val="28"/>
          <w:szCs w:val="28"/>
          <w:lang w:eastAsia="ru-RU"/>
        </w:rPr>
        <w:t> </w:t>
      </w:r>
      <w:r w:rsidR="0044343A" w:rsidRPr="00F23FC5">
        <w:rPr>
          <w:rFonts w:ascii="Times New Roman" w:eastAsia="Times New Roman" w:hAnsi="Times New Roman" w:cs="Times New Roman"/>
          <w:sz w:val="28"/>
          <w:szCs w:val="28"/>
          <w:lang w:eastAsia="ru-RU"/>
        </w:rPr>
        <w:t>генеральные планы муниципальных образований.</w:t>
      </w:r>
    </w:p>
    <w:p w14:paraId="6265B12B" w14:textId="13C86D56"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E85673"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A439AC" w:rsidRPr="00F23FC5">
        <w:rPr>
          <w:rFonts w:ascii="Times New Roman" w:eastAsia="Times New Roman" w:hAnsi="Times New Roman" w:cs="Times New Roman"/>
          <w:sz w:val="28"/>
          <w:szCs w:val="28"/>
          <w:lang w:eastAsia="ru-RU"/>
        </w:rPr>
        <w:t>составе основной записки</w:t>
      </w:r>
      <w:r w:rsidRPr="00F23FC5">
        <w:rPr>
          <w:rFonts w:ascii="Times New Roman" w:eastAsia="Times New Roman" w:hAnsi="Times New Roman" w:cs="Times New Roman"/>
          <w:sz w:val="28"/>
          <w:szCs w:val="28"/>
          <w:lang w:eastAsia="ru-RU"/>
        </w:rPr>
        <w:t xml:space="preserve">. </w:t>
      </w:r>
      <w:r w:rsidR="00A439AC" w:rsidRPr="00F23FC5">
        <w:rPr>
          <w:rFonts w:ascii="Times New Roman" w:eastAsia="Times New Roman" w:hAnsi="Times New Roman" w:cs="Times New Roman"/>
          <w:sz w:val="28"/>
          <w:szCs w:val="28"/>
          <w:lang w:eastAsia="ru-RU"/>
        </w:rPr>
        <w:t xml:space="preserve">Материалы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A439AC" w:rsidRPr="00F23FC5">
        <w:rPr>
          <w:rFonts w:ascii="Times New Roman" w:eastAsia="Times New Roman" w:hAnsi="Times New Roman" w:cs="Times New Roman"/>
          <w:sz w:val="28"/>
          <w:szCs w:val="28"/>
          <w:lang w:eastAsia="ru-RU"/>
        </w:rPr>
        <w:t>отнесены</w:t>
      </w:r>
      <w:r w:rsidR="00F86106" w:rsidRPr="00F23FC5">
        <w:rPr>
          <w:rFonts w:ascii="Times New Roman" w:eastAsia="Times New Roman" w:hAnsi="Times New Roman" w:cs="Times New Roman"/>
          <w:sz w:val="28"/>
          <w:szCs w:val="28"/>
          <w:lang w:eastAsia="ru-RU"/>
        </w:rPr>
        <w:t xml:space="preserve"> </w:t>
      </w:r>
      <w:r w:rsidR="00A439AC"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A439AC"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A439AC" w:rsidRPr="00F23FC5">
        <w:rPr>
          <w:rFonts w:ascii="Times New Roman" w:eastAsia="Times New Roman" w:hAnsi="Times New Roman" w:cs="Times New Roman"/>
          <w:sz w:val="28"/>
          <w:szCs w:val="28"/>
          <w:lang w:eastAsia="ru-RU"/>
        </w:rPr>
        <w:t xml:space="preserve">информации ограниченного распространения </w:t>
      </w:r>
      <w:r w:rsidRPr="00F23FC5">
        <w:rPr>
          <w:rFonts w:ascii="Times New Roman" w:eastAsia="Times New Roman" w:hAnsi="Times New Roman" w:cs="Times New Roman"/>
          <w:sz w:val="28"/>
          <w:szCs w:val="28"/>
          <w:lang w:eastAsia="ru-RU"/>
        </w:rPr>
        <w:t>и не размещены в</w:t>
      </w:r>
      <w:r w:rsidR="00713797" w:rsidRPr="00F23FC5">
        <w:rPr>
          <w:rFonts w:ascii="Times New Roman" w:eastAsia="Times New Roman" w:hAnsi="Times New Roman" w:cs="Times New Roman"/>
          <w:sz w:val="28"/>
          <w:szCs w:val="28"/>
          <w:lang w:eastAsia="ru-RU"/>
        </w:rPr>
        <w:t xml:space="preserve">о </w:t>
      </w:r>
      <w:r w:rsidRPr="00F23FC5">
        <w:rPr>
          <w:rFonts w:ascii="Times New Roman" w:eastAsia="Times New Roman" w:hAnsi="Times New Roman" w:cs="Times New Roman"/>
          <w:sz w:val="28"/>
          <w:szCs w:val="28"/>
          <w:lang w:eastAsia="ru-RU"/>
        </w:rPr>
        <w:t xml:space="preserve">ФГИС ТП в составе генеральных планов муниципальных образований: </w:t>
      </w:r>
      <w:r w:rsidR="005C5AE9" w:rsidRPr="00F23FC5">
        <w:rPr>
          <w:rFonts w:ascii="Times New Roman" w:eastAsia="Times New Roman" w:hAnsi="Times New Roman" w:cs="Times New Roman"/>
          <w:sz w:val="28"/>
          <w:szCs w:val="28"/>
          <w:lang w:eastAsia="ru-RU"/>
        </w:rPr>
        <w:t>Кузнечнинское</w:t>
      </w:r>
      <w:r w:rsidRPr="00F23FC5">
        <w:rPr>
          <w:rFonts w:ascii="Times New Roman" w:eastAsia="Times New Roman" w:hAnsi="Times New Roman" w:cs="Times New Roman"/>
          <w:sz w:val="28"/>
          <w:szCs w:val="28"/>
          <w:lang w:eastAsia="ru-RU"/>
        </w:rPr>
        <w:t xml:space="preserve"> городское поселение, Приозерское городское поселение, Громовское </w:t>
      </w:r>
      <w:r w:rsidR="005C5AE9" w:rsidRPr="00F23FC5">
        <w:rPr>
          <w:rFonts w:ascii="Times New Roman" w:eastAsia="Times New Roman" w:hAnsi="Times New Roman" w:cs="Times New Roman"/>
          <w:sz w:val="28"/>
          <w:szCs w:val="28"/>
          <w:lang w:eastAsia="ru-RU"/>
        </w:rPr>
        <w:t>сельское</w:t>
      </w:r>
      <w:r w:rsidRPr="00F23FC5">
        <w:rPr>
          <w:rFonts w:ascii="Times New Roman" w:eastAsia="Times New Roman" w:hAnsi="Times New Roman" w:cs="Times New Roman"/>
          <w:sz w:val="28"/>
          <w:szCs w:val="28"/>
          <w:lang w:eastAsia="ru-RU"/>
        </w:rPr>
        <w:t xml:space="preserve"> поселение, Запорожское сельское поселение, Краснооз</w:t>
      </w:r>
      <w:r w:rsidR="002B7E94">
        <w:rPr>
          <w:rFonts w:ascii="Times New Roman" w:eastAsia="Times New Roman" w:hAnsi="Times New Roman" w:cs="Times New Roman"/>
          <w:sz w:val="28"/>
          <w:szCs w:val="28"/>
          <w:lang w:eastAsia="ru-RU"/>
        </w:rPr>
        <w:t>ё</w:t>
      </w:r>
      <w:r w:rsidR="00DD7D02" w:rsidRPr="00F23FC5">
        <w:rPr>
          <w:rFonts w:ascii="Times New Roman" w:eastAsia="Times New Roman" w:hAnsi="Times New Roman" w:cs="Times New Roman"/>
          <w:sz w:val="28"/>
          <w:szCs w:val="28"/>
          <w:lang w:eastAsia="ru-RU"/>
        </w:rPr>
        <w:t>рн</w:t>
      </w:r>
      <w:r w:rsidRPr="00F23FC5">
        <w:rPr>
          <w:rFonts w:ascii="Times New Roman" w:eastAsia="Times New Roman" w:hAnsi="Times New Roman" w:cs="Times New Roman"/>
          <w:sz w:val="28"/>
          <w:szCs w:val="28"/>
          <w:lang w:eastAsia="ru-RU"/>
        </w:rPr>
        <w:t>ое сельское поселение, Ларионовское сельское поселение, Краснооз</w:t>
      </w:r>
      <w:r w:rsidR="002B7E94">
        <w:rPr>
          <w:rFonts w:ascii="Times New Roman" w:eastAsia="Times New Roman" w:hAnsi="Times New Roman" w:cs="Times New Roman"/>
          <w:sz w:val="28"/>
          <w:szCs w:val="28"/>
          <w:lang w:eastAsia="ru-RU"/>
        </w:rPr>
        <w:t>ё</w:t>
      </w:r>
      <w:r w:rsidR="00DD7D02" w:rsidRPr="00F23FC5">
        <w:rPr>
          <w:rFonts w:ascii="Times New Roman" w:eastAsia="Times New Roman" w:hAnsi="Times New Roman" w:cs="Times New Roman"/>
          <w:sz w:val="28"/>
          <w:szCs w:val="28"/>
          <w:lang w:eastAsia="ru-RU"/>
        </w:rPr>
        <w:t>рное</w:t>
      </w:r>
      <w:r w:rsidRPr="00F23FC5">
        <w:rPr>
          <w:rFonts w:ascii="Times New Roman" w:eastAsia="Times New Roman" w:hAnsi="Times New Roman" w:cs="Times New Roman"/>
          <w:sz w:val="28"/>
          <w:szCs w:val="28"/>
          <w:lang w:eastAsia="ru-RU"/>
        </w:rPr>
        <w:t xml:space="preserve"> сельское поселение, Мичуринское сельское поселение, Петровское сельское поселение, Раздольевское сельское поселение, Ромашкинское сельское поселение, Севастьяновское сельское поселение и Сосновское сельское поселение.</w:t>
      </w:r>
    </w:p>
    <w:p w14:paraId="724AB947" w14:textId="14BC9A6D" w:rsidR="00B17999" w:rsidRPr="00F23FC5" w:rsidRDefault="00CA7105"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В соответствии с проведенным анализом (</w:t>
      </w:r>
      <w:r w:rsidR="008E2CC2" w:rsidRPr="008E2CC2">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8E2CC2" w:rsidRPr="008E2CC2">
        <w:rPr>
          <w:rFonts w:ascii="Times New Roman" w:eastAsia="Times New Roman" w:hAnsi="Times New Roman" w:cs="Times New Roman"/>
          <w:sz w:val="28"/>
          <w:szCs w:val="28"/>
          <w:lang w:eastAsia="ru-RU"/>
        </w:rPr>
        <w:t xml:space="preserve"> к материалам по обоснованию в текстовой форме</w:t>
      </w:r>
      <w:r w:rsidRPr="00F23FC5">
        <w:rPr>
          <w:rFonts w:ascii="Times New Roman" w:eastAsia="Times New Roman" w:hAnsi="Times New Roman" w:cs="Times New Roman"/>
          <w:sz w:val="28"/>
          <w:szCs w:val="28"/>
          <w:lang w:eastAsia="ru-RU"/>
        </w:rPr>
        <w:t xml:space="preserve">) в </w:t>
      </w:r>
      <w:r w:rsidR="00013FD0" w:rsidRPr="00F23FC5">
        <w:rPr>
          <w:rFonts w:ascii="Times New Roman" w:eastAsia="Times New Roman" w:hAnsi="Times New Roman" w:cs="Times New Roman"/>
          <w:sz w:val="28"/>
          <w:szCs w:val="28"/>
          <w:lang w:eastAsia="ru-RU"/>
        </w:rPr>
        <w:t>СТП</w:t>
      </w:r>
      <w:r w:rsidR="007270A3" w:rsidRPr="00F23FC5">
        <w:rPr>
          <w:rFonts w:ascii="Times New Roman" w:eastAsia="Times New Roman" w:hAnsi="Times New Roman" w:cs="Times New Roman"/>
          <w:sz w:val="28"/>
          <w:szCs w:val="28"/>
          <w:lang w:eastAsia="ru-RU"/>
        </w:rPr>
        <w:t xml:space="preserve"> Приозерского</w:t>
      </w:r>
      <w:r w:rsidR="00B07A80" w:rsidRPr="00F23FC5">
        <w:rPr>
          <w:rFonts w:ascii="Times New Roman" w:eastAsia="Times New Roman" w:hAnsi="Times New Roman" w:cs="Times New Roman"/>
          <w:sz w:val="28"/>
          <w:szCs w:val="28"/>
          <w:lang w:eastAsia="ru-RU"/>
        </w:rPr>
        <w:t xml:space="preserve"> </w:t>
      </w:r>
      <w:r w:rsidR="007270A3" w:rsidRPr="00F23FC5">
        <w:rPr>
          <w:rFonts w:ascii="Times New Roman" w:eastAsia="Times New Roman" w:hAnsi="Times New Roman" w:cs="Times New Roman"/>
          <w:sz w:val="28"/>
          <w:szCs w:val="28"/>
          <w:lang w:eastAsia="ru-RU"/>
        </w:rPr>
        <w:t xml:space="preserve">муниципального района предложения в части размещения пожарных депо </w:t>
      </w:r>
      <w:r w:rsidR="007100ED" w:rsidRPr="00F23FC5">
        <w:rPr>
          <w:rFonts w:ascii="Times New Roman" w:eastAsia="Times New Roman" w:hAnsi="Times New Roman" w:cs="Times New Roman"/>
          <w:sz w:val="28"/>
          <w:szCs w:val="28"/>
          <w:lang w:eastAsia="ru-RU"/>
        </w:rPr>
        <w:t xml:space="preserve">генеральных планов поселений и СТП </w:t>
      </w:r>
      <w:r w:rsidR="00BF52CC" w:rsidRPr="00F23FC5">
        <w:rPr>
          <w:rFonts w:ascii="Times New Roman" w:eastAsia="Times New Roman" w:hAnsi="Times New Roman" w:cs="Times New Roman"/>
          <w:sz w:val="28"/>
          <w:szCs w:val="28"/>
          <w:lang w:eastAsia="ru-RU"/>
        </w:rPr>
        <w:t xml:space="preserve">муниципального </w:t>
      </w:r>
      <w:r w:rsidR="007100ED" w:rsidRPr="00F23FC5">
        <w:rPr>
          <w:rFonts w:ascii="Times New Roman" w:eastAsia="Times New Roman" w:hAnsi="Times New Roman" w:cs="Times New Roman"/>
          <w:sz w:val="28"/>
          <w:szCs w:val="28"/>
          <w:lang w:eastAsia="ru-RU"/>
        </w:rPr>
        <w:t xml:space="preserve">района </w:t>
      </w:r>
      <w:r w:rsidR="00BB1464" w:rsidRPr="00F23FC5">
        <w:rPr>
          <w:rFonts w:ascii="Times New Roman" w:eastAsia="Times New Roman" w:hAnsi="Times New Roman" w:cs="Times New Roman"/>
          <w:sz w:val="28"/>
          <w:szCs w:val="28"/>
          <w:lang w:eastAsia="ru-RU"/>
        </w:rPr>
        <w:t xml:space="preserve">преимущественно </w:t>
      </w:r>
      <w:r w:rsidR="007100ED" w:rsidRPr="00F23FC5">
        <w:rPr>
          <w:rFonts w:ascii="Times New Roman" w:eastAsia="Times New Roman" w:hAnsi="Times New Roman" w:cs="Times New Roman"/>
          <w:sz w:val="28"/>
          <w:szCs w:val="28"/>
          <w:lang w:eastAsia="ru-RU"/>
        </w:rPr>
        <w:t>совпадают</w:t>
      </w:r>
      <w:r w:rsidR="00BB1464"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17999" w:rsidRPr="00F23FC5">
        <w:rPr>
          <w:rFonts w:ascii="Times New Roman" w:eastAsia="Times New Roman" w:hAnsi="Times New Roman" w:cs="Times New Roman"/>
          <w:sz w:val="28"/>
          <w:szCs w:val="28"/>
          <w:lang w:eastAsia="ru-RU"/>
        </w:rPr>
        <w:t>В СТП Приозерского муниципального района предлагалось разместить 9 пожарных депо, а в генеральных планах поселений – 22 пожарных депо, частично учитывающих предложения СТП</w:t>
      </w:r>
      <w:r w:rsidR="00BF52CC">
        <w:rPr>
          <w:rFonts w:ascii="Times New Roman" w:eastAsia="Times New Roman" w:hAnsi="Times New Roman" w:cs="Times New Roman"/>
          <w:sz w:val="28"/>
          <w:szCs w:val="28"/>
          <w:lang w:eastAsia="ru-RU"/>
        </w:rPr>
        <w:t xml:space="preserve"> </w:t>
      </w:r>
      <w:r w:rsidR="00BF52CC" w:rsidRPr="00F23FC5">
        <w:rPr>
          <w:rFonts w:ascii="Times New Roman" w:eastAsia="Times New Roman" w:hAnsi="Times New Roman" w:cs="Times New Roman"/>
          <w:sz w:val="28"/>
          <w:szCs w:val="28"/>
          <w:lang w:eastAsia="ru-RU"/>
        </w:rPr>
        <w:t>муниципального</w:t>
      </w:r>
      <w:r w:rsidR="00B17999" w:rsidRPr="00F23FC5">
        <w:rPr>
          <w:rFonts w:ascii="Times New Roman" w:eastAsia="Times New Roman" w:hAnsi="Times New Roman" w:cs="Times New Roman"/>
          <w:sz w:val="28"/>
          <w:szCs w:val="28"/>
          <w:lang w:eastAsia="ru-RU"/>
        </w:rPr>
        <w:t xml:space="preserve"> района. В частности, размещение пожарных депо, предлагаемых СТП</w:t>
      </w:r>
      <w:r w:rsidR="00B17999" w:rsidRPr="00F23FC5">
        <w:rPr>
          <w:rFonts w:ascii="Times New Roman" w:hAnsi="Times New Roman" w:cs="Times New Roman"/>
          <w:sz w:val="28"/>
          <w:szCs w:val="28"/>
        </w:rPr>
        <w:t xml:space="preserve"> </w:t>
      </w:r>
      <w:r w:rsidR="00BF52CC" w:rsidRPr="00F23FC5">
        <w:rPr>
          <w:rFonts w:ascii="Times New Roman" w:eastAsia="Times New Roman" w:hAnsi="Times New Roman" w:cs="Times New Roman"/>
          <w:sz w:val="28"/>
          <w:szCs w:val="28"/>
          <w:lang w:eastAsia="ru-RU"/>
        </w:rPr>
        <w:t>муниципального</w:t>
      </w:r>
      <w:r w:rsidR="00BF52CC" w:rsidRPr="00F23FC5">
        <w:rPr>
          <w:rFonts w:ascii="Times New Roman" w:hAnsi="Times New Roman" w:cs="Times New Roman"/>
          <w:sz w:val="28"/>
          <w:szCs w:val="28"/>
        </w:rPr>
        <w:t xml:space="preserve"> </w:t>
      </w:r>
      <w:r w:rsidR="00B17999" w:rsidRPr="00F23FC5">
        <w:rPr>
          <w:rFonts w:ascii="Times New Roman" w:hAnsi="Times New Roman" w:cs="Times New Roman"/>
          <w:sz w:val="28"/>
          <w:szCs w:val="28"/>
        </w:rPr>
        <w:t>района в</w:t>
      </w:r>
      <w:r w:rsidR="0077420D" w:rsidRPr="00F23FC5">
        <w:rPr>
          <w:rFonts w:ascii="Times New Roman" w:hAnsi="Times New Roman" w:cs="Times New Roman"/>
          <w:sz w:val="28"/>
          <w:szCs w:val="28"/>
        </w:rPr>
        <w:t> </w:t>
      </w:r>
      <w:r w:rsidR="00B17999" w:rsidRPr="00F23FC5">
        <w:rPr>
          <w:rFonts w:ascii="Times New Roman" w:hAnsi="Times New Roman" w:cs="Times New Roman"/>
          <w:sz w:val="28"/>
          <w:szCs w:val="28"/>
        </w:rPr>
        <w:t>п. при</w:t>
      </w:r>
      <w:r w:rsidR="0077420D" w:rsidRPr="00F23FC5">
        <w:rPr>
          <w:rFonts w:ascii="Times New Roman" w:hAnsi="Times New Roman" w:cs="Times New Roman"/>
          <w:sz w:val="28"/>
          <w:szCs w:val="28"/>
        </w:rPr>
        <w:t> </w:t>
      </w:r>
      <w:r w:rsidR="00B17999" w:rsidRPr="00F23FC5">
        <w:rPr>
          <w:rFonts w:ascii="Times New Roman" w:hAnsi="Times New Roman" w:cs="Times New Roman"/>
          <w:sz w:val="28"/>
          <w:szCs w:val="28"/>
        </w:rPr>
        <w:t>ж/д</w:t>
      </w:r>
      <w:r w:rsidR="0077420D" w:rsidRPr="00F23FC5">
        <w:rPr>
          <w:rFonts w:ascii="Times New Roman" w:hAnsi="Times New Roman" w:cs="Times New Roman"/>
          <w:sz w:val="28"/>
          <w:szCs w:val="28"/>
        </w:rPr>
        <w:t> </w:t>
      </w:r>
      <w:r w:rsidR="00B17999" w:rsidRPr="00F23FC5">
        <w:rPr>
          <w:rFonts w:ascii="Times New Roman" w:hAnsi="Times New Roman" w:cs="Times New Roman"/>
          <w:sz w:val="28"/>
          <w:szCs w:val="28"/>
        </w:rPr>
        <w:t>ст.</w:t>
      </w:r>
      <w:r w:rsidR="0077420D" w:rsidRPr="00F23FC5">
        <w:rPr>
          <w:rFonts w:ascii="Times New Roman" w:hAnsi="Times New Roman" w:cs="Times New Roman"/>
          <w:sz w:val="28"/>
          <w:szCs w:val="28"/>
        </w:rPr>
        <w:t> </w:t>
      </w:r>
      <w:r w:rsidR="00B17999" w:rsidRPr="00F23FC5">
        <w:rPr>
          <w:rFonts w:ascii="Times New Roman" w:hAnsi="Times New Roman" w:cs="Times New Roman"/>
          <w:sz w:val="28"/>
          <w:szCs w:val="28"/>
        </w:rPr>
        <w:t>Лосево, не подтверждено генеральным план</w:t>
      </w:r>
      <w:r w:rsidR="00215753" w:rsidRPr="00F23FC5">
        <w:rPr>
          <w:rFonts w:ascii="Times New Roman" w:hAnsi="Times New Roman" w:cs="Times New Roman"/>
          <w:sz w:val="28"/>
          <w:szCs w:val="28"/>
        </w:rPr>
        <w:t>ом Ромашкинского сельского</w:t>
      </w:r>
      <w:r w:rsidR="00B17999" w:rsidRPr="00F23FC5">
        <w:rPr>
          <w:rFonts w:ascii="Times New Roman" w:hAnsi="Times New Roman" w:cs="Times New Roman"/>
          <w:sz w:val="28"/>
          <w:szCs w:val="28"/>
        </w:rPr>
        <w:t xml:space="preserve"> поселени</w:t>
      </w:r>
      <w:r w:rsidR="00215753" w:rsidRPr="00F23FC5">
        <w:rPr>
          <w:rFonts w:ascii="Times New Roman" w:hAnsi="Times New Roman" w:cs="Times New Roman"/>
          <w:sz w:val="28"/>
          <w:szCs w:val="28"/>
        </w:rPr>
        <w:t>я</w:t>
      </w:r>
      <w:r w:rsidR="00B17999" w:rsidRPr="00F23FC5">
        <w:rPr>
          <w:rFonts w:ascii="Times New Roman" w:hAnsi="Times New Roman" w:cs="Times New Roman"/>
          <w:sz w:val="28"/>
          <w:szCs w:val="28"/>
        </w:rPr>
        <w:t>, а размещение пожарн</w:t>
      </w:r>
      <w:r w:rsidR="00BB1464" w:rsidRPr="00F23FC5">
        <w:rPr>
          <w:rFonts w:ascii="Times New Roman" w:hAnsi="Times New Roman" w:cs="Times New Roman"/>
          <w:sz w:val="28"/>
          <w:szCs w:val="28"/>
        </w:rPr>
        <w:t>ых</w:t>
      </w:r>
      <w:r w:rsidR="00B17999" w:rsidRPr="00F23FC5">
        <w:rPr>
          <w:rFonts w:ascii="Times New Roman" w:hAnsi="Times New Roman" w:cs="Times New Roman"/>
          <w:sz w:val="28"/>
          <w:szCs w:val="28"/>
        </w:rPr>
        <w:t xml:space="preserve"> депо в г.п. Кузнечное, </w:t>
      </w:r>
      <w:r w:rsidR="005C031C" w:rsidRPr="00F23FC5">
        <w:rPr>
          <w:rFonts w:ascii="Times New Roman" w:hAnsi="Times New Roman" w:cs="Times New Roman"/>
          <w:sz w:val="28"/>
          <w:szCs w:val="28"/>
        </w:rPr>
        <w:t>г. </w:t>
      </w:r>
      <w:r w:rsidR="00B17999" w:rsidRPr="00F23FC5">
        <w:rPr>
          <w:rFonts w:ascii="Times New Roman" w:hAnsi="Times New Roman" w:cs="Times New Roman"/>
          <w:sz w:val="28"/>
          <w:szCs w:val="28"/>
        </w:rPr>
        <w:t>Приозерск,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Владимировка,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Светлое,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Васильево,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Силино,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Четверяково,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Починок,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Торфяное,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Петровское, д</w:t>
      </w:r>
      <w:r w:rsidR="00BF52CC">
        <w:rPr>
          <w:rFonts w:ascii="Times New Roman" w:hAnsi="Times New Roman" w:cs="Times New Roman"/>
          <w:sz w:val="28"/>
          <w:szCs w:val="28"/>
        </w:rPr>
        <w:t>ер</w:t>
      </w:r>
      <w:r w:rsidR="00B17999" w:rsidRPr="00F23FC5">
        <w:rPr>
          <w:rFonts w:ascii="Times New Roman" w:hAnsi="Times New Roman" w:cs="Times New Roman"/>
          <w:sz w:val="28"/>
          <w:szCs w:val="28"/>
        </w:rPr>
        <w:t>. Раздолье, п</w:t>
      </w:r>
      <w:r w:rsidR="00BF52CC">
        <w:rPr>
          <w:rFonts w:ascii="Times New Roman" w:hAnsi="Times New Roman" w:cs="Times New Roman"/>
          <w:sz w:val="28"/>
          <w:szCs w:val="28"/>
        </w:rPr>
        <w:t>ос</w:t>
      </w:r>
      <w:r w:rsidR="00B17999" w:rsidRPr="00F23FC5">
        <w:rPr>
          <w:rFonts w:ascii="Times New Roman" w:hAnsi="Times New Roman" w:cs="Times New Roman"/>
          <w:sz w:val="28"/>
          <w:szCs w:val="28"/>
        </w:rPr>
        <w:t>. Сап</w:t>
      </w:r>
      <w:r w:rsidR="006803C7">
        <w:rPr>
          <w:rFonts w:ascii="Times New Roman" w:hAnsi="Times New Roman" w:cs="Times New Roman"/>
          <w:sz w:val="28"/>
          <w:szCs w:val="28"/>
        </w:rPr>
        <w:t>ё</w:t>
      </w:r>
      <w:r w:rsidR="00B17999" w:rsidRPr="00F23FC5">
        <w:rPr>
          <w:rFonts w:ascii="Times New Roman" w:hAnsi="Times New Roman" w:cs="Times New Roman"/>
          <w:sz w:val="28"/>
          <w:szCs w:val="28"/>
        </w:rPr>
        <w:t xml:space="preserve">рное </w:t>
      </w:r>
      <w:r w:rsidR="00BB1464"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 xml:space="preserve">в СТП </w:t>
      </w:r>
      <w:r w:rsidR="00BF52CC" w:rsidRPr="00F23FC5">
        <w:rPr>
          <w:rFonts w:ascii="Times New Roman" w:eastAsia="Times New Roman" w:hAnsi="Times New Roman" w:cs="Times New Roman"/>
          <w:sz w:val="28"/>
          <w:szCs w:val="28"/>
          <w:lang w:eastAsia="ru-RU"/>
        </w:rPr>
        <w:t>муниципального</w:t>
      </w:r>
      <w:r w:rsidR="00BF52CC" w:rsidRPr="00F23FC5">
        <w:rPr>
          <w:rFonts w:ascii="Times New Roman" w:hAnsi="Times New Roman" w:cs="Times New Roman"/>
          <w:sz w:val="28"/>
          <w:szCs w:val="28"/>
        </w:rPr>
        <w:t xml:space="preserve"> </w:t>
      </w:r>
      <w:r w:rsidR="00B17999" w:rsidRPr="00F23FC5">
        <w:rPr>
          <w:rFonts w:ascii="Times New Roman" w:hAnsi="Times New Roman" w:cs="Times New Roman"/>
          <w:sz w:val="28"/>
          <w:szCs w:val="28"/>
        </w:rPr>
        <w:t>района.</w:t>
      </w:r>
    </w:p>
    <w:p w14:paraId="37B2BFE5" w14:textId="77777777" w:rsidR="00D30A19" w:rsidRPr="00760B1B" w:rsidRDefault="00D30A19" w:rsidP="00760B1B">
      <w:pPr>
        <w:pStyle w:val="41"/>
        <w:tabs>
          <w:tab w:val="left" w:pos="1276"/>
        </w:tabs>
        <w:spacing w:before="120" w:line="256" w:lineRule="auto"/>
        <w:ind w:firstLine="709"/>
        <w:jc w:val="both"/>
        <w:rPr>
          <w:rFonts w:eastAsiaTheme="minorHAnsi" w:cstheme="minorBidi"/>
          <w:bCs w:val="0"/>
          <w:szCs w:val="26"/>
        </w:rPr>
      </w:pPr>
      <w:r w:rsidRPr="00760B1B">
        <w:rPr>
          <w:rFonts w:eastAsiaTheme="minorHAnsi" w:cstheme="minorBidi"/>
          <w:bCs w:val="0"/>
          <w:szCs w:val="26"/>
        </w:rPr>
        <w:t>Сланцевский муниципальный район</w:t>
      </w:r>
    </w:p>
    <w:p w14:paraId="5F788BA2" w14:textId="77777777" w:rsidR="007502B7" w:rsidRPr="00F23FC5" w:rsidRDefault="00194ECB"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Сланцевский муниципальный район включает 1 городское и </w:t>
      </w:r>
      <w:r w:rsidR="002E4D8B" w:rsidRPr="00F23FC5">
        <w:rPr>
          <w:rFonts w:ascii="Times New Roman" w:eastAsia="Times New Roman" w:hAnsi="Times New Roman" w:cs="Times New Roman"/>
          <w:sz w:val="28"/>
          <w:szCs w:val="28"/>
          <w:lang w:eastAsia="ru-RU"/>
        </w:rPr>
        <w:t>6</w:t>
      </w:r>
      <w:r w:rsidRPr="00F23FC5">
        <w:rPr>
          <w:rFonts w:ascii="Times New Roman" w:eastAsia="Times New Roman" w:hAnsi="Times New Roman" w:cs="Times New Roman"/>
          <w:sz w:val="28"/>
          <w:szCs w:val="28"/>
          <w:lang w:eastAsia="ru-RU"/>
        </w:rPr>
        <w:t xml:space="preserve"> сельских поселений. </w:t>
      </w:r>
      <w:r w:rsidR="00846829" w:rsidRPr="00F23FC5">
        <w:rPr>
          <w:rFonts w:ascii="Times New Roman" w:eastAsia="Times New Roman" w:hAnsi="Times New Roman" w:cs="Times New Roman"/>
          <w:sz w:val="28"/>
          <w:szCs w:val="28"/>
          <w:lang w:eastAsia="ru-RU"/>
        </w:rPr>
        <w:t>Для 6 муниципальных образований утве</w:t>
      </w:r>
      <w:r w:rsidR="007502B7" w:rsidRPr="00F23FC5">
        <w:rPr>
          <w:rFonts w:ascii="Times New Roman" w:eastAsia="Times New Roman" w:hAnsi="Times New Roman" w:cs="Times New Roman"/>
          <w:sz w:val="28"/>
          <w:szCs w:val="28"/>
          <w:lang w:eastAsia="ru-RU"/>
        </w:rPr>
        <w:t>р</w:t>
      </w:r>
      <w:r w:rsidR="00846829" w:rsidRPr="00F23FC5">
        <w:rPr>
          <w:rFonts w:ascii="Times New Roman" w:eastAsia="Times New Roman" w:hAnsi="Times New Roman" w:cs="Times New Roman"/>
          <w:sz w:val="28"/>
          <w:szCs w:val="28"/>
          <w:lang w:eastAsia="ru-RU"/>
        </w:rPr>
        <w:t>ждены генеральные планы</w:t>
      </w:r>
      <w:r w:rsidR="0044343A" w:rsidRPr="00F23FC5">
        <w:rPr>
          <w:rFonts w:ascii="Times New Roman" w:eastAsia="Times New Roman" w:hAnsi="Times New Roman" w:cs="Times New Roman"/>
          <w:sz w:val="28"/>
          <w:szCs w:val="28"/>
          <w:lang w:eastAsia="ru-RU"/>
        </w:rPr>
        <w:t xml:space="preserve"> применительно ко все</w:t>
      </w:r>
      <w:r w:rsidR="007502B7" w:rsidRPr="00F23FC5">
        <w:rPr>
          <w:rFonts w:ascii="Times New Roman" w:eastAsia="Times New Roman" w:hAnsi="Times New Roman" w:cs="Times New Roman"/>
          <w:sz w:val="28"/>
          <w:szCs w:val="28"/>
          <w:lang w:eastAsia="ru-RU"/>
        </w:rPr>
        <w:t>м</w:t>
      </w:r>
      <w:r w:rsidR="0044343A" w:rsidRPr="00F23FC5">
        <w:rPr>
          <w:rFonts w:ascii="Times New Roman" w:eastAsia="Times New Roman" w:hAnsi="Times New Roman" w:cs="Times New Roman"/>
          <w:sz w:val="28"/>
          <w:szCs w:val="28"/>
          <w:lang w:eastAsia="ru-RU"/>
        </w:rPr>
        <w:t xml:space="preserve"> территори</w:t>
      </w:r>
      <w:r w:rsidR="007502B7" w:rsidRPr="00F23FC5">
        <w:rPr>
          <w:rFonts w:ascii="Times New Roman" w:eastAsia="Times New Roman" w:hAnsi="Times New Roman" w:cs="Times New Roman"/>
          <w:sz w:val="28"/>
          <w:szCs w:val="28"/>
          <w:lang w:eastAsia="ru-RU"/>
        </w:rPr>
        <w:t>ям</w:t>
      </w:r>
      <w:r w:rsidR="0044343A" w:rsidRPr="00F23FC5">
        <w:rPr>
          <w:rFonts w:ascii="Times New Roman" w:eastAsia="Times New Roman" w:hAnsi="Times New Roman" w:cs="Times New Roman"/>
          <w:sz w:val="28"/>
          <w:szCs w:val="28"/>
          <w:lang w:eastAsia="ru-RU"/>
        </w:rPr>
        <w:t xml:space="preserve"> поселений.</w:t>
      </w:r>
      <w:r w:rsidR="00846829" w:rsidRPr="00F23FC5">
        <w:rPr>
          <w:rFonts w:ascii="Times New Roman" w:eastAsia="Times New Roman" w:hAnsi="Times New Roman" w:cs="Times New Roman"/>
          <w:sz w:val="28"/>
          <w:szCs w:val="28"/>
          <w:lang w:eastAsia="ru-RU"/>
        </w:rPr>
        <w:t xml:space="preserve"> </w:t>
      </w:r>
    </w:p>
    <w:p w14:paraId="2E919EB8" w14:textId="57078E59" w:rsidR="007502B7" w:rsidRPr="00F23FC5" w:rsidRDefault="00F565D1" w:rsidP="00316D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w:t>
      </w:r>
      <w:r w:rsidR="007502B7" w:rsidRPr="00F23FC5">
        <w:rPr>
          <w:rFonts w:ascii="Times New Roman" w:eastAsia="Times New Roman" w:hAnsi="Times New Roman" w:cs="Times New Roman"/>
          <w:sz w:val="28"/>
          <w:szCs w:val="28"/>
          <w:lang w:eastAsia="ru-RU"/>
        </w:rPr>
        <w:t xml:space="preserve"> </w:t>
      </w:r>
      <w:r w:rsidR="00074A78">
        <w:rPr>
          <w:rFonts w:ascii="Times New Roman" w:eastAsia="Times New Roman" w:hAnsi="Times New Roman" w:cs="Times New Roman"/>
          <w:sz w:val="28"/>
          <w:szCs w:val="28"/>
          <w:lang w:eastAsia="ru-RU"/>
        </w:rPr>
        <w:t>с</w:t>
      </w:r>
      <w:r w:rsidR="007502B7" w:rsidRPr="00F23FC5">
        <w:rPr>
          <w:rFonts w:ascii="Times New Roman" w:eastAsia="Times New Roman" w:hAnsi="Times New Roman" w:cs="Times New Roman"/>
          <w:sz w:val="28"/>
          <w:szCs w:val="28"/>
          <w:lang w:eastAsia="ru-RU"/>
        </w:rPr>
        <w:t>овета депутатов Сланцевского муниципального района от 25.10.2017 № 379-рс</w:t>
      </w:r>
      <w:r w:rsidR="000C2E17" w:rsidRPr="00F23FC5">
        <w:rPr>
          <w:rFonts w:ascii="Times New Roman" w:eastAsia="Times New Roman" w:hAnsi="Times New Roman" w:cs="Times New Roman"/>
          <w:sz w:val="28"/>
          <w:szCs w:val="28"/>
          <w:lang w:eastAsia="ru-RU"/>
        </w:rPr>
        <w:t>д</w:t>
      </w:r>
      <w:r w:rsidR="007502B7" w:rsidRPr="00F23FC5">
        <w:rPr>
          <w:rFonts w:ascii="Times New Roman" w:eastAsia="Times New Roman" w:hAnsi="Times New Roman" w:cs="Times New Roman"/>
          <w:sz w:val="28"/>
          <w:szCs w:val="28"/>
          <w:lang w:eastAsia="ru-RU"/>
        </w:rPr>
        <w:t xml:space="preserve"> </w:t>
      </w:r>
      <w:r w:rsidR="000C2E17" w:rsidRPr="00F23FC5">
        <w:rPr>
          <w:rFonts w:ascii="Times New Roman" w:eastAsia="Times New Roman" w:hAnsi="Times New Roman" w:cs="Times New Roman"/>
          <w:sz w:val="28"/>
          <w:szCs w:val="28"/>
          <w:lang w:eastAsia="ru-RU"/>
        </w:rPr>
        <w:t>принято заключение об отсутствии необходимости разработки генерального плана</w:t>
      </w:r>
      <w:r w:rsidR="001130A1" w:rsidRPr="00F23FC5">
        <w:rPr>
          <w:rFonts w:ascii="Times New Roman" w:eastAsia="Times New Roman" w:hAnsi="Times New Roman" w:cs="Times New Roman"/>
          <w:sz w:val="28"/>
          <w:szCs w:val="28"/>
          <w:lang w:eastAsia="ru-RU"/>
        </w:rPr>
        <w:t xml:space="preserve"> Загривского сельского поселения.</w:t>
      </w:r>
    </w:p>
    <w:p w14:paraId="2382BCA8" w14:textId="77777777"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Материалы утвержденных генеральных планов размещены в</w:t>
      </w:r>
      <w:r w:rsidR="00713797" w:rsidRPr="00F23FC5">
        <w:rPr>
          <w:rFonts w:ascii="Times New Roman" w:eastAsia="Times New Roman" w:hAnsi="Times New Roman" w:cs="Times New Roman"/>
          <w:sz w:val="28"/>
          <w:szCs w:val="28"/>
          <w:lang w:eastAsia="ru-RU"/>
        </w:rPr>
        <w:t xml:space="preserve">о </w:t>
      </w:r>
      <w:r w:rsidR="00AC6BA0" w:rsidRPr="00F23FC5">
        <w:rPr>
          <w:rFonts w:ascii="Times New Roman" w:eastAsia="Times New Roman" w:hAnsi="Times New Roman" w:cs="Times New Roman"/>
          <w:sz w:val="28"/>
          <w:szCs w:val="28"/>
          <w:lang w:eastAsia="ru-RU"/>
        </w:rPr>
        <w:t>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E85673"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w:t>
      </w:r>
      <w:r w:rsidR="00A439AC" w:rsidRPr="00F23FC5">
        <w:rPr>
          <w:rFonts w:ascii="Times New Roman" w:eastAsia="Times New Roman" w:hAnsi="Times New Roman" w:cs="Times New Roman"/>
          <w:sz w:val="28"/>
          <w:szCs w:val="28"/>
          <w:lang w:eastAsia="ru-RU"/>
        </w:rPr>
        <w:t xml:space="preserve">составе </w:t>
      </w:r>
      <w:r w:rsidRPr="00F23FC5">
        <w:rPr>
          <w:rFonts w:ascii="Times New Roman" w:eastAsia="Times New Roman" w:hAnsi="Times New Roman" w:cs="Times New Roman"/>
          <w:sz w:val="28"/>
          <w:szCs w:val="28"/>
          <w:lang w:eastAsia="ru-RU"/>
        </w:rPr>
        <w:t>основной записк</w:t>
      </w:r>
      <w:r w:rsidR="00A439AC" w:rsidRPr="00F23FC5">
        <w:rPr>
          <w:rFonts w:ascii="Times New Roman" w:eastAsia="Times New Roman" w:hAnsi="Times New Roman" w:cs="Times New Roman"/>
          <w:sz w:val="28"/>
          <w:szCs w:val="28"/>
          <w:lang w:eastAsia="ru-RU"/>
        </w:rPr>
        <w:t>и</w:t>
      </w:r>
      <w:r w:rsidRPr="00F23FC5">
        <w:rPr>
          <w:rFonts w:ascii="Times New Roman" w:eastAsia="Times New Roman" w:hAnsi="Times New Roman" w:cs="Times New Roman"/>
          <w:sz w:val="28"/>
          <w:szCs w:val="28"/>
          <w:lang w:eastAsia="ru-RU"/>
        </w:rPr>
        <w:t xml:space="preserve">. </w:t>
      </w:r>
      <w:r w:rsidR="00825168" w:rsidRPr="00F23FC5">
        <w:rPr>
          <w:rFonts w:ascii="Times New Roman" w:eastAsia="Times New Roman" w:hAnsi="Times New Roman" w:cs="Times New Roman"/>
          <w:sz w:val="28"/>
          <w:szCs w:val="28"/>
          <w:lang w:eastAsia="ru-RU"/>
        </w:rPr>
        <w:t xml:space="preserve">Отдельный том </w:t>
      </w:r>
      <w:r w:rsidR="00B25FDC" w:rsidRPr="00F23FC5">
        <w:rPr>
          <w:rFonts w:ascii="Times New Roman" w:eastAsia="Times New Roman" w:hAnsi="Times New Roman" w:cs="Times New Roman"/>
          <w:sz w:val="28"/>
          <w:szCs w:val="28"/>
          <w:lang w:eastAsia="ru-RU"/>
        </w:rPr>
        <w:t>«</w:t>
      </w:r>
      <w:r w:rsidR="00825168"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w:t>
      </w:r>
      <w:r w:rsidR="009C6A2C" w:rsidRPr="00F23FC5">
        <w:rPr>
          <w:rFonts w:ascii="Times New Roman" w:eastAsia="Times New Roman" w:hAnsi="Times New Roman" w:cs="Times New Roman"/>
          <w:sz w:val="28"/>
          <w:szCs w:val="28"/>
          <w:lang w:eastAsia="ru-RU"/>
        </w:rPr>
        <w:t> </w:t>
      </w:r>
      <w:r w:rsidR="00825168" w:rsidRPr="00F23FC5">
        <w:rPr>
          <w:rFonts w:ascii="Times New Roman" w:eastAsia="Times New Roman" w:hAnsi="Times New Roman" w:cs="Times New Roman"/>
          <w:sz w:val="28"/>
          <w:szCs w:val="28"/>
          <w:lang w:eastAsia="ru-RU"/>
        </w:rPr>
        <w:t>предупреждению чрезвычайных ситуаций</w:t>
      </w:r>
      <w:r w:rsidR="00B25FDC" w:rsidRPr="00F23FC5">
        <w:rPr>
          <w:rFonts w:ascii="Times New Roman" w:eastAsia="Times New Roman" w:hAnsi="Times New Roman" w:cs="Times New Roman"/>
          <w:sz w:val="28"/>
          <w:szCs w:val="28"/>
          <w:lang w:eastAsia="ru-RU"/>
        </w:rPr>
        <w:t>»</w:t>
      </w:r>
      <w:r w:rsidR="00825168" w:rsidRPr="00F23FC5">
        <w:rPr>
          <w:rFonts w:ascii="Times New Roman" w:eastAsia="Times New Roman" w:hAnsi="Times New Roman" w:cs="Times New Roman"/>
          <w:sz w:val="28"/>
          <w:szCs w:val="28"/>
          <w:lang w:eastAsia="ru-RU"/>
        </w:rPr>
        <w:t xml:space="preserve"> </w:t>
      </w:r>
      <w:r w:rsidR="00E85673" w:rsidRPr="00F23FC5">
        <w:rPr>
          <w:rFonts w:ascii="Times New Roman" w:eastAsia="Times New Roman" w:hAnsi="Times New Roman" w:cs="Times New Roman"/>
          <w:sz w:val="28"/>
          <w:szCs w:val="28"/>
          <w:lang w:eastAsia="ru-RU"/>
        </w:rPr>
        <w:t>разработан</w:t>
      </w:r>
      <w:r w:rsidR="00825168" w:rsidRPr="00F23FC5">
        <w:rPr>
          <w:rFonts w:ascii="Times New Roman" w:eastAsia="Times New Roman" w:hAnsi="Times New Roman" w:cs="Times New Roman"/>
          <w:sz w:val="28"/>
          <w:szCs w:val="28"/>
          <w:lang w:eastAsia="ru-RU"/>
        </w:rPr>
        <w:t xml:space="preserve"> в генеральном плане Новосельского сельского поселения.</w:t>
      </w:r>
    </w:p>
    <w:p w14:paraId="698C3B44" w14:textId="537F628E" w:rsidR="00B17999" w:rsidRPr="00F23FC5" w:rsidRDefault="00CA7105" w:rsidP="00316D1E">
      <w:pPr>
        <w:spacing w:after="0" w:line="240" w:lineRule="auto"/>
        <w:ind w:firstLine="709"/>
        <w:jc w:val="both"/>
        <w:rPr>
          <w:rFonts w:ascii="Times New Roman" w:eastAsia="Calibri" w:hAnsi="Times New Roman" w:cs="Times New Roman"/>
          <w:sz w:val="28"/>
          <w:szCs w:val="28"/>
        </w:rPr>
      </w:pPr>
      <w:r w:rsidRPr="00F23FC5">
        <w:rPr>
          <w:rFonts w:ascii="Times New Roman" w:eastAsia="Times New Roman" w:hAnsi="Times New Roman" w:cs="Times New Roman"/>
          <w:sz w:val="28"/>
          <w:szCs w:val="28"/>
          <w:lang w:eastAsia="ru-RU"/>
        </w:rPr>
        <w:t>В соответствии с проведенным анализом (</w:t>
      </w:r>
      <w:r w:rsidR="00760B1B" w:rsidRPr="00760B1B">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760B1B" w:rsidRPr="00760B1B">
        <w:rPr>
          <w:rFonts w:ascii="Times New Roman" w:eastAsia="Times New Roman" w:hAnsi="Times New Roman" w:cs="Times New Roman"/>
          <w:sz w:val="28"/>
          <w:szCs w:val="28"/>
          <w:lang w:eastAsia="ru-RU"/>
        </w:rPr>
        <w:t xml:space="preserve"> к материалам по обоснованию в текстовой форме</w:t>
      </w:r>
      <w:r w:rsidRPr="00F23FC5">
        <w:rPr>
          <w:rFonts w:ascii="Times New Roman" w:eastAsia="Times New Roman" w:hAnsi="Times New Roman" w:cs="Times New Roman"/>
          <w:sz w:val="28"/>
          <w:szCs w:val="28"/>
          <w:lang w:eastAsia="ru-RU"/>
        </w:rPr>
        <w:t xml:space="preserve">) в </w:t>
      </w:r>
      <w:r w:rsidR="00013FD0" w:rsidRPr="00F23FC5">
        <w:rPr>
          <w:rFonts w:ascii="Times New Roman" w:eastAsia="Times New Roman" w:hAnsi="Times New Roman" w:cs="Times New Roman"/>
          <w:sz w:val="28"/>
          <w:szCs w:val="28"/>
          <w:lang w:eastAsia="ru-RU"/>
        </w:rPr>
        <w:t>СТП</w:t>
      </w:r>
      <w:r w:rsidR="007E2283" w:rsidRPr="00F23FC5">
        <w:rPr>
          <w:rFonts w:ascii="Times New Roman" w:eastAsia="Times New Roman" w:hAnsi="Times New Roman" w:cs="Times New Roman"/>
          <w:sz w:val="28"/>
          <w:szCs w:val="28"/>
          <w:lang w:eastAsia="ru-RU"/>
        </w:rPr>
        <w:t xml:space="preserve"> Сланцевского </w:t>
      </w:r>
      <w:r w:rsidR="007E2283" w:rsidRPr="00F23FC5">
        <w:rPr>
          <w:rFonts w:ascii="Times New Roman" w:eastAsia="Times New Roman" w:hAnsi="Times New Roman" w:cs="Times New Roman"/>
          <w:sz w:val="28"/>
          <w:szCs w:val="28"/>
          <w:lang w:eastAsia="ru-RU"/>
        </w:rPr>
        <w:lastRenderedPageBreak/>
        <w:t xml:space="preserve">муниципального района </w:t>
      </w:r>
      <w:r w:rsidR="007100ED" w:rsidRPr="00F23FC5">
        <w:rPr>
          <w:rFonts w:ascii="Times New Roman" w:eastAsia="Times New Roman" w:hAnsi="Times New Roman" w:cs="Times New Roman"/>
          <w:sz w:val="28"/>
          <w:szCs w:val="28"/>
          <w:lang w:eastAsia="ru-RU"/>
        </w:rPr>
        <w:t xml:space="preserve">предложения </w:t>
      </w:r>
      <w:r w:rsidR="007E2283" w:rsidRPr="00F23FC5">
        <w:rPr>
          <w:rFonts w:ascii="Times New Roman" w:eastAsia="Times New Roman" w:hAnsi="Times New Roman" w:cs="Times New Roman"/>
          <w:sz w:val="28"/>
          <w:szCs w:val="28"/>
          <w:lang w:eastAsia="ru-RU"/>
        </w:rPr>
        <w:t>в части размещения пожарных депо</w:t>
      </w:r>
      <w:r w:rsidR="007100ED" w:rsidRPr="00F23FC5">
        <w:rPr>
          <w:rFonts w:ascii="Times New Roman" w:eastAsia="Times New Roman" w:hAnsi="Times New Roman" w:cs="Times New Roman"/>
          <w:sz w:val="28"/>
          <w:szCs w:val="28"/>
          <w:lang w:eastAsia="ru-RU"/>
        </w:rPr>
        <w:t>,</w:t>
      </w:r>
      <w:r w:rsidR="007E2283" w:rsidRPr="00F23FC5">
        <w:rPr>
          <w:rFonts w:ascii="Times New Roman" w:eastAsia="Times New Roman" w:hAnsi="Times New Roman" w:cs="Times New Roman"/>
          <w:sz w:val="28"/>
          <w:szCs w:val="28"/>
          <w:lang w:eastAsia="ru-RU"/>
        </w:rPr>
        <w:t xml:space="preserve"> </w:t>
      </w:r>
      <w:r w:rsidR="007100ED" w:rsidRPr="00F23FC5">
        <w:rPr>
          <w:rFonts w:ascii="Times New Roman" w:eastAsia="Times New Roman" w:hAnsi="Times New Roman" w:cs="Times New Roman"/>
          <w:sz w:val="28"/>
          <w:szCs w:val="28"/>
          <w:lang w:eastAsia="ru-RU"/>
        </w:rPr>
        <w:t>частично, учитывают предложения генеральных планов поселений</w:t>
      </w:r>
      <w:r w:rsidR="00BB01D8"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 xml:space="preserve">В СТП Сланцевского муниципального района предлагалось разместить 7 пожарных депо, в генеральных планах поселений – 6 пожарных депо, частично повторяющих предложения СТП </w:t>
      </w:r>
      <w:r w:rsidR="00BD1DA4" w:rsidRPr="00F23FC5">
        <w:rPr>
          <w:rFonts w:ascii="Times New Roman" w:hAnsi="Times New Roman" w:cs="Times New Roman"/>
          <w:sz w:val="28"/>
          <w:szCs w:val="28"/>
        </w:rPr>
        <w:t xml:space="preserve">муниципального </w:t>
      </w:r>
      <w:r w:rsidR="00B17999" w:rsidRPr="00F23FC5">
        <w:rPr>
          <w:rFonts w:ascii="Times New Roman" w:hAnsi="Times New Roman" w:cs="Times New Roman"/>
          <w:sz w:val="28"/>
          <w:szCs w:val="28"/>
        </w:rPr>
        <w:t>района. Р</w:t>
      </w:r>
      <w:r w:rsidR="00B17999" w:rsidRPr="00F23FC5">
        <w:rPr>
          <w:rFonts w:ascii="Times New Roman" w:eastAsia="Calibri" w:hAnsi="Times New Roman" w:cs="Times New Roman"/>
          <w:sz w:val="28"/>
          <w:szCs w:val="28"/>
        </w:rPr>
        <w:t xml:space="preserve">азмещение пожарных депо, предлагаемых СТП </w:t>
      </w:r>
      <w:r w:rsidR="00BD1DA4" w:rsidRPr="00F23FC5">
        <w:rPr>
          <w:rFonts w:ascii="Times New Roman" w:hAnsi="Times New Roman" w:cs="Times New Roman"/>
          <w:sz w:val="28"/>
          <w:szCs w:val="28"/>
        </w:rPr>
        <w:t>муниципального</w:t>
      </w:r>
      <w:r w:rsidR="00BD1DA4" w:rsidRPr="00F23FC5">
        <w:rPr>
          <w:rFonts w:ascii="Times New Roman" w:eastAsia="Calibri" w:hAnsi="Times New Roman" w:cs="Times New Roman"/>
          <w:sz w:val="28"/>
          <w:szCs w:val="28"/>
        </w:rPr>
        <w:t xml:space="preserve"> </w:t>
      </w:r>
      <w:r w:rsidR="00B17999" w:rsidRPr="00F23FC5">
        <w:rPr>
          <w:rFonts w:ascii="Times New Roman" w:eastAsia="Calibri" w:hAnsi="Times New Roman" w:cs="Times New Roman"/>
          <w:sz w:val="28"/>
          <w:szCs w:val="28"/>
        </w:rPr>
        <w:t>района в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Загривье,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Рожновье,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Монастыр</w:t>
      </w:r>
      <w:r w:rsidR="00317FB4">
        <w:rPr>
          <w:rFonts w:ascii="Times New Roman" w:eastAsia="Calibri" w:hAnsi="Times New Roman" w:cs="Times New Roman"/>
          <w:sz w:val="28"/>
          <w:szCs w:val="28"/>
        </w:rPr>
        <w:t>ё</w:t>
      </w:r>
      <w:r w:rsidR="00B17999" w:rsidRPr="00F23FC5">
        <w:rPr>
          <w:rFonts w:ascii="Times New Roman" w:eastAsia="Calibri" w:hAnsi="Times New Roman" w:cs="Times New Roman"/>
          <w:sz w:val="28"/>
          <w:szCs w:val="28"/>
        </w:rPr>
        <w:t>к,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Гостицы,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Сторожно,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Ложголово не подтверждено соответствующими генеральными планами поселений, а размещение пожарных депо в п</w:t>
      </w:r>
      <w:r w:rsidR="00BD1DA4">
        <w:rPr>
          <w:rFonts w:ascii="Times New Roman" w:eastAsia="Calibri" w:hAnsi="Times New Roman" w:cs="Times New Roman"/>
          <w:sz w:val="28"/>
          <w:szCs w:val="28"/>
        </w:rPr>
        <w:t>ос</w:t>
      </w:r>
      <w:r w:rsidR="00B17999" w:rsidRPr="00F23FC5">
        <w:rPr>
          <w:rFonts w:ascii="Times New Roman" w:eastAsia="Calibri" w:hAnsi="Times New Roman" w:cs="Times New Roman"/>
          <w:sz w:val="28"/>
          <w:szCs w:val="28"/>
        </w:rPr>
        <w:t xml:space="preserve">. Сельхозтехника, </w:t>
      </w:r>
      <w:r w:rsidR="005C031C" w:rsidRPr="00F23FC5">
        <w:rPr>
          <w:rFonts w:ascii="Times New Roman" w:eastAsia="Calibri" w:hAnsi="Times New Roman" w:cs="Times New Roman"/>
          <w:sz w:val="28"/>
          <w:szCs w:val="28"/>
        </w:rPr>
        <w:t>г. </w:t>
      </w:r>
      <w:r w:rsidR="00B17999" w:rsidRPr="00F23FC5">
        <w:rPr>
          <w:rFonts w:ascii="Times New Roman" w:eastAsia="Calibri" w:hAnsi="Times New Roman" w:cs="Times New Roman"/>
          <w:sz w:val="28"/>
          <w:szCs w:val="28"/>
        </w:rPr>
        <w:t>Сланцы, д</w:t>
      </w:r>
      <w:r w:rsidR="00BD1DA4">
        <w:rPr>
          <w:rFonts w:ascii="Times New Roman" w:eastAsia="Calibri" w:hAnsi="Times New Roman" w:cs="Times New Roman"/>
          <w:sz w:val="28"/>
          <w:szCs w:val="28"/>
        </w:rPr>
        <w:t>ер</w:t>
      </w:r>
      <w:r w:rsidR="00B17999" w:rsidRPr="00F23FC5">
        <w:rPr>
          <w:rFonts w:ascii="Times New Roman" w:eastAsia="Calibri" w:hAnsi="Times New Roman" w:cs="Times New Roman"/>
          <w:sz w:val="28"/>
          <w:szCs w:val="28"/>
        </w:rPr>
        <w:t>. Овсище и п</w:t>
      </w:r>
      <w:r w:rsidR="00BD1DA4">
        <w:rPr>
          <w:rFonts w:ascii="Times New Roman" w:eastAsia="Calibri" w:hAnsi="Times New Roman" w:cs="Times New Roman"/>
          <w:sz w:val="28"/>
          <w:szCs w:val="28"/>
        </w:rPr>
        <w:t>ос</w:t>
      </w:r>
      <w:r w:rsidR="00B17999" w:rsidRPr="00F23FC5">
        <w:rPr>
          <w:rFonts w:ascii="Times New Roman" w:eastAsia="Calibri" w:hAnsi="Times New Roman" w:cs="Times New Roman"/>
          <w:sz w:val="28"/>
          <w:szCs w:val="28"/>
        </w:rPr>
        <w:t>. Черновское не отражено в СТП муниципального района.</w:t>
      </w:r>
    </w:p>
    <w:p w14:paraId="43CA8F6C" w14:textId="77777777" w:rsidR="00D30A19" w:rsidRPr="00760B1B" w:rsidRDefault="00D30A19" w:rsidP="00760B1B">
      <w:pPr>
        <w:pStyle w:val="41"/>
        <w:tabs>
          <w:tab w:val="left" w:pos="1276"/>
        </w:tabs>
        <w:spacing w:before="120" w:line="256" w:lineRule="auto"/>
        <w:ind w:firstLine="709"/>
        <w:jc w:val="both"/>
        <w:rPr>
          <w:rFonts w:eastAsiaTheme="minorHAnsi" w:cstheme="minorBidi"/>
          <w:bCs w:val="0"/>
          <w:szCs w:val="26"/>
        </w:rPr>
      </w:pPr>
      <w:r w:rsidRPr="00760B1B">
        <w:rPr>
          <w:rFonts w:eastAsiaTheme="minorHAnsi" w:cstheme="minorBidi"/>
          <w:bCs w:val="0"/>
          <w:szCs w:val="26"/>
        </w:rPr>
        <w:t>Тихвинский муниципальный район</w:t>
      </w:r>
    </w:p>
    <w:p w14:paraId="4CECF568" w14:textId="77777777" w:rsidR="00E85673" w:rsidRPr="00F23FC5" w:rsidRDefault="00E856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Тихвинский муниципальный район включает 1 городское поселение и 8</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сельских поселений. На территории Тихвинского муниципального района разработан и утвержден генеральный план Тихвинского городского поселения</w:t>
      </w:r>
      <w:r w:rsidR="0011707D" w:rsidRPr="00F23FC5">
        <w:rPr>
          <w:rFonts w:ascii="Times New Roman" w:eastAsia="Times New Roman" w:hAnsi="Times New Roman" w:cs="Times New Roman"/>
          <w:sz w:val="28"/>
          <w:szCs w:val="28"/>
          <w:lang w:eastAsia="ru-RU"/>
        </w:rPr>
        <w:t>, а также утверждены изменения генерального плана</w:t>
      </w:r>
      <w:r w:rsidRPr="00F23FC5">
        <w:rPr>
          <w:rFonts w:ascii="Times New Roman" w:eastAsia="Times New Roman" w:hAnsi="Times New Roman" w:cs="Times New Roman"/>
          <w:sz w:val="28"/>
          <w:szCs w:val="28"/>
          <w:lang w:eastAsia="ru-RU"/>
        </w:rPr>
        <w:t xml:space="preserve"> </w:t>
      </w:r>
      <w:r w:rsidR="0011707D" w:rsidRPr="00F23FC5">
        <w:rPr>
          <w:rFonts w:ascii="Times New Roman" w:eastAsia="Times New Roman" w:hAnsi="Times New Roman" w:cs="Times New Roman"/>
          <w:sz w:val="28"/>
          <w:szCs w:val="28"/>
          <w:lang w:eastAsia="ru-RU"/>
        </w:rPr>
        <w:t>применительно к части территории муниципального образования</w:t>
      </w:r>
      <w:r w:rsidRPr="00F23FC5">
        <w:rPr>
          <w:rFonts w:ascii="Times New Roman" w:eastAsia="Times New Roman" w:hAnsi="Times New Roman" w:cs="Times New Roman"/>
          <w:sz w:val="28"/>
          <w:szCs w:val="28"/>
          <w:lang w:eastAsia="ru-RU"/>
        </w:rPr>
        <w:t>.</w:t>
      </w:r>
    </w:p>
    <w:p w14:paraId="398F6216" w14:textId="1F51E46C"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составе материалов градостроительной документации отсутствует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В составе пояснительной записки Материалов по обоснованию </w:t>
      </w:r>
      <w:r w:rsidR="00E85673"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предотвращению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Схема границ территорий, подверженных риску возникновения чрезвычайных ситуаций природного и техногенного характера и воздействия их последствий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FD7BD4" w:rsidRPr="00F23FC5">
        <w:rPr>
          <w:rFonts w:ascii="Times New Roman" w:eastAsia="Times New Roman" w:hAnsi="Times New Roman" w:cs="Times New Roman"/>
          <w:sz w:val="28"/>
          <w:szCs w:val="28"/>
          <w:lang w:eastAsia="ru-RU"/>
        </w:rPr>
        <w:t xml:space="preserve">относится к служебной информации ограниченного распространения </w:t>
      </w:r>
      <w:r w:rsidRPr="00F23FC5">
        <w:rPr>
          <w:rFonts w:ascii="Times New Roman" w:eastAsia="Times New Roman" w:hAnsi="Times New Roman" w:cs="Times New Roman"/>
          <w:sz w:val="28"/>
          <w:szCs w:val="28"/>
          <w:lang w:eastAsia="ru-RU"/>
        </w:rPr>
        <w:t>и не размещена в</w:t>
      </w:r>
      <w:r w:rsidR="00713797"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 ФГИС ТП.</w:t>
      </w:r>
    </w:p>
    <w:p w14:paraId="4CB2AE86" w14:textId="5E27E338" w:rsidR="008F3E6D" w:rsidRPr="00F23FC5" w:rsidRDefault="008F3E6D"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В отношении Борского, Ганьковского, Горского, Коськовского, Мелегежского, Пашозерского, Цвылевского и Шугозерск</w:t>
      </w:r>
      <w:r w:rsidR="00760B1B">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го сельских поселений приняты решения об отсутствии необходимости разработки генеральных планов:</w:t>
      </w:r>
    </w:p>
    <w:p w14:paraId="7DDE1DEC" w14:textId="0DCC6BAE" w:rsidR="00E85673" w:rsidRPr="00F23FC5" w:rsidRDefault="00E85673" w:rsidP="00316D1E">
      <w:pPr>
        <w:pStyle w:val="16"/>
        <w:numPr>
          <w:ilvl w:val="0"/>
          <w:numId w:val="10"/>
        </w:numPr>
        <w:tabs>
          <w:tab w:val="left" w:pos="0"/>
          <w:tab w:val="left" w:pos="993"/>
        </w:tabs>
        <w:ind w:left="0" w:firstLine="709"/>
      </w:pPr>
      <w:r w:rsidRPr="00F23FC5">
        <w:t xml:space="preserve">Борское сельское поселение </w:t>
      </w:r>
      <w:r w:rsidR="008F3E6D" w:rsidRPr="00F23FC5">
        <w:t xml:space="preserve">– </w:t>
      </w:r>
      <w:r w:rsidR="008F3E6D" w:rsidRPr="00F23FC5">
        <w:rPr>
          <w:rFonts w:eastAsia="Times New Roman"/>
          <w:snapToGrid/>
          <w:lang w:eastAsia="ru-RU"/>
        </w:rPr>
        <w:t>р</w:t>
      </w:r>
      <w:r w:rsidR="00E26C4E" w:rsidRPr="00F23FC5">
        <w:rPr>
          <w:rFonts w:eastAsia="Times New Roman"/>
          <w:snapToGrid/>
          <w:lang w:eastAsia="ru-RU"/>
        </w:rPr>
        <w:t xml:space="preserve">ешение </w:t>
      </w:r>
      <w:r w:rsidR="00074A78">
        <w:rPr>
          <w:rFonts w:eastAsia="Times New Roman"/>
          <w:snapToGrid/>
          <w:lang w:eastAsia="ru-RU"/>
        </w:rPr>
        <w:t>с</w:t>
      </w:r>
      <w:r w:rsidR="00E26C4E" w:rsidRPr="00F23FC5">
        <w:rPr>
          <w:rFonts w:eastAsia="Times New Roman"/>
          <w:snapToGrid/>
          <w:lang w:eastAsia="ru-RU"/>
        </w:rPr>
        <w:t xml:space="preserve">овета </w:t>
      </w:r>
      <w:r w:rsidRPr="00F23FC5">
        <w:rPr>
          <w:rFonts w:eastAsia="Times New Roman"/>
          <w:snapToGrid/>
          <w:lang w:eastAsia="ru-RU"/>
        </w:rPr>
        <w:t>депутатов Борского сельского поселения</w:t>
      </w:r>
      <w:r w:rsidRPr="00F23FC5">
        <w:t xml:space="preserve"> </w:t>
      </w:r>
      <w:r w:rsidR="004C2B17" w:rsidRPr="00F23FC5">
        <w:t xml:space="preserve">от 29.11.2012 </w:t>
      </w:r>
      <w:r w:rsidRPr="00F23FC5">
        <w:t>№ 03-121</w:t>
      </w:r>
      <w:r w:rsidR="00E2100E" w:rsidRPr="00F23FC5">
        <w:t>,</w:t>
      </w:r>
    </w:p>
    <w:p w14:paraId="4D2EDF5E" w14:textId="51EEC247" w:rsidR="00E85673" w:rsidRPr="00F23FC5" w:rsidRDefault="00E85673" w:rsidP="00316D1E">
      <w:pPr>
        <w:pStyle w:val="16"/>
        <w:numPr>
          <w:ilvl w:val="0"/>
          <w:numId w:val="10"/>
        </w:numPr>
        <w:tabs>
          <w:tab w:val="left" w:pos="0"/>
          <w:tab w:val="left" w:pos="993"/>
        </w:tabs>
        <w:ind w:left="0" w:firstLine="709"/>
      </w:pPr>
      <w:r w:rsidRPr="00F23FC5">
        <w:t xml:space="preserve">Ганьковское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депутатов Ганьковского сельского поселения</w:t>
      </w:r>
      <w:r w:rsidRPr="00F23FC5">
        <w:t xml:space="preserve"> </w:t>
      </w:r>
      <w:r w:rsidR="004C2B17" w:rsidRPr="00F23FC5">
        <w:t xml:space="preserve">от 29.11.2012 </w:t>
      </w:r>
      <w:r w:rsidRPr="00F23FC5">
        <w:t>№ 04-134</w:t>
      </w:r>
      <w:r w:rsidR="00E2100E" w:rsidRPr="00F23FC5">
        <w:t>,</w:t>
      </w:r>
    </w:p>
    <w:p w14:paraId="1A3C0413" w14:textId="47AF4ABB" w:rsidR="00E85673" w:rsidRPr="00F23FC5" w:rsidRDefault="00E85673" w:rsidP="00316D1E">
      <w:pPr>
        <w:pStyle w:val="16"/>
        <w:numPr>
          <w:ilvl w:val="0"/>
          <w:numId w:val="10"/>
        </w:numPr>
        <w:tabs>
          <w:tab w:val="left" w:pos="0"/>
          <w:tab w:val="left" w:pos="993"/>
        </w:tabs>
        <w:ind w:left="0" w:firstLine="709"/>
      </w:pPr>
      <w:r w:rsidRPr="00F23FC5">
        <w:t xml:space="preserve">Горское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Горского сельского поселения</w:t>
      </w:r>
      <w:r w:rsidRPr="00F23FC5">
        <w:t xml:space="preserve"> </w:t>
      </w:r>
      <w:r w:rsidR="004C2B17" w:rsidRPr="00F23FC5">
        <w:t xml:space="preserve">от 22.11.2012 </w:t>
      </w:r>
      <w:r w:rsidRPr="00F23FC5">
        <w:t>№ 05-114</w:t>
      </w:r>
      <w:r w:rsidR="00E2100E" w:rsidRPr="00F23FC5">
        <w:t>,</w:t>
      </w:r>
    </w:p>
    <w:p w14:paraId="0B750819" w14:textId="708EEF8D" w:rsidR="00E85673" w:rsidRPr="00F23FC5" w:rsidRDefault="00E85673" w:rsidP="00316D1E">
      <w:pPr>
        <w:pStyle w:val="16"/>
        <w:numPr>
          <w:ilvl w:val="0"/>
          <w:numId w:val="10"/>
        </w:numPr>
        <w:tabs>
          <w:tab w:val="left" w:pos="0"/>
          <w:tab w:val="left" w:pos="993"/>
        </w:tabs>
        <w:ind w:left="0" w:firstLine="709"/>
      </w:pPr>
      <w:r w:rsidRPr="00F23FC5">
        <w:t xml:space="preserve">Коськовское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депутатов Коськовского сельского поселения</w:t>
      </w:r>
      <w:r w:rsidRPr="00F23FC5">
        <w:t xml:space="preserve"> </w:t>
      </w:r>
      <w:r w:rsidR="004C2B17" w:rsidRPr="00F23FC5">
        <w:t xml:space="preserve">от 29.11.2012 </w:t>
      </w:r>
      <w:r w:rsidRPr="00F23FC5">
        <w:t>№ 06-125)</w:t>
      </w:r>
      <w:r w:rsidR="00E2100E" w:rsidRPr="00F23FC5">
        <w:t>,</w:t>
      </w:r>
    </w:p>
    <w:p w14:paraId="23C46D97" w14:textId="3B94F3B2" w:rsidR="00E85673" w:rsidRPr="00F23FC5" w:rsidRDefault="00E85673" w:rsidP="00316D1E">
      <w:pPr>
        <w:pStyle w:val="16"/>
        <w:numPr>
          <w:ilvl w:val="0"/>
          <w:numId w:val="10"/>
        </w:numPr>
        <w:tabs>
          <w:tab w:val="left" w:pos="0"/>
          <w:tab w:val="left" w:pos="993"/>
        </w:tabs>
        <w:ind w:left="0" w:firstLine="709"/>
      </w:pPr>
      <w:r w:rsidRPr="00F23FC5">
        <w:t xml:space="preserve">Мелегежское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депутатов Мелегежского сельского поселения</w:t>
      </w:r>
      <w:r w:rsidRPr="00F23FC5">
        <w:t xml:space="preserve"> </w:t>
      </w:r>
      <w:r w:rsidR="004C2B17" w:rsidRPr="00F23FC5">
        <w:t xml:space="preserve">от 16.11.2012 </w:t>
      </w:r>
      <w:r w:rsidRPr="00F23FC5">
        <w:t>№ 07-131)</w:t>
      </w:r>
      <w:r w:rsidR="00E2100E" w:rsidRPr="00F23FC5">
        <w:t>,</w:t>
      </w:r>
    </w:p>
    <w:p w14:paraId="41AD10C6" w14:textId="60EAD45B" w:rsidR="00E85673" w:rsidRPr="00F23FC5" w:rsidRDefault="00E85673" w:rsidP="00316D1E">
      <w:pPr>
        <w:pStyle w:val="16"/>
        <w:numPr>
          <w:ilvl w:val="0"/>
          <w:numId w:val="10"/>
        </w:numPr>
        <w:tabs>
          <w:tab w:val="left" w:pos="0"/>
          <w:tab w:val="left" w:pos="993"/>
        </w:tabs>
        <w:ind w:left="0" w:firstLine="709"/>
      </w:pPr>
      <w:r w:rsidRPr="00F23FC5">
        <w:t xml:space="preserve">Пашозерское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 xml:space="preserve">депутатов Пашозерского сельского поселения </w:t>
      </w:r>
      <w:r w:rsidR="004C2B17" w:rsidRPr="00F23FC5">
        <w:t xml:space="preserve">от 03.10.2012 </w:t>
      </w:r>
      <w:r w:rsidRPr="00F23FC5">
        <w:t>№ 08-105)</w:t>
      </w:r>
      <w:r w:rsidR="00E2100E" w:rsidRPr="00F23FC5">
        <w:t>,</w:t>
      </w:r>
    </w:p>
    <w:p w14:paraId="27694A62" w14:textId="396E384D" w:rsidR="00E85673" w:rsidRPr="00F23FC5" w:rsidRDefault="00DE5EFA" w:rsidP="00316D1E">
      <w:pPr>
        <w:pStyle w:val="16"/>
        <w:numPr>
          <w:ilvl w:val="0"/>
          <w:numId w:val="10"/>
        </w:numPr>
        <w:tabs>
          <w:tab w:val="left" w:pos="0"/>
          <w:tab w:val="left" w:pos="993"/>
        </w:tabs>
        <w:ind w:left="0" w:firstLine="709"/>
      </w:pPr>
      <w:r>
        <w:t>Цвылёвское</w:t>
      </w:r>
      <w:r w:rsidR="00E85673" w:rsidRPr="00F23FC5">
        <w:t xml:space="preserve">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00E85673" w:rsidRPr="00F23FC5">
        <w:rPr>
          <w:rFonts w:eastAsia="Times New Roman"/>
          <w:snapToGrid/>
          <w:lang w:eastAsia="ru-RU"/>
        </w:rPr>
        <w:t>депутатов Цвыл</w:t>
      </w:r>
      <w:r w:rsidR="00822CE2" w:rsidRPr="00F23FC5">
        <w:rPr>
          <w:rFonts w:eastAsia="Times New Roman"/>
          <w:snapToGrid/>
          <w:lang w:eastAsia="ru-RU"/>
        </w:rPr>
        <w:t>е</w:t>
      </w:r>
      <w:r w:rsidR="00E85673" w:rsidRPr="00F23FC5">
        <w:rPr>
          <w:rFonts w:eastAsia="Times New Roman"/>
          <w:snapToGrid/>
          <w:lang w:eastAsia="ru-RU"/>
        </w:rPr>
        <w:t>вского сельского поселения</w:t>
      </w:r>
      <w:r w:rsidR="00E85673" w:rsidRPr="00F23FC5">
        <w:t xml:space="preserve"> </w:t>
      </w:r>
      <w:r w:rsidR="0083203F" w:rsidRPr="00F23FC5">
        <w:t xml:space="preserve">от 30.08.2012 </w:t>
      </w:r>
      <w:r w:rsidR="00E85673" w:rsidRPr="00F23FC5">
        <w:t>№ 09-134)</w:t>
      </w:r>
      <w:r w:rsidR="00E2100E" w:rsidRPr="00F23FC5">
        <w:t>,</w:t>
      </w:r>
    </w:p>
    <w:p w14:paraId="0D574BE6" w14:textId="4213DD7E" w:rsidR="00E85673" w:rsidRPr="00F23FC5" w:rsidRDefault="00E85673" w:rsidP="00316D1E">
      <w:pPr>
        <w:pStyle w:val="16"/>
        <w:numPr>
          <w:ilvl w:val="0"/>
          <w:numId w:val="10"/>
        </w:numPr>
        <w:tabs>
          <w:tab w:val="left" w:pos="0"/>
          <w:tab w:val="left" w:pos="993"/>
        </w:tabs>
        <w:ind w:left="0" w:firstLine="709"/>
        <w:rPr>
          <w:rFonts w:eastAsia="Times New Roman"/>
          <w:snapToGrid/>
          <w:lang w:eastAsia="ru-RU"/>
        </w:rPr>
      </w:pPr>
      <w:r w:rsidRPr="00F23FC5">
        <w:rPr>
          <w:rFonts w:eastAsia="Times New Roman"/>
          <w:snapToGrid/>
          <w:lang w:eastAsia="ru-RU"/>
        </w:rPr>
        <w:t xml:space="preserve">Шугозерское сельское поселение </w:t>
      </w:r>
      <w:r w:rsidR="008F3E6D" w:rsidRPr="00F23FC5">
        <w:t xml:space="preserve">– </w:t>
      </w:r>
      <w:r w:rsidR="008F3E6D" w:rsidRPr="00F23FC5">
        <w:rPr>
          <w:rFonts w:eastAsia="Times New Roman"/>
          <w:snapToGrid/>
          <w:lang w:eastAsia="ru-RU"/>
        </w:rPr>
        <w:t xml:space="preserve">решение </w:t>
      </w:r>
      <w:r w:rsidR="00074A78">
        <w:rPr>
          <w:rFonts w:eastAsia="Times New Roman"/>
          <w:snapToGrid/>
          <w:lang w:eastAsia="ru-RU"/>
        </w:rPr>
        <w:t>с</w:t>
      </w:r>
      <w:r w:rsidR="008F3E6D" w:rsidRPr="00F23FC5">
        <w:rPr>
          <w:rFonts w:eastAsia="Times New Roman"/>
          <w:snapToGrid/>
          <w:lang w:eastAsia="ru-RU"/>
        </w:rPr>
        <w:t xml:space="preserve">овета </w:t>
      </w:r>
      <w:r w:rsidRPr="00F23FC5">
        <w:rPr>
          <w:rFonts w:eastAsia="Times New Roman"/>
          <w:snapToGrid/>
          <w:lang w:eastAsia="ru-RU"/>
        </w:rPr>
        <w:t xml:space="preserve">депутатов Шугозерского сельского поселения </w:t>
      </w:r>
      <w:r w:rsidR="001E07EA" w:rsidRPr="00F23FC5">
        <w:rPr>
          <w:rFonts w:eastAsia="Times New Roman"/>
          <w:snapToGrid/>
          <w:lang w:eastAsia="ru-RU"/>
        </w:rPr>
        <w:t xml:space="preserve">от 27.10.2017 </w:t>
      </w:r>
      <w:r w:rsidRPr="00F23FC5">
        <w:rPr>
          <w:rFonts w:eastAsia="Times New Roman"/>
          <w:snapToGrid/>
          <w:lang w:eastAsia="ru-RU"/>
        </w:rPr>
        <w:t>№ 10-122).</w:t>
      </w:r>
    </w:p>
    <w:p w14:paraId="6907762B" w14:textId="77777777" w:rsidR="00AC094F" w:rsidRPr="00F23FC5" w:rsidRDefault="00AC094F"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Генеральный план Шугозерско</w:t>
      </w:r>
      <w:r w:rsidR="008F3E6D"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сельско</w:t>
      </w:r>
      <w:r w:rsidR="008F3E6D" w:rsidRPr="00F23FC5">
        <w:rPr>
          <w:rFonts w:ascii="Times New Roman" w:eastAsia="Times New Roman" w:hAnsi="Times New Roman" w:cs="Times New Roman"/>
          <w:sz w:val="28"/>
          <w:szCs w:val="28"/>
          <w:lang w:eastAsia="ru-RU"/>
        </w:rPr>
        <w:t>го</w:t>
      </w:r>
      <w:r w:rsidRPr="00F23FC5">
        <w:rPr>
          <w:rFonts w:ascii="Times New Roman" w:eastAsia="Times New Roman" w:hAnsi="Times New Roman" w:cs="Times New Roman"/>
          <w:sz w:val="28"/>
          <w:szCs w:val="28"/>
          <w:lang w:eastAsia="ru-RU"/>
        </w:rPr>
        <w:t xml:space="preserve"> поселени</w:t>
      </w:r>
      <w:r w:rsidR="008F3E6D" w:rsidRPr="00F23FC5">
        <w:rPr>
          <w:rFonts w:ascii="Times New Roman" w:eastAsia="Times New Roman" w:hAnsi="Times New Roman" w:cs="Times New Roman"/>
          <w:sz w:val="28"/>
          <w:szCs w:val="28"/>
          <w:lang w:eastAsia="ru-RU"/>
        </w:rPr>
        <w:t>я</w:t>
      </w:r>
      <w:r w:rsidRPr="00F23FC5">
        <w:rPr>
          <w:rFonts w:ascii="Times New Roman" w:eastAsia="Times New Roman" w:hAnsi="Times New Roman" w:cs="Times New Roman"/>
          <w:sz w:val="28"/>
          <w:szCs w:val="28"/>
          <w:lang w:eastAsia="ru-RU"/>
        </w:rPr>
        <w:t xml:space="preserve"> </w:t>
      </w:r>
      <w:r w:rsidR="008F3E6D" w:rsidRPr="00F23FC5">
        <w:rPr>
          <w:rFonts w:ascii="Times New Roman" w:eastAsia="Times New Roman" w:hAnsi="Times New Roman" w:cs="Times New Roman"/>
          <w:sz w:val="28"/>
          <w:szCs w:val="28"/>
          <w:lang w:eastAsia="ru-RU"/>
        </w:rPr>
        <w:t xml:space="preserve">разрабатывается </w:t>
      </w:r>
      <w:r w:rsidRPr="00F23FC5">
        <w:rPr>
          <w:rFonts w:ascii="Times New Roman" w:eastAsia="Times New Roman" w:hAnsi="Times New Roman" w:cs="Times New Roman"/>
          <w:sz w:val="28"/>
          <w:szCs w:val="28"/>
          <w:lang w:eastAsia="ru-RU"/>
        </w:rPr>
        <w:t>в н</w:t>
      </w:r>
      <w:r w:rsidR="00BB7CAA" w:rsidRPr="00F23FC5">
        <w:rPr>
          <w:rFonts w:ascii="Times New Roman" w:eastAsia="Times New Roman" w:hAnsi="Times New Roman" w:cs="Times New Roman"/>
          <w:sz w:val="28"/>
          <w:szCs w:val="28"/>
          <w:lang w:eastAsia="ru-RU"/>
        </w:rPr>
        <w:t>астоящее время.</w:t>
      </w:r>
    </w:p>
    <w:p w14:paraId="5E4D31A0" w14:textId="70DD4129" w:rsidR="00B17999" w:rsidRPr="00F23FC5" w:rsidRDefault="00CA7105"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 xml:space="preserve">В соответствии с проведенным анализом (приложение </w:t>
      </w:r>
      <w:r w:rsidR="00F4664E">
        <w:rPr>
          <w:rFonts w:ascii="Times New Roman" w:eastAsia="Times New Roman" w:hAnsi="Times New Roman" w:cs="Times New Roman"/>
          <w:sz w:val="28"/>
          <w:szCs w:val="28"/>
          <w:lang w:eastAsia="ru-RU"/>
        </w:rPr>
        <w:t>1</w:t>
      </w:r>
      <w:r w:rsidRPr="00F23FC5">
        <w:rPr>
          <w:rFonts w:ascii="Times New Roman" w:eastAsia="Times New Roman" w:hAnsi="Times New Roman" w:cs="Times New Roman"/>
          <w:sz w:val="28"/>
          <w:szCs w:val="28"/>
          <w:lang w:eastAsia="ru-RU"/>
        </w:rPr>
        <w:t xml:space="preserve">) </w:t>
      </w:r>
      <w:r w:rsidR="006724A8" w:rsidRPr="00F23FC5">
        <w:rPr>
          <w:rFonts w:ascii="Times New Roman" w:eastAsia="Times New Roman" w:hAnsi="Times New Roman" w:cs="Times New Roman"/>
          <w:sz w:val="28"/>
          <w:szCs w:val="28"/>
          <w:lang w:eastAsia="ru-RU"/>
        </w:rPr>
        <w:t>предложения</w:t>
      </w:r>
      <w:r w:rsidR="00B07A80" w:rsidRPr="00F23FC5">
        <w:rPr>
          <w:rFonts w:ascii="Times New Roman" w:eastAsia="Times New Roman" w:hAnsi="Times New Roman" w:cs="Times New Roman"/>
          <w:sz w:val="28"/>
          <w:szCs w:val="28"/>
          <w:lang w:eastAsia="ru-RU"/>
        </w:rPr>
        <w:t xml:space="preserve"> </w:t>
      </w:r>
      <w:r w:rsidR="007E2283"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00013FD0" w:rsidRPr="00F23FC5">
        <w:rPr>
          <w:rFonts w:ascii="Times New Roman" w:eastAsia="Times New Roman" w:hAnsi="Times New Roman" w:cs="Times New Roman"/>
          <w:sz w:val="28"/>
          <w:szCs w:val="28"/>
          <w:lang w:eastAsia="ru-RU"/>
        </w:rPr>
        <w:t>СТП</w:t>
      </w:r>
      <w:r w:rsidR="007E2283" w:rsidRPr="00F23FC5">
        <w:rPr>
          <w:rFonts w:ascii="Times New Roman" w:eastAsia="Times New Roman" w:hAnsi="Times New Roman" w:cs="Times New Roman"/>
          <w:sz w:val="28"/>
          <w:szCs w:val="28"/>
          <w:lang w:eastAsia="ru-RU"/>
        </w:rPr>
        <w:t xml:space="preserve"> Тихвинского</w:t>
      </w:r>
      <w:r w:rsidR="00B07A80" w:rsidRPr="00F23FC5">
        <w:rPr>
          <w:rFonts w:ascii="Times New Roman" w:eastAsia="Times New Roman" w:hAnsi="Times New Roman" w:cs="Times New Roman"/>
          <w:sz w:val="28"/>
          <w:szCs w:val="28"/>
          <w:lang w:eastAsia="ru-RU"/>
        </w:rPr>
        <w:t xml:space="preserve"> </w:t>
      </w:r>
      <w:r w:rsidR="007E2283" w:rsidRPr="00F23FC5">
        <w:rPr>
          <w:rFonts w:ascii="Times New Roman" w:eastAsia="Times New Roman" w:hAnsi="Times New Roman" w:cs="Times New Roman"/>
          <w:sz w:val="28"/>
          <w:szCs w:val="28"/>
          <w:lang w:eastAsia="ru-RU"/>
        </w:rPr>
        <w:t>муниципального района</w:t>
      </w:r>
      <w:r w:rsidR="006724A8" w:rsidRPr="00F23FC5">
        <w:rPr>
          <w:rFonts w:ascii="Times New Roman" w:eastAsia="Times New Roman" w:hAnsi="Times New Roman" w:cs="Times New Roman"/>
          <w:sz w:val="28"/>
          <w:szCs w:val="28"/>
          <w:lang w:eastAsia="ru-RU"/>
        </w:rPr>
        <w:t xml:space="preserve"> в</w:t>
      </w:r>
      <w:r w:rsidR="008F3E6D" w:rsidRPr="00F23FC5">
        <w:rPr>
          <w:rFonts w:ascii="Times New Roman" w:eastAsia="Times New Roman" w:hAnsi="Times New Roman" w:cs="Times New Roman"/>
          <w:sz w:val="28"/>
          <w:szCs w:val="28"/>
          <w:lang w:eastAsia="ru-RU"/>
        </w:rPr>
        <w:t xml:space="preserve"> </w:t>
      </w:r>
      <w:r w:rsidR="006724A8" w:rsidRPr="00F23FC5">
        <w:rPr>
          <w:rFonts w:ascii="Times New Roman" w:eastAsia="Times New Roman" w:hAnsi="Times New Roman" w:cs="Times New Roman"/>
          <w:sz w:val="28"/>
          <w:szCs w:val="28"/>
          <w:lang w:eastAsia="ru-RU"/>
        </w:rPr>
        <w:t xml:space="preserve">части размещения пожарных депо в </w:t>
      </w:r>
      <w:r w:rsidR="005A7E93" w:rsidRPr="00F23FC5">
        <w:rPr>
          <w:rFonts w:ascii="Times New Roman" w:eastAsia="Times New Roman" w:hAnsi="Times New Roman" w:cs="Times New Roman"/>
          <w:sz w:val="28"/>
          <w:szCs w:val="28"/>
          <w:lang w:eastAsia="ru-RU"/>
        </w:rPr>
        <w:t>генеральных план</w:t>
      </w:r>
      <w:r w:rsidR="006724A8" w:rsidRPr="00F23FC5">
        <w:rPr>
          <w:rFonts w:ascii="Times New Roman" w:eastAsia="Times New Roman" w:hAnsi="Times New Roman" w:cs="Times New Roman"/>
          <w:sz w:val="28"/>
          <w:szCs w:val="28"/>
          <w:lang w:eastAsia="ru-RU"/>
        </w:rPr>
        <w:t>ах</w:t>
      </w:r>
      <w:r w:rsidR="005A7E93" w:rsidRPr="00F23FC5">
        <w:rPr>
          <w:rFonts w:ascii="Times New Roman" w:eastAsia="Times New Roman" w:hAnsi="Times New Roman" w:cs="Times New Roman"/>
          <w:sz w:val="28"/>
          <w:szCs w:val="28"/>
          <w:lang w:eastAsia="ru-RU"/>
        </w:rPr>
        <w:t xml:space="preserve"> поселений</w:t>
      </w:r>
      <w:r w:rsidR="006724A8" w:rsidRPr="00F23FC5">
        <w:rPr>
          <w:rFonts w:ascii="Times New Roman" w:eastAsia="Times New Roman" w:hAnsi="Times New Roman" w:cs="Times New Roman"/>
          <w:sz w:val="28"/>
          <w:szCs w:val="28"/>
          <w:lang w:eastAsia="ru-RU"/>
        </w:rPr>
        <w:t xml:space="preserve"> учтены ч</w:t>
      </w:r>
      <w:r w:rsidR="005A7E93" w:rsidRPr="00F23FC5">
        <w:rPr>
          <w:rFonts w:ascii="Times New Roman" w:eastAsia="Times New Roman" w:hAnsi="Times New Roman" w:cs="Times New Roman"/>
          <w:sz w:val="28"/>
          <w:szCs w:val="28"/>
          <w:lang w:eastAsia="ru-RU"/>
        </w:rPr>
        <w:t>астично</w:t>
      </w:r>
      <w:r w:rsidR="009F4A43"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В СТП Тихвинского муниципального района предлагалось разместить 4</w:t>
      </w:r>
      <w:r w:rsidR="009C6A2C" w:rsidRPr="00F23FC5">
        <w:rPr>
          <w:rFonts w:ascii="Times New Roman" w:hAnsi="Times New Roman" w:cs="Times New Roman"/>
          <w:sz w:val="28"/>
          <w:szCs w:val="28"/>
        </w:rPr>
        <w:t> </w:t>
      </w:r>
      <w:r w:rsidR="00B17999" w:rsidRPr="00F23FC5">
        <w:rPr>
          <w:rFonts w:ascii="Times New Roman" w:hAnsi="Times New Roman" w:cs="Times New Roman"/>
          <w:sz w:val="28"/>
          <w:szCs w:val="28"/>
        </w:rPr>
        <w:t xml:space="preserve">пожарных депо, в генеральных планах поселений – 2 пожарных депо, повторяющих предложения СТП </w:t>
      </w:r>
      <w:r w:rsidR="00770E85" w:rsidRPr="00F23FC5">
        <w:rPr>
          <w:rFonts w:ascii="Times New Roman" w:hAnsi="Times New Roman" w:cs="Times New Roman"/>
          <w:sz w:val="28"/>
          <w:szCs w:val="28"/>
        </w:rPr>
        <w:t xml:space="preserve">муниципального </w:t>
      </w:r>
      <w:r w:rsidR="00B17999" w:rsidRPr="00F23FC5">
        <w:rPr>
          <w:rFonts w:ascii="Times New Roman" w:hAnsi="Times New Roman" w:cs="Times New Roman"/>
          <w:sz w:val="28"/>
          <w:szCs w:val="28"/>
        </w:rPr>
        <w:t>района. В частности, размещение пожарного депо, предлагаем</w:t>
      </w:r>
      <w:r w:rsidR="00215753" w:rsidRPr="00F23FC5">
        <w:rPr>
          <w:rFonts w:ascii="Times New Roman" w:hAnsi="Times New Roman" w:cs="Times New Roman"/>
          <w:sz w:val="28"/>
          <w:szCs w:val="28"/>
        </w:rPr>
        <w:t>ого</w:t>
      </w:r>
      <w:r w:rsidR="00B17999" w:rsidRPr="00F23FC5">
        <w:rPr>
          <w:rFonts w:ascii="Times New Roman" w:hAnsi="Times New Roman" w:cs="Times New Roman"/>
          <w:sz w:val="28"/>
          <w:szCs w:val="28"/>
        </w:rPr>
        <w:t xml:space="preserve"> СТП </w:t>
      </w:r>
      <w:r w:rsidR="00770E85" w:rsidRPr="00F23FC5">
        <w:rPr>
          <w:rFonts w:ascii="Times New Roman" w:hAnsi="Times New Roman" w:cs="Times New Roman"/>
          <w:sz w:val="28"/>
          <w:szCs w:val="28"/>
        </w:rPr>
        <w:t xml:space="preserve">муниципального </w:t>
      </w:r>
      <w:r w:rsidR="00770E85">
        <w:rPr>
          <w:rFonts w:ascii="Times New Roman" w:hAnsi="Times New Roman" w:cs="Times New Roman"/>
          <w:sz w:val="28"/>
          <w:szCs w:val="28"/>
        </w:rPr>
        <w:t>р</w:t>
      </w:r>
      <w:r w:rsidR="00B17999" w:rsidRPr="00F23FC5">
        <w:rPr>
          <w:rFonts w:ascii="Times New Roman" w:hAnsi="Times New Roman" w:cs="Times New Roman"/>
          <w:sz w:val="28"/>
          <w:szCs w:val="28"/>
        </w:rPr>
        <w:t>айона в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Коськово, не подтверждено генеральным план</w:t>
      </w:r>
      <w:r w:rsidR="00215753" w:rsidRPr="00F23FC5">
        <w:rPr>
          <w:rFonts w:ascii="Times New Roman" w:hAnsi="Times New Roman" w:cs="Times New Roman"/>
          <w:sz w:val="28"/>
          <w:szCs w:val="28"/>
        </w:rPr>
        <w:t>о</w:t>
      </w:r>
      <w:r w:rsidR="00B17999" w:rsidRPr="00F23FC5">
        <w:rPr>
          <w:rFonts w:ascii="Times New Roman" w:hAnsi="Times New Roman" w:cs="Times New Roman"/>
          <w:sz w:val="28"/>
          <w:szCs w:val="28"/>
        </w:rPr>
        <w:t xml:space="preserve">м </w:t>
      </w:r>
      <w:r w:rsidR="00215753" w:rsidRPr="00F23FC5">
        <w:rPr>
          <w:rFonts w:ascii="Times New Roman" w:hAnsi="Times New Roman" w:cs="Times New Roman"/>
          <w:sz w:val="28"/>
          <w:szCs w:val="28"/>
        </w:rPr>
        <w:t xml:space="preserve">Коськовского сельского </w:t>
      </w:r>
      <w:r w:rsidR="00B17999" w:rsidRPr="00F23FC5">
        <w:rPr>
          <w:rFonts w:ascii="Times New Roman" w:hAnsi="Times New Roman" w:cs="Times New Roman"/>
          <w:sz w:val="28"/>
          <w:szCs w:val="28"/>
        </w:rPr>
        <w:t>поселени</w:t>
      </w:r>
      <w:r w:rsidR="00215753" w:rsidRPr="00F23FC5">
        <w:rPr>
          <w:rFonts w:ascii="Times New Roman" w:hAnsi="Times New Roman" w:cs="Times New Roman"/>
          <w:sz w:val="28"/>
          <w:szCs w:val="28"/>
        </w:rPr>
        <w:t>я</w:t>
      </w:r>
      <w:r w:rsidR="00B17999" w:rsidRPr="00F23FC5">
        <w:rPr>
          <w:rFonts w:ascii="Times New Roman" w:hAnsi="Times New Roman" w:cs="Times New Roman"/>
          <w:sz w:val="28"/>
          <w:szCs w:val="28"/>
        </w:rPr>
        <w:t>.</w:t>
      </w:r>
    </w:p>
    <w:p w14:paraId="5275B771" w14:textId="77777777" w:rsidR="00D30A19" w:rsidRPr="00760B1B" w:rsidRDefault="00D30A19" w:rsidP="00760B1B">
      <w:pPr>
        <w:pStyle w:val="41"/>
        <w:tabs>
          <w:tab w:val="left" w:pos="1276"/>
        </w:tabs>
        <w:spacing w:before="120" w:line="256" w:lineRule="auto"/>
        <w:ind w:firstLine="709"/>
        <w:jc w:val="both"/>
        <w:rPr>
          <w:rFonts w:eastAsiaTheme="minorHAnsi" w:cstheme="minorBidi"/>
          <w:bCs w:val="0"/>
          <w:szCs w:val="26"/>
        </w:rPr>
      </w:pPr>
      <w:r w:rsidRPr="00760B1B">
        <w:rPr>
          <w:rFonts w:eastAsiaTheme="minorHAnsi" w:cstheme="minorBidi"/>
          <w:bCs w:val="0"/>
          <w:szCs w:val="26"/>
        </w:rPr>
        <w:t>Тосненский муниципальный район</w:t>
      </w:r>
    </w:p>
    <w:p w14:paraId="090B4E9C" w14:textId="5178764E" w:rsidR="00846829" w:rsidRPr="00F23FC5" w:rsidRDefault="00E856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Тосненский муниципальный район включает </w:t>
      </w:r>
      <w:r w:rsidR="00CE00D2" w:rsidRPr="00F23FC5">
        <w:rPr>
          <w:rFonts w:ascii="Times New Roman" w:eastAsia="Times New Roman" w:hAnsi="Times New Roman" w:cs="Times New Roman"/>
          <w:sz w:val="28"/>
          <w:szCs w:val="28"/>
          <w:lang w:eastAsia="ru-RU"/>
        </w:rPr>
        <w:t>8</w:t>
      </w:r>
      <w:r w:rsidRPr="00F23FC5">
        <w:rPr>
          <w:rFonts w:ascii="Times New Roman" w:eastAsia="Times New Roman" w:hAnsi="Times New Roman" w:cs="Times New Roman"/>
          <w:sz w:val="28"/>
          <w:szCs w:val="28"/>
          <w:lang w:eastAsia="ru-RU"/>
        </w:rPr>
        <w:t xml:space="preserve"> городских и </w:t>
      </w:r>
      <w:r w:rsidR="00CE00D2" w:rsidRPr="00F23FC5">
        <w:rPr>
          <w:rFonts w:ascii="Times New Roman" w:eastAsia="Times New Roman" w:hAnsi="Times New Roman" w:cs="Times New Roman"/>
          <w:sz w:val="28"/>
          <w:szCs w:val="28"/>
          <w:lang w:eastAsia="ru-RU"/>
        </w:rPr>
        <w:t>5</w:t>
      </w:r>
      <w:r w:rsidRPr="00F23FC5">
        <w:rPr>
          <w:rFonts w:ascii="Times New Roman" w:eastAsia="Times New Roman" w:hAnsi="Times New Roman" w:cs="Times New Roman"/>
          <w:sz w:val="28"/>
          <w:szCs w:val="28"/>
          <w:lang w:eastAsia="ru-RU"/>
        </w:rPr>
        <w:t xml:space="preserve"> сельских поселений</w:t>
      </w:r>
      <w:r w:rsidR="00D71257" w:rsidRPr="00F23FC5">
        <w:rPr>
          <w:rFonts w:ascii="Times New Roman" w:eastAsia="Times New Roman" w:hAnsi="Times New Roman" w:cs="Times New Roman"/>
          <w:sz w:val="28"/>
          <w:szCs w:val="28"/>
          <w:lang w:eastAsia="ru-RU"/>
        </w:rPr>
        <w:t>, для 11 из которых утверждены генеральные планы применительно ко</w:t>
      </w:r>
      <w:r w:rsidR="009C6A2C" w:rsidRPr="00F23FC5">
        <w:rPr>
          <w:rFonts w:ascii="Times New Roman" w:eastAsia="Times New Roman" w:hAnsi="Times New Roman" w:cs="Times New Roman"/>
          <w:sz w:val="28"/>
          <w:szCs w:val="28"/>
          <w:lang w:eastAsia="ru-RU"/>
        </w:rPr>
        <w:t> </w:t>
      </w:r>
      <w:r w:rsidR="00D71257" w:rsidRPr="00F23FC5">
        <w:rPr>
          <w:rFonts w:ascii="Times New Roman" w:eastAsia="Times New Roman" w:hAnsi="Times New Roman" w:cs="Times New Roman"/>
          <w:sz w:val="28"/>
          <w:szCs w:val="28"/>
          <w:lang w:eastAsia="ru-RU"/>
        </w:rPr>
        <w:t>все</w:t>
      </w:r>
      <w:r w:rsidR="008F3E6D" w:rsidRPr="00F23FC5">
        <w:rPr>
          <w:rFonts w:ascii="Times New Roman" w:eastAsia="Times New Roman" w:hAnsi="Times New Roman" w:cs="Times New Roman"/>
          <w:sz w:val="28"/>
          <w:szCs w:val="28"/>
          <w:lang w:eastAsia="ru-RU"/>
        </w:rPr>
        <w:t>м</w:t>
      </w:r>
      <w:r w:rsidR="00D71257" w:rsidRPr="00F23FC5">
        <w:rPr>
          <w:rFonts w:ascii="Times New Roman" w:eastAsia="Times New Roman" w:hAnsi="Times New Roman" w:cs="Times New Roman"/>
          <w:sz w:val="28"/>
          <w:szCs w:val="28"/>
          <w:lang w:eastAsia="ru-RU"/>
        </w:rPr>
        <w:t xml:space="preserve"> территори</w:t>
      </w:r>
      <w:r w:rsidR="008F3E6D" w:rsidRPr="00F23FC5">
        <w:rPr>
          <w:rFonts w:ascii="Times New Roman" w:eastAsia="Times New Roman" w:hAnsi="Times New Roman" w:cs="Times New Roman"/>
          <w:sz w:val="28"/>
          <w:szCs w:val="28"/>
          <w:lang w:eastAsia="ru-RU"/>
        </w:rPr>
        <w:t>ям</w:t>
      </w:r>
      <w:r w:rsidR="00D71257" w:rsidRPr="00F23FC5">
        <w:rPr>
          <w:rFonts w:ascii="Times New Roman" w:eastAsia="Times New Roman" w:hAnsi="Times New Roman" w:cs="Times New Roman"/>
          <w:sz w:val="28"/>
          <w:szCs w:val="28"/>
          <w:lang w:eastAsia="ru-RU"/>
        </w:rPr>
        <w:t xml:space="preserve"> </w:t>
      </w:r>
      <w:r w:rsidR="00760B1B">
        <w:rPr>
          <w:rFonts w:ascii="Times New Roman" w:eastAsia="Times New Roman" w:hAnsi="Times New Roman" w:cs="Times New Roman"/>
          <w:sz w:val="28"/>
          <w:szCs w:val="28"/>
          <w:lang w:eastAsia="ru-RU"/>
        </w:rPr>
        <w:t>поселений</w:t>
      </w:r>
      <w:r w:rsidR="00D71257" w:rsidRPr="00F23FC5">
        <w:rPr>
          <w:rFonts w:ascii="Times New Roman" w:eastAsia="Times New Roman" w:hAnsi="Times New Roman" w:cs="Times New Roman"/>
          <w:sz w:val="28"/>
          <w:szCs w:val="28"/>
          <w:lang w:eastAsia="ru-RU"/>
        </w:rPr>
        <w:t>. Для Тосненского, Любанского, Никольского, Ф</w:t>
      </w:r>
      <w:r w:rsidR="00DD46AA">
        <w:rPr>
          <w:rFonts w:ascii="Times New Roman" w:eastAsia="Times New Roman" w:hAnsi="Times New Roman" w:cs="Times New Roman"/>
          <w:sz w:val="28"/>
          <w:szCs w:val="28"/>
          <w:lang w:eastAsia="ru-RU"/>
        </w:rPr>
        <w:t>ё</w:t>
      </w:r>
      <w:r w:rsidR="00D71257" w:rsidRPr="00F23FC5">
        <w:rPr>
          <w:rFonts w:ascii="Times New Roman" w:eastAsia="Times New Roman" w:hAnsi="Times New Roman" w:cs="Times New Roman"/>
          <w:sz w:val="28"/>
          <w:szCs w:val="28"/>
          <w:lang w:eastAsia="ru-RU"/>
        </w:rPr>
        <w:t xml:space="preserve">доровского городских поселений, Нурминского сельского поселения утверждены изменения </w:t>
      </w:r>
      <w:r w:rsidR="008F3E6D" w:rsidRPr="00F23FC5">
        <w:rPr>
          <w:rFonts w:ascii="Times New Roman" w:eastAsia="Times New Roman" w:hAnsi="Times New Roman" w:cs="Times New Roman"/>
          <w:sz w:val="28"/>
          <w:szCs w:val="28"/>
          <w:lang w:eastAsia="ru-RU"/>
        </w:rPr>
        <w:t xml:space="preserve">в </w:t>
      </w:r>
      <w:r w:rsidR="00D71257" w:rsidRPr="00F23FC5">
        <w:rPr>
          <w:rFonts w:ascii="Times New Roman" w:eastAsia="Times New Roman" w:hAnsi="Times New Roman" w:cs="Times New Roman"/>
          <w:sz w:val="28"/>
          <w:szCs w:val="28"/>
          <w:lang w:eastAsia="ru-RU"/>
        </w:rPr>
        <w:t>генеральны</w:t>
      </w:r>
      <w:r w:rsidR="008F3E6D" w:rsidRPr="00F23FC5">
        <w:rPr>
          <w:rFonts w:ascii="Times New Roman" w:eastAsia="Times New Roman" w:hAnsi="Times New Roman" w:cs="Times New Roman"/>
          <w:sz w:val="28"/>
          <w:szCs w:val="28"/>
          <w:lang w:eastAsia="ru-RU"/>
        </w:rPr>
        <w:t>е</w:t>
      </w:r>
      <w:r w:rsidR="00D71257" w:rsidRPr="00F23FC5">
        <w:rPr>
          <w:rFonts w:ascii="Times New Roman" w:eastAsia="Times New Roman" w:hAnsi="Times New Roman" w:cs="Times New Roman"/>
          <w:sz w:val="28"/>
          <w:szCs w:val="28"/>
          <w:lang w:eastAsia="ru-RU"/>
        </w:rPr>
        <w:t xml:space="preserve"> план</w:t>
      </w:r>
      <w:r w:rsidR="008F3E6D" w:rsidRPr="00F23FC5">
        <w:rPr>
          <w:rFonts w:ascii="Times New Roman" w:eastAsia="Times New Roman" w:hAnsi="Times New Roman" w:cs="Times New Roman"/>
          <w:sz w:val="28"/>
          <w:szCs w:val="28"/>
          <w:lang w:eastAsia="ru-RU"/>
        </w:rPr>
        <w:t>ы</w:t>
      </w:r>
      <w:r w:rsidR="00D71257" w:rsidRPr="00F23FC5">
        <w:rPr>
          <w:rFonts w:ascii="Times New Roman" w:eastAsia="Times New Roman" w:hAnsi="Times New Roman" w:cs="Times New Roman"/>
          <w:sz w:val="28"/>
          <w:szCs w:val="28"/>
          <w:lang w:eastAsia="ru-RU"/>
        </w:rPr>
        <w:t xml:space="preserve"> поселений применительно ко</w:t>
      </w:r>
      <w:r w:rsidR="009C6A2C" w:rsidRPr="00F23FC5">
        <w:rPr>
          <w:rFonts w:ascii="Times New Roman" w:eastAsia="Times New Roman" w:hAnsi="Times New Roman" w:cs="Times New Roman"/>
          <w:sz w:val="28"/>
          <w:szCs w:val="28"/>
          <w:lang w:eastAsia="ru-RU"/>
        </w:rPr>
        <w:t> </w:t>
      </w:r>
      <w:r w:rsidR="00D71257" w:rsidRPr="00F23FC5">
        <w:rPr>
          <w:rFonts w:ascii="Times New Roman" w:eastAsia="Times New Roman" w:hAnsi="Times New Roman" w:cs="Times New Roman"/>
          <w:sz w:val="28"/>
          <w:szCs w:val="28"/>
          <w:lang w:eastAsia="ru-RU"/>
        </w:rPr>
        <w:t>все</w:t>
      </w:r>
      <w:r w:rsidR="008F3E6D" w:rsidRPr="00F23FC5">
        <w:rPr>
          <w:rFonts w:ascii="Times New Roman" w:eastAsia="Times New Roman" w:hAnsi="Times New Roman" w:cs="Times New Roman"/>
          <w:sz w:val="28"/>
          <w:szCs w:val="28"/>
          <w:lang w:eastAsia="ru-RU"/>
        </w:rPr>
        <w:t>м</w:t>
      </w:r>
      <w:r w:rsidR="00D71257" w:rsidRPr="00F23FC5">
        <w:rPr>
          <w:rFonts w:ascii="Times New Roman" w:eastAsia="Times New Roman" w:hAnsi="Times New Roman" w:cs="Times New Roman"/>
          <w:sz w:val="28"/>
          <w:szCs w:val="28"/>
          <w:lang w:eastAsia="ru-RU"/>
        </w:rPr>
        <w:t xml:space="preserve"> территори</w:t>
      </w:r>
      <w:r w:rsidR="008F3E6D" w:rsidRPr="00F23FC5">
        <w:rPr>
          <w:rFonts w:ascii="Times New Roman" w:eastAsia="Times New Roman" w:hAnsi="Times New Roman" w:cs="Times New Roman"/>
          <w:sz w:val="28"/>
          <w:szCs w:val="28"/>
          <w:lang w:eastAsia="ru-RU"/>
        </w:rPr>
        <w:t>ям</w:t>
      </w:r>
      <w:r w:rsidR="00D71257" w:rsidRPr="00F23FC5">
        <w:rPr>
          <w:rFonts w:ascii="Times New Roman" w:eastAsia="Times New Roman" w:hAnsi="Times New Roman" w:cs="Times New Roman"/>
          <w:sz w:val="28"/>
          <w:szCs w:val="28"/>
          <w:lang w:eastAsia="ru-RU"/>
        </w:rPr>
        <w:t xml:space="preserve"> </w:t>
      </w:r>
      <w:r w:rsidR="00760B1B">
        <w:rPr>
          <w:rFonts w:ascii="Times New Roman" w:eastAsia="Times New Roman" w:hAnsi="Times New Roman" w:cs="Times New Roman"/>
          <w:sz w:val="28"/>
          <w:szCs w:val="28"/>
          <w:lang w:eastAsia="ru-RU"/>
        </w:rPr>
        <w:t>поселений</w:t>
      </w:r>
      <w:r w:rsidR="00D71257" w:rsidRPr="00F23FC5">
        <w:rPr>
          <w:rFonts w:ascii="Times New Roman" w:eastAsia="Times New Roman" w:hAnsi="Times New Roman" w:cs="Times New Roman"/>
          <w:sz w:val="28"/>
          <w:szCs w:val="28"/>
          <w:lang w:eastAsia="ru-RU"/>
        </w:rPr>
        <w:t>.</w:t>
      </w:r>
    </w:p>
    <w:p w14:paraId="11D36102" w14:textId="77777777" w:rsidR="00E85673" w:rsidRPr="00F23FC5" w:rsidRDefault="00E85673"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Генеральный план Лисинского сельского поселения утвержден постановлением администрации Тосненск</w:t>
      </w:r>
      <w:r w:rsidR="008F3E6D"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го района Ленинградской области </w:t>
      </w:r>
      <w:r w:rsidR="00D16B82" w:rsidRPr="00F23FC5">
        <w:rPr>
          <w:rFonts w:ascii="Times New Roman" w:eastAsia="Times New Roman" w:hAnsi="Times New Roman" w:cs="Times New Roman"/>
          <w:sz w:val="28"/>
          <w:szCs w:val="28"/>
          <w:lang w:eastAsia="ru-RU"/>
        </w:rPr>
        <w:t>от</w:t>
      </w:r>
      <w:r w:rsidR="009C6A2C" w:rsidRPr="00F23FC5">
        <w:rPr>
          <w:rFonts w:ascii="Times New Roman" w:eastAsia="Times New Roman" w:hAnsi="Times New Roman" w:cs="Times New Roman"/>
          <w:sz w:val="28"/>
          <w:szCs w:val="28"/>
          <w:lang w:eastAsia="ru-RU"/>
        </w:rPr>
        <w:t> </w:t>
      </w:r>
      <w:r w:rsidR="00D16B82" w:rsidRPr="00F23FC5">
        <w:rPr>
          <w:rFonts w:ascii="Times New Roman" w:eastAsia="Times New Roman" w:hAnsi="Times New Roman" w:cs="Times New Roman"/>
          <w:sz w:val="28"/>
          <w:szCs w:val="28"/>
          <w:lang w:eastAsia="ru-RU"/>
        </w:rPr>
        <w:t xml:space="preserve">15.04.1996 </w:t>
      </w:r>
      <w:r w:rsidRPr="00F23FC5">
        <w:rPr>
          <w:rFonts w:ascii="Times New Roman" w:eastAsia="Times New Roman" w:hAnsi="Times New Roman" w:cs="Times New Roman"/>
          <w:sz w:val="28"/>
          <w:szCs w:val="28"/>
          <w:lang w:eastAsia="ru-RU"/>
        </w:rPr>
        <w:t>№ 510.</w:t>
      </w:r>
    </w:p>
    <w:p w14:paraId="753D5540" w14:textId="09A6A490" w:rsidR="00E85673" w:rsidRPr="00F23FC5" w:rsidRDefault="00F565D1" w:rsidP="00316D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F3E6D" w:rsidRPr="00F23FC5">
        <w:rPr>
          <w:rFonts w:ascii="Times New Roman" w:eastAsia="Times New Roman" w:hAnsi="Times New Roman" w:cs="Times New Roman"/>
          <w:sz w:val="28"/>
          <w:szCs w:val="28"/>
          <w:lang w:eastAsia="ru-RU"/>
        </w:rPr>
        <w:t xml:space="preserve">ешением </w:t>
      </w:r>
      <w:r w:rsidR="00D25716">
        <w:rPr>
          <w:rFonts w:ascii="Times New Roman" w:eastAsia="Times New Roman" w:hAnsi="Times New Roman" w:cs="Times New Roman"/>
          <w:sz w:val="28"/>
          <w:szCs w:val="28"/>
          <w:lang w:eastAsia="ru-RU"/>
        </w:rPr>
        <w:t>с</w:t>
      </w:r>
      <w:r w:rsidR="008F3E6D" w:rsidRPr="00F23FC5">
        <w:rPr>
          <w:rFonts w:ascii="Times New Roman" w:eastAsia="Times New Roman" w:hAnsi="Times New Roman" w:cs="Times New Roman"/>
          <w:sz w:val="28"/>
          <w:szCs w:val="28"/>
          <w:lang w:eastAsia="ru-RU"/>
        </w:rPr>
        <w:t>овета депутатов от</w:t>
      </w:r>
      <w:r w:rsidR="002C7AE7" w:rsidRPr="00F23FC5">
        <w:rPr>
          <w:rFonts w:ascii="Times New Roman" w:eastAsia="Times New Roman" w:hAnsi="Times New Roman" w:cs="Times New Roman"/>
          <w:sz w:val="28"/>
          <w:szCs w:val="28"/>
          <w:lang w:eastAsia="ru-RU"/>
        </w:rPr>
        <w:t xml:space="preserve"> 06.12.2017</w:t>
      </w:r>
      <w:r w:rsidR="00401546" w:rsidRPr="00F23FC5">
        <w:rPr>
          <w:rFonts w:ascii="Times New Roman" w:eastAsia="Times New Roman" w:hAnsi="Times New Roman" w:cs="Times New Roman"/>
          <w:sz w:val="28"/>
          <w:szCs w:val="28"/>
          <w:lang w:eastAsia="ru-RU"/>
        </w:rPr>
        <w:t xml:space="preserve"> </w:t>
      </w:r>
      <w:r w:rsidR="008F3E6D" w:rsidRPr="00F23FC5">
        <w:rPr>
          <w:rFonts w:ascii="Times New Roman" w:eastAsia="Times New Roman" w:hAnsi="Times New Roman" w:cs="Times New Roman"/>
          <w:sz w:val="28"/>
          <w:szCs w:val="28"/>
          <w:lang w:eastAsia="ru-RU"/>
        </w:rPr>
        <w:t xml:space="preserve">№ </w:t>
      </w:r>
      <w:r w:rsidR="002C7AE7" w:rsidRPr="00F23FC5">
        <w:rPr>
          <w:rFonts w:ascii="Times New Roman" w:eastAsia="Times New Roman" w:hAnsi="Times New Roman" w:cs="Times New Roman"/>
          <w:sz w:val="28"/>
          <w:szCs w:val="28"/>
          <w:lang w:eastAsia="ru-RU"/>
        </w:rPr>
        <w:t xml:space="preserve">159 </w:t>
      </w:r>
      <w:r w:rsidR="008F3E6D" w:rsidRPr="00F23FC5">
        <w:rPr>
          <w:rFonts w:ascii="Times New Roman" w:eastAsia="Times New Roman" w:hAnsi="Times New Roman" w:cs="Times New Roman"/>
          <w:sz w:val="28"/>
          <w:szCs w:val="28"/>
          <w:lang w:eastAsia="ru-RU"/>
        </w:rPr>
        <w:t>принято заключение об отсутствии необходимости разработки генерального плана</w:t>
      </w:r>
      <w:r w:rsidR="00401546" w:rsidRPr="00F23FC5">
        <w:rPr>
          <w:rFonts w:ascii="Times New Roman" w:eastAsia="Times New Roman" w:hAnsi="Times New Roman" w:cs="Times New Roman"/>
          <w:sz w:val="28"/>
          <w:szCs w:val="28"/>
          <w:lang w:eastAsia="ru-RU"/>
        </w:rPr>
        <w:t xml:space="preserve"> </w:t>
      </w:r>
      <w:r w:rsidR="00D71257" w:rsidRPr="00F23FC5">
        <w:rPr>
          <w:rFonts w:ascii="Times New Roman" w:eastAsia="Times New Roman" w:hAnsi="Times New Roman" w:cs="Times New Roman"/>
          <w:sz w:val="28"/>
          <w:szCs w:val="28"/>
          <w:lang w:eastAsia="ru-RU"/>
        </w:rPr>
        <w:t>Шапкинско</w:t>
      </w:r>
      <w:r w:rsidR="00401546" w:rsidRPr="00F23FC5">
        <w:rPr>
          <w:rFonts w:ascii="Times New Roman" w:eastAsia="Times New Roman" w:hAnsi="Times New Roman" w:cs="Times New Roman"/>
          <w:sz w:val="28"/>
          <w:szCs w:val="28"/>
          <w:lang w:eastAsia="ru-RU"/>
        </w:rPr>
        <w:t>го</w:t>
      </w:r>
      <w:r w:rsidR="00D71257" w:rsidRPr="00F23FC5">
        <w:rPr>
          <w:rFonts w:ascii="Times New Roman" w:eastAsia="Times New Roman" w:hAnsi="Times New Roman" w:cs="Times New Roman"/>
          <w:sz w:val="28"/>
          <w:szCs w:val="28"/>
          <w:lang w:eastAsia="ru-RU"/>
        </w:rPr>
        <w:t xml:space="preserve"> сельско</w:t>
      </w:r>
      <w:r w:rsidR="00401546" w:rsidRPr="00F23FC5">
        <w:rPr>
          <w:rFonts w:ascii="Times New Roman" w:eastAsia="Times New Roman" w:hAnsi="Times New Roman" w:cs="Times New Roman"/>
          <w:sz w:val="28"/>
          <w:szCs w:val="28"/>
          <w:lang w:eastAsia="ru-RU"/>
        </w:rPr>
        <w:t>го</w:t>
      </w:r>
      <w:r w:rsidR="00D71257" w:rsidRPr="00F23FC5">
        <w:rPr>
          <w:rFonts w:ascii="Times New Roman" w:eastAsia="Times New Roman" w:hAnsi="Times New Roman" w:cs="Times New Roman"/>
          <w:sz w:val="28"/>
          <w:szCs w:val="28"/>
          <w:lang w:eastAsia="ru-RU"/>
        </w:rPr>
        <w:t xml:space="preserve"> поселени</w:t>
      </w:r>
      <w:r w:rsidR="00401546" w:rsidRPr="00F23FC5">
        <w:rPr>
          <w:rFonts w:ascii="Times New Roman" w:eastAsia="Times New Roman" w:hAnsi="Times New Roman" w:cs="Times New Roman"/>
          <w:sz w:val="28"/>
          <w:szCs w:val="28"/>
          <w:lang w:eastAsia="ru-RU"/>
        </w:rPr>
        <w:t xml:space="preserve">я. </w:t>
      </w:r>
      <w:r w:rsidR="00835D03" w:rsidRPr="00F23FC5">
        <w:rPr>
          <w:rFonts w:ascii="Times New Roman" w:eastAsia="Times New Roman" w:hAnsi="Times New Roman" w:cs="Times New Roman"/>
          <w:sz w:val="28"/>
          <w:szCs w:val="28"/>
          <w:lang w:eastAsia="ru-RU"/>
        </w:rPr>
        <w:t>В 2019</w:t>
      </w:r>
      <w:r w:rsidR="00716AD0" w:rsidRPr="00F23FC5">
        <w:rPr>
          <w:rFonts w:ascii="Times New Roman" w:eastAsia="Times New Roman" w:hAnsi="Times New Roman" w:cs="Times New Roman"/>
          <w:sz w:val="28"/>
          <w:szCs w:val="28"/>
          <w:lang w:eastAsia="ru-RU"/>
        </w:rPr>
        <w:t>-2020</w:t>
      </w:r>
      <w:r w:rsidR="00835D03" w:rsidRPr="00F23FC5">
        <w:rPr>
          <w:rFonts w:ascii="Times New Roman" w:eastAsia="Times New Roman" w:hAnsi="Times New Roman" w:cs="Times New Roman"/>
          <w:sz w:val="28"/>
          <w:szCs w:val="28"/>
          <w:lang w:eastAsia="ru-RU"/>
        </w:rPr>
        <w:t xml:space="preserve"> </w:t>
      </w:r>
      <w:r w:rsidR="00401546" w:rsidRPr="00F23FC5">
        <w:rPr>
          <w:rFonts w:ascii="Times New Roman" w:eastAsia="Times New Roman" w:hAnsi="Times New Roman" w:cs="Times New Roman"/>
          <w:sz w:val="28"/>
          <w:szCs w:val="28"/>
          <w:lang w:eastAsia="ru-RU"/>
        </w:rPr>
        <w:t>гг.</w:t>
      </w:r>
      <w:r w:rsidR="00835D03" w:rsidRPr="00F23FC5">
        <w:rPr>
          <w:rFonts w:ascii="Times New Roman" w:eastAsia="Times New Roman" w:hAnsi="Times New Roman" w:cs="Times New Roman"/>
          <w:sz w:val="28"/>
          <w:szCs w:val="28"/>
          <w:lang w:eastAsia="ru-RU"/>
        </w:rPr>
        <w:t xml:space="preserve"> </w:t>
      </w:r>
      <w:r w:rsidR="00760B1B">
        <w:rPr>
          <w:rFonts w:ascii="Times New Roman" w:eastAsia="Times New Roman" w:hAnsi="Times New Roman" w:cs="Times New Roman"/>
          <w:sz w:val="28"/>
          <w:szCs w:val="28"/>
          <w:lang w:eastAsia="ru-RU"/>
        </w:rPr>
        <w:t>разрабатывается</w:t>
      </w:r>
      <w:r w:rsidR="00835D03" w:rsidRPr="00F23FC5">
        <w:rPr>
          <w:rFonts w:ascii="Times New Roman" w:eastAsia="Times New Roman" w:hAnsi="Times New Roman" w:cs="Times New Roman"/>
          <w:sz w:val="28"/>
          <w:szCs w:val="28"/>
          <w:lang w:eastAsia="ru-RU"/>
        </w:rPr>
        <w:t xml:space="preserve"> ге</w:t>
      </w:r>
      <w:r w:rsidR="00E85673" w:rsidRPr="00F23FC5">
        <w:rPr>
          <w:rFonts w:ascii="Times New Roman" w:eastAsia="Times New Roman" w:hAnsi="Times New Roman" w:cs="Times New Roman"/>
          <w:sz w:val="28"/>
          <w:szCs w:val="28"/>
          <w:lang w:eastAsia="ru-RU"/>
        </w:rPr>
        <w:t>неральн</w:t>
      </w:r>
      <w:r w:rsidR="00760B1B">
        <w:rPr>
          <w:rFonts w:ascii="Times New Roman" w:eastAsia="Times New Roman" w:hAnsi="Times New Roman" w:cs="Times New Roman"/>
          <w:sz w:val="28"/>
          <w:szCs w:val="28"/>
          <w:lang w:eastAsia="ru-RU"/>
        </w:rPr>
        <w:t>ый</w:t>
      </w:r>
      <w:r w:rsidR="00E85673" w:rsidRPr="00F23FC5">
        <w:rPr>
          <w:rFonts w:ascii="Times New Roman" w:eastAsia="Times New Roman" w:hAnsi="Times New Roman" w:cs="Times New Roman"/>
          <w:sz w:val="28"/>
          <w:szCs w:val="28"/>
          <w:lang w:eastAsia="ru-RU"/>
        </w:rPr>
        <w:t xml:space="preserve"> план Шапкинского сельского поселения.</w:t>
      </w:r>
    </w:p>
    <w:p w14:paraId="4CFC7C0C" w14:textId="77777777" w:rsidR="00AB4CFC"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Материалы утвержденных генеральных планов размещены </w:t>
      </w:r>
      <w:r w:rsidR="00713797" w:rsidRPr="00F23FC5">
        <w:rPr>
          <w:rFonts w:ascii="Times New Roman" w:eastAsia="Times New Roman" w:hAnsi="Times New Roman" w:cs="Times New Roman"/>
          <w:sz w:val="28"/>
          <w:szCs w:val="28"/>
          <w:lang w:eastAsia="ru-RU"/>
        </w:rPr>
        <w:t>во ФГИС ТП</w:t>
      </w:r>
      <w:r w:rsidRPr="00F23FC5">
        <w:rPr>
          <w:rFonts w:ascii="Times New Roman" w:eastAsia="Times New Roman" w:hAnsi="Times New Roman" w:cs="Times New Roman"/>
          <w:sz w:val="28"/>
          <w:szCs w:val="28"/>
          <w:lang w:eastAsia="ru-RU"/>
        </w:rPr>
        <w:t xml:space="preserve">. В составе градостроительной документации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E85673" w:rsidRPr="00F23FC5">
        <w:rPr>
          <w:rFonts w:ascii="Times New Roman" w:eastAsia="Times New Roman" w:hAnsi="Times New Roman" w:cs="Times New Roman"/>
          <w:sz w:val="28"/>
          <w:szCs w:val="28"/>
          <w:lang w:eastAsia="ru-RU"/>
        </w:rPr>
        <w:t>представлен</w:t>
      </w:r>
      <w:r w:rsidRPr="00F23FC5">
        <w:rPr>
          <w:rFonts w:ascii="Times New Roman" w:eastAsia="Times New Roman" w:hAnsi="Times New Roman" w:cs="Times New Roman"/>
          <w:sz w:val="28"/>
          <w:szCs w:val="28"/>
          <w:lang w:eastAsia="ru-RU"/>
        </w:rPr>
        <w:t xml:space="preserve"> в генеральном плане Нурминского сельского поселения. Отдельный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E85673"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 в</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генеральном плане Любанского городского поселения. </w:t>
      </w:r>
      <w:r w:rsidR="00E85673" w:rsidRPr="00F23FC5">
        <w:rPr>
          <w:rFonts w:ascii="Times New Roman" w:eastAsia="Times New Roman" w:hAnsi="Times New Roman" w:cs="Times New Roman"/>
          <w:sz w:val="28"/>
          <w:szCs w:val="28"/>
          <w:lang w:eastAsia="ru-RU"/>
        </w:rPr>
        <w:t>Разработан</w:t>
      </w:r>
      <w:r w:rsidR="00401546" w:rsidRPr="00F23FC5">
        <w:rPr>
          <w:rFonts w:ascii="Times New Roman" w:eastAsia="Times New Roman" w:hAnsi="Times New Roman" w:cs="Times New Roman"/>
          <w:sz w:val="28"/>
          <w:szCs w:val="28"/>
          <w:lang w:eastAsia="ru-RU"/>
        </w:rPr>
        <w:t>н</w:t>
      </w:r>
      <w:r w:rsidR="00E85673" w:rsidRPr="00F23FC5">
        <w:rPr>
          <w:rFonts w:ascii="Times New Roman" w:eastAsia="Times New Roman" w:hAnsi="Times New Roman" w:cs="Times New Roman"/>
          <w:sz w:val="28"/>
          <w:szCs w:val="28"/>
          <w:lang w:eastAsia="ru-RU"/>
        </w:rPr>
        <w:t>ы</w:t>
      </w:r>
      <w:r w:rsidR="00401546"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тома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 обеспечению пожарной безопасности</w:t>
      </w:r>
      <w:r w:rsidR="00B25FDC" w:rsidRPr="00F23FC5">
        <w:rPr>
          <w:rFonts w:ascii="Times New Roman" w:eastAsia="Times New Roman" w:hAnsi="Times New Roman" w:cs="Times New Roman"/>
          <w:sz w:val="28"/>
          <w:szCs w:val="28"/>
          <w:lang w:eastAsia="ru-RU"/>
        </w:rPr>
        <w:t>»</w:t>
      </w:r>
      <w:r w:rsidR="00401546" w:rsidRPr="00F23FC5">
        <w:rPr>
          <w:rFonts w:ascii="Times New Roman" w:eastAsia="Times New Roman" w:hAnsi="Times New Roman" w:cs="Times New Roman"/>
          <w:sz w:val="28"/>
          <w:szCs w:val="28"/>
          <w:lang w:eastAsia="ru-RU"/>
        </w:rPr>
        <w:t xml:space="preserve"> </w:t>
      </w:r>
      <w:r w:rsidR="00CA6B7A" w:rsidRPr="00F23FC5">
        <w:rPr>
          <w:rFonts w:ascii="Times New Roman" w:eastAsia="Times New Roman" w:hAnsi="Times New Roman" w:cs="Times New Roman"/>
          <w:sz w:val="28"/>
          <w:szCs w:val="28"/>
          <w:lang w:eastAsia="ru-RU"/>
        </w:rPr>
        <w:t>отнесены</w:t>
      </w:r>
      <w:r w:rsidR="00F86106" w:rsidRPr="00F23FC5">
        <w:rPr>
          <w:rFonts w:ascii="Times New Roman" w:eastAsia="Times New Roman" w:hAnsi="Times New Roman" w:cs="Times New Roman"/>
          <w:sz w:val="28"/>
          <w:szCs w:val="28"/>
          <w:lang w:eastAsia="ru-RU"/>
        </w:rPr>
        <w:t xml:space="preserve"> </w:t>
      </w:r>
      <w:r w:rsidR="00CA6B7A" w:rsidRPr="00F23FC5">
        <w:rPr>
          <w:rFonts w:ascii="Times New Roman" w:eastAsia="Times New Roman" w:hAnsi="Times New Roman" w:cs="Times New Roman"/>
          <w:sz w:val="28"/>
          <w:szCs w:val="28"/>
          <w:lang w:eastAsia="ru-RU"/>
        </w:rPr>
        <w:t>к</w:t>
      </w:r>
      <w:r w:rsidR="00F86106" w:rsidRPr="00F23FC5">
        <w:rPr>
          <w:rFonts w:ascii="Times New Roman" w:eastAsia="Times New Roman" w:hAnsi="Times New Roman" w:cs="Times New Roman"/>
          <w:sz w:val="28"/>
          <w:szCs w:val="28"/>
          <w:lang w:eastAsia="ru-RU"/>
        </w:rPr>
        <w:t xml:space="preserve"> </w:t>
      </w:r>
      <w:r w:rsidR="00CA6B7A" w:rsidRPr="00F23FC5">
        <w:rPr>
          <w:rFonts w:ascii="Times New Roman" w:eastAsia="Times New Roman" w:hAnsi="Times New Roman" w:cs="Times New Roman"/>
          <w:sz w:val="28"/>
          <w:szCs w:val="28"/>
          <w:lang w:eastAsia="ru-RU"/>
        </w:rPr>
        <w:t>служебной</w:t>
      </w:r>
      <w:r w:rsidR="00F86106" w:rsidRPr="00F23FC5">
        <w:rPr>
          <w:rFonts w:ascii="Times New Roman" w:eastAsia="Times New Roman" w:hAnsi="Times New Roman" w:cs="Times New Roman"/>
          <w:sz w:val="28"/>
          <w:szCs w:val="28"/>
          <w:lang w:eastAsia="ru-RU"/>
        </w:rPr>
        <w:t xml:space="preserve"> </w:t>
      </w:r>
      <w:r w:rsidR="00CA6B7A" w:rsidRPr="00F23FC5">
        <w:rPr>
          <w:rFonts w:ascii="Times New Roman" w:eastAsia="Times New Roman" w:hAnsi="Times New Roman" w:cs="Times New Roman"/>
          <w:sz w:val="28"/>
          <w:szCs w:val="28"/>
          <w:lang w:eastAsia="ru-RU"/>
        </w:rPr>
        <w:t>информации ограниченного распространени</w:t>
      </w:r>
      <w:r w:rsidR="00401546" w:rsidRPr="00F23FC5">
        <w:rPr>
          <w:rFonts w:ascii="Times New Roman" w:eastAsia="Times New Roman" w:hAnsi="Times New Roman" w:cs="Times New Roman"/>
          <w:sz w:val="28"/>
          <w:szCs w:val="28"/>
          <w:lang w:eastAsia="ru-RU"/>
        </w:rPr>
        <w:t>я</w:t>
      </w:r>
      <w:r w:rsidR="00CA6B7A"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и не размещены </w:t>
      </w:r>
      <w:r w:rsidR="00713797" w:rsidRPr="00F23FC5">
        <w:rPr>
          <w:rFonts w:ascii="Times New Roman" w:eastAsia="Times New Roman" w:hAnsi="Times New Roman" w:cs="Times New Roman"/>
          <w:sz w:val="28"/>
          <w:szCs w:val="28"/>
          <w:lang w:eastAsia="ru-RU"/>
        </w:rPr>
        <w:t>во ФГИС ТП</w:t>
      </w:r>
      <w:r w:rsidRPr="00F23FC5">
        <w:rPr>
          <w:rFonts w:ascii="Times New Roman" w:eastAsia="Times New Roman" w:hAnsi="Times New Roman" w:cs="Times New Roman"/>
          <w:sz w:val="28"/>
          <w:szCs w:val="28"/>
          <w:lang w:eastAsia="ru-RU"/>
        </w:rPr>
        <w:t xml:space="preserve"> в составе генеральных планов муниципальных образований: Красноборское городское поселение, Никольское городское поселение, Тосненское городское поселение, Ульяновское городское поселение, Форносовское городское поселение, Тельмановское сельское поселение и Трубникоборское сельское поселение.</w:t>
      </w:r>
    </w:p>
    <w:p w14:paraId="0D2FC5AF" w14:textId="0BDB2D9B" w:rsidR="00AB4CFC" w:rsidRPr="00F23FC5" w:rsidRDefault="00AB4CFC" w:rsidP="00316D1E">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утвержденных документах территориального планирования Рябовского и </w:t>
      </w:r>
      <w:r w:rsidR="005C5AE9" w:rsidRPr="00F23FC5">
        <w:rPr>
          <w:rFonts w:ascii="Times New Roman" w:eastAsia="Times New Roman" w:hAnsi="Times New Roman" w:cs="Times New Roman"/>
          <w:sz w:val="28"/>
          <w:szCs w:val="28"/>
          <w:lang w:eastAsia="ru-RU"/>
        </w:rPr>
        <w:t>Ф</w:t>
      </w:r>
      <w:r w:rsidR="00DD46AA">
        <w:rPr>
          <w:rFonts w:ascii="Times New Roman" w:eastAsia="Times New Roman" w:hAnsi="Times New Roman" w:cs="Times New Roman"/>
          <w:sz w:val="28"/>
          <w:szCs w:val="28"/>
          <w:lang w:eastAsia="ru-RU"/>
        </w:rPr>
        <w:t>ё</w:t>
      </w:r>
      <w:r w:rsidR="005C5AE9" w:rsidRPr="00F23FC5">
        <w:rPr>
          <w:rFonts w:ascii="Times New Roman" w:eastAsia="Times New Roman" w:hAnsi="Times New Roman" w:cs="Times New Roman"/>
          <w:sz w:val="28"/>
          <w:szCs w:val="28"/>
          <w:lang w:eastAsia="ru-RU"/>
        </w:rPr>
        <w:t>доровского</w:t>
      </w:r>
      <w:r w:rsidRPr="00F23FC5">
        <w:rPr>
          <w:rFonts w:ascii="Times New Roman" w:eastAsia="Times New Roman" w:hAnsi="Times New Roman" w:cs="Times New Roman"/>
          <w:sz w:val="28"/>
          <w:szCs w:val="28"/>
          <w:lang w:eastAsia="ru-RU"/>
        </w:rPr>
        <w:t xml:space="preserve"> городских поселений указанные разделы отсутствуют.</w:t>
      </w:r>
    </w:p>
    <w:p w14:paraId="7CBF7E92" w14:textId="5195B5D1" w:rsidR="00B17999" w:rsidRPr="00F23FC5" w:rsidRDefault="00CA7105" w:rsidP="00316D1E">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В соответствии с проведенным анализом (</w:t>
      </w:r>
      <w:r w:rsidR="00760B1B" w:rsidRPr="00760B1B">
        <w:rPr>
          <w:rFonts w:ascii="Times New Roman" w:eastAsia="Times New Roman" w:hAnsi="Times New Roman" w:cs="Times New Roman"/>
          <w:sz w:val="28"/>
          <w:szCs w:val="28"/>
          <w:lang w:eastAsia="ru-RU"/>
        </w:rPr>
        <w:t xml:space="preserve">приведен в </w:t>
      </w:r>
      <w:r w:rsidR="00F4664E">
        <w:rPr>
          <w:rFonts w:ascii="Times New Roman" w:eastAsia="Times New Roman" w:hAnsi="Times New Roman" w:cs="Times New Roman"/>
          <w:sz w:val="28"/>
          <w:szCs w:val="28"/>
          <w:lang w:eastAsia="ru-RU"/>
        </w:rPr>
        <w:t>приложении 1</w:t>
      </w:r>
      <w:r w:rsidR="00760B1B" w:rsidRPr="00760B1B">
        <w:rPr>
          <w:rFonts w:ascii="Times New Roman" w:eastAsia="Times New Roman" w:hAnsi="Times New Roman" w:cs="Times New Roman"/>
          <w:sz w:val="28"/>
          <w:szCs w:val="28"/>
          <w:lang w:eastAsia="ru-RU"/>
        </w:rPr>
        <w:t xml:space="preserve"> к материалам по обоснованию в текстовой форме</w:t>
      </w:r>
      <w:r w:rsidRPr="00F23FC5">
        <w:rPr>
          <w:rFonts w:ascii="Times New Roman" w:eastAsia="Times New Roman" w:hAnsi="Times New Roman" w:cs="Times New Roman"/>
          <w:sz w:val="28"/>
          <w:szCs w:val="28"/>
          <w:lang w:eastAsia="ru-RU"/>
        </w:rPr>
        <w:t xml:space="preserve">) </w:t>
      </w:r>
      <w:r w:rsidR="00C973C1" w:rsidRPr="00F23FC5">
        <w:rPr>
          <w:rFonts w:ascii="Times New Roman" w:eastAsia="Times New Roman" w:hAnsi="Times New Roman" w:cs="Times New Roman"/>
          <w:sz w:val="28"/>
          <w:szCs w:val="28"/>
          <w:lang w:eastAsia="ru-RU"/>
        </w:rPr>
        <w:t>предложения по</w:t>
      </w:r>
      <w:r w:rsidR="009C6A2C" w:rsidRPr="00F23FC5">
        <w:rPr>
          <w:rFonts w:ascii="Times New Roman" w:eastAsia="Times New Roman" w:hAnsi="Times New Roman" w:cs="Times New Roman"/>
          <w:sz w:val="28"/>
          <w:szCs w:val="28"/>
          <w:lang w:eastAsia="ru-RU"/>
        </w:rPr>
        <w:t> </w:t>
      </w:r>
      <w:r w:rsidR="00C973C1" w:rsidRPr="00F23FC5">
        <w:rPr>
          <w:rFonts w:ascii="Times New Roman" w:eastAsia="Times New Roman" w:hAnsi="Times New Roman" w:cs="Times New Roman"/>
          <w:sz w:val="28"/>
          <w:szCs w:val="28"/>
          <w:lang w:eastAsia="ru-RU"/>
        </w:rPr>
        <w:t>размещению объектов обеспечения пожарной безопасности</w:t>
      </w:r>
      <w:r w:rsidR="007E2283" w:rsidRPr="00F23FC5">
        <w:rPr>
          <w:rFonts w:ascii="Times New Roman" w:eastAsia="Times New Roman" w:hAnsi="Times New Roman" w:cs="Times New Roman"/>
          <w:sz w:val="28"/>
          <w:szCs w:val="28"/>
          <w:lang w:eastAsia="ru-RU"/>
        </w:rPr>
        <w:t>,</w:t>
      </w:r>
      <w:r w:rsidR="00C973C1" w:rsidRPr="00F23FC5">
        <w:rPr>
          <w:rFonts w:ascii="Times New Roman" w:eastAsia="Times New Roman" w:hAnsi="Times New Roman" w:cs="Times New Roman"/>
          <w:sz w:val="28"/>
          <w:szCs w:val="28"/>
          <w:lang w:eastAsia="ru-RU"/>
        </w:rPr>
        <w:t xml:space="preserve"> предусмотренные</w:t>
      </w:r>
      <w:r w:rsidR="00B07A80" w:rsidRPr="00F23FC5">
        <w:rPr>
          <w:rFonts w:ascii="Times New Roman" w:eastAsia="Times New Roman" w:hAnsi="Times New Roman" w:cs="Times New Roman"/>
          <w:sz w:val="28"/>
          <w:szCs w:val="28"/>
          <w:lang w:eastAsia="ru-RU"/>
        </w:rPr>
        <w:t xml:space="preserve"> </w:t>
      </w:r>
      <w:r w:rsidR="007E2283" w:rsidRPr="00F23FC5">
        <w:rPr>
          <w:rFonts w:ascii="Times New Roman" w:eastAsia="Times New Roman" w:hAnsi="Times New Roman" w:cs="Times New Roman"/>
          <w:sz w:val="28"/>
          <w:szCs w:val="28"/>
          <w:lang w:eastAsia="ru-RU"/>
        </w:rPr>
        <w:t>в</w:t>
      </w:r>
      <w:r w:rsidR="009C6A2C" w:rsidRPr="00F23FC5">
        <w:rPr>
          <w:rFonts w:ascii="Times New Roman" w:eastAsia="Times New Roman" w:hAnsi="Times New Roman" w:cs="Times New Roman"/>
          <w:sz w:val="28"/>
          <w:szCs w:val="28"/>
          <w:lang w:eastAsia="ru-RU"/>
        </w:rPr>
        <w:t> </w:t>
      </w:r>
      <w:r w:rsidR="00013FD0" w:rsidRPr="00F23FC5">
        <w:rPr>
          <w:rFonts w:ascii="Times New Roman" w:eastAsia="Times New Roman" w:hAnsi="Times New Roman" w:cs="Times New Roman"/>
          <w:sz w:val="28"/>
          <w:szCs w:val="28"/>
          <w:lang w:eastAsia="ru-RU"/>
        </w:rPr>
        <w:t>СТП</w:t>
      </w:r>
      <w:r w:rsidR="007E2283" w:rsidRPr="00F23FC5">
        <w:rPr>
          <w:rFonts w:ascii="Times New Roman" w:eastAsia="Times New Roman" w:hAnsi="Times New Roman" w:cs="Times New Roman"/>
          <w:sz w:val="28"/>
          <w:szCs w:val="28"/>
          <w:lang w:eastAsia="ru-RU"/>
        </w:rPr>
        <w:t xml:space="preserve"> Т</w:t>
      </w:r>
      <w:r w:rsidR="0084690F" w:rsidRPr="00F23FC5">
        <w:rPr>
          <w:rFonts w:ascii="Times New Roman" w:eastAsia="Times New Roman" w:hAnsi="Times New Roman" w:cs="Times New Roman"/>
          <w:sz w:val="28"/>
          <w:szCs w:val="28"/>
          <w:lang w:eastAsia="ru-RU"/>
        </w:rPr>
        <w:t>осненского</w:t>
      </w:r>
      <w:r w:rsidR="00B07A80" w:rsidRPr="00F23FC5">
        <w:rPr>
          <w:rFonts w:ascii="Times New Roman" w:eastAsia="Times New Roman" w:hAnsi="Times New Roman" w:cs="Times New Roman"/>
          <w:sz w:val="28"/>
          <w:szCs w:val="28"/>
          <w:lang w:eastAsia="ru-RU"/>
        </w:rPr>
        <w:t xml:space="preserve"> </w:t>
      </w:r>
      <w:r w:rsidR="007E2283" w:rsidRPr="00F23FC5">
        <w:rPr>
          <w:rFonts w:ascii="Times New Roman" w:eastAsia="Times New Roman" w:hAnsi="Times New Roman" w:cs="Times New Roman"/>
          <w:sz w:val="28"/>
          <w:szCs w:val="28"/>
          <w:lang w:eastAsia="ru-RU"/>
        </w:rPr>
        <w:lastRenderedPageBreak/>
        <w:t xml:space="preserve">муниципального района </w:t>
      </w:r>
      <w:r w:rsidR="0084690F" w:rsidRPr="00F23FC5">
        <w:rPr>
          <w:rFonts w:ascii="Times New Roman" w:eastAsia="Times New Roman" w:hAnsi="Times New Roman" w:cs="Times New Roman"/>
          <w:sz w:val="28"/>
          <w:szCs w:val="28"/>
          <w:lang w:eastAsia="ru-RU"/>
        </w:rPr>
        <w:t>не</w:t>
      </w:r>
      <w:r w:rsidR="009C6A2C" w:rsidRPr="00F23FC5">
        <w:rPr>
          <w:rFonts w:ascii="Times New Roman" w:eastAsia="Times New Roman" w:hAnsi="Times New Roman" w:cs="Times New Roman"/>
          <w:sz w:val="28"/>
          <w:szCs w:val="28"/>
          <w:lang w:eastAsia="ru-RU"/>
        </w:rPr>
        <w:t> </w:t>
      </w:r>
      <w:r w:rsidR="00C973C1" w:rsidRPr="00F23FC5">
        <w:rPr>
          <w:rFonts w:ascii="Times New Roman" w:eastAsia="Times New Roman" w:hAnsi="Times New Roman" w:cs="Times New Roman"/>
          <w:sz w:val="28"/>
          <w:szCs w:val="28"/>
          <w:lang w:eastAsia="ru-RU"/>
        </w:rPr>
        <w:t>соответствуют п</w:t>
      </w:r>
      <w:r w:rsidR="0084690F" w:rsidRPr="00F23FC5">
        <w:rPr>
          <w:rFonts w:ascii="Times New Roman" w:eastAsia="Times New Roman" w:hAnsi="Times New Roman" w:cs="Times New Roman"/>
          <w:sz w:val="28"/>
          <w:szCs w:val="28"/>
          <w:lang w:eastAsia="ru-RU"/>
        </w:rPr>
        <w:t>редложения</w:t>
      </w:r>
      <w:r w:rsidR="00C973C1" w:rsidRPr="00F23FC5">
        <w:rPr>
          <w:rFonts w:ascii="Times New Roman" w:eastAsia="Times New Roman" w:hAnsi="Times New Roman" w:cs="Times New Roman"/>
          <w:sz w:val="28"/>
          <w:szCs w:val="28"/>
          <w:lang w:eastAsia="ru-RU"/>
        </w:rPr>
        <w:t xml:space="preserve">м </w:t>
      </w:r>
      <w:r w:rsidR="007E2283" w:rsidRPr="00F23FC5">
        <w:rPr>
          <w:rFonts w:ascii="Times New Roman" w:eastAsia="Times New Roman" w:hAnsi="Times New Roman" w:cs="Times New Roman"/>
          <w:sz w:val="28"/>
          <w:szCs w:val="28"/>
          <w:lang w:eastAsia="ru-RU"/>
        </w:rPr>
        <w:t>генеральных план</w:t>
      </w:r>
      <w:r w:rsidR="00C973C1" w:rsidRPr="00F23FC5">
        <w:rPr>
          <w:rFonts w:ascii="Times New Roman" w:eastAsia="Times New Roman" w:hAnsi="Times New Roman" w:cs="Times New Roman"/>
          <w:sz w:val="28"/>
          <w:szCs w:val="28"/>
          <w:lang w:eastAsia="ru-RU"/>
        </w:rPr>
        <w:t>ов</w:t>
      </w:r>
      <w:r w:rsidR="007E2283" w:rsidRPr="00F23FC5">
        <w:rPr>
          <w:rFonts w:ascii="Times New Roman" w:eastAsia="Times New Roman" w:hAnsi="Times New Roman" w:cs="Times New Roman"/>
          <w:sz w:val="28"/>
          <w:szCs w:val="28"/>
          <w:lang w:eastAsia="ru-RU"/>
        </w:rPr>
        <w:t xml:space="preserve"> поселений</w:t>
      </w:r>
      <w:r w:rsidR="009F4A43"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r w:rsidR="00B17999" w:rsidRPr="00F23FC5">
        <w:rPr>
          <w:rFonts w:ascii="Times New Roman" w:hAnsi="Times New Roman" w:cs="Times New Roman"/>
          <w:sz w:val="28"/>
          <w:szCs w:val="28"/>
        </w:rPr>
        <w:t>В СТП Тосненского муниципального района предлагалось разместить 12 пожарных депо, в</w:t>
      </w:r>
      <w:r w:rsidR="009C6A2C" w:rsidRPr="00F23FC5">
        <w:rPr>
          <w:rFonts w:ascii="Times New Roman" w:hAnsi="Times New Roman" w:cs="Times New Roman"/>
          <w:sz w:val="28"/>
          <w:szCs w:val="28"/>
        </w:rPr>
        <w:t> </w:t>
      </w:r>
      <w:r w:rsidR="00B17999" w:rsidRPr="00F23FC5">
        <w:rPr>
          <w:rFonts w:ascii="Times New Roman" w:hAnsi="Times New Roman" w:cs="Times New Roman"/>
          <w:sz w:val="28"/>
          <w:szCs w:val="28"/>
        </w:rPr>
        <w:t xml:space="preserve">генеральных планах поселений – 18 пожарных депо, частично повторяющих предложения СТП </w:t>
      </w:r>
      <w:r w:rsidR="00314C00" w:rsidRPr="00F23FC5">
        <w:rPr>
          <w:rFonts w:ascii="Times New Roman" w:hAnsi="Times New Roman" w:cs="Times New Roman"/>
          <w:sz w:val="28"/>
          <w:szCs w:val="28"/>
        </w:rPr>
        <w:t xml:space="preserve">муниципального </w:t>
      </w:r>
      <w:r w:rsidR="00B17999" w:rsidRPr="00F23FC5">
        <w:rPr>
          <w:rFonts w:ascii="Times New Roman" w:hAnsi="Times New Roman" w:cs="Times New Roman"/>
          <w:sz w:val="28"/>
          <w:szCs w:val="28"/>
        </w:rPr>
        <w:t>района. Размещение пожарного депо, предлагаемого СТП муниципального района в д</w:t>
      </w:r>
      <w:r w:rsidR="00843264" w:rsidRPr="00F23FC5">
        <w:rPr>
          <w:rFonts w:ascii="Times New Roman" w:hAnsi="Times New Roman" w:cs="Times New Roman"/>
          <w:sz w:val="28"/>
          <w:szCs w:val="28"/>
        </w:rPr>
        <w:t>ер</w:t>
      </w:r>
      <w:r w:rsidR="00B17999" w:rsidRPr="00F23FC5">
        <w:rPr>
          <w:rFonts w:ascii="Times New Roman" w:hAnsi="Times New Roman" w:cs="Times New Roman"/>
          <w:sz w:val="28"/>
          <w:szCs w:val="28"/>
        </w:rPr>
        <w:t>. Трубников Бор не подтверждено соответствующим генеральным планом поселения, а размещение пожарных депо в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Ямок,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Рамцы, п</w:t>
      </w:r>
      <w:r w:rsidR="00314C00">
        <w:rPr>
          <w:rFonts w:ascii="Times New Roman" w:hAnsi="Times New Roman" w:cs="Times New Roman"/>
          <w:sz w:val="28"/>
          <w:szCs w:val="28"/>
        </w:rPr>
        <w:t>ос</w:t>
      </w:r>
      <w:r w:rsidR="00B17999" w:rsidRPr="00F23FC5">
        <w:rPr>
          <w:rFonts w:ascii="Times New Roman" w:hAnsi="Times New Roman" w:cs="Times New Roman"/>
          <w:sz w:val="28"/>
          <w:szCs w:val="28"/>
        </w:rPr>
        <w:t>. Гладкое</w:t>
      </w:r>
      <w:r w:rsidR="00215753" w:rsidRPr="00F23FC5">
        <w:rPr>
          <w:rFonts w:ascii="Times New Roman" w:hAnsi="Times New Roman" w:cs="Times New Roman"/>
          <w:sz w:val="28"/>
          <w:szCs w:val="28"/>
        </w:rPr>
        <w:t xml:space="preserve"> (</w:t>
      </w:r>
      <w:r w:rsidR="00B17999" w:rsidRPr="00F23FC5">
        <w:rPr>
          <w:rFonts w:ascii="Times New Roman" w:hAnsi="Times New Roman" w:cs="Times New Roman"/>
          <w:sz w:val="28"/>
          <w:szCs w:val="28"/>
        </w:rPr>
        <w:t>на территории размещаемой производственной зоны «Южная» к северу от поселка Гладкое</w:t>
      </w:r>
      <w:r w:rsidR="00215753" w:rsidRPr="00F23FC5">
        <w:rPr>
          <w:rFonts w:ascii="Times New Roman" w:hAnsi="Times New Roman" w:cs="Times New Roman"/>
          <w:sz w:val="28"/>
          <w:szCs w:val="28"/>
        </w:rPr>
        <w:t>)</w:t>
      </w:r>
      <w:r w:rsidR="00B17999"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00B17999" w:rsidRPr="00F23FC5">
        <w:rPr>
          <w:rFonts w:ascii="Times New Roman" w:hAnsi="Times New Roman" w:cs="Times New Roman"/>
          <w:sz w:val="28"/>
          <w:szCs w:val="28"/>
        </w:rPr>
        <w:t>Тосно,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Поги,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xml:space="preserve">. Вороний </w:t>
      </w:r>
      <w:r w:rsidR="00363267">
        <w:rPr>
          <w:rFonts w:ascii="Times New Roman" w:hAnsi="Times New Roman" w:cs="Times New Roman"/>
          <w:sz w:val="28"/>
          <w:szCs w:val="28"/>
        </w:rPr>
        <w:t>О</w:t>
      </w:r>
      <w:r w:rsidR="00B17999" w:rsidRPr="00F23FC5">
        <w:rPr>
          <w:rFonts w:ascii="Times New Roman" w:hAnsi="Times New Roman" w:cs="Times New Roman"/>
          <w:sz w:val="28"/>
          <w:szCs w:val="28"/>
        </w:rPr>
        <w:t>стров, д</w:t>
      </w:r>
      <w:r w:rsidR="00314C00">
        <w:rPr>
          <w:rFonts w:ascii="Times New Roman" w:hAnsi="Times New Roman" w:cs="Times New Roman"/>
          <w:sz w:val="28"/>
          <w:szCs w:val="28"/>
        </w:rPr>
        <w:t>ер</w:t>
      </w:r>
      <w:r w:rsidR="00B17999" w:rsidRPr="00F23FC5">
        <w:rPr>
          <w:rFonts w:ascii="Times New Roman" w:hAnsi="Times New Roman" w:cs="Times New Roman"/>
          <w:sz w:val="28"/>
          <w:szCs w:val="28"/>
        </w:rPr>
        <w:t>. Чудской Бор не</w:t>
      </w:r>
      <w:r w:rsidR="009C6A2C" w:rsidRPr="00F23FC5">
        <w:rPr>
          <w:rFonts w:ascii="Times New Roman" w:hAnsi="Times New Roman" w:cs="Times New Roman"/>
          <w:sz w:val="28"/>
          <w:szCs w:val="28"/>
        </w:rPr>
        <w:t> </w:t>
      </w:r>
      <w:r w:rsidR="00B17999" w:rsidRPr="00F23FC5">
        <w:rPr>
          <w:rFonts w:ascii="Times New Roman" w:hAnsi="Times New Roman" w:cs="Times New Roman"/>
          <w:sz w:val="28"/>
          <w:szCs w:val="28"/>
        </w:rPr>
        <w:t>отражено в СТП муниципального района.</w:t>
      </w:r>
    </w:p>
    <w:p w14:paraId="5967A97D" w14:textId="77777777" w:rsidR="00AB4CFC" w:rsidRPr="00760B1B" w:rsidRDefault="00D30A19" w:rsidP="00760B1B">
      <w:pPr>
        <w:pStyle w:val="41"/>
        <w:tabs>
          <w:tab w:val="left" w:pos="1276"/>
        </w:tabs>
        <w:spacing w:before="120" w:line="256" w:lineRule="auto"/>
        <w:ind w:firstLine="709"/>
        <w:jc w:val="both"/>
        <w:rPr>
          <w:rFonts w:eastAsiaTheme="minorHAnsi" w:cstheme="minorBidi"/>
          <w:bCs w:val="0"/>
          <w:szCs w:val="26"/>
        </w:rPr>
      </w:pPr>
      <w:r w:rsidRPr="00760B1B">
        <w:rPr>
          <w:rFonts w:eastAsiaTheme="minorHAnsi" w:cstheme="minorBidi"/>
          <w:bCs w:val="0"/>
          <w:szCs w:val="26"/>
        </w:rPr>
        <w:t>Сосновоборский городской округ</w:t>
      </w:r>
    </w:p>
    <w:p w14:paraId="78DE0363" w14:textId="59007598" w:rsidR="00E85673" w:rsidRPr="00F23FC5" w:rsidRDefault="00E85673"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Генеральный план муниципального образования Сосновоборский городской округ Ленинградской области утвержден </w:t>
      </w:r>
      <w:r w:rsidR="00843264" w:rsidRPr="00F23FC5">
        <w:rPr>
          <w:rFonts w:ascii="Times New Roman" w:eastAsia="Times New Roman" w:hAnsi="Times New Roman" w:cs="Times New Roman"/>
          <w:sz w:val="28"/>
          <w:szCs w:val="28"/>
          <w:lang w:eastAsia="ru-RU"/>
        </w:rPr>
        <w:t>р</w:t>
      </w:r>
      <w:r w:rsidRPr="00F23FC5">
        <w:rPr>
          <w:rFonts w:ascii="Times New Roman" w:eastAsia="Times New Roman" w:hAnsi="Times New Roman" w:cs="Times New Roman"/>
          <w:sz w:val="28"/>
          <w:szCs w:val="28"/>
          <w:lang w:eastAsia="ru-RU"/>
        </w:rPr>
        <w:t xml:space="preserve">ешением </w:t>
      </w:r>
      <w:r w:rsidR="00D25716">
        <w:rPr>
          <w:rFonts w:ascii="Times New Roman" w:eastAsia="Times New Roman" w:hAnsi="Times New Roman" w:cs="Times New Roman"/>
          <w:sz w:val="28"/>
          <w:szCs w:val="28"/>
          <w:lang w:eastAsia="ru-RU"/>
        </w:rPr>
        <w:t>с</w:t>
      </w:r>
      <w:r w:rsidRPr="00F23FC5">
        <w:rPr>
          <w:rFonts w:ascii="Times New Roman" w:eastAsia="Times New Roman" w:hAnsi="Times New Roman" w:cs="Times New Roman"/>
          <w:sz w:val="28"/>
          <w:szCs w:val="28"/>
          <w:lang w:eastAsia="ru-RU"/>
        </w:rPr>
        <w:t xml:space="preserve">овета депутатов Сосновоборского городского округа от 26.12.2012 </w:t>
      </w:r>
      <w:r w:rsidR="00D13C7D" w:rsidRPr="00F23FC5">
        <w:rPr>
          <w:rFonts w:ascii="Times New Roman" w:eastAsia="Times New Roman" w:hAnsi="Times New Roman" w:cs="Times New Roman"/>
          <w:sz w:val="28"/>
          <w:szCs w:val="28"/>
          <w:lang w:eastAsia="ru-RU"/>
        </w:rPr>
        <w:t xml:space="preserve">№ 163. </w:t>
      </w:r>
      <w:r w:rsidRPr="00F23FC5">
        <w:rPr>
          <w:rFonts w:ascii="Times New Roman" w:eastAsia="Times New Roman" w:hAnsi="Times New Roman" w:cs="Times New Roman"/>
          <w:sz w:val="28"/>
          <w:szCs w:val="28"/>
          <w:lang w:eastAsia="ru-RU"/>
        </w:rPr>
        <w:t xml:space="preserve">В составе материалов градостроительной документации </w:t>
      </w:r>
      <w:r w:rsidR="00300DEB" w:rsidRPr="00F23FC5">
        <w:rPr>
          <w:rFonts w:ascii="Times New Roman" w:eastAsia="Times New Roman" w:hAnsi="Times New Roman" w:cs="Times New Roman"/>
          <w:sz w:val="28"/>
          <w:szCs w:val="28"/>
          <w:lang w:eastAsia="ru-RU"/>
        </w:rPr>
        <w:t>разработан</w:t>
      </w:r>
      <w:r w:rsidRPr="00F23FC5">
        <w:rPr>
          <w:rFonts w:ascii="Times New Roman" w:eastAsia="Times New Roman" w:hAnsi="Times New Roman" w:cs="Times New Roman"/>
          <w:sz w:val="28"/>
          <w:szCs w:val="28"/>
          <w:lang w:eastAsia="ru-RU"/>
        </w:rPr>
        <w:t xml:space="preserve">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Инженерно-технические мероприятия гражданской обороны. Мероприятия по предупреждению чрезвычайных ситуаций</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с грифом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для служебного пользования</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том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Перечень мероприятий по обеспечению пожарной безопасности</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раздел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Мероприятия по</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предотвращению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в составе пояснительной записки </w:t>
      </w:r>
      <w:r w:rsidR="00843264" w:rsidRPr="00F23FC5">
        <w:rPr>
          <w:rFonts w:ascii="Times New Roman" w:eastAsia="Times New Roman" w:hAnsi="Times New Roman" w:cs="Times New Roman"/>
          <w:sz w:val="28"/>
          <w:szCs w:val="28"/>
          <w:lang w:eastAsia="ru-RU"/>
        </w:rPr>
        <w:t>м</w:t>
      </w:r>
      <w:r w:rsidRPr="00F23FC5">
        <w:rPr>
          <w:rFonts w:ascii="Times New Roman" w:eastAsia="Times New Roman" w:hAnsi="Times New Roman" w:cs="Times New Roman"/>
          <w:sz w:val="28"/>
          <w:szCs w:val="28"/>
          <w:lang w:eastAsia="ru-RU"/>
        </w:rPr>
        <w:t>атериал</w:t>
      </w:r>
      <w:r w:rsidR="00300DEB" w:rsidRPr="00F23FC5">
        <w:rPr>
          <w:rFonts w:ascii="Times New Roman" w:eastAsia="Times New Roman" w:hAnsi="Times New Roman" w:cs="Times New Roman"/>
          <w:sz w:val="28"/>
          <w:szCs w:val="28"/>
          <w:lang w:eastAsia="ru-RU"/>
        </w:rPr>
        <w:t>ов по обоснованию. Кроме того</w:t>
      </w:r>
      <w:r w:rsidR="00215753" w:rsidRPr="00F23FC5">
        <w:rPr>
          <w:rFonts w:ascii="Times New Roman" w:eastAsia="Times New Roman" w:hAnsi="Times New Roman" w:cs="Times New Roman"/>
          <w:sz w:val="28"/>
          <w:szCs w:val="28"/>
          <w:lang w:eastAsia="ru-RU"/>
        </w:rPr>
        <w:t>,</w:t>
      </w:r>
      <w:r w:rsidR="00300DEB" w:rsidRPr="00F23FC5">
        <w:rPr>
          <w:rFonts w:ascii="Times New Roman" w:eastAsia="Times New Roman" w:hAnsi="Times New Roman" w:cs="Times New Roman"/>
          <w:sz w:val="28"/>
          <w:szCs w:val="28"/>
          <w:lang w:eastAsia="ru-RU"/>
        </w:rPr>
        <w:t xml:space="preserve"> разработана</w:t>
      </w:r>
      <w:r w:rsidRPr="00F23FC5">
        <w:rPr>
          <w:rFonts w:ascii="Times New Roman" w:eastAsia="Times New Roman" w:hAnsi="Times New Roman" w:cs="Times New Roman"/>
          <w:sz w:val="28"/>
          <w:szCs w:val="28"/>
          <w:lang w:eastAsia="ru-RU"/>
        </w:rPr>
        <w:t xml:space="preserve">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Схема границ территорий, подверженных риску возникновения чрезвычайных ситуаций природного и техногенного характера</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с грифом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для</w:t>
      </w:r>
      <w:r w:rsidR="009C6A2C"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служебного пользования</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w:t>
      </w:r>
    </w:p>
    <w:p w14:paraId="7834EB24" w14:textId="77777777" w:rsidR="00B17999" w:rsidRPr="00F23FC5" w:rsidRDefault="00B17999" w:rsidP="00B1799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генеральном плане Сосновоборского городского округа </w:t>
      </w:r>
      <w:r w:rsidR="00CA7105" w:rsidRPr="00F23FC5">
        <w:rPr>
          <w:rFonts w:ascii="Times New Roman" w:hAnsi="Times New Roman" w:cs="Times New Roman"/>
          <w:sz w:val="28"/>
          <w:szCs w:val="28"/>
        </w:rPr>
        <w:t>учитывается</w:t>
      </w:r>
      <w:r w:rsidRPr="00F23FC5">
        <w:rPr>
          <w:rFonts w:ascii="Times New Roman" w:hAnsi="Times New Roman" w:cs="Times New Roman"/>
          <w:sz w:val="28"/>
          <w:szCs w:val="28"/>
        </w:rPr>
        <w:t xml:space="preserve"> размещение </w:t>
      </w:r>
      <w:r w:rsidR="00843264" w:rsidRPr="00F23FC5">
        <w:rPr>
          <w:rFonts w:ascii="Times New Roman" w:hAnsi="Times New Roman" w:cs="Times New Roman"/>
          <w:sz w:val="28"/>
          <w:szCs w:val="28"/>
        </w:rPr>
        <w:t>1</w:t>
      </w:r>
      <w:r w:rsidRPr="00F23FC5">
        <w:rPr>
          <w:rFonts w:ascii="Times New Roman" w:hAnsi="Times New Roman" w:cs="Times New Roman"/>
          <w:sz w:val="28"/>
          <w:szCs w:val="28"/>
        </w:rPr>
        <w:t xml:space="preserve"> пожарного депо.</w:t>
      </w:r>
    </w:p>
    <w:p w14:paraId="212DBFC9" w14:textId="1488037F" w:rsidR="00CC12E1" w:rsidRPr="004672DB" w:rsidRDefault="00E01DDB" w:rsidP="005F5B48">
      <w:pPr>
        <w:pStyle w:val="24"/>
        <w:keepLines w:val="0"/>
        <w:numPr>
          <w:ilvl w:val="1"/>
          <w:numId w:val="38"/>
        </w:numPr>
        <w:tabs>
          <w:tab w:val="left" w:pos="1418"/>
        </w:tabs>
        <w:spacing w:before="180" w:after="60" w:line="240" w:lineRule="auto"/>
        <w:ind w:left="0" w:firstLine="709"/>
        <w:jc w:val="both"/>
        <w:rPr>
          <w:rFonts w:eastAsia="Times New Roman" w:cs="Times New Roman"/>
          <w:bCs/>
          <w:iCs/>
          <w:color w:val="auto"/>
          <w:kern w:val="32"/>
          <w:szCs w:val="28"/>
          <w:lang w:eastAsia="ru-RU"/>
        </w:rPr>
      </w:pPr>
      <w:bookmarkStart w:id="103" w:name="_Toc519763336"/>
      <w:bookmarkStart w:id="104" w:name="_Toc57015218"/>
      <w:bookmarkStart w:id="105" w:name="_Toc57017107"/>
      <w:bookmarkStart w:id="106" w:name="_Toc57045298"/>
      <w:bookmarkStart w:id="107" w:name="_Toc57102352"/>
      <w:r w:rsidRPr="004672DB">
        <w:rPr>
          <w:rFonts w:eastAsia="Times New Roman" w:cs="Times New Roman"/>
          <w:bCs/>
          <w:iCs/>
          <w:color w:val="auto"/>
          <w:kern w:val="32"/>
          <w:szCs w:val="28"/>
          <w:lang w:eastAsia="ru-RU"/>
        </w:rPr>
        <w:t>Сведения о</w:t>
      </w:r>
      <w:r w:rsidR="00D85DFD" w:rsidRPr="004672DB">
        <w:rPr>
          <w:rFonts w:eastAsia="Times New Roman" w:cs="Times New Roman"/>
          <w:bCs/>
          <w:iCs/>
          <w:color w:val="auto"/>
          <w:kern w:val="32"/>
          <w:szCs w:val="28"/>
          <w:lang w:eastAsia="ru-RU"/>
        </w:rPr>
        <w:t xml:space="preserve"> планируемых</w:t>
      </w:r>
      <w:r w:rsidR="00377647" w:rsidRPr="004672DB">
        <w:rPr>
          <w:rFonts w:eastAsia="Times New Roman" w:cs="Times New Roman"/>
          <w:bCs/>
          <w:iCs/>
          <w:color w:val="auto"/>
          <w:kern w:val="32"/>
          <w:szCs w:val="28"/>
          <w:lang w:eastAsia="ru-RU"/>
        </w:rPr>
        <w:t xml:space="preserve"> объект</w:t>
      </w:r>
      <w:r w:rsidRPr="004672DB">
        <w:rPr>
          <w:rFonts w:eastAsia="Times New Roman" w:cs="Times New Roman"/>
          <w:bCs/>
          <w:iCs/>
          <w:color w:val="auto"/>
          <w:kern w:val="32"/>
          <w:szCs w:val="28"/>
          <w:lang w:eastAsia="ru-RU"/>
        </w:rPr>
        <w:t>ах</w:t>
      </w:r>
      <w:r w:rsidR="00377647" w:rsidRPr="004672DB">
        <w:rPr>
          <w:rFonts w:eastAsia="Times New Roman" w:cs="Times New Roman"/>
          <w:bCs/>
          <w:iCs/>
          <w:color w:val="auto"/>
          <w:kern w:val="32"/>
          <w:szCs w:val="28"/>
          <w:lang w:eastAsia="ru-RU"/>
        </w:rPr>
        <w:t xml:space="preserve"> </w:t>
      </w:r>
      <w:r w:rsidR="00CC12E1" w:rsidRPr="004672DB">
        <w:rPr>
          <w:rFonts w:eastAsia="Times New Roman" w:cs="Times New Roman"/>
          <w:bCs/>
          <w:iCs/>
          <w:color w:val="auto"/>
          <w:kern w:val="32"/>
          <w:szCs w:val="28"/>
          <w:lang w:eastAsia="ru-RU"/>
        </w:rPr>
        <w:t>обеспечения пожарной безопасности</w:t>
      </w:r>
      <w:bookmarkEnd w:id="103"/>
      <w:bookmarkEnd w:id="104"/>
      <w:bookmarkEnd w:id="105"/>
      <w:bookmarkEnd w:id="106"/>
      <w:bookmarkEnd w:id="107"/>
    </w:p>
    <w:p w14:paraId="732357A9" w14:textId="77777777" w:rsidR="0040751D"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Пожарная безопасность является одной из составляющих обеспечения безопасности территории. Обеспечение требуемого уровня пожарной безопасности на объектах защиты создает условия для поддержания высокого уровня социально-экономического развития Ленинградской области. </w:t>
      </w:r>
    </w:p>
    <w:p w14:paraId="2DE6DFD6" w14:textId="5D5C25F5" w:rsidR="002F6EDB" w:rsidRPr="00F23FC5" w:rsidRDefault="002F6EDB" w:rsidP="00254F69">
      <w:pPr>
        <w:spacing w:after="0" w:line="240" w:lineRule="auto"/>
        <w:ind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z w:val="28"/>
          <w:szCs w:val="28"/>
          <w:lang w:eastAsia="ru-RU"/>
        </w:rPr>
        <w:t>Государственная</w:t>
      </w:r>
      <w:r w:rsidRPr="00F23FC5">
        <w:rPr>
          <w:rFonts w:ascii="Times New Roman" w:eastAsia="MS Mincho" w:hAnsi="Times New Roman" w:cs="Times New Roman"/>
          <w:snapToGrid w:val="0"/>
          <w:sz w:val="28"/>
          <w:szCs w:val="28"/>
        </w:rPr>
        <w:t xml:space="preserve"> противопожарная служба является </w:t>
      </w:r>
      <w:r w:rsidR="00FF3FCE" w:rsidRPr="00F23FC5">
        <w:rPr>
          <w:rFonts w:ascii="Times New Roman" w:eastAsia="MS Mincho" w:hAnsi="Times New Roman" w:cs="Times New Roman"/>
          <w:snapToGrid w:val="0"/>
          <w:sz w:val="28"/>
          <w:szCs w:val="28"/>
        </w:rPr>
        <w:t>неотъемлемой</w:t>
      </w:r>
      <w:r w:rsidRPr="00F23FC5">
        <w:rPr>
          <w:rFonts w:ascii="Times New Roman" w:eastAsia="MS Mincho" w:hAnsi="Times New Roman" w:cs="Times New Roman"/>
          <w:snapToGrid w:val="0"/>
          <w:sz w:val="28"/>
          <w:szCs w:val="28"/>
        </w:rPr>
        <w:t xml:space="preserve"> частью сил обеспечения безопасности личности, общества и государства. В </w:t>
      </w:r>
      <w:r w:rsidR="0074545E" w:rsidRPr="00F23FC5">
        <w:rPr>
          <w:rFonts w:ascii="Times New Roman" w:eastAsia="MS Mincho" w:hAnsi="Times New Roman" w:cs="Times New Roman"/>
          <w:snapToGrid w:val="0"/>
          <w:sz w:val="28"/>
          <w:szCs w:val="28"/>
        </w:rPr>
        <w:t>Г</w:t>
      </w:r>
      <w:r w:rsidRPr="00F23FC5">
        <w:rPr>
          <w:rFonts w:ascii="Times New Roman" w:eastAsia="MS Mincho" w:hAnsi="Times New Roman" w:cs="Times New Roman"/>
          <w:snapToGrid w:val="0"/>
          <w:sz w:val="28"/>
          <w:szCs w:val="28"/>
        </w:rPr>
        <w:t>осударственную противопожарную службу входят:</w:t>
      </w:r>
    </w:p>
    <w:p w14:paraId="0D25EEE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федеральная противопожарная служба</w:t>
      </w:r>
      <w:r w:rsidR="00E2100E" w:rsidRPr="00F23FC5">
        <w:rPr>
          <w:rFonts w:ascii="Times New Roman" w:eastAsia="MS Mincho" w:hAnsi="Times New Roman" w:cs="Times New Roman"/>
          <w:snapToGrid w:val="0"/>
          <w:sz w:val="28"/>
          <w:szCs w:val="28"/>
        </w:rPr>
        <w:t>,</w:t>
      </w:r>
    </w:p>
    <w:p w14:paraId="034A1B4A"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противопожарная служба субъектов Российской Федерации.</w:t>
      </w:r>
    </w:p>
    <w:p w14:paraId="4D05886D" w14:textId="77777777" w:rsidR="002F6EDB" w:rsidRPr="00F23FC5" w:rsidRDefault="002F6EDB" w:rsidP="00254F69">
      <w:pPr>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Федеральная противопожарная служба Государственной противопожарной службы (в соответствии с </w:t>
      </w:r>
      <w:r w:rsidR="0074545E" w:rsidRPr="00F23FC5">
        <w:rPr>
          <w:rFonts w:ascii="Times New Roman" w:eastAsia="MS Mincho" w:hAnsi="Times New Roman" w:cs="Times New Roman"/>
          <w:sz w:val="28"/>
          <w:szCs w:val="28"/>
          <w:lang w:eastAsia="ru-RU"/>
        </w:rPr>
        <w:t>п</w:t>
      </w:r>
      <w:r w:rsidRPr="00F23FC5">
        <w:rPr>
          <w:rFonts w:ascii="Times New Roman" w:eastAsia="MS Mincho" w:hAnsi="Times New Roman" w:cs="Times New Roman"/>
          <w:sz w:val="28"/>
          <w:szCs w:val="28"/>
          <w:lang w:eastAsia="ru-RU"/>
        </w:rPr>
        <w:t>оложением о Федеральной противопожарной службе Государственной противопожарной службы) в числе прочих основных функций, проводит профилактику, тушение пожаров и аварийно-спасательные работы:</w:t>
      </w:r>
    </w:p>
    <w:p w14:paraId="684F8D5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народов Российской Федерации, при проведении мероприятий федерального уровня с массовым сосредоточением людей</w:t>
      </w:r>
      <w:r w:rsidR="00E2100E" w:rsidRPr="00F23FC5">
        <w:rPr>
          <w:rFonts w:ascii="Times New Roman" w:eastAsia="MS Mincho" w:hAnsi="Times New Roman" w:cs="Times New Roman"/>
          <w:snapToGrid w:val="0"/>
          <w:sz w:val="28"/>
          <w:szCs w:val="28"/>
        </w:rPr>
        <w:t>,</w:t>
      </w:r>
    </w:p>
    <w:p w14:paraId="4EED7DD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lastRenderedPageBreak/>
        <w:t>в закрытых административно-территориальных образованиях, а также в</w:t>
      </w:r>
      <w:r w:rsidR="009C6A2C" w:rsidRPr="00F23FC5">
        <w:rPr>
          <w:rFonts w:ascii="Times New Roman" w:eastAsia="MS Mincho" w:hAnsi="Times New Roman" w:cs="Times New Roman"/>
          <w:snapToGrid w:val="0"/>
          <w:sz w:val="28"/>
          <w:szCs w:val="28"/>
        </w:rPr>
        <w:t> </w:t>
      </w:r>
      <w:r w:rsidRPr="00F23FC5">
        <w:rPr>
          <w:rFonts w:ascii="Times New Roman" w:eastAsia="MS Mincho" w:hAnsi="Times New Roman" w:cs="Times New Roman"/>
          <w:snapToGrid w:val="0"/>
          <w:sz w:val="28"/>
          <w:szCs w:val="28"/>
        </w:rPr>
        <w:t>особо важных и режимных организациях</w:t>
      </w:r>
      <w:r w:rsidR="00E2100E" w:rsidRPr="00F23FC5">
        <w:rPr>
          <w:rFonts w:ascii="Times New Roman" w:eastAsia="MS Mincho" w:hAnsi="Times New Roman" w:cs="Times New Roman"/>
          <w:snapToGrid w:val="0"/>
          <w:sz w:val="28"/>
          <w:szCs w:val="28"/>
        </w:rPr>
        <w:t>,</w:t>
      </w:r>
    </w:p>
    <w:p w14:paraId="0800C4DF"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в населенных пунктах.</w:t>
      </w:r>
    </w:p>
    <w:p w14:paraId="208D61DA" w14:textId="77777777" w:rsidR="002F6EDB" w:rsidRPr="00F23FC5" w:rsidRDefault="002F6EDB" w:rsidP="00254F69">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Противопожарная служба Ленинградской области включает в себя подразделения противопожарной службы – государственные учреждения Ленинградской области, созданные в установленном порядке в целях реализации полномочий органов государственной власти Ленинградской области по</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организации и осуществлению тушения пожаров на территории Ленинградской области и проведения аварийно-спасательных работ межмуниципального и регионального уровня, осуществления профилактики пожаров на территории Ленинградской области.</w:t>
      </w:r>
    </w:p>
    <w:p w14:paraId="6AEF9C91" w14:textId="77777777" w:rsidR="002F6EDB" w:rsidRPr="00F23FC5" w:rsidRDefault="002F6EDB" w:rsidP="00254F69">
      <w:pPr>
        <w:tabs>
          <w:tab w:val="left" w:pos="0"/>
          <w:tab w:val="left" w:pos="993"/>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настоящее время профилактика пожаров на территории Ленинградской области осуществляется:</w:t>
      </w:r>
    </w:p>
    <w:p w14:paraId="0556659C"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пожарно-спасательными подразделениями федеральной противопожарной службы</w:t>
      </w:r>
      <w:r w:rsidR="00E2100E" w:rsidRPr="00F23FC5">
        <w:rPr>
          <w:rFonts w:ascii="Times New Roman" w:eastAsia="MS Mincho" w:hAnsi="Times New Roman" w:cs="Times New Roman"/>
          <w:snapToGrid w:val="0"/>
          <w:sz w:val="28"/>
          <w:szCs w:val="28"/>
        </w:rPr>
        <w:t>,</w:t>
      </w:r>
    </w:p>
    <w:p w14:paraId="5E84B9C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противопожарной службой Ленинградской области</w:t>
      </w:r>
      <w:r w:rsidR="00E2100E" w:rsidRPr="00F23FC5">
        <w:rPr>
          <w:rFonts w:ascii="Times New Roman" w:eastAsia="MS Mincho" w:hAnsi="Times New Roman" w:cs="Times New Roman"/>
          <w:snapToGrid w:val="0"/>
          <w:sz w:val="28"/>
          <w:szCs w:val="28"/>
        </w:rPr>
        <w:t>,</w:t>
      </w:r>
    </w:p>
    <w:p w14:paraId="24D72823"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муниципальной пожарной охраной</w:t>
      </w:r>
      <w:r w:rsidR="00E2100E" w:rsidRPr="00F23FC5">
        <w:rPr>
          <w:rFonts w:ascii="Times New Roman" w:eastAsia="MS Mincho" w:hAnsi="Times New Roman" w:cs="Times New Roman"/>
          <w:snapToGrid w:val="0"/>
          <w:sz w:val="28"/>
          <w:szCs w:val="28"/>
        </w:rPr>
        <w:t>,</w:t>
      </w:r>
    </w:p>
    <w:p w14:paraId="6D2B8654"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добровольной пожарной охраной</w:t>
      </w:r>
      <w:r w:rsidR="00E2100E" w:rsidRPr="00F23FC5">
        <w:rPr>
          <w:rFonts w:ascii="Times New Roman" w:eastAsia="MS Mincho" w:hAnsi="Times New Roman" w:cs="Times New Roman"/>
          <w:snapToGrid w:val="0"/>
          <w:sz w:val="28"/>
          <w:szCs w:val="28"/>
        </w:rPr>
        <w:t>,</w:t>
      </w:r>
    </w:p>
    <w:p w14:paraId="39CD2686"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юридическими лицами и индивидуальными предпринимателями</w:t>
      </w:r>
      <w:r w:rsidR="00E2100E" w:rsidRPr="00F23FC5">
        <w:rPr>
          <w:rFonts w:ascii="Times New Roman" w:eastAsia="MS Mincho" w:hAnsi="Times New Roman" w:cs="Times New Roman"/>
          <w:snapToGrid w:val="0"/>
          <w:sz w:val="28"/>
          <w:szCs w:val="28"/>
        </w:rPr>
        <w:t>,</w:t>
      </w:r>
    </w:p>
    <w:p w14:paraId="0E4BACA3"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собственниками имущества или лицами, назначенными ими ответственными за обеспечение пожарной безопасности.</w:t>
      </w:r>
    </w:p>
    <w:p w14:paraId="082AA769"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Взаимодействие различных видов пожарной охраны на территории Ленинградской области при тушении пожаров и проведении аварийно-спасательных работ определяется порядком привлечения сил и средств на тушение пожаров и (или) расписанием выездов на пожары. В расписание выездов включаются все виды пожарной охраны, дислоцирующиеся на территории соответствующего органа исполнительной власти или органа местного самоуправления.</w:t>
      </w:r>
    </w:p>
    <w:p w14:paraId="6765117A" w14:textId="3E0D7F3E"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План привлечения сил и средств подразделений пожарной охраны, пожарно-спасательных гарнизонов для тушения пожаров и проведения аварийно-спасательных работ в Ленинградской области, согласованный с начальником органа, уполномоченного </w:t>
      </w:r>
      <w:r w:rsidR="004672DB">
        <w:rPr>
          <w:rFonts w:ascii="Times New Roman" w:eastAsia="MS Mincho" w:hAnsi="Times New Roman" w:cs="Times New Roman"/>
          <w:sz w:val="28"/>
          <w:szCs w:val="28"/>
          <w:lang w:eastAsia="ru-RU"/>
        </w:rPr>
        <w:t>на решение</w:t>
      </w:r>
      <w:r w:rsidRPr="00F23FC5">
        <w:rPr>
          <w:rFonts w:ascii="Times New Roman" w:eastAsia="MS Mincho" w:hAnsi="Times New Roman" w:cs="Times New Roman"/>
          <w:sz w:val="28"/>
          <w:szCs w:val="28"/>
          <w:lang w:eastAsia="ru-RU"/>
        </w:rPr>
        <w:t xml:space="preserve"> задач гражданской обороны и задач по</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предупреждению и ликвидации чрезвычайных ситуаций в Ленинградской области, и начальником органа управления специальных подразделений федеральной противопожарной службы, представляется начальником территориального пожарно-спасательного гарнизона на утверждение Губернатору Ленинградской области.</w:t>
      </w:r>
    </w:p>
    <w:p w14:paraId="2B5C6737" w14:textId="77777777" w:rsidR="002F6EDB" w:rsidRPr="00F23FC5" w:rsidRDefault="002F6EDB" w:rsidP="00304C42">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Подразделения пожарной охраны на территории Ленинградской области осуществляют выезд на тушение пожаров в безусловном порядке независимо от</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форм собственности объектов защиты.</w:t>
      </w:r>
    </w:p>
    <w:p w14:paraId="12F0600E"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Пожароопасная обстановка на территории обусловлена наличием взрывопожароопасных объектов (сеть магистральных газопроводов с отводами, </w:t>
      </w:r>
      <w:r w:rsidR="00C37EF4" w:rsidRPr="00F23FC5">
        <w:rPr>
          <w:rFonts w:ascii="Times New Roman" w:eastAsia="MS Mincho" w:hAnsi="Times New Roman" w:cs="Times New Roman"/>
          <w:sz w:val="28"/>
          <w:szCs w:val="28"/>
          <w:lang w:eastAsia="ru-RU"/>
        </w:rPr>
        <w:t>автозаправочными</w:t>
      </w:r>
      <w:r w:rsidRPr="00F23FC5">
        <w:rPr>
          <w:rFonts w:ascii="Times New Roman" w:eastAsia="MS Mincho" w:hAnsi="Times New Roman" w:cs="Times New Roman"/>
          <w:sz w:val="28"/>
          <w:szCs w:val="28"/>
          <w:lang w:eastAsia="ru-RU"/>
        </w:rPr>
        <w:t xml:space="preserve"> станциями), ветхим деревянным жилищным фондом, угрозой промышленных и бытовых пожаров на предприятиях и объектах жилого сектора, подверженностью территории лесным и торфяным пожарам, недостаточной «зоной покрытия» территории подразделениями пожарной охраны.</w:t>
      </w:r>
    </w:p>
    <w:p w14:paraId="2AA1BFF8" w14:textId="60BA5FC2"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Анализ состояния дислокации сил и средств территориального и местных гарнизонов пожарной охраны Ленинградской области, сведений о численности населения, количестве населенных пунктов, находящихся в зоне и вне зоны нормативного времени прибытия перв</w:t>
      </w:r>
      <w:r w:rsidR="00907E5D">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подразделени</w:t>
      </w:r>
      <w:r w:rsidR="00907E5D">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пожарной </w:t>
      </w:r>
      <w:r w:rsidR="00363267">
        <w:rPr>
          <w:rFonts w:ascii="Times New Roman" w:eastAsia="MS Mincho" w:hAnsi="Times New Roman" w:cs="Times New Roman"/>
          <w:sz w:val="28"/>
          <w:szCs w:val="28"/>
          <w:lang w:eastAsia="ru-RU"/>
        </w:rPr>
        <w:t>охраны</w:t>
      </w:r>
      <w:r w:rsidRPr="00F23FC5">
        <w:rPr>
          <w:rFonts w:ascii="Times New Roman" w:eastAsia="MS Mincho" w:hAnsi="Times New Roman" w:cs="Times New Roman"/>
          <w:sz w:val="28"/>
          <w:szCs w:val="28"/>
          <w:lang w:eastAsia="ru-RU"/>
        </w:rPr>
        <w:t>, позволяют сделать вывод о том, что существующие силы и средства пожарной охраны Ленинградской области (федеральные, областные, муниципальные и другие) обеспечивают выполнение требований Технического регламента для менее чем половины населенных пунктов области.</w:t>
      </w:r>
    </w:p>
    <w:p w14:paraId="1A4E607E"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 территории ряда муниципальных образований Ленинградской области сложилась напряженная обстановка в пожарной безопасности. Ежегодно регистрируется большое количество пожаров. Плотность застройки сельских населенных пунктов, отсутствие средств пожаротушения и наличие ветров создает угрозу возникновения крупных пожаров с непредсказуемыми последствиями.</w:t>
      </w:r>
    </w:p>
    <w:p w14:paraId="4BD87B9E" w14:textId="25E7D8EB"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Наибольшее количество населенных пунктов, находящихся вне зоны нормативного времени прибытия перв</w:t>
      </w:r>
      <w:r w:rsidR="00907E5D">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подразделени</w:t>
      </w:r>
      <w:r w:rsidR="00907E5D">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пожарной охраны, остается во Всеволожском, Гатчинском, Кировском и Лужском муниципальных районах</w:t>
      </w:r>
      <w:r w:rsidR="004672DB" w:rsidRPr="004672DB">
        <w:rPr>
          <w:rFonts w:ascii="Times New Roman" w:eastAsia="MS Mincho" w:hAnsi="Times New Roman" w:cs="Times New Roman"/>
          <w:sz w:val="28"/>
          <w:szCs w:val="28"/>
          <w:lang w:eastAsia="ru-RU"/>
        </w:rPr>
        <w:t xml:space="preserve"> </w:t>
      </w:r>
      <w:r w:rsidR="004672DB" w:rsidRPr="00F23FC5">
        <w:rPr>
          <w:rFonts w:ascii="Times New Roman" w:eastAsia="MS Mincho" w:hAnsi="Times New Roman" w:cs="Times New Roman"/>
          <w:sz w:val="28"/>
          <w:szCs w:val="28"/>
          <w:lang w:eastAsia="ru-RU"/>
        </w:rPr>
        <w:t>Ленинградской области</w:t>
      </w:r>
      <w:r w:rsidRPr="00F23FC5">
        <w:rPr>
          <w:rFonts w:ascii="Times New Roman" w:eastAsia="MS Mincho" w:hAnsi="Times New Roman" w:cs="Times New Roman"/>
          <w:sz w:val="28"/>
          <w:szCs w:val="28"/>
          <w:lang w:eastAsia="ru-RU"/>
        </w:rPr>
        <w:t>.</w:t>
      </w:r>
    </w:p>
    <w:p w14:paraId="4B0B3EEE"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Основными проблемами обеспечения пожарной безопасности на территории Ленинградской области являются:</w:t>
      </w:r>
    </w:p>
    <w:p w14:paraId="097A04D5"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несвоевременное прибытие подразделений пожарной охраны к месту вызова из-за удаленности</w:t>
      </w:r>
      <w:r w:rsidR="00E2100E" w:rsidRPr="00F23FC5">
        <w:rPr>
          <w:rFonts w:ascii="Times New Roman" w:eastAsia="MS Mincho" w:hAnsi="Times New Roman" w:cs="Times New Roman"/>
          <w:snapToGrid w:val="0"/>
          <w:sz w:val="28"/>
          <w:szCs w:val="28"/>
        </w:rPr>
        <w:t>,</w:t>
      </w:r>
    </w:p>
    <w:p w14:paraId="29182716"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низкий уровень защищенности населения, территорий и учреждений социальной сферы от пожаров</w:t>
      </w:r>
      <w:r w:rsidR="00E2100E" w:rsidRPr="00F23FC5">
        <w:rPr>
          <w:rFonts w:ascii="Times New Roman" w:eastAsia="MS Mincho" w:hAnsi="Times New Roman" w:cs="Times New Roman"/>
          <w:snapToGrid w:val="0"/>
          <w:sz w:val="28"/>
          <w:szCs w:val="28"/>
        </w:rPr>
        <w:t>,</w:t>
      </w:r>
    </w:p>
    <w:p w14:paraId="1EA04A51"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несвоевременное сообщение о пожаре (возгорании) в пожарную охрану</w:t>
      </w:r>
      <w:r w:rsidR="00E2100E" w:rsidRPr="00F23FC5">
        <w:rPr>
          <w:rFonts w:ascii="Times New Roman" w:eastAsia="MS Mincho" w:hAnsi="Times New Roman" w:cs="Times New Roman"/>
          <w:snapToGrid w:val="0"/>
          <w:sz w:val="28"/>
          <w:szCs w:val="28"/>
        </w:rPr>
        <w:t>,</w:t>
      </w:r>
    </w:p>
    <w:p w14:paraId="064FB84E"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низкий уровень улучшения материально-технической базы и состояния объектов постоянного размещения подразделений пожарной охраны</w:t>
      </w:r>
      <w:r w:rsidR="00E2100E" w:rsidRPr="00F23FC5">
        <w:rPr>
          <w:rFonts w:ascii="Times New Roman" w:eastAsia="MS Mincho" w:hAnsi="Times New Roman" w:cs="Times New Roman"/>
          <w:snapToGrid w:val="0"/>
          <w:sz w:val="28"/>
          <w:szCs w:val="28"/>
        </w:rPr>
        <w:t>,</w:t>
      </w:r>
    </w:p>
    <w:p w14:paraId="3B5E48A0"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 xml:space="preserve">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w:t>
      </w:r>
    </w:p>
    <w:p w14:paraId="2B14F61F" w14:textId="39FCB01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Противопожарные мероприятия в рамках проекта предусматривают разработку единой системы пожаротушения на территории Ленинградской области с учетом приоритетных направлений развития территории.</w:t>
      </w:r>
    </w:p>
    <w:p w14:paraId="5E32CE7D"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Основными направлениями по обеспечению пожарной безопасности территории являются:</w:t>
      </w:r>
    </w:p>
    <w:p w14:paraId="5E287956"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обеспечение пожарной безопасности на объектах экономики</w:t>
      </w:r>
      <w:r w:rsidR="00E2100E" w:rsidRPr="00F23FC5">
        <w:rPr>
          <w:rFonts w:ascii="Times New Roman" w:eastAsia="MS Mincho" w:hAnsi="Times New Roman" w:cs="Times New Roman"/>
          <w:snapToGrid w:val="0"/>
          <w:sz w:val="28"/>
          <w:szCs w:val="28"/>
        </w:rPr>
        <w:t>,</w:t>
      </w:r>
    </w:p>
    <w:p w14:paraId="51C3AF9C"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обеспечение беспрепятственного прохода и проезда ко всем объектам защиты, размещение пожарных подъездов (пирсов) к источникам водоснабжения</w:t>
      </w:r>
      <w:r w:rsidR="00E2100E" w:rsidRPr="00F23FC5">
        <w:rPr>
          <w:rFonts w:ascii="Times New Roman" w:eastAsia="MS Mincho" w:hAnsi="Times New Roman" w:cs="Times New Roman"/>
          <w:snapToGrid w:val="0"/>
          <w:sz w:val="28"/>
          <w:szCs w:val="28"/>
        </w:rPr>
        <w:t>,</w:t>
      </w:r>
    </w:p>
    <w:p w14:paraId="5B34C591"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обеспечение водой населенных пунктов, не имеющих источников водоснабжения для целей наружного пожаротушения</w:t>
      </w:r>
      <w:r w:rsidR="00E2100E" w:rsidRPr="00F23FC5">
        <w:rPr>
          <w:rFonts w:ascii="Times New Roman" w:eastAsia="MS Mincho" w:hAnsi="Times New Roman" w:cs="Times New Roman"/>
          <w:snapToGrid w:val="0"/>
          <w:sz w:val="28"/>
          <w:szCs w:val="28"/>
        </w:rPr>
        <w:t>,</w:t>
      </w:r>
    </w:p>
    <w:p w14:paraId="128C39F9"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обеспечение противопожарных расстояний между зданиями, сооружениями и лесничествами на территории</w:t>
      </w:r>
      <w:r w:rsidR="00E2100E" w:rsidRPr="00F23FC5">
        <w:rPr>
          <w:rFonts w:ascii="Times New Roman" w:eastAsia="MS Mincho" w:hAnsi="Times New Roman" w:cs="Times New Roman"/>
          <w:snapToGrid w:val="0"/>
          <w:sz w:val="28"/>
          <w:szCs w:val="28"/>
        </w:rPr>
        <w:t>,</w:t>
      </w:r>
    </w:p>
    <w:p w14:paraId="2898C75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анализ мест дислокации пожарных депо, с учетом нормативного времени прибытия пожарных расчетов к месту пожара</w:t>
      </w:r>
      <w:r w:rsidR="00E2100E" w:rsidRPr="00F23FC5">
        <w:rPr>
          <w:rFonts w:ascii="Times New Roman" w:eastAsia="MS Mincho" w:hAnsi="Times New Roman" w:cs="Times New Roman"/>
          <w:snapToGrid w:val="0"/>
          <w:sz w:val="28"/>
          <w:szCs w:val="28"/>
        </w:rPr>
        <w:t>,</w:t>
      </w:r>
    </w:p>
    <w:p w14:paraId="082361AB"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lastRenderedPageBreak/>
        <w:t>постепенная ликвидация ветхого и аварийного жилого фонда, расселение жилья, расположенного в санитарно-защитных зонах опасных производственных объектов (в том числе взрывопожароопасных)</w:t>
      </w:r>
      <w:r w:rsidR="00E2100E" w:rsidRPr="00F23FC5">
        <w:rPr>
          <w:rFonts w:ascii="Times New Roman" w:eastAsia="MS Mincho" w:hAnsi="Times New Roman" w:cs="Times New Roman"/>
          <w:snapToGrid w:val="0"/>
          <w:sz w:val="28"/>
          <w:szCs w:val="28"/>
        </w:rPr>
        <w:t>,</w:t>
      </w:r>
    </w:p>
    <w:p w14:paraId="50669E88"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обеспечение пожарной безопасности в лесах.</w:t>
      </w:r>
    </w:p>
    <w:p w14:paraId="0BDCB734" w14:textId="79B1014F"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Размещение планируемых пожарных депо на территории Ленинградской области предлагается с уч</w:t>
      </w:r>
      <w:r w:rsidR="00822CE2"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том существующей системы обеспечения пожарной безопасности территории, существующих пожарных депо. Перечень существующих пожарных депо</w:t>
      </w:r>
      <w:r w:rsidR="004672DB">
        <w:rPr>
          <w:rFonts w:ascii="Times New Roman" w:eastAsia="MS Mincho" w:hAnsi="Times New Roman" w:cs="Times New Roman"/>
          <w:sz w:val="28"/>
          <w:szCs w:val="28"/>
          <w:lang w:eastAsia="ru-RU"/>
        </w:rPr>
        <w:t xml:space="preserve">, представленный в </w:t>
      </w:r>
      <w:r w:rsidRPr="00F23FC5">
        <w:rPr>
          <w:rFonts w:ascii="Times New Roman" w:eastAsia="MS Mincho" w:hAnsi="Times New Roman" w:cs="Times New Roman"/>
          <w:sz w:val="28"/>
          <w:szCs w:val="28"/>
          <w:lang w:eastAsia="ru-RU"/>
        </w:rPr>
        <w:t>письм</w:t>
      </w:r>
      <w:r w:rsidR="004672DB">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w:t>
      </w:r>
      <w:r w:rsidR="0085594E" w:rsidRPr="00F23FC5">
        <w:rPr>
          <w:rFonts w:ascii="Times New Roman" w:eastAsia="MS Mincho" w:hAnsi="Times New Roman" w:cs="Times New Roman"/>
          <w:sz w:val="28"/>
          <w:szCs w:val="28"/>
          <w:lang w:eastAsia="ru-RU"/>
        </w:rPr>
        <w:t xml:space="preserve">Комитета правопорядка </w:t>
      </w:r>
      <w:r w:rsidRPr="00F23FC5">
        <w:rPr>
          <w:rFonts w:ascii="Times New Roman" w:eastAsia="MS Mincho" w:hAnsi="Times New Roman" w:cs="Times New Roman"/>
          <w:sz w:val="28"/>
          <w:szCs w:val="28"/>
          <w:lang w:eastAsia="ru-RU"/>
        </w:rPr>
        <w:t>и безопасности Ленинградской области</w:t>
      </w:r>
      <w:r w:rsidR="00F16E69" w:rsidRPr="00F23FC5">
        <w:rPr>
          <w:rFonts w:ascii="Times New Roman" w:eastAsia="MS Mincho" w:hAnsi="Times New Roman" w:cs="Times New Roman"/>
          <w:sz w:val="28"/>
          <w:szCs w:val="28"/>
          <w:lang w:eastAsia="ru-RU"/>
        </w:rPr>
        <w:t xml:space="preserve"> от 1210.2017 № </w:t>
      </w:r>
      <w:r w:rsidRPr="00F23FC5">
        <w:rPr>
          <w:rFonts w:ascii="Times New Roman" w:eastAsia="MS Mincho" w:hAnsi="Times New Roman" w:cs="Times New Roman"/>
          <w:sz w:val="28"/>
          <w:szCs w:val="28"/>
          <w:lang w:eastAsia="ru-RU"/>
        </w:rPr>
        <w:t>2-193240/2017-0-1</w:t>
      </w:r>
      <w:r w:rsidR="004672DB">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приведен в </w:t>
      </w:r>
      <w:r w:rsidR="00E23C4C" w:rsidRPr="00F23FC5">
        <w:rPr>
          <w:rFonts w:ascii="Times New Roman" w:eastAsia="MS Mincho" w:hAnsi="Times New Roman" w:cs="Times New Roman"/>
          <w:sz w:val="28"/>
          <w:szCs w:val="28"/>
          <w:lang w:eastAsia="ru-RU"/>
        </w:rPr>
        <w:t xml:space="preserve">томе </w:t>
      </w:r>
      <w:r w:rsidRPr="00F23FC5">
        <w:rPr>
          <w:rFonts w:ascii="Times New Roman" w:eastAsia="MS Mincho" w:hAnsi="Times New Roman" w:cs="Times New Roman"/>
          <w:sz w:val="28"/>
          <w:szCs w:val="28"/>
          <w:lang w:eastAsia="ru-RU"/>
        </w:rPr>
        <w:t>Исходно-разрешительн</w:t>
      </w:r>
      <w:r w:rsidR="00E23C4C" w:rsidRPr="00F23FC5">
        <w:rPr>
          <w:rFonts w:ascii="Times New Roman" w:eastAsia="MS Mincho" w:hAnsi="Times New Roman" w:cs="Times New Roman"/>
          <w:sz w:val="28"/>
          <w:szCs w:val="28"/>
          <w:lang w:eastAsia="ru-RU"/>
        </w:rPr>
        <w:t>ая</w:t>
      </w:r>
      <w:r w:rsidRPr="00F23FC5">
        <w:rPr>
          <w:rFonts w:ascii="Times New Roman" w:eastAsia="MS Mincho" w:hAnsi="Times New Roman" w:cs="Times New Roman"/>
          <w:sz w:val="28"/>
          <w:szCs w:val="28"/>
          <w:lang w:eastAsia="ru-RU"/>
        </w:rPr>
        <w:t xml:space="preserve"> документаци</w:t>
      </w:r>
      <w:r w:rsidR="00E23C4C" w:rsidRPr="00F23FC5">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w:t>
      </w:r>
    </w:p>
    <w:p w14:paraId="2D6CF9AB" w14:textId="2DFC4603"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Необходимость размещения новых пожарных депо рассматривается</w:t>
      </w:r>
      <w:r w:rsidR="004672DB">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исходя из</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требуемых норм обеспечения пожарной безопасности всей территории области.</w:t>
      </w:r>
    </w:p>
    <w:p w14:paraId="48B2DC4E" w14:textId="39676ECB"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Дислокация подразделений пожарной охраны на территории</w:t>
      </w:r>
      <w:r w:rsidR="004672DB">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в соответствии с</w:t>
      </w:r>
      <w:r w:rsidR="009C6A2C" w:rsidRPr="00F23FC5">
        <w:rPr>
          <w:rFonts w:ascii="Times New Roman" w:eastAsia="MS Mincho" w:hAnsi="Times New Roman" w:cs="Times New Roman"/>
          <w:sz w:val="28"/>
          <w:szCs w:val="28"/>
          <w:lang w:eastAsia="ru-RU"/>
        </w:rPr>
        <w:t> </w:t>
      </w:r>
      <w:r w:rsidR="0047324F" w:rsidRPr="00F23FC5">
        <w:rPr>
          <w:rFonts w:ascii="Times New Roman" w:eastAsia="MS Mincho" w:hAnsi="Times New Roman" w:cs="Times New Roman"/>
          <w:sz w:val="28"/>
          <w:szCs w:val="28"/>
          <w:lang w:eastAsia="ru-RU"/>
        </w:rPr>
        <w:t>Ф</w:t>
      </w:r>
      <w:r w:rsidRPr="00F23FC5">
        <w:rPr>
          <w:rFonts w:ascii="Times New Roman" w:eastAsia="MS Mincho" w:hAnsi="Times New Roman" w:cs="Times New Roman"/>
          <w:sz w:val="28"/>
          <w:szCs w:val="28"/>
          <w:lang w:eastAsia="ru-RU"/>
        </w:rPr>
        <w:t>едеральным законом от 22.07.2008 № 123-ФЗ определяется</w:t>
      </w:r>
      <w:r w:rsidR="004672DB">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исходя из условия, что время прибытия первого подразделения в городских поселениях не должно превышать </w:t>
      </w:r>
      <w:r w:rsidR="00E26C4E" w:rsidRPr="00F23FC5">
        <w:rPr>
          <w:rFonts w:ascii="Times New Roman" w:eastAsia="MS Mincho" w:hAnsi="Times New Roman" w:cs="Times New Roman"/>
          <w:sz w:val="28"/>
          <w:szCs w:val="28"/>
          <w:lang w:eastAsia="ru-RU"/>
        </w:rPr>
        <w:t>10</w:t>
      </w:r>
      <w:r w:rsidR="009C6A2C" w:rsidRPr="00F23FC5">
        <w:rPr>
          <w:rFonts w:ascii="Times New Roman" w:eastAsia="MS Mincho" w:hAnsi="Times New Roman" w:cs="Times New Roman"/>
          <w:sz w:val="28"/>
          <w:szCs w:val="28"/>
          <w:lang w:eastAsia="ru-RU"/>
        </w:rPr>
        <w:t> </w:t>
      </w:r>
      <w:r w:rsidR="00254F69" w:rsidRPr="00F23FC5">
        <w:rPr>
          <w:rFonts w:ascii="Times New Roman" w:hAnsi="Times New Roman" w:cs="Times New Roman"/>
          <w:sz w:val="28"/>
          <w:szCs w:val="28"/>
        </w:rPr>
        <w:t>минут</w:t>
      </w:r>
      <w:r w:rsidRPr="00F23FC5">
        <w:rPr>
          <w:rFonts w:ascii="Times New Roman" w:eastAsia="MS Mincho" w:hAnsi="Times New Roman" w:cs="Times New Roman"/>
          <w:sz w:val="28"/>
          <w:szCs w:val="28"/>
          <w:lang w:eastAsia="ru-RU"/>
        </w:rPr>
        <w:t xml:space="preserve">, а в сельских – </w:t>
      </w:r>
      <w:r w:rsidR="00E26C4E" w:rsidRPr="00F23FC5">
        <w:rPr>
          <w:rFonts w:ascii="Times New Roman" w:eastAsia="MS Mincho" w:hAnsi="Times New Roman" w:cs="Times New Roman"/>
          <w:sz w:val="28"/>
          <w:szCs w:val="28"/>
          <w:lang w:eastAsia="ru-RU"/>
        </w:rPr>
        <w:t>20 мин</w:t>
      </w:r>
      <w:r w:rsidR="00E61EB0" w:rsidRPr="00F23FC5">
        <w:rPr>
          <w:rFonts w:ascii="Times New Roman" w:eastAsia="MS Mincho" w:hAnsi="Times New Roman" w:cs="Times New Roman"/>
          <w:sz w:val="28"/>
          <w:szCs w:val="28"/>
          <w:lang w:eastAsia="ru-RU"/>
        </w:rPr>
        <w:t>ут</w:t>
      </w:r>
      <w:r w:rsidRPr="00F23FC5">
        <w:rPr>
          <w:rFonts w:ascii="Times New Roman" w:eastAsia="MS Mincho" w:hAnsi="Times New Roman" w:cs="Times New Roman"/>
          <w:sz w:val="28"/>
          <w:szCs w:val="28"/>
          <w:lang w:eastAsia="ru-RU"/>
        </w:rPr>
        <w:t>. Размещение подразделений пожарной охраны населенных пунктов осуществляется в проектируемых зданиях пожарных депо.</w:t>
      </w:r>
    </w:p>
    <w:p w14:paraId="10BA653F"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Здания пожарных депо в зависимости </w:t>
      </w:r>
      <w:r w:rsidRPr="00F23FC5">
        <w:rPr>
          <w:rFonts w:ascii="Times New Roman" w:eastAsia="Times New Roman" w:hAnsi="Times New Roman" w:cs="Times New Roman"/>
          <w:sz w:val="28"/>
          <w:szCs w:val="28"/>
          <w:lang w:eastAsia="ru-RU"/>
        </w:rPr>
        <w:t xml:space="preserve">от назначения, количества автомобилей, состава помещений и их площадей </w:t>
      </w:r>
      <w:r w:rsidRPr="00F23FC5">
        <w:rPr>
          <w:rFonts w:ascii="Times New Roman" w:eastAsia="MS Mincho" w:hAnsi="Times New Roman" w:cs="Times New Roman"/>
          <w:sz w:val="28"/>
          <w:szCs w:val="28"/>
          <w:lang w:eastAsia="ru-RU"/>
        </w:rPr>
        <w:t>классифицируются следующим образом:</w:t>
      </w:r>
    </w:p>
    <w:p w14:paraId="59CACB3F"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I типа – пожарные депо на 6, 8, 10 и 12 автомобилей для охраны городских поселений</w:t>
      </w:r>
      <w:r w:rsidR="00E2100E" w:rsidRPr="00F23FC5">
        <w:rPr>
          <w:rFonts w:ascii="Times New Roman" w:eastAsia="MS Mincho" w:hAnsi="Times New Roman" w:cs="Times New Roman"/>
          <w:snapToGrid w:val="0"/>
          <w:sz w:val="28"/>
          <w:szCs w:val="28"/>
        </w:rPr>
        <w:t>,</w:t>
      </w:r>
    </w:p>
    <w:p w14:paraId="53E413EA"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II типа – пожарные депо на 2, 4 и 6 автомобилей для охраны городских поселений</w:t>
      </w:r>
      <w:r w:rsidR="00E2100E" w:rsidRPr="00F23FC5">
        <w:rPr>
          <w:rFonts w:ascii="Times New Roman" w:eastAsia="MS Mincho" w:hAnsi="Times New Roman" w:cs="Times New Roman"/>
          <w:snapToGrid w:val="0"/>
          <w:sz w:val="28"/>
          <w:szCs w:val="28"/>
        </w:rPr>
        <w:t>,</w:t>
      </w:r>
    </w:p>
    <w:p w14:paraId="6FDCE4A7"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III типа – пожарные депо на 6, 8, 10 и 12 автомобилей для охраны организаций</w:t>
      </w:r>
      <w:r w:rsidR="00E2100E" w:rsidRPr="00F23FC5">
        <w:rPr>
          <w:rFonts w:ascii="Times New Roman" w:eastAsia="MS Mincho" w:hAnsi="Times New Roman" w:cs="Times New Roman"/>
          <w:snapToGrid w:val="0"/>
          <w:sz w:val="28"/>
          <w:szCs w:val="28"/>
        </w:rPr>
        <w:t>,</w:t>
      </w:r>
    </w:p>
    <w:p w14:paraId="083CC30C"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IV типа – пожарные депо на 2, 4 и 6 автомобилей для охраны организаций</w:t>
      </w:r>
      <w:r w:rsidR="00E2100E" w:rsidRPr="00F23FC5">
        <w:rPr>
          <w:rFonts w:ascii="Times New Roman" w:eastAsia="MS Mincho" w:hAnsi="Times New Roman" w:cs="Times New Roman"/>
          <w:snapToGrid w:val="0"/>
          <w:sz w:val="28"/>
          <w:szCs w:val="28"/>
        </w:rPr>
        <w:t>,</w:t>
      </w:r>
    </w:p>
    <w:p w14:paraId="1E1357E3"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V типа – пожарные депо на 1, 2, 3 и 4 автомобиля для охраны сельских поселений.</w:t>
      </w:r>
    </w:p>
    <w:p w14:paraId="671F5F9A" w14:textId="4BADB9CC" w:rsidR="002F6EDB"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Расчет количества пожарных депо и автомобилей</w:t>
      </w:r>
      <w:r w:rsidR="00FD7BD4" w:rsidRPr="00F23FC5">
        <w:rPr>
          <w:rFonts w:ascii="Times New Roman" w:eastAsia="MS Mincho" w:hAnsi="Times New Roman" w:cs="Times New Roman"/>
          <w:sz w:val="28"/>
          <w:szCs w:val="28"/>
          <w:lang w:eastAsia="ru-RU"/>
        </w:rPr>
        <w:t xml:space="preserve"> (таблица 3-19 </w:t>
      </w:r>
      <w:r w:rsidR="00F4664E">
        <w:rPr>
          <w:rFonts w:ascii="Times New Roman" w:eastAsia="MS Mincho" w:hAnsi="Times New Roman" w:cs="Times New Roman"/>
          <w:sz w:val="28"/>
          <w:szCs w:val="28"/>
          <w:lang w:eastAsia="ru-RU"/>
        </w:rPr>
        <w:t>п</w:t>
      </w:r>
      <w:r w:rsidR="00FD7BD4" w:rsidRPr="00F23FC5">
        <w:rPr>
          <w:rFonts w:ascii="Times New Roman" w:eastAsia="MS Mincho" w:hAnsi="Times New Roman" w:cs="Times New Roman"/>
          <w:sz w:val="28"/>
          <w:szCs w:val="28"/>
          <w:lang w:eastAsia="ru-RU"/>
        </w:rPr>
        <w:t xml:space="preserve">риложения </w:t>
      </w:r>
      <w:r w:rsidR="00F4664E">
        <w:rPr>
          <w:rFonts w:ascii="Times New Roman" w:eastAsia="MS Mincho" w:hAnsi="Times New Roman" w:cs="Times New Roman"/>
          <w:sz w:val="28"/>
          <w:szCs w:val="28"/>
          <w:lang w:eastAsia="ru-RU"/>
        </w:rPr>
        <w:t>1</w:t>
      </w:r>
      <w:r w:rsidR="00C41EB9">
        <w:rPr>
          <w:rFonts w:ascii="Times New Roman" w:eastAsia="MS Mincho" w:hAnsi="Times New Roman" w:cs="Times New Roman"/>
          <w:sz w:val="28"/>
          <w:szCs w:val="28"/>
          <w:lang w:eastAsia="ru-RU"/>
        </w:rPr>
        <w:t xml:space="preserve"> </w:t>
      </w:r>
      <w:r w:rsidR="00A04BCC">
        <w:rPr>
          <w:rFonts w:ascii="Times New Roman" w:eastAsia="MS Mincho" w:hAnsi="Times New Roman" w:cs="Times New Roman"/>
          <w:sz w:val="28"/>
          <w:szCs w:val="28"/>
          <w:lang w:eastAsia="ru-RU"/>
        </w:rPr>
        <w:t xml:space="preserve">к </w:t>
      </w:r>
      <w:r w:rsidR="00C41EB9" w:rsidRPr="00C41EB9">
        <w:rPr>
          <w:rFonts w:ascii="Times New Roman" w:eastAsia="MS Mincho" w:hAnsi="Times New Roman" w:cs="Times New Roman"/>
          <w:sz w:val="28"/>
          <w:szCs w:val="28"/>
          <w:lang w:eastAsia="ru-RU"/>
        </w:rPr>
        <w:t>материал</w:t>
      </w:r>
      <w:r w:rsidR="00A04BCC">
        <w:rPr>
          <w:rFonts w:ascii="Times New Roman" w:eastAsia="MS Mincho" w:hAnsi="Times New Roman" w:cs="Times New Roman"/>
          <w:sz w:val="28"/>
          <w:szCs w:val="28"/>
          <w:lang w:eastAsia="ru-RU"/>
        </w:rPr>
        <w:t>ам</w:t>
      </w:r>
      <w:r w:rsidR="00C41EB9" w:rsidRPr="00C41EB9">
        <w:rPr>
          <w:rFonts w:ascii="Times New Roman" w:eastAsia="MS Mincho" w:hAnsi="Times New Roman" w:cs="Times New Roman"/>
          <w:sz w:val="28"/>
          <w:szCs w:val="28"/>
          <w:lang w:eastAsia="ru-RU"/>
        </w:rPr>
        <w:t xml:space="preserve"> по обоснованию в текстовой форме</w:t>
      </w:r>
      <w:r w:rsidR="00FD7BD4"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w:t>
      </w:r>
      <w:r w:rsidR="00FD7BD4" w:rsidRPr="00F23FC5">
        <w:rPr>
          <w:rFonts w:ascii="Times New Roman" w:eastAsia="MS Mincho" w:hAnsi="Times New Roman" w:cs="Times New Roman"/>
          <w:sz w:val="28"/>
          <w:szCs w:val="28"/>
          <w:lang w:eastAsia="ru-RU"/>
        </w:rPr>
        <w:t>осуществлен</w:t>
      </w:r>
      <w:r w:rsidRPr="00F23FC5">
        <w:rPr>
          <w:rFonts w:ascii="Times New Roman" w:eastAsia="MS Mincho" w:hAnsi="Times New Roman" w:cs="Times New Roman"/>
          <w:sz w:val="28"/>
          <w:szCs w:val="28"/>
          <w:lang w:eastAsia="ru-RU"/>
        </w:rPr>
        <w:t xml:space="preserve"> по каждому муниципальному</w:t>
      </w:r>
      <w:r w:rsidR="00895332"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образованию с учетом </w:t>
      </w:r>
      <w:r w:rsidR="00FD7BD4" w:rsidRPr="00F23FC5">
        <w:rPr>
          <w:rFonts w:ascii="Times New Roman" w:eastAsia="MS Mincho" w:hAnsi="Times New Roman" w:cs="Times New Roman"/>
          <w:sz w:val="28"/>
          <w:szCs w:val="28"/>
          <w:lang w:eastAsia="ru-RU"/>
        </w:rPr>
        <w:t xml:space="preserve">РНГП Ленинградской области и </w:t>
      </w:r>
      <w:r w:rsidR="00304C42" w:rsidRPr="00F23FC5">
        <w:rPr>
          <w:rFonts w:ascii="Times New Roman" w:eastAsia="MS Mincho" w:hAnsi="Times New Roman" w:cs="Times New Roman"/>
          <w:sz w:val="28"/>
          <w:szCs w:val="28"/>
          <w:lang w:eastAsia="ru-RU"/>
        </w:rPr>
        <w:t>демографического прогноза населения по</w:t>
      </w:r>
      <w:r w:rsidR="009C6A2C" w:rsidRPr="00F23FC5">
        <w:rPr>
          <w:rFonts w:ascii="Times New Roman" w:eastAsia="MS Mincho" w:hAnsi="Times New Roman" w:cs="Times New Roman"/>
          <w:sz w:val="28"/>
          <w:szCs w:val="28"/>
          <w:lang w:eastAsia="ru-RU"/>
        </w:rPr>
        <w:t> </w:t>
      </w:r>
      <w:r w:rsidR="00FF3FCE" w:rsidRPr="00F23FC5">
        <w:rPr>
          <w:rFonts w:ascii="Times New Roman" w:eastAsia="MS Mincho" w:hAnsi="Times New Roman" w:cs="Times New Roman"/>
          <w:sz w:val="28"/>
          <w:szCs w:val="28"/>
          <w:lang w:eastAsia="ru-RU"/>
        </w:rPr>
        <w:t>муниципальным</w:t>
      </w:r>
      <w:r w:rsidR="00304C42" w:rsidRPr="00F23FC5">
        <w:rPr>
          <w:rFonts w:ascii="Times New Roman" w:eastAsia="MS Mincho" w:hAnsi="Times New Roman" w:cs="Times New Roman"/>
          <w:sz w:val="28"/>
          <w:szCs w:val="28"/>
          <w:lang w:eastAsia="ru-RU"/>
        </w:rPr>
        <w:t xml:space="preserve"> образованиям Ленинградской области</w:t>
      </w:r>
      <w:r w:rsidRPr="00F23FC5">
        <w:rPr>
          <w:rFonts w:ascii="Times New Roman" w:eastAsia="MS Mincho" w:hAnsi="Times New Roman" w:cs="Times New Roman"/>
          <w:sz w:val="28"/>
          <w:szCs w:val="28"/>
          <w:lang w:eastAsia="ru-RU"/>
        </w:rPr>
        <w:t>.</w:t>
      </w:r>
    </w:p>
    <w:p w14:paraId="39A3835E" w14:textId="30727226"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Сведения об объектах, планируемых </w:t>
      </w:r>
      <w:r w:rsidR="00FF503C" w:rsidRPr="00F23FC5">
        <w:rPr>
          <w:rFonts w:ascii="Times New Roman" w:eastAsia="MS Mincho" w:hAnsi="Times New Roman" w:cs="Times New Roman"/>
          <w:sz w:val="28"/>
          <w:szCs w:val="28"/>
          <w:lang w:eastAsia="ru-RU"/>
        </w:rPr>
        <w:t>для размещения</w:t>
      </w:r>
      <w:r w:rsidRPr="00F23FC5">
        <w:rPr>
          <w:rFonts w:ascii="Times New Roman" w:eastAsia="MS Mincho" w:hAnsi="Times New Roman" w:cs="Times New Roman"/>
          <w:sz w:val="28"/>
          <w:szCs w:val="28"/>
          <w:lang w:eastAsia="ru-RU"/>
        </w:rPr>
        <w:t>, приведены ниже в</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таблицах раздела </w:t>
      </w:r>
      <w:r w:rsidR="00C76EB3" w:rsidRPr="00F23FC5">
        <w:rPr>
          <w:rFonts w:ascii="Times New Roman" w:eastAsia="MS Mincho" w:hAnsi="Times New Roman" w:cs="Times New Roman"/>
          <w:sz w:val="28"/>
          <w:szCs w:val="28"/>
          <w:lang w:eastAsia="ru-RU"/>
        </w:rPr>
        <w:t>2.4</w:t>
      </w:r>
      <w:r w:rsidRPr="00F23FC5">
        <w:rPr>
          <w:rFonts w:ascii="Times New Roman" w:eastAsia="MS Mincho" w:hAnsi="Times New Roman" w:cs="Times New Roman"/>
          <w:sz w:val="28"/>
          <w:szCs w:val="28"/>
          <w:lang w:eastAsia="ru-RU"/>
        </w:rPr>
        <w:t>, а также в Положени</w:t>
      </w:r>
      <w:r w:rsidR="00895332" w:rsidRPr="00F23FC5">
        <w:rPr>
          <w:rFonts w:ascii="Times New Roman" w:eastAsia="MS Mincho" w:hAnsi="Times New Roman" w:cs="Times New Roman"/>
          <w:sz w:val="28"/>
          <w:szCs w:val="28"/>
          <w:lang w:eastAsia="ru-RU"/>
        </w:rPr>
        <w:t>и</w:t>
      </w:r>
      <w:r w:rsidRPr="00F23FC5">
        <w:rPr>
          <w:rFonts w:ascii="Times New Roman" w:eastAsia="MS Mincho" w:hAnsi="Times New Roman" w:cs="Times New Roman"/>
          <w:sz w:val="28"/>
          <w:szCs w:val="28"/>
          <w:lang w:eastAsia="ru-RU"/>
        </w:rPr>
        <w:t xml:space="preserve"> о территориальном планировании.</w:t>
      </w:r>
    </w:p>
    <w:p w14:paraId="50F3809E" w14:textId="44DA8B86"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Планируемые </w:t>
      </w:r>
      <w:r w:rsidR="00FF503C" w:rsidRPr="00F23FC5">
        <w:rPr>
          <w:rFonts w:ascii="Times New Roman" w:eastAsia="MS Mincho" w:hAnsi="Times New Roman" w:cs="Times New Roman"/>
          <w:sz w:val="28"/>
          <w:szCs w:val="28"/>
          <w:lang w:eastAsia="ru-RU"/>
        </w:rPr>
        <w:t>для размещения</w:t>
      </w:r>
      <w:r w:rsidR="00FF503C" w:rsidRPr="00F23FC5">
        <w:rPr>
          <w:sz w:val="28"/>
          <w:szCs w:val="28"/>
        </w:rPr>
        <w:t xml:space="preserve"> </w:t>
      </w:r>
      <w:r w:rsidRPr="00F23FC5">
        <w:rPr>
          <w:rFonts w:ascii="Times New Roman" w:eastAsia="MS Mincho" w:hAnsi="Times New Roman" w:cs="Times New Roman"/>
          <w:sz w:val="28"/>
          <w:szCs w:val="28"/>
          <w:lang w:eastAsia="ru-RU"/>
        </w:rPr>
        <w:t xml:space="preserve">объекты отображены на Карте </w:t>
      </w:r>
      <w:r w:rsidR="00FD7BD4" w:rsidRPr="00F23FC5">
        <w:rPr>
          <w:rFonts w:ascii="Times New Roman" w:eastAsia="MS Mincho" w:hAnsi="Times New Roman" w:cs="Times New Roman"/>
          <w:sz w:val="28"/>
          <w:szCs w:val="28"/>
          <w:lang w:eastAsia="ru-RU"/>
        </w:rPr>
        <w:t>объектов предупреждения чрезвычайных ситуаций межмуниципального и регионального характера, стихийных бедствий, эпидемий и ликвидации их последствий.</w:t>
      </w:r>
    </w:p>
    <w:p w14:paraId="289A1494" w14:textId="149137E9"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Все населенные пункты на территории Ленинградской области должны быть обеспечены водными источниками для целей наружного пожаротушения, в</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 Перечень населенных пунктов, не обеспеченных водными </w:t>
      </w:r>
      <w:r w:rsidRPr="00F23FC5">
        <w:rPr>
          <w:rFonts w:ascii="Times New Roman" w:eastAsia="MS Mincho" w:hAnsi="Times New Roman" w:cs="Times New Roman"/>
          <w:sz w:val="28"/>
          <w:szCs w:val="28"/>
          <w:lang w:eastAsia="ru-RU"/>
        </w:rPr>
        <w:lastRenderedPageBreak/>
        <w:t xml:space="preserve">источниками для целей наружного пожаротушения, </w:t>
      </w:r>
      <w:r w:rsidR="00C41EB9">
        <w:rPr>
          <w:rFonts w:ascii="Times New Roman" w:eastAsia="MS Mincho" w:hAnsi="Times New Roman" w:cs="Times New Roman"/>
          <w:sz w:val="28"/>
          <w:szCs w:val="28"/>
          <w:lang w:eastAsia="ru-RU"/>
        </w:rPr>
        <w:t xml:space="preserve">представленный в </w:t>
      </w:r>
      <w:r w:rsidR="00C41EB9" w:rsidRPr="00F23FC5">
        <w:rPr>
          <w:rFonts w:ascii="Times New Roman" w:eastAsia="MS Mincho" w:hAnsi="Times New Roman" w:cs="Times New Roman"/>
          <w:sz w:val="28"/>
          <w:szCs w:val="28"/>
          <w:lang w:eastAsia="ru-RU"/>
        </w:rPr>
        <w:t>письм</w:t>
      </w:r>
      <w:r w:rsidR="00C41EB9">
        <w:rPr>
          <w:rFonts w:ascii="Times New Roman" w:eastAsia="MS Mincho" w:hAnsi="Times New Roman" w:cs="Times New Roman"/>
          <w:sz w:val="28"/>
          <w:szCs w:val="28"/>
          <w:lang w:eastAsia="ru-RU"/>
        </w:rPr>
        <w:t>е</w:t>
      </w:r>
      <w:r w:rsidR="00C41EB9" w:rsidRPr="00F23FC5">
        <w:rPr>
          <w:rFonts w:ascii="Times New Roman" w:eastAsia="MS Mincho" w:hAnsi="Times New Roman" w:cs="Times New Roman"/>
          <w:sz w:val="28"/>
          <w:szCs w:val="28"/>
          <w:lang w:eastAsia="ru-RU"/>
        </w:rPr>
        <w:t xml:space="preserve"> Комитета правопорядка и безопасности Ленинградской области от 12.10.2017 № 2-193240/2017-0-1</w:t>
      </w:r>
      <w:r w:rsidR="00C41EB9">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приведен в Исходно-разрешительной документации. Обеспечение первичных мер пожарной безопасности в границах сельских населенных пунктов (к</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которым относится создание в целях пожаротушения условий для забора в любое время года воды из источников наружного водоснабжения, расположенных в</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сельских населенных пунктах и на прилегающих к ним территориях) находится в</w:t>
      </w:r>
      <w:r w:rsidR="009C6A2C"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сфере полномочий органов местного самоуправления поселений </w:t>
      </w:r>
      <w:r w:rsidR="00A04BCC">
        <w:rPr>
          <w:rFonts w:ascii="Times New Roman" w:eastAsia="MS Mincho" w:hAnsi="Times New Roman" w:cs="Times New Roman"/>
          <w:sz w:val="28"/>
          <w:szCs w:val="28"/>
          <w:lang w:eastAsia="ru-RU"/>
        </w:rPr>
        <w:t>согласно Ф</w:t>
      </w:r>
      <w:r w:rsidRPr="00F23FC5">
        <w:rPr>
          <w:rFonts w:ascii="Times New Roman" w:eastAsia="MS Mincho" w:hAnsi="Times New Roman" w:cs="Times New Roman"/>
          <w:sz w:val="28"/>
          <w:szCs w:val="28"/>
          <w:lang w:eastAsia="ru-RU"/>
        </w:rPr>
        <w:t>едеральн</w:t>
      </w:r>
      <w:r w:rsidR="00A04BCC">
        <w:rPr>
          <w:rFonts w:ascii="Times New Roman" w:eastAsia="MS Mincho" w:hAnsi="Times New Roman" w:cs="Times New Roman"/>
          <w:sz w:val="28"/>
          <w:szCs w:val="28"/>
          <w:lang w:eastAsia="ru-RU"/>
        </w:rPr>
        <w:t>ому</w:t>
      </w:r>
      <w:r w:rsidRPr="00F23FC5">
        <w:rPr>
          <w:rFonts w:ascii="Times New Roman" w:eastAsia="MS Mincho" w:hAnsi="Times New Roman" w:cs="Times New Roman"/>
          <w:sz w:val="28"/>
          <w:szCs w:val="28"/>
          <w:lang w:eastAsia="ru-RU"/>
        </w:rPr>
        <w:t xml:space="preserve"> закон</w:t>
      </w:r>
      <w:r w:rsidR="00A04BCC">
        <w:rPr>
          <w:rFonts w:ascii="Times New Roman" w:eastAsia="MS Mincho" w:hAnsi="Times New Roman" w:cs="Times New Roman"/>
          <w:sz w:val="28"/>
          <w:szCs w:val="28"/>
          <w:lang w:eastAsia="ru-RU"/>
        </w:rPr>
        <w:t>у</w:t>
      </w:r>
      <w:r w:rsidRPr="00F23FC5">
        <w:rPr>
          <w:rFonts w:ascii="Times New Roman" w:eastAsia="MS Mincho" w:hAnsi="Times New Roman" w:cs="Times New Roman"/>
          <w:sz w:val="28"/>
          <w:szCs w:val="28"/>
          <w:lang w:eastAsia="ru-RU"/>
        </w:rPr>
        <w:t xml:space="preserve"> от 21.12.1994 № 69-ФЗ).</w:t>
      </w:r>
    </w:p>
    <w:p w14:paraId="3A1429D0" w14:textId="77777777" w:rsidR="002F6EDB" w:rsidRPr="007A329D" w:rsidRDefault="002F6EDB" w:rsidP="007A329D">
      <w:pPr>
        <w:pStyle w:val="41"/>
        <w:tabs>
          <w:tab w:val="left" w:pos="1276"/>
        </w:tabs>
        <w:spacing w:before="120" w:line="256" w:lineRule="auto"/>
        <w:ind w:firstLine="709"/>
        <w:jc w:val="both"/>
        <w:rPr>
          <w:rFonts w:eastAsiaTheme="minorHAnsi" w:cstheme="minorBidi"/>
          <w:bCs w:val="0"/>
          <w:szCs w:val="26"/>
        </w:rPr>
      </w:pPr>
      <w:r w:rsidRPr="007A329D">
        <w:rPr>
          <w:rFonts w:eastAsiaTheme="minorHAnsi" w:cstheme="minorBidi"/>
          <w:bCs w:val="0"/>
          <w:szCs w:val="26"/>
        </w:rPr>
        <w:t>Обеспечение пожарной безопасности в лесах</w:t>
      </w:r>
    </w:p>
    <w:p w14:paraId="3294E54F" w14:textId="577920BF"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соответствии с</w:t>
      </w:r>
      <w:r w:rsidR="005C121D" w:rsidRPr="00F23FC5">
        <w:rPr>
          <w:rFonts w:ascii="Times New Roman" w:eastAsia="MS Mincho" w:hAnsi="Times New Roman" w:cs="Times New Roman"/>
          <w:sz w:val="28"/>
          <w:szCs w:val="28"/>
          <w:lang w:eastAsia="ru-RU"/>
        </w:rPr>
        <w:t>о</w:t>
      </w:r>
      <w:r w:rsidRPr="00F23FC5">
        <w:rPr>
          <w:rFonts w:ascii="Times New Roman" w:eastAsia="MS Mincho" w:hAnsi="Times New Roman" w:cs="Times New Roman"/>
          <w:sz w:val="28"/>
          <w:szCs w:val="28"/>
          <w:lang w:eastAsia="ru-RU"/>
        </w:rPr>
        <w:t xml:space="preserve"> ст</w:t>
      </w:r>
      <w:r w:rsidR="00FD30AB">
        <w:rPr>
          <w:rFonts w:ascii="Times New Roman" w:eastAsia="MS Mincho" w:hAnsi="Times New Roman" w:cs="Times New Roman"/>
          <w:sz w:val="28"/>
          <w:szCs w:val="28"/>
          <w:lang w:eastAsia="ru-RU"/>
        </w:rPr>
        <w:t>атьей</w:t>
      </w:r>
      <w:r w:rsidRPr="00F23FC5">
        <w:rPr>
          <w:rFonts w:ascii="Times New Roman" w:eastAsia="MS Mincho" w:hAnsi="Times New Roman" w:cs="Times New Roman"/>
          <w:sz w:val="28"/>
          <w:szCs w:val="28"/>
          <w:lang w:eastAsia="ru-RU"/>
        </w:rPr>
        <w:t xml:space="preserve"> 6 Федерального закона от 21.12.1994 № 69-ФЗ</w:t>
      </w:r>
      <w:r w:rsidR="00CE33C0" w:rsidRPr="00F23FC5">
        <w:rPr>
          <w:rFonts w:ascii="Times New Roman" w:eastAsia="MS Mincho" w:hAnsi="Times New Roman" w:cs="Times New Roman"/>
          <w:sz w:val="28"/>
          <w:szCs w:val="28"/>
          <w:lang w:eastAsia="ru-RU"/>
        </w:rPr>
        <w:t xml:space="preserve"> ф</w:t>
      </w:r>
      <w:r w:rsidRPr="00F23FC5">
        <w:rPr>
          <w:rFonts w:ascii="Times New Roman" w:eastAsia="MS Mincho" w:hAnsi="Times New Roman" w:cs="Times New Roman"/>
          <w:sz w:val="28"/>
          <w:szCs w:val="28"/>
          <w:lang w:eastAsia="ru-RU"/>
        </w:rPr>
        <w:t>едеральный государственный пожарный надзор в</w:t>
      </w:r>
      <w:r w:rsidR="00CE33C0"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лесах осуществляется уполномоченным федеральным органом исполнительной власти, органами исполнительной власти субъектов Российской Федерации в рамках переданных полномочий Российской Федерации, а также подведомственными им государственными учреждениями при осуществлении ими федерального государственного лесного надзора (лесной охраны) в пределах полномочий, установленных лесным законодательством.</w:t>
      </w:r>
    </w:p>
    <w:p w14:paraId="152DCBE3" w14:textId="00855331"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Охрана лесов от пожаров на территории Ленинградской области осуществляется в соответствии с Лесным кодексом Российской Федерации</w:t>
      </w:r>
      <w:r w:rsidR="00E2100E"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законом Ленинградской области от 25.12.2006 № 169-оз</w:t>
      </w:r>
      <w:r w:rsidR="00E2100E"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Лесным планом Ленинградской области.</w:t>
      </w:r>
    </w:p>
    <w:p w14:paraId="18F3822F"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Пожарную безопасность в лесах обеспечивают следующие мероприятия:</w:t>
      </w:r>
    </w:p>
    <w:p w14:paraId="50D5F9D3"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08" w:name="sub_30101"/>
      <w:r w:rsidRPr="00F23FC5">
        <w:rPr>
          <w:rFonts w:ascii="Times New Roman" w:eastAsia="MS Mincho" w:hAnsi="Times New Roman" w:cs="Times New Roman"/>
          <w:snapToGrid w:val="0"/>
          <w:sz w:val="28"/>
          <w:szCs w:val="28"/>
        </w:rPr>
        <w:t>противопожарное обустройство лесов</w:t>
      </w:r>
      <w:r w:rsidR="00E2100E" w:rsidRPr="00F23FC5">
        <w:rPr>
          <w:rFonts w:ascii="Times New Roman" w:eastAsia="MS Mincho" w:hAnsi="Times New Roman" w:cs="Times New Roman"/>
          <w:snapToGrid w:val="0"/>
          <w:sz w:val="28"/>
          <w:szCs w:val="28"/>
        </w:rPr>
        <w:t>,</w:t>
      </w:r>
    </w:p>
    <w:p w14:paraId="3BDDE8B2"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09" w:name="sub_30102"/>
      <w:bookmarkEnd w:id="108"/>
      <w:r w:rsidRPr="00F23FC5">
        <w:rPr>
          <w:rFonts w:ascii="Times New Roman" w:eastAsia="MS Mincho" w:hAnsi="Times New Roman" w:cs="Times New Roman"/>
          <w:snapToGrid w:val="0"/>
          <w:sz w:val="28"/>
          <w:szCs w:val="28"/>
        </w:rPr>
        <w:t>создание систем, средств предупреждения и тушения лесных пожаров, содержание этих систем, средств, а также формирование запасов горюче-смазочных материалов на период высокой пожарной опасности</w:t>
      </w:r>
      <w:r w:rsidR="00E2100E" w:rsidRPr="00F23FC5">
        <w:rPr>
          <w:rFonts w:ascii="Times New Roman" w:eastAsia="MS Mincho" w:hAnsi="Times New Roman" w:cs="Times New Roman"/>
          <w:snapToGrid w:val="0"/>
          <w:sz w:val="28"/>
          <w:szCs w:val="28"/>
        </w:rPr>
        <w:t>,</w:t>
      </w:r>
    </w:p>
    <w:p w14:paraId="4B34D4B9"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10" w:name="sub_30103"/>
      <w:bookmarkEnd w:id="109"/>
      <w:r w:rsidRPr="00F23FC5">
        <w:rPr>
          <w:rFonts w:ascii="Times New Roman" w:eastAsia="MS Mincho" w:hAnsi="Times New Roman" w:cs="Times New Roman"/>
          <w:snapToGrid w:val="0"/>
          <w:sz w:val="28"/>
          <w:szCs w:val="28"/>
        </w:rPr>
        <w:t>мониторинг пожарной опасности в лесах</w:t>
      </w:r>
      <w:r w:rsidR="00E2100E" w:rsidRPr="00F23FC5">
        <w:rPr>
          <w:rFonts w:ascii="Times New Roman" w:eastAsia="MS Mincho" w:hAnsi="Times New Roman" w:cs="Times New Roman"/>
          <w:snapToGrid w:val="0"/>
          <w:sz w:val="28"/>
          <w:szCs w:val="28"/>
        </w:rPr>
        <w:t>,</w:t>
      </w:r>
    </w:p>
    <w:p w14:paraId="44D191CD"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11" w:name="sub_30104"/>
      <w:bookmarkEnd w:id="110"/>
      <w:r w:rsidRPr="00F23FC5">
        <w:rPr>
          <w:rFonts w:ascii="Times New Roman" w:eastAsia="MS Mincho" w:hAnsi="Times New Roman" w:cs="Times New Roman"/>
          <w:snapToGrid w:val="0"/>
          <w:sz w:val="28"/>
          <w:szCs w:val="28"/>
        </w:rPr>
        <w:t>разработка планов тушения лесных пожаров</w:t>
      </w:r>
      <w:r w:rsidR="00E2100E" w:rsidRPr="00F23FC5">
        <w:rPr>
          <w:rFonts w:ascii="Times New Roman" w:eastAsia="MS Mincho" w:hAnsi="Times New Roman" w:cs="Times New Roman"/>
          <w:snapToGrid w:val="0"/>
          <w:sz w:val="28"/>
          <w:szCs w:val="28"/>
        </w:rPr>
        <w:t>,</w:t>
      </w:r>
    </w:p>
    <w:p w14:paraId="36D34216"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12" w:name="sub_30105"/>
      <w:bookmarkEnd w:id="111"/>
      <w:r w:rsidRPr="00F23FC5">
        <w:rPr>
          <w:rFonts w:ascii="Times New Roman" w:eastAsia="MS Mincho" w:hAnsi="Times New Roman" w:cs="Times New Roman"/>
          <w:snapToGrid w:val="0"/>
          <w:sz w:val="28"/>
          <w:szCs w:val="28"/>
        </w:rPr>
        <w:t>тушение лесных пожаров</w:t>
      </w:r>
      <w:r w:rsidR="00E2100E" w:rsidRPr="00F23FC5">
        <w:rPr>
          <w:rFonts w:ascii="Times New Roman" w:eastAsia="MS Mincho" w:hAnsi="Times New Roman" w:cs="Times New Roman"/>
          <w:snapToGrid w:val="0"/>
          <w:sz w:val="28"/>
          <w:szCs w:val="28"/>
        </w:rPr>
        <w:t>,</w:t>
      </w:r>
    </w:p>
    <w:p w14:paraId="619B0CF3"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bookmarkStart w:id="113" w:name="sub_30106"/>
      <w:bookmarkEnd w:id="112"/>
      <w:r w:rsidRPr="00F23FC5">
        <w:rPr>
          <w:rFonts w:ascii="Times New Roman" w:eastAsia="MS Mincho" w:hAnsi="Times New Roman" w:cs="Times New Roman"/>
          <w:snapToGrid w:val="0"/>
          <w:sz w:val="28"/>
          <w:szCs w:val="28"/>
        </w:rPr>
        <w:t>иные меры пожарной безопасности в лесах.</w:t>
      </w:r>
    </w:p>
    <w:p w14:paraId="144CA0A5"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bookmarkStart w:id="114" w:name="sub_3002"/>
      <w:bookmarkEnd w:id="113"/>
      <w:r w:rsidRPr="00F23FC5">
        <w:rPr>
          <w:rFonts w:ascii="Times New Roman" w:eastAsia="MS Mincho" w:hAnsi="Times New Roman" w:cs="Times New Roman"/>
          <w:sz w:val="28"/>
          <w:szCs w:val="28"/>
          <w:lang w:eastAsia="ru-RU"/>
        </w:rPr>
        <w:t>Противопожарное обустройство лесов включает:</w:t>
      </w:r>
    </w:p>
    <w:bookmarkEnd w:id="114"/>
    <w:p w14:paraId="5ABB8FAA"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разграничение территории лесов по способам обнаружения и тушения лесных пожаров на зоны наземной и авиационной охраны</w:t>
      </w:r>
      <w:r w:rsidR="00E2100E" w:rsidRPr="00F23FC5">
        <w:rPr>
          <w:rFonts w:ascii="Times New Roman" w:eastAsia="MS Mincho" w:hAnsi="Times New Roman" w:cs="Times New Roman"/>
          <w:snapToGrid w:val="0"/>
          <w:sz w:val="28"/>
          <w:szCs w:val="28"/>
        </w:rPr>
        <w:t>,</w:t>
      </w:r>
    </w:p>
    <w:p w14:paraId="68834FA9"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распределение лесов по классам их природной пожарной опасности</w:t>
      </w:r>
      <w:r w:rsidR="00E2100E" w:rsidRPr="00F23FC5">
        <w:rPr>
          <w:rFonts w:ascii="Times New Roman" w:eastAsia="MS Mincho" w:hAnsi="Times New Roman" w:cs="Times New Roman"/>
          <w:snapToGrid w:val="0"/>
          <w:sz w:val="28"/>
          <w:szCs w:val="28"/>
        </w:rPr>
        <w:t>,</w:t>
      </w:r>
    </w:p>
    <w:p w14:paraId="1093FD9C"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строительство, реконструкцию и содержание дорог противопожарного назначения</w:t>
      </w:r>
      <w:r w:rsidR="00E2100E" w:rsidRPr="00F23FC5">
        <w:rPr>
          <w:rFonts w:ascii="Times New Roman" w:eastAsia="MS Mincho" w:hAnsi="Times New Roman" w:cs="Times New Roman"/>
          <w:snapToGrid w:val="0"/>
          <w:sz w:val="28"/>
          <w:szCs w:val="28"/>
        </w:rPr>
        <w:t>,</w:t>
      </w:r>
    </w:p>
    <w:p w14:paraId="1874FCC7"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устройство посадочных площадок для самолетов, вертолетов, используемых в целях проведения авиационных работ по охране и защите лесов</w:t>
      </w:r>
      <w:r w:rsidR="00E2100E" w:rsidRPr="00F23FC5">
        <w:rPr>
          <w:rFonts w:ascii="Times New Roman" w:eastAsia="MS Mincho" w:hAnsi="Times New Roman" w:cs="Times New Roman"/>
          <w:snapToGrid w:val="0"/>
          <w:sz w:val="28"/>
          <w:szCs w:val="28"/>
        </w:rPr>
        <w:t>,</w:t>
      </w:r>
    </w:p>
    <w:p w14:paraId="5B120D1F"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прокладку просек, противопожарных разрывов</w:t>
      </w:r>
      <w:r w:rsidR="00E2100E" w:rsidRPr="00F23FC5">
        <w:rPr>
          <w:rFonts w:ascii="Times New Roman" w:eastAsia="MS Mincho" w:hAnsi="Times New Roman" w:cs="Times New Roman"/>
          <w:snapToGrid w:val="0"/>
          <w:sz w:val="28"/>
          <w:szCs w:val="28"/>
        </w:rPr>
        <w:t>,</w:t>
      </w:r>
    </w:p>
    <w:p w14:paraId="5E8E4C41"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устройство пожарных водоемов и подъездов к источникам воды.</w:t>
      </w:r>
    </w:p>
    <w:p w14:paraId="14104C55"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bookmarkStart w:id="115" w:name="sub_3003"/>
      <w:r w:rsidRPr="00F23FC5">
        <w:rPr>
          <w:rFonts w:ascii="Times New Roman" w:eastAsia="MS Mincho" w:hAnsi="Times New Roman" w:cs="Times New Roman"/>
          <w:sz w:val="28"/>
          <w:szCs w:val="28"/>
          <w:lang w:eastAsia="ru-RU"/>
        </w:rPr>
        <w:t>Меры по созданию и содержанию систем и средств предупреждения и тушения лесных пожаров заключаются в:</w:t>
      </w:r>
    </w:p>
    <w:bookmarkEnd w:id="115"/>
    <w:p w14:paraId="504D0FE0"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lastRenderedPageBreak/>
        <w:t>устройстве противопожарных минерализованных полос, мест отдыха и курения в лесу, стоянок автотранспорта, мест для разведения костров и тому подобных элементов благоустройства территории лесов</w:t>
      </w:r>
      <w:r w:rsidR="00E2100E" w:rsidRPr="00F23FC5">
        <w:rPr>
          <w:rFonts w:ascii="Times New Roman" w:eastAsia="MS Mincho" w:hAnsi="Times New Roman" w:cs="Times New Roman"/>
          <w:snapToGrid w:val="0"/>
          <w:sz w:val="28"/>
          <w:szCs w:val="28"/>
        </w:rPr>
        <w:t>,</w:t>
      </w:r>
    </w:p>
    <w:p w14:paraId="3766EAA7"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приобретении и поддержании в исправном состоянии пожарной техники, оборудования, снаряжения и инвентаря</w:t>
      </w:r>
      <w:r w:rsidR="00E2100E" w:rsidRPr="00F23FC5">
        <w:rPr>
          <w:rFonts w:ascii="Times New Roman" w:eastAsia="MS Mincho" w:hAnsi="Times New Roman" w:cs="Times New Roman"/>
          <w:snapToGrid w:val="0"/>
          <w:sz w:val="28"/>
          <w:szCs w:val="28"/>
        </w:rPr>
        <w:t>,</w:t>
      </w:r>
    </w:p>
    <w:p w14:paraId="0244E030"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организации систем связи и оповещения</w:t>
      </w:r>
      <w:r w:rsidR="00E2100E" w:rsidRPr="00F23FC5">
        <w:rPr>
          <w:rFonts w:ascii="Times New Roman" w:eastAsia="MS Mincho" w:hAnsi="Times New Roman" w:cs="Times New Roman"/>
          <w:snapToGrid w:val="0"/>
          <w:sz w:val="28"/>
          <w:szCs w:val="28"/>
        </w:rPr>
        <w:t>,</w:t>
      </w:r>
    </w:p>
    <w:p w14:paraId="27594AE9"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строительстве и содержании пожарных наблюдательных пунктов (вышек, мачт, павильонов и других), пунктов сосредоточения противопожарного инвентаря, пожарных химических станций</w:t>
      </w:r>
      <w:r w:rsidR="00E2100E" w:rsidRPr="00F23FC5">
        <w:rPr>
          <w:rFonts w:ascii="Times New Roman" w:eastAsia="MS Mincho" w:hAnsi="Times New Roman" w:cs="Times New Roman"/>
          <w:snapToGrid w:val="0"/>
          <w:sz w:val="28"/>
          <w:szCs w:val="28"/>
        </w:rPr>
        <w:t>,</w:t>
      </w:r>
    </w:p>
    <w:p w14:paraId="279B8C56"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снижении природной пожарной опасности лесов путем регулирования породного состава лесных насаждений, своевременного проведения санитарных рубок, очистки лесов от захламленности и очистки лесосек от порубочных остатков</w:t>
      </w:r>
      <w:r w:rsidR="00E2100E" w:rsidRPr="00F23FC5">
        <w:rPr>
          <w:rFonts w:ascii="Times New Roman" w:eastAsia="MS Mincho" w:hAnsi="Times New Roman" w:cs="Times New Roman"/>
          <w:snapToGrid w:val="0"/>
          <w:sz w:val="28"/>
          <w:szCs w:val="28"/>
        </w:rPr>
        <w:t>,</w:t>
      </w:r>
    </w:p>
    <w:p w14:paraId="156398DC"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проведение профилактического контролируемого противопожарного выжигания горючих материалов</w:t>
      </w:r>
      <w:r w:rsidR="00E2100E" w:rsidRPr="00F23FC5">
        <w:rPr>
          <w:rFonts w:ascii="Times New Roman" w:eastAsia="MS Mincho" w:hAnsi="Times New Roman" w:cs="Times New Roman"/>
          <w:snapToGrid w:val="0"/>
          <w:sz w:val="28"/>
          <w:szCs w:val="28"/>
        </w:rPr>
        <w:t>,</w:t>
      </w:r>
    </w:p>
    <w:p w14:paraId="28EBECB1"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создании резерва горюче-смазочных материалов на период высокой пожарной опасности в лесах.</w:t>
      </w:r>
    </w:p>
    <w:p w14:paraId="7DE401B0"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bookmarkStart w:id="116" w:name="sub_3004"/>
      <w:r w:rsidRPr="00F23FC5">
        <w:rPr>
          <w:rFonts w:ascii="Times New Roman" w:eastAsia="MS Mincho" w:hAnsi="Times New Roman" w:cs="Times New Roman"/>
          <w:sz w:val="28"/>
          <w:szCs w:val="28"/>
          <w:lang w:eastAsia="ru-RU"/>
        </w:rPr>
        <w:t>Мониторинг пожарной опасности в лесах включает:</w:t>
      </w:r>
    </w:p>
    <w:bookmarkEnd w:id="116"/>
    <w:p w14:paraId="2F21B067"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наблюдение и контроль за пожарной опасностью в лесах</w:t>
      </w:r>
      <w:r w:rsidR="00E2100E" w:rsidRPr="00F23FC5">
        <w:rPr>
          <w:rFonts w:ascii="Times New Roman" w:eastAsia="MS Mincho" w:hAnsi="Times New Roman" w:cs="Times New Roman"/>
          <w:snapToGrid w:val="0"/>
          <w:sz w:val="28"/>
          <w:szCs w:val="28"/>
        </w:rPr>
        <w:t>,</w:t>
      </w:r>
    </w:p>
    <w:p w14:paraId="3A7935D0"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организацию системы обнаружения лесных пожаров и наблюдения за их динамикой с использованием наземных и авиационных средств</w:t>
      </w:r>
      <w:r w:rsidR="00E2100E" w:rsidRPr="00F23FC5">
        <w:rPr>
          <w:rFonts w:ascii="Times New Roman" w:eastAsia="MS Mincho" w:hAnsi="Times New Roman" w:cs="Times New Roman"/>
          <w:snapToGrid w:val="0"/>
          <w:sz w:val="28"/>
          <w:szCs w:val="28"/>
        </w:rPr>
        <w:t>,</w:t>
      </w:r>
    </w:p>
    <w:p w14:paraId="57123099"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своевременное оповещение населения и противопожарных служб о</w:t>
      </w:r>
      <w:r w:rsidR="00052CAB" w:rsidRPr="00F23FC5">
        <w:rPr>
          <w:rFonts w:ascii="Times New Roman" w:eastAsia="MS Mincho" w:hAnsi="Times New Roman" w:cs="Times New Roman"/>
          <w:snapToGrid w:val="0"/>
          <w:sz w:val="28"/>
          <w:szCs w:val="28"/>
        </w:rPr>
        <w:t> </w:t>
      </w:r>
      <w:r w:rsidRPr="00F23FC5">
        <w:rPr>
          <w:rFonts w:ascii="Times New Roman" w:eastAsia="MS Mincho" w:hAnsi="Times New Roman" w:cs="Times New Roman"/>
          <w:snapToGrid w:val="0"/>
          <w:sz w:val="28"/>
          <w:szCs w:val="28"/>
        </w:rPr>
        <w:t>пожарной опасности в лесах и лесных пожарах.</w:t>
      </w:r>
    </w:p>
    <w:p w14:paraId="6FDF34B9" w14:textId="77777777" w:rsidR="002F6EDB" w:rsidRPr="00F23FC5" w:rsidRDefault="002F6EDB" w:rsidP="00254F69">
      <w:pPr>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соответствии с действующим «Положением о порядке отнесения территорий лесного фонда Российской Федерации и не входящих в лесной фонд Российской Федерации лесов к зонам и районам охраны», утвержденн</w:t>
      </w:r>
      <w:r w:rsidR="00CE33C0" w:rsidRPr="00F23FC5">
        <w:rPr>
          <w:rFonts w:ascii="Times New Roman" w:eastAsia="MS Mincho" w:hAnsi="Times New Roman" w:cs="Times New Roman"/>
          <w:sz w:val="28"/>
          <w:szCs w:val="28"/>
          <w:lang w:eastAsia="ru-RU"/>
        </w:rPr>
        <w:t>ым</w:t>
      </w:r>
      <w:r w:rsidRPr="00F23FC5">
        <w:rPr>
          <w:rFonts w:ascii="Times New Roman" w:eastAsia="MS Mincho" w:hAnsi="Times New Roman" w:cs="Times New Roman"/>
          <w:sz w:val="28"/>
          <w:szCs w:val="28"/>
          <w:lang w:eastAsia="ru-RU"/>
        </w:rPr>
        <w:t xml:space="preserve"> </w:t>
      </w:r>
      <w:r w:rsidR="005405D2" w:rsidRPr="00F23FC5">
        <w:rPr>
          <w:rFonts w:ascii="Times New Roman" w:eastAsia="MS Mincho" w:hAnsi="Times New Roman" w:cs="Times New Roman"/>
          <w:sz w:val="28"/>
          <w:szCs w:val="28"/>
          <w:lang w:eastAsia="ru-RU"/>
        </w:rPr>
        <w:t>Федеральным агентством лесного хозяйства</w:t>
      </w:r>
      <w:r w:rsidRPr="00F23FC5">
        <w:rPr>
          <w:rFonts w:ascii="Times New Roman" w:eastAsia="MS Mincho" w:hAnsi="Times New Roman" w:cs="Times New Roman"/>
          <w:sz w:val="28"/>
          <w:szCs w:val="28"/>
          <w:lang w:eastAsia="ru-RU"/>
        </w:rPr>
        <w:t>, все лесные участки на территории Ленинградской области отнесены к</w:t>
      </w:r>
      <w:r w:rsidR="00052CAB"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зоне наземной охраны лесов.</w:t>
      </w:r>
    </w:p>
    <w:p w14:paraId="60F6808F" w14:textId="77777777" w:rsidR="002F6EDB" w:rsidRPr="00F23FC5" w:rsidRDefault="002F6EDB" w:rsidP="00C4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Наземную охрану лесов планируется осуществлять двумя способами – при</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помощи наземного патрулирования лесов и при помощи телевизионного наблюдения за лесами.</w:t>
      </w:r>
    </w:p>
    <w:p w14:paraId="6BAEE8C1" w14:textId="77777777" w:rsidR="002F6EDB" w:rsidRPr="00F23FC5" w:rsidRDefault="002F6EDB" w:rsidP="00C4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повышения эффективности наземной охраны лесов планируется строительство и ремонт дорог лесохозяйственного и противопожарного назначения.</w:t>
      </w:r>
    </w:p>
    <w:p w14:paraId="30242927" w14:textId="77777777" w:rsidR="002F6EDB" w:rsidRPr="00F23FC5" w:rsidRDefault="002F6EDB" w:rsidP="005F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целях обнаружения пожаров и их оперативного тушения планируется установка дополнительных систем раннего обнаружения лесных пожаров и доведение численности – телеустановок до 122 штук.</w:t>
      </w:r>
    </w:p>
    <w:p w14:paraId="764B8C84" w14:textId="77777777" w:rsidR="002F6EDB" w:rsidRPr="00F23FC5" w:rsidRDefault="002F6EDB" w:rsidP="005F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Наземные силы охраны лесов от пожаров должны будут состоять из 93</w:t>
      </w:r>
      <w:r w:rsidR="004E47FD" w:rsidRPr="00F23FC5">
        <w:rPr>
          <w:rFonts w:ascii="Times New Roman" w:eastAsia="MS Mincho" w:hAnsi="Times New Roman" w:cs="Times New Roman"/>
          <w:sz w:val="28"/>
          <w:szCs w:val="28"/>
          <w:lang w:eastAsia="ru-RU"/>
        </w:rPr>
        <w:t> </w:t>
      </w:r>
      <w:r w:rsidR="00D15D2E" w:rsidRPr="00F23FC5">
        <w:rPr>
          <w:rFonts w:ascii="Times New Roman" w:eastAsia="MS Mincho" w:hAnsi="Times New Roman" w:cs="Times New Roman"/>
          <w:sz w:val="28"/>
          <w:szCs w:val="28"/>
          <w:lang w:eastAsia="ru-RU"/>
        </w:rPr>
        <w:t>ПХС</w:t>
      </w:r>
      <w:r w:rsidRPr="00F23FC5">
        <w:rPr>
          <w:rFonts w:ascii="Times New Roman" w:eastAsia="MS Mincho" w:hAnsi="Times New Roman" w:cs="Times New Roman"/>
          <w:sz w:val="28"/>
          <w:szCs w:val="28"/>
          <w:lang w:eastAsia="ru-RU"/>
        </w:rPr>
        <w:t xml:space="preserve"> (90 ПХС было и 3 проектируется построить дополнительно), 136 пунктов сосредоточения противопожарного инвентаря, 100</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пожарных наблюдательных вышек (ПНВ) и пожарных наблюдательных мачт (ПНМ) с 122 телеустановками и 62 телеустановки), а также пожарных формирований арендаторов лесных участков.</w:t>
      </w:r>
    </w:p>
    <w:p w14:paraId="4B5A8B81" w14:textId="76391162" w:rsidR="002F6EDB" w:rsidRPr="00F23FC5" w:rsidRDefault="002F6EDB" w:rsidP="005F5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Чтобы сократить расходы на строительство пожарных наблюдательных вышек, камеры видеонаблюдения можно установить на уже существующих вышках мобильной связи (МТС и GSM) с таким расчетом, чтобы обеспечить максимальный </w:t>
      </w:r>
      <w:r w:rsidRPr="00F23FC5">
        <w:rPr>
          <w:rFonts w:ascii="Times New Roman" w:eastAsia="MS Mincho" w:hAnsi="Times New Roman" w:cs="Times New Roman"/>
          <w:sz w:val="28"/>
          <w:szCs w:val="28"/>
          <w:lang w:eastAsia="ru-RU"/>
        </w:rPr>
        <w:lastRenderedPageBreak/>
        <w:t>обзор охраняемой территории и место возникновения пожара определялось пересечением с 2-3 вышек.</w:t>
      </w:r>
    </w:p>
    <w:p w14:paraId="6BA6AEE6" w14:textId="77777777" w:rsidR="002F6EDB" w:rsidRPr="00F23FC5" w:rsidRDefault="002F6EDB" w:rsidP="00C4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ПХС оснащаются техникой, оборудованием, средствами транспорта, структура и состав которых зависят от лесопиралогических условий, количества лесных пожаров, возникающих на закрепленной территории.</w:t>
      </w:r>
    </w:p>
    <w:p w14:paraId="7490A1FE" w14:textId="77777777" w:rsidR="002F6EDB" w:rsidRPr="00F23FC5" w:rsidRDefault="002F6EDB" w:rsidP="00C4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Приказом Федерального агентства лесного хозяйства от 27</w:t>
      </w:r>
      <w:r w:rsidR="00D01B1E" w:rsidRPr="00F23FC5">
        <w:rPr>
          <w:rFonts w:ascii="Times New Roman" w:eastAsia="MS Mincho" w:hAnsi="Times New Roman" w:cs="Times New Roman"/>
          <w:sz w:val="28"/>
          <w:szCs w:val="28"/>
          <w:lang w:eastAsia="ru-RU"/>
        </w:rPr>
        <w:t>.12.</w:t>
      </w:r>
      <w:r w:rsidRPr="00F23FC5">
        <w:rPr>
          <w:rFonts w:ascii="Times New Roman" w:eastAsia="MS Mincho" w:hAnsi="Times New Roman" w:cs="Times New Roman"/>
          <w:sz w:val="28"/>
          <w:szCs w:val="28"/>
          <w:lang w:eastAsia="ru-RU"/>
        </w:rPr>
        <w:t>2012 № 174 установлены нормативы противопожарного устройства лесов</w:t>
      </w:r>
      <w:r w:rsidR="00D01B1E" w:rsidRPr="00F23FC5">
        <w:rPr>
          <w:rFonts w:ascii="Times New Roman" w:eastAsia="MS Mincho" w:hAnsi="Times New Roman" w:cs="Times New Roman"/>
          <w:sz w:val="28"/>
          <w:szCs w:val="28"/>
          <w:lang w:eastAsia="ru-RU"/>
        </w:rPr>
        <w:t>.</w:t>
      </w:r>
    </w:p>
    <w:p w14:paraId="6BA3719A" w14:textId="2AD313B1" w:rsidR="002F6EDB" w:rsidRPr="00F23FC5" w:rsidRDefault="002F6EDB" w:rsidP="00C41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Специализированным государственным учреждением в части организации работ по охране лесов от пожаров, в том числе по осуществлению мер пожарной безопасности в соответствии с законодательством Российской Федерации на</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территории Ленинградской области является </w:t>
      </w:r>
      <w:r w:rsidRPr="005F5B48">
        <w:rPr>
          <w:rFonts w:ascii="Times New Roman" w:eastAsia="MS Mincho" w:hAnsi="Times New Roman" w:cs="Times New Roman"/>
          <w:sz w:val="28"/>
          <w:szCs w:val="28"/>
          <w:lang w:eastAsia="ru-RU"/>
        </w:rPr>
        <w:t>Ленинградское областное государственное казенное учреждение «Управление лесами Ленинградской области», сокращенное наименование</w:t>
      </w:r>
      <w:r w:rsidR="008674A1">
        <w:rPr>
          <w:rFonts w:ascii="Times New Roman" w:eastAsia="MS Mincho" w:hAnsi="Times New Roman" w:cs="Times New Roman"/>
          <w:sz w:val="28"/>
          <w:szCs w:val="28"/>
          <w:lang w:eastAsia="ru-RU"/>
        </w:rPr>
        <w:t xml:space="preserve"> </w:t>
      </w:r>
      <w:r w:rsidR="005405D2" w:rsidRPr="005F5B48">
        <w:rPr>
          <w:rFonts w:ascii="Times New Roman" w:eastAsia="MS Mincho" w:hAnsi="Times New Roman" w:cs="Times New Roman"/>
          <w:sz w:val="28"/>
          <w:szCs w:val="28"/>
          <w:lang w:eastAsia="ru-RU"/>
        </w:rPr>
        <w:t>(</w:t>
      </w:r>
      <w:r w:rsidRPr="005F5B48">
        <w:rPr>
          <w:rFonts w:ascii="Times New Roman" w:eastAsia="MS Mincho" w:hAnsi="Times New Roman" w:cs="Times New Roman"/>
          <w:sz w:val="28"/>
          <w:szCs w:val="28"/>
          <w:lang w:eastAsia="ru-RU"/>
        </w:rPr>
        <w:t>ЛОГКУ «</w:t>
      </w:r>
      <w:proofErr w:type="spellStart"/>
      <w:r w:rsidRPr="005F5B48">
        <w:rPr>
          <w:rFonts w:ascii="Times New Roman" w:eastAsia="MS Mincho" w:hAnsi="Times New Roman" w:cs="Times New Roman"/>
          <w:sz w:val="28"/>
          <w:szCs w:val="28"/>
          <w:lang w:eastAsia="ru-RU"/>
        </w:rPr>
        <w:t>Ленобллес</w:t>
      </w:r>
      <w:proofErr w:type="spellEnd"/>
      <w:r w:rsidRPr="005F5B48">
        <w:rPr>
          <w:rFonts w:ascii="Times New Roman" w:eastAsia="MS Mincho" w:hAnsi="Times New Roman" w:cs="Times New Roman"/>
          <w:sz w:val="28"/>
          <w:szCs w:val="28"/>
          <w:lang w:eastAsia="ru-RU"/>
        </w:rPr>
        <w:t>»</w:t>
      </w:r>
      <w:r w:rsidR="005405D2" w:rsidRPr="005F5B48">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ЛОГКУ «Ленобллес» создано распоряжением Правительства Ленинградской области от 29</w:t>
      </w:r>
      <w:r w:rsidR="00D01B1E" w:rsidRPr="00F23FC5">
        <w:rPr>
          <w:rFonts w:ascii="Times New Roman" w:eastAsia="MS Mincho" w:hAnsi="Times New Roman" w:cs="Times New Roman"/>
          <w:sz w:val="28"/>
          <w:szCs w:val="28"/>
          <w:lang w:eastAsia="ru-RU"/>
        </w:rPr>
        <w:t>.12.</w:t>
      </w:r>
      <w:r w:rsidRPr="00F23FC5">
        <w:rPr>
          <w:rFonts w:ascii="Times New Roman" w:eastAsia="MS Mincho" w:hAnsi="Times New Roman" w:cs="Times New Roman"/>
          <w:sz w:val="28"/>
          <w:szCs w:val="28"/>
          <w:lang w:eastAsia="ru-RU"/>
        </w:rPr>
        <w:t>2007 № 603-р</w:t>
      </w:r>
      <w:r w:rsidR="00A04BCC">
        <w:rPr>
          <w:rFonts w:ascii="Times New Roman" w:eastAsia="MS Mincho" w:hAnsi="Times New Roman" w:cs="Times New Roman"/>
          <w:sz w:val="28"/>
          <w:szCs w:val="28"/>
          <w:lang w:eastAsia="ru-RU"/>
        </w:rPr>
        <w:t xml:space="preserve"> и </w:t>
      </w:r>
      <w:r w:rsidRPr="00F23FC5">
        <w:rPr>
          <w:rFonts w:ascii="Times New Roman" w:eastAsia="MS Mincho" w:hAnsi="Times New Roman" w:cs="Times New Roman"/>
          <w:sz w:val="28"/>
          <w:szCs w:val="28"/>
          <w:lang w:eastAsia="ru-RU"/>
        </w:rPr>
        <w:t>находится в ведении комитета по природным ресурсам Ленинградской области и осуществляет государственные полномочия в области лесных отношений.</w:t>
      </w:r>
    </w:p>
    <w:p w14:paraId="784A032C" w14:textId="77777777" w:rsidR="002F6EDB" w:rsidRPr="00F23FC5" w:rsidRDefault="002F6EDB" w:rsidP="004E47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Таблица </w:t>
      </w:r>
      <w:r w:rsidR="00062260" w:rsidRPr="00F23FC5">
        <w:rPr>
          <w:rFonts w:ascii="Times New Roman" w:eastAsia="MS Mincho" w:hAnsi="Times New Roman" w:cs="Times New Roman"/>
          <w:sz w:val="28"/>
          <w:szCs w:val="28"/>
          <w:lang w:eastAsia="ru-RU"/>
        </w:rPr>
        <w:t>2.4-1</w:t>
      </w:r>
    </w:p>
    <w:p w14:paraId="4A68B448" w14:textId="77777777" w:rsidR="002F6EDB" w:rsidRPr="00F23FC5" w:rsidRDefault="002F6EDB" w:rsidP="004E47F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Филиалы ЛОГКУ «Ленобллес»</w:t>
      </w:r>
    </w:p>
    <w:tbl>
      <w:tblPr>
        <w:tblStyle w:val="200"/>
        <w:tblW w:w="5000" w:type="pct"/>
        <w:tblLook w:val="04A0" w:firstRow="1" w:lastRow="0" w:firstColumn="1" w:lastColumn="0" w:noHBand="0" w:noVBand="1"/>
      </w:tblPr>
      <w:tblGrid>
        <w:gridCol w:w="4027"/>
        <w:gridCol w:w="6168"/>
      </w:tblGrid>
      <w:tr w:rsidR="002F6EDB" w:rsidRPr="00A04BCC" w14:paraId="0631DF38" w14:textId="77777777" w:rsidTr="005405D2">
        <w:trPr>
          <w:tblHeader/>
        </w:trPr>
        <w:tc>
          <w:tcPr>
            <w:tcW w:w="1975" w:type="pct"/>
            <w:vAlign w:val="center"/>
          </w:tcPr>
          <w:p w14:paraId="2DD90D64" w14:textId="77777777" w:rsidR="002F6EDB" w:rsidRPr="00A04BCC" w:rsidRDefault="002F6EDB" w:rsidP="0077420D">
            <w:pPr>
              <w:keepNext/>
              <w:keepLines/>
              <w:jc w:val="cente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Наименование</w:t>
            </w:r>
          </w:p>
        </w:tc>
        <w:tc>
          <w:tcPr>
            <w:tcW w:w="3025" w:type="pct"/>
            <w:vAlign w:val="center"/>
          </w:tcPr>
          <w:p w14:paraId="7AE389FE" w14:textId="77777777" w:rsidR="002F6EDB" w:rsidRPr="00A04BCC" w:rsidRDefault="002F6EDB" w:rsidP="0077420D">
            <w:pPr>
              <w:keepNext/>
              <w:keepLines/>
              <w:jc w:val="cente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Адрес</w:t>
            </w:r>
          </w:p>
        </w:tc>
      </w:tr>
    </w:tbl>
    <w:p w14:paraId="741342B9" w14:textId="77777777" w:rsidR="00D33317" w:rsidRPr="00D33317" w:rsidRDefault="00D33317" w:rsidP="00D33317">
      <w:pPr>
        <w:spacing w:after="0" w:line="276" w:lineRule="auto"/>
        <w:rPr>
          <w:rFonts w:ascii="Times New Roman" w:hAnsi="Times New Roman" w:cs="Times New Roman"/>
          <w:sz w:val="2"/>
          <w:szCs w:val="2"/>
        </w:rPr>
      </w:pPr>
    </w:p>
    <w:tbl>
      <w:tblPr>
        <w:tblStyle w:val="200"/>
        <w:tblW w:w="5000" w:type="pct"/>
        <w:tblLook w:val="04A0" w:firstRow="1" w:lastRow="0" w:firstColumn="1" w:lastColumn="0" w:noHBand="0" w:noVBand="1"/>
      </w:tblPr>
      <w:tblGrid>
        <w:gridCol w:w="4027"/>
        <w:gridCol w:w="6168"/>
      </w:tblGrid>
      <w:tr w:rsidR="00D33317" w:rsidRPr="00A04BCC" w14:paraId="3DC00662" w14:textId="77777777" w:rsidTr="005405D2">
        <w:trPr>
          <w:tblHeader/>
        </w:trPr>
        <w:tc>
          <w:tcPr>
            <w:tcW w:w="1975" w:type="pct"/>
            <w:vAlign w:val="center"/>
          </w:tcPr>
          <w:p w14:paraId="50AE13D8" w14:textId="0AC1C1A2" w:rsidR="00D33317" w:rsidRPr="00A04BCC" w:rsidRDefault="00D33317" w:rsidP="0077420D">
            <w:pPr>
              <w:keepNext/>
              <w:keepLines/>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25" w:type="pct"/>
            <w:vAlign w:val="center"/>
          </w:tcPr>
          <w:p w14:paraId="413C34BD" w14:textId="462E2A22" w:rsidR="00D33317" w:rsidRPr="00A04BCC" w:rsidRDefault="00D33317" w:rsidP="0077420D">
            <w:pPr>
              <w:keepNext/>
              <w:keepLines/>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2F6EDB" w:rsidRPr="00A04BCC" w14:paraId="2A82DB3C" w14:textId="77777777" w:rsidTr="005405D2">
        <w:tc>
          <w:tcPr>
            <w:tcW w:w="1975" w:type="pct"/>
            <w:vAlign w:val="center"/>
          </w:tcPr>
          <w:p w14:paraId="424D2A41"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Бокситогорское лесничество</w:t>
            </w:r>
          </w:p>
        </w:tc>
        <w:tc>
          <w:tcPr>
            <w:tcW w:w="3025" w:type="pct"/>
            <w:vAlign w:val="center"/>
          </w:tcPr>
          <w:p w14:paraId="255AE152" w14:textId="67CBA64D"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187650,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Бокситогорск, пер</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Октябрьский, д</w:t>
            </w:r>
            <w:r w:rsidR="00283CD8">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11</w:t>
            </w:r>
          </w:p>
        </w:tc>
      </w:tr>
      <w:tr w:rsidR="002F6EDB" w:rsidRPr="00A04BCC" w14:paraId="2D75D839" w14:textId="77777777" w:rsidTr="005405D2">
        <w:tc>
          <w:tcPr>
            <w:tcW w:w="1975" w:type="pct"/>
            <w:vAlign w:val="center"/>
          </w:tcPr>
          <w:p w14:paraId="79215B78"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Волосовское лесничество</w:t>
            </w:r>
          </w:p>
        </w:tc>
        <w:tc>
          <w:tcPr>
            <w:tcW w:w="3025" w:type="pct"/>
            <w:vAlign w:val="center"/>
          </w:tcPr>
          <w:p w14:paraId="0FBF0029"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188410,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Волосово, Терпил</w:t>
            </w:r>
            <w:r w:rsidR="00C23FE0" w:rsidRPr="00A04BCC">
              <w:rPr>
                <w:rFonts w:ascii="Times New Roman" w:hAnsi="Times New Roman" w:cs="Times New Roman"/>
                <w:sz w:val="24"/>
                <w:szCs w:val="24"/>
                <w:lang w:eastAsia="ru-RU"/>
              </w:rPr>
              <w:t>и</w:t>
            </w:r>
            <w:r w:rsidRPr="00A04BCC">
              <w:rPr>
                <w:rFonts w:ascii="Times New Roman" w:hAnsi="Times New Roman" w:cs="Times New Roman"/>
                <w:sz w:val="24"/>
                <w:szCs w:val="24"/>
                <w:lang w:eastAsia="ru-RU"/>
              </w:rPr>
              <w:t>цкое шос</w:t>
            </w:r>
            <w:r w:rsidR="00C23FE0" w:rsidRPr="00A04BCC">
              <w:rPr>
                <w:rFonts w:ascii="Times New Roman" w:hAnsi="Times New Roman" w:cs="Times New Roman"/>
                <w:sz w:val="24"/>
                <w:szCs w:val="24"/>
                <w:lang w:eastAsia="ru-RU"/>
              </w:rPr>
              <w:t>се</w:t>
            </w:r>
            <w:r w:rsidRPr="00A04BCC">
              <w:rPr>
                <w:rFonts w:ascii="Times New Roman" w:hAnsi="Times New Roman" w:cs="Times New Roman"/>
                <w:sz w:val="24"/>
                <w:szCs w:val="24"/>
                <w:lang w:eastAsia="ru-RU"/>
              </w:rPr>
              <w:t>, 1 км</w:t>
            </w:r>
          </w:p>
        </w:tc>
      </w:tr>
      <w:tr w:rsidR="002F6EDB" w:rsidRPr="00A04BCC" w14:paraId="0E390D0E" w14:textId="77777777" w:rsidTr="005405D2">
        <w:tc>
          <w:tcPr>
            <w:tcW w:w="1975" w:type="pct"/>
            <w:vAlign w:val="center"/>
          </w:tcPr>
          <w:p w14:paraId="1CF4C672"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Волховское лесничество</w:t>
            </w:r>
          </w:p>
        </w:tc>
        <w:tc>
          <w:tcPr>
            <w:tcW w:w="3025" w:type="pct"/>
            <w:vAlign w:val="center"/>
          </w:tcPr>
          <w:p w14:paraId="756DBEAE"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187400,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Волхов,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Вокзальная,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00C23FE0" w:rsidRPr="00A04BCC">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8</w:t>
            </w:r>
          </w:p>
        </w:tc>
      </w:tr>
      <w:tr w:rsidR="002F6EDB" w:rsidRPr="00A04BCC" w14:paraId="5FE0ACFE" w14:textId="77777777" w:rsidTr="005405D2">
        <w:tc>
          <w:tcPr>
            <w:tcW w:w="1975" w:type="pct"/>
            <w:vAlign w:val="center"/>
          </w:tcPr>
          <w:p w14:paraId="3DB67EAB"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Всеволожское лесничество</w:t>
            </w:r>
          </w:p>
        </w:tc>
        <w:tc>
          <w:tcPr>
            <w:tcW w:w="3025" w:type="pct"/>
            <w:vAlign w:val="center"/>
          </w:tcPr>
          <w:p w14:paraId="1D2642E3" w14:textId="6EC27614" w:rsidR="002F6EDB" w:rsidRPr="00A04BCC" w:rsidRDefault="00B72AAB" w:rsidP="00B72AAB">
            <w:pPr>
              <w:rPr>
                <w:rFonts w:ascii="Times New Roman" w:hAnsi="Times New Roman" w:cs="Times New Roman"/>
                <w:sz w:val="24"/>
                <w:szCs w:val="24"/>
                <w:lang w:eastAsia="ru-RU"/>
              </w:rPr>
            </w:pPr>
            <w:r w:rsidRPr="00B72AAB">
              <w:rPr>
                <w:rFonts w:ascii="Times New Roman" w:hAnsi="Times New Roman" w:cs="Times New Roman"/>
                <w:sz w:val="24"/>
                <w:szCs w:val="24"/>
                <w:lang w:eastAsia="ru-RU"/>
              </w:rPr>
              <w:t>188640</w:t>
            </w:r>
            <w:r>
              <w:rPr>
                <w:rFonts w:ascii="Times New Roman" w:hAnsi="Times New Roman" w:cs="Times New Roman"/>
                <w:sz w:val="24"/>
                <w:szCs w:val="24"/>
                <w:lang w:eastAsia="ru-RU"/>
              </w:rPr>
              <w:t xml:space="preserve">, </w:t>
            </w:r>
            <w:r w:rsidR="002F6EDB" w:rsidRPr="00A04BCC">
              <w:rPr>
                <w:rFonts w:ascii="Times New Roman" w:hAnsi="Times New Roman" w:cs="Times New Roman"/>
                <w:sz w:val="24"/>
                <w:szCs w:val="24"/>
                <w:lang w:eastAsia="ru-RU"/>
              </w:rPr>
              <w:t xml:space="preserve">Ленинградская область, </w:t>
            </w:r>
            <w:r w:rsidR="005C031C" w:rsidRPr="00A04BCC">
              <w:rPr>
                <w:rFonts w:ascii="Times New Roman" w:hAnsi="Times New Roman" w:cs="Times New Roman"/>
                <w:sz w:val="24"/>
                <w:szCs w:val="24"/>
                <w:lang w:eastAsia="ru-RU"/>
              </w:rPr>
              <w:t>г. </w:t>
            </w:r>
            <w:r w:rsidR="002F6EDB" w:rsidRPr="00A04BCC">
              <w:rPr>
                <w:rFonts w:ascii="Times New Roman" w:hAnsi="Times New Roman" w:cs="Times New Roman"/>
                <w:sz w:val="24"/>
                <w:szCs w:val="24"/>
                <w:lang w:eastAsia="ru-RU"/>
              </w:rPr>
              <w:t>Всеволожск, ул.</w:t>
            </w:r>
            <w:r w:rsidR="00F84D6A" w:rsidRPr="00A04BCC">
              <w:rPr>
                <w:rFonts w:ascii="Times New Roman" w:hAnsi="Times New Roman" w:cs="Times New Roman"/>
                <w:sz w:val="24"/>
                <w:szCs w:val="24"/>
                <w:lang w:eastAsia="ru-RU"/>
              </w:rPr>
              <w:t> </w:t>
            </w:r>
            <w:r w:rsidR="002F6EDB" w:rsidRPr="00A04BCC">
              <w:rPr>
                <w:rFonts w:ascii="Times New Roman" w:hAnsi="Times New Roman" w:cs="Times New Roman"/>
                <w:sz w:val="24"/>
                <w:szCs w:val="24"/>
                <w:lang w:eastAsia="ru-RU"/>
              </w:rPr>
              <w:t xml:space="preserve">Социалистическая,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00C23FE0" w:rsidRPr="00A04BCC">
              <w:rPr>
                <w:rFonts w:ascii="Times New Roman" w:hAnsi="Times New Roman" w:cs="Times New Roman"/>
                <w:sz w:val="24"/>
                <w:szCs w:val="24"/>
                <w:lang w:eastAsia="ru-RU"/>
              </w:rPr>
              <w:t xml:space="preserve"> </w:t>
            </w:r>
            <w:r w:rsidR="002F6EDB" w:rsidRPr="00A04BCC">
              <w:rPr>
                <w:rFonts w:ascii="Times New Roman" w:hAnsi="Times New Roman" w:cs="Times New Roman"/>
                <w:sz w:val="24"/>
                <w:szCs w:val="24"/>
                <w:lang w:eastAsia="ru-RU"/>
              </w:rPr>
              <w:t>114А</w:t>
            </w:r>
          </w:p>
        </w:tc>
      </w:tr>
      <w:tr w:rsidR="002F6EDB" w:rsidRPr="00A04BCC" w14:paraId="5C8B4FEC" w14:textId="77777777" w:rsidTr="005405D2">
        <w:tc>
          <w:tcPr>
            <w:tcW w:w="1975" w:type="pct"/>
            <w:vAlign w:val="center"/>
          </w:tcPr>
          <w:p w14:paraId="495984C2"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Гатчинское лесничество</w:t>
            </w:r>
          </w:p>
        </w:tc>
        <w:tc>
          <w:tcPr>
            <w:tcW w:w="3025" w:type="pct"/>
            <w:vAlign w:val="center"/>
          </w:tcPr>
          <w:p w14:paraId="0A46E351"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188300,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 xml:space="preserve">Гатчина, Красносельское шоссе,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6</w:t>
            </w:r>
          </w:p>
        </w:tc>
      </w:tr>
      <w:tr w:rsidR="002F6EDB" w:rsidRPr="00A04BCC" w14:paraId="5C33AE96" w14:textId="77777777" w:rsidTr="005405D2">
        <w:tc>
          <w:tcPr>
            <w:tcW w:w="1975" w:type="pct"/>
            <w:vAlign w:val="center"/>
          </w:tcPr>
          <w:p w14:paraId="67860519"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Кингисеппское лесничество</w:t>
            </w:r>
          </w:p>
        </w:tc>
        <w:tc>
          <w:tcPr>
            <w:tcW w:w="3025" w:type="pct"/>
            <w:vAlign w:val="center"/>
          </w:tcPr>
          <w:p w14:paraId="1B7E6D4C"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188480,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Кингисепп,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Дорожников,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00C23FE0" w:rsidRPr="00A04BCC">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37</w:t>
            </w:r>
          </w:p>
        </w:tc>
      </w:tr>
      <w:tr w:rsidR="002F6EDB" w:rsidRPr="00A04BCC" w14:paraId="6CEC97F9" w14:textId="77777777" w:rsidTr="005405D2">
        <w:tc>
          <w:tcPr>
            <w:tcW w:w="1975" w:type="pct"/>
            <w:vAlign w:val="center"/>
          </w:tcPr>
          <w:p w14:paraId="45BD9040"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Киришское лесничество</w:t>
            </w:r>
          </w:p>
        </w:tc>
        <w:tc>
          <w:tcPr>
            <w:tcW w:w="3025" w:type="pct"/>
            <w:vAlign w:val="center"/>
          </w:tcPr>
          <w:p w14:paraId="1453C656" w14:textId="1FDADAA4"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187110,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Кириши,</w:t>
            </w:r>
            <w:r w:rsidR="00283CD8">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устье</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р</w:t>
            </w:r>
            <w:r w:rsidR="002C2A09" w:rsidRPr="00A04BCC">
              <w:rPr>
                <w:rFonts w:ascii="Times New Roman" w:hAnsi="Times New Roman" w:cs="Times New Roman"/>
                <w:sz w:val="24"/>
                <w:szCs w:val="24"/>
                <w:lang w:eastAsia="ru-RU"/>
              </w:rPr>
              <w:t>.</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Ч</w:t>
            </w:r>
            <w:r w:rsidR="0088255E">
              <w:rPr>
                <w:rFonts w:ascii="Times New Roman" w:hAnsi="Times New Roman" w:cs="Times New Roman"/>
                <w:sz w:val="24"/>
                <w:szCs w:val="24"/>
                <w:lang w:eastAsia="ru-RU"/>
              </w:rPr>
              <w:t>ё</w:t>
            </w:r>
            <w:r w:rsidRPr="00A04BCC">
              <w:rPr>
                <w:rFonts w:ascii="Times New Roman" w:hAnsi="Times New Roman" w:cs="Times New Roman"/>
                <w:sz w:val="24"/>
                <w:szCs w:val="24"/>
                <w:lang w:eastAsia="ru-RU"/>
              </w:rPr>
              <w:t>рной</w:t>
            </w:r>
          </w:p>
        </w:tc>
      </w:tr>
      <w:tr w:rsidR="002F6EDB" w:rsidRPr="00A04BCC" w14:paraId="11C2F72E" w14:textId="77777777" w:rsidTr="005405D2">
        <w:tc>
          <w:tcPr>
            <w:tcW w:w="1975" w:type="pct"/>
            <w:vAlign w:val="center"/>
          </w:tcPr>
          <w:p w14:paraId="4B8F1747"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Кировское лесничество</w:t>
            </w:r>
          </w:p>
        </w:tc>
        <w:tc>
          <w:tcPr>
            <w:tcW w:w="3025" w:type="pct"/>
            <w:vAlign w:val="center"/>
          </w:tcPr>
          <w:p w14:paraId="4B7CE751"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187342,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Кировск,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Кирова,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41</w:t>
            </w:r>
          </w:p>
        </w:tc>
      </w:tr>
      <w:tr w:rsidR="002F6EDB" w:rsidRPr="00A04BCC" w14:paraId="24CF3D48" w14:textId="77777777" w:rsidTr="005405D2">
        <w:tc>
          <w:tcPr>
            <w:tcW w:w="1975" w:type="pct"/>
            <w:vAlign w:val="center"/>
          </w:tcPr>
          <w:p w14:paraId="7F9150A3"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Лодейнопольское лесничество</w:t>
            </w:r>
          </w:p>
        </w:tc>
        <w:tc>
          <w:tcPr>
            <w:tcW w:w="3025" w:type="pct"/>
            <w:vAlign w:val="center"/>
          </w:tcPr>
          <w:p w14:paraId="04CF6E83"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187700, Ленинградская область, </w:t>
            </w:r>
            <w:r w:rsidR="005C031C" w:rsidRPr="00A04BCC">
              <w:rPr>
                <w:rFonts w:ascii="Times New Roman" w:hAnsi="Times New Roman" w:cs="Times New Roman"/>
                <w:sz w:val="24"/>
                <w:szCs w:val="24"/>
                <w:lang w:eastAsia="ru-RU"/>
              </w:rPr>
              <w:t>г. </w:t>
            </w:r>
            <w:r w:rsidR="001276D2" w:rsidRPr="00A04BCC">
              <w:rPr>
                <w:rFonts w:ascii="Times New Roman" w:hAnsi="Times New Roman" w:cs="Times New Roman"/>
                <w:sz w:val="24"/>
                <w:szCs w:val="24"/>
                <w:lang w:eastAsia="ru-RU"/>
              </w:rPr>
              <w:t>Лодейное</w:t>
            </w:r>
            <w:r w:rsidRPr="00A04BCC">
              <w:rPr>
                <w:rFonts w:ascii="Times New Roman" w:hAnsi="Times New Roman" w:cs="Times New Roman"/>
                <w:sz w:val="24"/>
                <w:szCs w:val="24"/>
                <w:lang w:eastAsia="ru-RU"/>
              </w:rPr>
              <w:t xml:space="preserve"> Поле, ул. Железнодорожная,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11</w:t>
            </w:r>
          </w:p>
        </w:tc>
      </w:tr>
      <w:tr w:rsidR="002F6EDB" w:rsidRPr="00A04BCC" w14:paraId="4D08559F" w14:textId="77777777" w:rsidTr="005405D2">
        <w:tc>
          <w:tcPr>
            <w:tcW w:w="1975" w:type="pct"/>
            <w:vAlign w:val="center"/>
          </w:tcPr>
          <w:p w14:paraId="3D6EB4A5"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Ломоносовское лесничество</w:t>
            </w:r>
          </w:p>
        </w:tc>
        <w:tc>
          <w:tcPr>
            <w:tcW w:w="3025" w:type="pct"/>
            <w:vAlign w:val="center"/>
          </w:tcPr>
          <w:p w14:paraId="5B14EE57" w14:textId="362744F6"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188532, Ленинградская область, </w:t>
            </w:r>
            <w:r w:rsidR="00C23FE0" w:rsidRPr="00A04BCC">
              <w:rPr>
                <w:rFonts w:ascii="Times New Roman" w:hAnsi="Times New Roman" w:cs="Times New Roman"/>
                <w:sz w:val="24"/>
                <w:szCs w:val="24"/>
                <w:lang w:eastAsia="ru-RU"/>
              </w:rPr>
              <w:t>г.п.</w:t>
            </w:r>
            <w:r w:rsidRPr="00A04BCC">
              <w:rPr>
                <w:rFonts w:ascii="Times New Roman" w:hAnsi="Times New Roman" w:cs="Times New Roman"/>
                <w:sz w:val="24"/>
                <w:szCs w:val="24"/>
                <w:lang w:eastAsia="ru-RU"/>
              </w:rPr>
              <w:t xml:space="preserve"> Лебяжье, ул. Тихая,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5</w:t>
            </w:r>
          </w:p>
        </w:tc>
      </w:tr>
      <w:tr w:rsidR="002F6EDB" w:rsidRPr="00A04BCC" w14:paraId="45FA107C" w14:textId="77777777" w:rsidTr="005405D2">
        <w:tc>
          <w:tcPr>
            <w:tcW w:w="1975" w:type="pct"/>
            <w:vAlign w:val="center"/>
          </w:tcPr>
          <w:p w14:paraId="53C9A2AE"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Лужское лесничество</w:t>
            </w:r>
          </w:p>
        </w:tc>
        <w:tc>
          <w:tcPr>
            <w:tcW w:w="3025" w:type="pct"/>
            <w:vAlign w:val="center"/>
          </w:tcPr>
          <w:p w14:paraId="7972D8F4" w14:textId="5F16F30D"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188230,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Луга,</w:t>
            </w:r>
            <w:r w:rsidR="00B72AAB">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пер</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Петергофский,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9а</w:t>
            </w:r>
          </w:p>
        </w:tc>
      </w:tr>
      <w:tr w:rsidR="002F6EDB" w:rsidRPr="00A04BCC" w14:paraId="33AE8665" w14:textId="77777777" w:rsidTr="005405D2">
        <w:tc>
          <w:tcPr>
            <w:tcW w:w="1975" w:type="pct"/>
            <w:vAlign w:val="center"/>
          </w:tcPr>
          <w:p w14:paraId="25574B07"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Любанское лесничество</w:t>
            </w:r>
          </w:p>
        </w:tc>
        <w:tc>
          <w:tcPr>
            <w:tcW w:w="3025" w:type="pct"/>
            <w:vAlign w:val="center"/>
          </w:tcPr>
          <w:p w14:paraId="20E60730" w14:textId="1B8D575A"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187050,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 xml:space="preserve">Любань, Селецкое шоссе,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16</w:t>
            </w:r>
          </w:p>
        </w:tc>
      </w:tr>
      <w:tr w:rsidR="002F6EDB" w:rsidRPr="00A04BCC" w14:paraId="33503800" w14:textId="77777777" w:rsidTr="005405D2">
        <w:tc>
          <w:tcPr>
            <w:tcW w:w="1975" w:type="pct"/>
            <w:vAlign w:val="center"/>
          </w:tcPr>
          <w:p w14:paraId="49668EE2"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Подпорожское лесничество</w:t>
            </w:r>
          </w:p>
        </w:tc>
        <w:tc>
          <w:tcPr>
            <w:tcW w:w="3025" w:type="pct"/>
            <w:vAlign w:val="center"/>
          </w:tcPr>
          <w:p w14:paraId="7E8444CC"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187780, Ленинградская область, </w:t>
            </w:r>
            <w:r w:rsidR="005C031C" w:rsidRPr="00A04BCC">
              <w:rPr>
                <w:rFonts w:ascii="Times New Roman" w:hAnsi="Times New Roman" w:cs="Times New Roman"/>
                <w:sz w:val="24"/>
                <w:szCs w:val="24"/>
                <w:lang w:eastAsia="ru-RU"/>
              </w:rPr>
              <w:t>г. </w:t>
            </w:r>
            <w:r w:rsidR="001276D2" w:rsidRPr="00A04BCC">
              <w:rPr>
                <w:rFonts w:ascii="Times New Roman" w:hAnsi="Times New Roman" w:cs="Times New Roman"/>
                <w:sz w:val="24"/>
                <w:szCs w:val="24"/>
                <w:lang w:eastAsia="ru-RU"/>
              </w:rPr>
              <w:t>Подпорожье</w:t>
            </w:r>
            <w:r w:rsidRPr="00A04BCC">
              <w:rPr>
                <w:rFonts w:ascii="Times New Roman" w:hAnsi="Times New Roman" w:cs="Times New Roman"/>
                <w:sz w:val="24"/>
                <w:szCs w:val="24"/>
                <w:lang w:eastAsia="ru-RU"/>
              </w:rPr>
              <w:t>,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Песочная,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28</w:t>
            </w:r>
          </w:p>
        </w:tc>
      </w:tr>
      <w:tr w:rsidR="002F6EDB" w:rsidRPr="00A04BCC" w14:paraId="4BAD446F" w14:textId="77777777" w:rsidTr="005405D2">
        <w:tc>
          <w:tcPr>
            <w:tcW w:w="1975" w:type="pct"/>
            <w:vAlign w:val="center"/>
          </w:tcPr>
          <w:p w14:paraId="27813570"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Приозерское лесничество</w:t>
            </w:r>
          </w:p>
        </w:tc>
        <w:tc>
          <w:tcPr>
            <w:tcW w:w="3025" w:type="pct"/>
            <w:vAlign w:val="center"/>
          </w:tcPr>
          <w:p w14:paraId="22EBD092" w14:textId="185CE433"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188731, Ленинградская область, </w:t>
            </w:r>
            <w:r w:rsidR="00013FD0" w:rsidRPr="00A04BCC">
              <w:rPr>
                <w:rFonts w:ascii="Times New Roman" w:eastAsia="Times New Roman" w:hAnsi="Times New Roman" w:cs="Times New Roman"/>
                <w:sz w:val="24"/>
                <w:szCs w:val="24"/>
                <w:lang w:eastAsia="ru-RU"/>
              </w:rPr>
              <w:t>пос. </w:t>
            </w:r>
            <w:r w:rsidRPr="00A04BCC">
              <w:rPr>
                <w:rFonts w:ascii="Times New Roman" w:hAnsi="Times New Roman" w:cs="Times New Roman"/>
                <w:sz w:val="24"/>
                <w:szCs w:val="24"/>
                <w:lang w:eastAsia="ru-RU"/>
              </w:rPr>
              <w:t>Сосново,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Академическая,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7</w:t>
            </w:r>
          </w:p>
        </w:tc>
      </w:tr>
      <w:tr w:rsidR="002F6EDB" w:rsidRPr="00A04BCC" w14:paraId="5ADF888E" w14:textId="77777777" w:rsidTr="005405D2">
        <w:tc>
          <w:tcPr>
            <w:tcW w:w="1975" w:type="pct"/>
            <w:vAlign w:val="center"/>
          </w:tcPr>
          <w:p w14:paraId="51273688"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lastRenderedPageBreak/>
              <w:t>Рощинское лесничество</w:t>
            </w:r>
          </w:p>
        </w:tc>
        <w:tc>
          <w:tcPr>
            <w:tcW w:w="3025" w:type="pct"/>
            <w:vAlign w:val="center"/>
          </w:tcPr>
          <w:p w14:paraId="6863E1EF" w14:textId="3EAB3D76"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188820, Ленинградская область, </w:t>
            </w:r>
            <w:r w:rsidR="00C23FE0" w:rsidRPr="00A04BCC">
              <w:rPr>
                <w:rFonts w:ascii="Times New Roman" w:hAnsi="Times New Roman" w:cs="Times New Roman"/>
                <w:sz w:val="24"/>
                <w:szCs w:val="24"/>
                <w:lang w:eastAsia="ru-RU"/>
              </w:rPr>
              <w:t>г.</w:t>
            </w:r>
            <w:r w:rsidRPr="00A04BCC">
              <w:rPr>
                <w:rFonts w:ascii="Times New Roman" w:hAnsi="Times New Roman" w:cs="Times New Roman"/>
                <w:sz w:val="24"/>
                <w:szCs w:val="24"/>
                <w:lang w:eastAsia="ru-RU"/>
              </w:rPr>
              <w:t xml:space="preserve">п. Рощино, ул. Круговая,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10</w:t>
            </w:r>
          </w:p>
        </w:tc>
      </w:tr>
      <w:tr w:rsidR="002F6EDB" w:rsidRPr="00A04BCC" w14:paraId="36829AF0" w14:textId="77777777" w:rsidTr="005405D2">
        <w:tc>
          <w:tcPr>
            <w:tcW w:w="1975" w:type="pct"/>
            <w:vAlign w:val="center"/>
          </w:tcPr>
          <w:p w14:paraId="4C869DA8"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Северо-Западное лесничество</w:t>
            </w:r>
          </w:p>
        </w:tc>
        <w:tc>
          <w:tcPr>
            <w:tcW w:w="3025" w:type="pct"/>
            <w:vAlign w:val="center"/>
          </w:tcPr>
          <w:p w14:paraId="635B095A" w14:textId="49CBA77D"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188811,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Выборг,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Песочная, </w:t>
            </w:r>
            <w:r w:rsidR="00C23FE0" w:rsidRPr="00A04BCC">
              <w:rPr>
                <w:rFonts w:ascii="Times New Roman" w:hAnsi="Times New Roman" w:cs="Times New Roman"/>
                <w:sz w:val="24"/>
                <w:szCs w:val="24"/>
                <w:lang w:eastAsia="ru-RU"/>
              </w:rPr>
              <w:t>д</w:t>
            </w:r>
            <w:r w:rsidR="00D33317">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1а</w:t>
            </w:r>
          </w:p>
        </w:tc>
      </w:tr>
      <w:tr w:rsidR="002F6EDB" w:rsidRPr="00A04BCC" w14:paraId="73C5CBA7" w14:textId="77777777" w:rsidTr="005405D2">
        <w:tc>
          <w:tcPr>
            <w:tcW w:w="1975" w:type="pct"/>
            <w:vAlign w:val="center"/>
          </w:tcPr>
          <w:p w14:paraId="4B7EA97A"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Сланцевское лесничество</w:t>
            </w:r>
          </w:p>
        </w:tc>
        <w:tc>
          <w:tcPr>
            <w:tcW w:w="3025" w:type="pct"/>
            <w:vAlign w:val="center"/>
          </w:tcPr>
          <w:p w14:paraId="55388150" w14:textId="69F9B6F6" w:rsidR="002F6EDB" w:rsidRPr="00A04BCC" w:rsidRDefault="00C23FE0"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1</w:t>
            </w:r>
            <w:r w:rsidR="002F6EDB" w:rsidRPr="00A04BCC">
              <w:rPr>
                <w:rFonts w:ascii="Times New Roman" w:hAnsi="Times New Roman" w:cs="Times New Roman"/>
                <w:sz w:val="24"/>
                <w:szCs w:val="24"/>
                <w:lang w:eastAsia="ru-RU"/>
              </w:rPr>
              <w:t xml:space="preserve">88560, Ленинградская область, </w:t>
            </w:r>
            <w:r w:rsidR="00B72AAB">
              <w:rPr>
                <w:rFonts w:ascii="Times New Roman" w:hAnsi="Times New Roman" w:cs="Times New Roman"/>
                <w:sz w:val="24"/>
                <w:szCs w:val="24"/>
                <w:lang w:eastAsia="ru-RU"/>
              </w:rPr>
              <w:t xml:space="preserve">г. Сланцы, </w:t>
            </w:r>
            <w:r w:rsidR="00AB671A" w:rsidRPr="00A04BCC">
              <w:rPr>
                <w:rFonts w:ascii="Times New Roman" w:hAnsi="Times New Roman" w:cs="Times New Roman"/>
                <w:sz w:val="24"/>
                <w:szCs w:val="24"/>
                <w:lang w:eastAsia="ru-RU"/>
              </w:rPr>
              <w:t xml:space="preserve">ул. Станция </w:t>
            </w:r>
            <w:r w:rsidR="002F6EDB" w:rsidRPr="00A04BCC">
              <w:rPr>
                <w:rFonts w:ascii="Times New Roman" w:hAnsi="Times New Roman" w:cs="Times New Roman"/>
                <w:sz w:val="24"/>
                <w:szCs w:val="24"/>
                <w:lang w:eastAsia="ru-RU"/>
              </w:rPr>
              <w:t xml:space="preserve">Сланцы, </w:t>
            </w:r>
            <w:r w:rsidR="00B72AAB">
              <w:rPr>
                <w:rFonts w:ascii="Times New Roman" w:hAnsi="Times New Roman" w:cs="Times New Roman"/>
                <w:sz w:val="24"/>
                <w:szCs w:val="24"/>
                <w:lang w:eastAsia="ru-RU"/>
              </w:rPr>
              <w:t xml:space="preserve">д. </w:t>
            </w:r>
            <w:r w:rsidR="002F6EDB" w:rsidRPr="00A04BCC">
              <w:rPr>
                <w:rFonts w:ascii="Times New Roman" w:hAnsi="Times New Roman" w:cs="Times New Roman"/>
                <w:sz w:val="24"/>
                <w:szCs w:val="24"/>
                <w:lang w:eastAsia="ru-RU"/>
              </w:rPr>
              <w:t>42а</w:t>
            </w:r>
          </w:p>
        </w:tc>
      </w:tr>
      <w:tr w:rsidR="002F6EDB" w:rsidRPr="00A04BCC" w14:paraId="3E7D6743" w14:textId="77777777" w:rsidTr="005405D2">
        <w:tc>
          <w:tcPr>
            <w:tcW w:w="1975" w:type="pct"/>
            <w:vAlign w:val="center"/>
          </w:tcPr>
          <w:p w14:paraId="0622AD99"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Тихвинское лесничество</w:t>
            </w:r>
          </w:p>
        </w:tc>
        <w:tc>
          <w:tcPr>
            <w:tcW w:w="3025" w:type="pct"/>
            <w:vAlign w:val="center"/>
          </w:tcPr>
          <w:p w14:paraId="7B6A77A8" w14:textId="77777777"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187500, Ленинградская область, </w:t>
            </w:r>
            <w:r w:rsidR="005C031C" w:rsidRPr="00A04BCC">
              <w:rPr>
                <w:rFonts w:ascii="Times New Roman" w:hAnsi="Times New Roman" w:cs="Times New Roman"/>
                <w:sz w:val="24"/>
                <w:szCs w:val="24"/>
                <w:lang w:eastAsia="ru-RU"/>
              </w:rPr>
              <w:t>г. </w:t>
            </w:r>
            <w:r w:rsidRPr="00A04BCC">
              <w:rPr>
                <w:rFonts w:ascii="Times New Roman" w:hAnsi="Times New Roman" w:cs="Times New Roman"/>
                <w:sz w:val="24"/>
                <w:szCs w:val="24"/>
                <w:lang w:eastAsia="ru-RU"/>
              </w:rPr>
              <w:t>Тихвин, ул.</w:t>
            </w:r>
            <w:r w:rsidR="00F84D6A"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 xml:space="preserve">Социалистическая, </w:t>
            </w:r>
            <w:r w:rsidR="00C23FE0" w:rsidRPr="00A04BCC">
              <w:rPr>
                <w:rFonts w:ascii="Times New Roman" w:hAnsi="Times New Roman" w:cs="Times New Roman"/>
                <w:sz w:val="24"/>
                <w:szCs w:val="24"/>
                <w:lang w:eastAsia="ru-RU"/>
              </w:rPr>
              <w:t>д</w:t>
            </w:r>
            <w:r w:rsidR="00F84D6A"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10</w:t>
            </w:r>
          </w:p>
        </w:tc>
      </w:tr>
      <w:tr w:rsidR="002F6EDB" w:rsidRPr="00A04BCC" w14:paraId="732FE610" w14:textId="77777777" w:rsidTr="005405D2">
        <w:tc>
          <w:tcPr>
            <w:tcW w:w="1975" w:type="pct"/>
            <w:vAlign w:val="center"/>
          </w:tcPr>
          <w:p w14:paraId="6BEF394C"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Учебно-опытное лесничество</w:t>
            </w:r>
          </w:p>
        </w:tc>
        <w:tc>
          <w:tcPr>
            <w:tcW w:w="3025" w:type="pct"/>
            <w:vAlign w:val="center"/>
          </w:tcPr>
          <w:p w14:paraId="53760F25" w14:textId="24E55322"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 xml:space="preserve">Ленинградская область, </w:t>
            </w:r>
            <w:r w:rsidR="00C23FE0" w:rsidRPr="00A04BCC">
              <w:rPr>
                <w:rFonts w:ascii="Times New Roman" w:hAnsi="Times New Roman" w:cs="Times New Roman"/>
                <w:sz w:val="24"/>
                <w:szCs w:val="24"/>
                <w:lang w:eastAsia="ru-RU"/>
              </w:rPr>
              <w:t>г</w:t>
            </w:r>
            <w:r w:rsidR="00941523"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п</w:t>
            </w:r>
            <w:r w:rsidR="00941523" w:rsidRPr="00A04BCC">
              <w:rPr>
                <w:rFonts w:ascii="Times New Roman" w:hAnsi="Times New Roman" w:cs="Times New Roman"/>
                <w:sz w:val="24"/>
                <w:szCs w:val="24"/>
                <w:lang w:eastAsia="ru-RU"/>
              </w:rPr>
              <w:t>.</w:t>
            </w:r>
            <w:r w:rsidRPr="00A04BCC">
              <w:rPr>
                <w:rFonts w:ascii="Times New Roman" w:hAnsi="Times New Roman" w:cs="Times New Roman"/>
                <w:sz w:val="24"/>
                <w:szCs w:val="24"/>
                <w:lang w:eastAsia="ru-RU"/>
              </w:rPr>
              <w:t xml:space="preserve"> Ульяновка, Московское шоссе </w:t>
            </w:r>
          </w:p>
        </w:tc>
      </w:tr>
      <w:tr w:rsidR="002F6EDB" w:rsidRPr="00A04BCC" w14:paraId="794C1A0E" w14:textId="77777777" w:rsidTr="005405D2">
        <w:tc>
          <w:tcPr>
            <w:tcW w:w="1975" w:type="pct"/>
            <w:vAlign w:val="center"/>
          </w:tcPr>
          <w:p w14:paraId="0F99FC09" w14:textId="77777777" w:rsidR="002F6EDB" w:rsidRPr="00A04BCC" w:rsidRDefault="002F6EDB" w:rsidP="0077420D">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Дирекция особо охраняемых природных территорий Ленинградской области</w:t>
            </w:r>
          </w:p>
        </w:tc>
        <w:tc>
          <w:tcPr>
            <w:tcW w:w="3025" w:type="pct"/>
            <w:vAlign w:val="center"/>
          </w:tcPr>
          <w:p w14:paraId="2166A170" w14:textId="3F2323E5" w:rsidR="002F6EDB" w:rsidRPr="00A04BCC" w:rsidRDefault="002F6EDB" w:rsidP="00B72AAB">
            <w:pPr>
              <w:rPr>
                <w:rFonts w:ascii="Times New Roman" w:hAnsi="Times New Roman" w:cs="Times New Roman"/>
                <w:sz w:val="24"/>
                <w:szCs w:val="24"/>
                <w:lang w:eastAsia="ru-RU"/>
              </w:rPr>
            </w:pPr>
            <w:r w:rsidRPr="00A04BCC">
              <w:rPr>
                <w:rFonts w:ascii="Times New Roman" w:hAnsi="Times New Roman" w:cs="Times New Roman"/>
                <w:sz w:val="24"/>
                <w:szCs w:val="24"/>
                <w:lang w:eastAsia="ru-RU"/>
              </w:rPr>
              <w:t>197342, Санкт-Петербург, ул</w:t>
            </w:r>
            <w:r w:rsidR="00B72AAB">
              <w:rPr>
                <w:rFonts w:ascii="Times New Roman" w:hAnsi="Times New Roman" w:cs="Times New Roman"/>
                <w:sz w:val="24"/>
                <w:szCs w:val="24"/>
                <w:lang w:eastAsia="ru-RU"/>
              </w:rPr>
              <w:t xml:space="preserve">. </w:t>
            </w:r>
            <w:r w:rsidRPr="00A04BCC">
              <w:rPr>
                <w:rFonts w:ascii="Times New Roman" w:hAnsi="Times New Roman" w:cs="Times New Roman"/>
                <w:sz w:val="24"/>
                <w:szCs w:val="24"/>
                <w:lang w:eastAsia="ru-RU"/>
              </w:rPr>
              <w:t>Торжковская, д</w:t>
            </w:r>
            <w:r w:rsidR="00F84D6A" w:rsidRPr="00A04BCC">
              <w:rPr>
                <w:rFonts w:ascii="Times New Roman" w:hAnsi="Times New Roman" w:cs="Times New Roman"/>
                <w:sz w:val="24"/>
                <w:szCs w:val="24"/>
                <w:lang w:eastAsia="ru-RU"/>
              </w:rPr>
              <w:t>.</w:t>
            </w:r>
            <w:r w:rsidR="004E47FD" w:rsidRPr="00A04BCC">
              <w:rPr>
                <w:rFonts w:ascii="Times New Roman" w:hAnsi="Times New Roman" w:cs="Times New Roman"/>
                <w:sz w:val="24"/>
                <w:szCs w:val="24"/>
                <w:lang w:eastAsia="ru-RU"/>
              </w:rPr>
              <w:t> </w:t>
            </w:r>
            <w:r w:rsidRPr="00A04BCC">
              <w:rPr>
                <w:rFonts w:ascii="Times New Roman" w:hAnsi="Times New Roman" w:cs="Times New Roman"/>
                <w:sz w:val="24"/>
                <w:szCs w:val="24"/>
                <w:lang w:eastAsia="ru-RU"/>
              </w:rPr>
              <w:t>4</w:t>
            </w:r>
          </w:p>
        </w:tc>
      </w:tr>
    </w:tbl>
    <w:p w14:paraId="7D11101E" w14:textId="77777777" w:rsidR="00C41EB9" w:rsidRDefault="00C41EB9" w:rsidP="00254F69">
      <w:pPr>
        <w:spacing w:after="0" w:line="240" w:lineRule="auto"/>
        <w:ind w:firstLine="709"/>
        <w:jc w:val="both"/>
        <w:rPr>
          <w:rFonts w:ascii="Times New Roman" w:eastAsia="MS Mincho" w:hAnsi="Times New Roman" w:cs="Times New Roman"/>
          <w:sz w:val="28"/>
          <w:szCs w:val="28"/>
          <w:lang w:eastAsia="ru-RU"/>
        </w:rPr>
      </w:pPr>
    </w:p>
    <w:p w14:paraId="77907927" w14:textId="584C2AC1"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Основными причинами возникновения лесных пожаров являются антропогенные факторы. Целевая профилактическая работа должна быть направлена на человека</w:t>
      </w:r>
      <w:r w:rsidR="00C23FE0"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как на основную причину лесных пожаров, и должна привести к снижению количества лесных пожаров за счет развития противопожарной профилактики.</w:t>
      </w:r>
    </w:p>
    <w:p w14:paraId="7C84C6EC" w14:textId="763993E8"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Требования пожарной безопасности в лесах определены в соответствии с</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Правилами пожарной безопасности в лесах, утвержденными </w:t>
      </w:r>
      <w:r w:rsidR="000E4E6A" w:rsidRPr="00F23FC5">
        <w:rPr>
          <w:rFonts w:ascii="Times New Roman" w:eastAsia="MS Mincho" w:hAnsi="Times New Roman" w:cs="Times New Roman"/>
          <w:sz w:val="28"/>
          <w:szCs w:val="28"/>
          <w:lang w:eastAsia="ru-RU"/>
        </w:rPr>
        <w:t>п</w:t>
      </w:r>
      <w:r w:rsidRPr="00F23FC5">
        <w:rPr>
          <w:rFonts w:ascii="Times New Roman" w:eastAsia="MS Mincho" w:hAnsi="Times New Roman" w:cs="Times New Roman"/>
          <w:sz w:val="28"/>
          <w:szCs w:val="28"/>
          <w:lang w:eastAsia="ru-RU"/>
        </w:rPr>
        <w:t xml:space="preserve">остановлением Правительства Российской Федерации </w:t>
      </w:r>
      <w:r w:rsidR="00D01B1E" w:rsidRPr="00F23FC5">
        <w:rPr>
          <w:rFonts w:ascii="Times New Roman" w:eastAsia="MS Mincho" w:hAnsi="Times New Roman" w:cs="Times New Roman"/>
          <w:sz w:val="28"/>
          <w:szCs w:val="28"/>
          <w:lang w:eastAsia="ru-RU"/>
        </w:rPr>
        <w:t xml:space="preserve">от 30.06.2007 </w:t>
      </w:r>
      <w:r w:rsidRPr="00F23FC5">
        <w:rPr>
          <w:rFonts w:ascii="Times New Roman" w:eastAsia="MS Mincho" w:hAnsi="Times New Roman" w:cs="Times New Roman"/>
          <w:sz w:val="28"/>
          <w:szCs w:val="28"/>
          <w:lang w:eastAsia="ru-RU"/>
        </w:rPr>
        <w:t>№ 417.</w:t>
      </w:r>
    </w:p>
    <w:p w14:paraId="0CD05262"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2EF53CD0"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14:paraId="112ACEC8"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Вдоль лесных дорог, не имеющих полос отвода, полосы шириной 10 </w:t>
      </w:r>
      <w:r w:rsidR="000E4E6A" w:rsidRPr="00F23FC5">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с</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14:paraId="324B929E"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Просеки, на которых находятся линии электропередачи и линии связи, в</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период пожароопасного сезона должны быть свободны от горючих материалов.</w:t>
      </w:r>
    </w:p>
    <w:p w14:paraId="18448793" w14:textId="18236DD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Полосы отвода и охранные зоны вдоль трубопроводов, проходящих через лесные массивы, в период пожароопасного сезона должны быть свободны от</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горючих материалов. Через каждые 5</w:t>
      </w:r>
      <w:r w:rsidR="00941523"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7 </w:t>
      </w:r>
      <w:r w:rsidR="00C41EB9">
        <w:rPr>
          <w:rFonts w:ascii="Times New Roman" w:eastAsia="MS Mincho" w:hAnsi="Times New Roman" w:cs="Times New Roman"/>
          <w:sz w:val="28"/>
          <w:szCs w:val="28"/>
          <w:lang w:eastAsia="ru-RU"/>
        </w:rPr>
        <w:t>км</w:t>
      </w:r>
      <w:r w:rsidRPr="00F23FC5">
        <w:rPr>
          <w:rFonts w:ascii="Times New Roman" w:eastAsia="MS Mincho" w:hAnsi="Times New Roman" w:cs="Times New Roman"/>
          <w:sz w:val="28"/>
          <w:szCs w:val="28"/>
          <w:lang w:eastAsia="ru-RU"/>
        </w:rPr>
        <w:t xml:space="preserve"> трубопроводов устраиваются переезды для пожарной техники и прокладываются минерализованные полосы шириной 2</w:t>
      </w:r>
      <w:r w:rsidR="00941523"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2,5 </w:t>
      </w:r>
      <w:r w:rsidR="000E4E6A" w:rsidRPr="00F23FC5">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вокруг домов линейных обходчиков, а также вокруг колодцев на трубопроводах.</w:t>
      </w:r>
    </w:p>
    <w:p w14:paraId="1811D385"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целях обеспечения пожарной безопасности в лесах в соответствии с</w:t>
      </w:r>
      <w:r w:rsidR="004E47FD"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законодательством Российской Федерации пребывание граждан в лесах может быть ограничено.</w:t>
      </w:r>
    </w:p>
    <w:p w14:paraId="7EEC42DF" w14:textId="77777777" w:rsidR="00107416" w:rsidRPr="007A329D" w:rsidRDefault="00107416" w:rsidP="007A329D">
      <w:pPr>
        <w:pStyle w:val="41"/>
        <w:tabs>
          <w:tab w:val="left" w:pos="1276"/>
        </w:tabs>
        <w:spacing w:before="120" w:line="256" w:lineRule="auto"/>
        <w:ind w:firstLine="709"/>
        <w:jc w:val="both"/>
        <w:rPr>
          <w:rFonts w:eastAsiaTheme="minorHAnsi" w:cstheme="minorBidi"/>
          <w:bCs w:val="0"/>
          <w:szCs w:val="26"/>
        </w:rPr>
      </w:pPr>
      <w:r w:rsidRPr="007A329D">
        <w:rPr>
          <w:rFonts w:eastAsiaTheme="minorHAnsi" w:cstheme="minorBidi"/>
          <w:bCs w:val="0"/>
          <w:szCs w:val="26"/>
        </w:rPr>
        <w:lastRenderedPageBreak/>
        <w:t>Обеспечение пожарной безопасности населенных пунктов</w:t>
      </w:r>
    </w:p>
    <w:p w14:paraId="48CE4FA2"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На периферии Ленинградской области имеются ареалы с редкой сетью малолюдных населенных пунктов, где в пределах зон нормативной досягаемости объектов защиты для подразделений пожарной охраны, численность трудоспособного населения недостаточна для </w:t>
      </w:r>
      <w:r w:rsidR="00BD6BF9" w:rsidRPr="00F23FC5">
        <w:rPr>
          <w:rFonts w:ascii="Times New Roman" w:eastAsia="MS Mincho" w:hAnsi="Times New Roman" w:cs="Times New Roman"/>
          <w:sz w:val="28"/>
          <w:szCs w:val="28"/>
          <w:lang w:eastAsia="ru-RU"/>
        </w:rPr>
        <w:t>формирования пожарных расчетов.</w:t>
      </w:r>
    </w:p>
    <w:p w14:paraId="2DD1E5F9" w14:textId="787DCFA7" w:rsidR="0008260C" w:rsidRPr="00F23FC5" w:rsidRDefault="00C41EB9" w:rsidP="00C41EB9">
      <w:pPr>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В соответствии с </w:t>
      </w:r>
      <w:r w:rsidRPr="00F23FC5">
        <w:rPr>
          <w:rFonts w:ascii="Times New Roman" w:eastAsia="MS Mincho" w:hAnsi="Times New Roman" w:cs="Times New Roman"/>
          <w:sz w:val="28"/>
          <w:szCs w:val="28"/>
          <w:lang w:eastAsia="ru-RU"/>
        </w:rPr>
        <w:t>постановление</w:t>
      </w:r>
      <w:r>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Правительства Ленинградской области от 12.12.2006 № 336</w:t>
      </w:r>
      <w:r>
        <w:rPr>
          <w:rFonts w:ascii="Times New Roman" w:eastAsia="MS Mincho" w:hAnsi="Times New Roman" w:cs="Times New Roman"/>
          <w:sz w:val="28"/>
          <w:szCs w:val="28"/>
          <w:lang w:eastAsia="ru-RU"/>
        </w:rPr>
        <w:t xml:space="preserve"> н</w:t>
      </w:r>
      <w:r w:rsidR="0008260C" w:rsidRPr="00F23FC5">
        <w:rPr>
          <w:rFonts w:ascii="Times New Roman" w:eastAsia="MS Mincho" w:hAnsi="Times New Roman" w:cs="Times New Roman"/>
          <w:sz w:val="28"/>
          <w:szCs w:val="28"/>
          <w:lang w:eastAsia="ru-RU"/>
        </w:rPr>
        <w:t>аселенны</w:t>
      </w:r>
      <w:r w:rsidR="00996260" w:rsidRPr="00F23FC5">
        <w:rPr>
          <w:rFonts w:ascii="Times New Roman" w:eastAsia="MS Mincho" w:hAnsi="Times New Roman" w:cs="Times New Roman"/>
          <w:sz w:val="28"/>
          <w:szCs w:val="28"/>
          <w:lang w:eastAsia="ru-RU"/>
        </w:rPr>
        <w:t>е</w:t>
      </w:r>
      <w:r w:rsidR="0008260C" w:rsidRPr="00F23FC5">
        <w:rPr>
          <w:rFonts w:ascii="Times New Roman" w:eastAsia="MS Mincho" w:hAnsi="Times New Roman" w:cs="Times New Roman"/>
          <w:sz w:val="28"/>
          <w:szCs w:val="28"/>
          <w:lang w:eastAsia="ru-RU"/>
        </w:rPr>
        <w:t xml:space="preserve"> пункт</w:t>
      </w:r>
      <w:r w:rsidR="00996260" w:rsidRPr="00F23FC5">
        <w:rPr>
          <w:rFonts w:ascii="Times New Roman" w:eastAsia="MS Mincho" w:hAnsi="Times New Roman" w:cs="Times New Roman"/>
          <w:sz w:val="28"/>
          <w:szCs w:val="28"/>
          <w:lang w:eastAsia="ru-RU"/>
        </w:rPr>
        <w:t>ы, находящиеся на значительном расстоянии от</w:t>
      </w:r>
      <w:r w:rsidR="004E47FD" w:rsidRPr="00F23FC5">
        <w:rPr>
          <w:rFonts w:ascii="Times New Roman" w:eastAsia="MS Mincho" w:hAnsi="Times New Roman" w:cs="Times New Roman"/>
          <w:sz w:val="28"/>
          <w:szCs w:val="28"/>
          <w:lang w:eastAsia="ru-RU"/>
        </w:rPr>
        <w:t> </w:t>
      </w:r>
      <w:r w:rsidR="00996260" w:rsidRPr="00F23FC5">
        <w:rPr>
          <w:rFonts w:ascii="Times New Roman" w:eastAsia="MS Mincho" w:hAnsi="Times New Roman" w:cs="Times New Roman"/>
          <w:sz w:val="28"/>
          <w:szCs w:val="28"/>
          <w:lang w:eastAsia="ru-RU"/>
        </w:rPr>
        <w:t>подразделений государственной противопожарной службы</w:t>
      </w:r>
      <w:r w:rsidR="0008260C" w:rsidRPr="00F23FC5">
        <w:rPr>
          <w:rFonts w:ascii="Times New Roman" w:eastAsia="MS Mincho" w:hAnsi="Times New Roman" w:cs="Times New Roman"/>
          <w:sz w:val="28"/>
          <w:szCs w:val="28"/>
          <w:lang w:eastAsia="ru-RU"/>
        </w:rPr>
        <w:t xml:space="preserve"> должны </w:t>
      </w:r>
      <w:r w:rsidR="00996260" w:rsidRPr="00F23FC5">
        <w:rPr>
          <w:rFonts w:ascii="Times New Roman" w:eastAsia="MS Mincho" w:hAnsi="Times New Roman" w:cs="Times New Roman"/>
          <w:sz w:val="28"/>
          <w:szCs w:val="28"/>
          <w:lang w:eastAsia="ru-RU"/>
        </w:rPr>
        <w:t>обслуживаться муниципальной пожарной охраной, добровольными пожарными формированиями</w:t>
      </w:r>
      <w:r>
        <w:rPr>
          <w:rFonts w:ascii="Times New Roman" w:eastAsia="MS Mincho" w:hAnsi="Times New Roman" w:cs="Times New Roman"/>
          <w:sz w:val="28"/>
          <w:szCs w:val="28"/>
          <w:lang w:eastAsia="ru-RU"/>
        </w:rPr>
        <w:t xml:space="preserve">, на основании </w:t>
      </w:r>
      <w:r w:rsidRPr="00F23FC5">
        <w:rPr>
          <w:rFonts w:ascii="Times New Roman" w:eastAsia="MS Mincho" w:hAnsi="Times New Roman" w:cs="Times New Roman"/>
          <w:sz w:val="28"/>
          <w:szCs w:val="28"/>
          <w:lang w:eastAsia="ru-RU"/>
        </w:rPr>
        <w:t>постановлени</w:t>
      </w:r>
      <w:r>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Правительства Российской Федерации от 25.04.2012 № 390</w:t>
      </w:r>
      <w:r>
        <w:rPr>
          <w:rFonts w:ascii="Times New Roman" w:eastAsia="MS Mincho" w:hAnsi="Times New Roman" w:cs="Times New Roman"/>
          <w:sz w:val="28"/>
          <w:szCs w:val="28"/>
          <w:lang w:eastAsia="ru-RU"/>
        </w:rPr>
        <w:t xml:space="preserve"> </w:t>
      </w:r>
      <w:r w:rsidR="00854108" w:rsidRPr="00F23FC5">
        <w:rPr>
          <w:rFonts w:ascii="Times New Roman" w:eastAsia="MS Mincho" w:hAnsi="Times New Roman" w:cs="Times New Roman"/>
          <w:sz w:val="28"/>
          <w:szCs w:val="28"/>
          <w:lang w:eastAsia="ru-RU"/>
        </w:rPr>
        <w:t>о</w:t>
      </w:r>
      <w:r w:rsidR="0008260C" w:rsidRPr="00F23FC5">
        <w:rPr>
          <w:rFonts w:ascii="Times New Roman" w:eastAsia="MS Mincho" w:hAnsi="Times New Roman" w:cs="Times New Roman"/>
          <w:sz w:val="28"/>
          <w:szCs w:val="28"/>
          <w:lang w:eastAsia="ru-RU"/>
        </w:rPr>
        <w:t>беспечиваться средствами пожаротушения, доступными для использования населением. Кроме того, для</w:t>
      </w:r>
      <w:r w:rsidR="004E47FD" w:rsidRPr="00F23FC5">
        <w:rPr>
          <w:rFonts w:ascii="Times New Roman" w:eastAsia="MS Mincho" w:hAnsi="Times New Roman" w:cs="Times New Roman"/>
          <w:sz w:val="28"/>
          <w:szCs w:val="28"/>
          <w:lang w:eastAsia="ru-RU"/>
        </w:rPr>
        <w:t> </w:t>
      </w:r>
      <w:r w:rsidR="0008260C" w:rsidRPr="00F23FC5">
        <w:rPr>
          <w:rFonts w:ascii="Times New Roman" w:eastAsia="MS Mincho" w:hAnsi="Times New Roman" w:cs="Times New Roman"/>
          <w:sz w:val="28"/>
          <w:szCs w:val="28"/>
          <w:lang w:eastAsia="ru-RU"/>
        </w:rPr>
        <w:t>экстренных случаев необходимо иметь расчищенные площадки, пригодные для</w:t>
      </w:r>
      <w:r w:rsidR="004E47FD" w:rsidRPr="00F23FC5">
        <w:rPr>
          <w:rFonts w:ascii="Times New Roman" w:eastAsia="MS Mincho" w:hAnsi="Times New Roman" w:cs="Times New Roman"/>
          <w:sz w:val="28"/>
          <w:szCs w:val="28"/>
          <w:lang w:eastAsia="ru-RU"/>
        </w:rPr>
        <w:t> </w:t>
      </w:r>
      <w:r w:rsidR="0008260C" w:rsidRPr="00F23FC5">
        <w:rPr>
          <w:rFonts w:ascii="Times New Roman" w:eastAsia="MS Mincho" w:hAnsi="Times New Roman" w:cs="Times New Roman"/>
          <w:sz w:val="28"/>
          <w:szCs w:val="28"/>
          <w:lang w:eastAsia="ru-RU"/>
        </w:rPr>
        <w:t>посадки вертолета (эвакуация в случае угрожающего населенному пункту лесного пожара и т.п. случа</w:t>
      </w:r>
      <w:r w:rsidR="00854108" w:rsidRPr="00F23FC5">
        <w:rPr>
          <w:rFonts w:ascii="Times New Roman" w:eastAsia="MS Mincho" w:hAnsi="Times New Roman" w:cs="Times New Roman"/>
          <w:sz w:val="28"/>
          <w:szCs w:val="28"/>
          <w:lang w:eastAsia="ru-RU"/>
        </w:rPr>
        <w:t>ев</w:t>
      </w:r>
      <w:r w:rsidR="0008260C" w:rsidRPr="00F23FC5">
        <w:rPr>
          <w:rFonts w:ascii="Times New Roman" w:eastAsia="MS Mincho" w:hAnsi="Times New Roman" w:cs="Times New Roman"/>
          <w:sz w:val="28"/>
          <w:szCs w:val="28"/>
          <w:lang w:eastAsia="ru-RU"/>
        </w:rPr>
        <w:t>).</w:t>
      </w:r>
    </w:p>
    <w:p w14:paraId="68705F6A" w14:textId="2627E9FF"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настоящее время пожарную безопасность территори</w:t>
      </w:r>
      <w:r w:rsidR="00C41EB9">
        <w:rPr>
          <w:rFonts w:ascii="Times New Roman" w:eastAsia="MS Mincho" w:hAnsi="Times New Roman" w:cs="Times New Roman"/>
          <w:sz w:val="28"/>
          <w:szCs w:val="28"/>
          <w:lang w:eastAsia="ru-RU"/>
        </w:rPr>
        <w:t>й</w:t>
      </w:r>
      <w:r w:rsidRPr="00F23FC5">
        <w:rPr>
          <w:rFonts w:ascii="Times New Roman" w:eastAsia="MS Mincho" w:hAnsi="Times New Roman" w:cs="Times New Roman"/>
          <w:sz w:val="28"/>
          <w:szCs w:val="28"/>
          <w:lang w:eastAsia="ru-RU"/>
        </w:rPr>
        <w:t xml:space="preserve"> населенных пунктов осуществляют подразделения Федеральной противопожарной службы, </w:t>
      </w:r>
      <w:r w:rsidR="00AC0F48">
        <w:rPr>
          <w:rFonts w:ascii="Times New Roman" w:eastAsia="MS Mincho" w:hAnsi="Times New Roman" w:cs="Times New Roman"/>
          <w:sz w:val="28"/>
          <w:szCs w:val="28"/>
          <w:lang w:eastAsia="ru-RU"/>
        </w:rPr>
        <w:t>п</w:t>
      </w:r>
      <w:r w:rsidRPr="00F23FC5">
        <w:rPr>
          <w:rFonts w:ascii="Times New Roman" w:eastAsia="MS Mincho" w:hAnsi="Times New Roman" w:cs="Times New Roman"/>
          <w:sz w:val="28"/>
          <w:szCs w:val="28"/>
          <w:lang w:eastAsia="ru-RU"/>
        </w:rPr>
        <w:t xml:space="preserve">ротивопожарной службы Ленинградской области, </w:t>
      </w:r>
      <w:r w:rsidR="00744EBF" w:rsidRPr="00F23FC5">
        <w:rPr>
          <w:rFonts w:ascii="Times New Roman" w:eastAsia="MS Mincho" w:hAnsi="Times New Roman" w:cs="Times New Roman"/>
          <w:sz w:val="28"/>
          <w:szCs w:val="28"/>
          <w:lang w:eastAsia="ru-RU"/>
        </w:rPr>
        <w:t xml:space="preserve">муниципальной, </w:t>
      </w:r>
      <w:r w:rsidRPr="00F23FC5">
        <w:rPr>
          <w:rFonts w:ascii="Times New Roman" w:eastAsia="MS Mincho" w:hAnsi="Times New Roman" w:cs="Times New Roman"/>
          <w:sz w:val="28"/>
          <w:szCs w:val="28"/>
          <w:lang w:eastAsia="ru-RU"/>
        </w:rPr>
        <w:t>ведомственной, добровольной, частной</w:t>
      </w:r>
      <w:r w:rsidR="00A8479C"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пожарной охраны</w:t>
      </w:r>
      <w:r w:rsidRPr="00F23FC5">
        <w:rPr>
          <w:rFonts w:ascii="Times New Roman" w:eastAsia="Calibri" w:hAnsi="Times New Roman" w:cs="Times New Roman"/>
          <w:sz w:val="28"/>
          <w:szCs w:val="28"/>
        </w:rPr>
        <w:t xml:space="preserve"> (</w:t>
      </w:r>
      <w:r w:rsidR="00C41EB9" w:rsidRPr="00C41EB9">
        <w:rPr>
          <w:rFonts w:ascii="Times New Roman" w:eastAsia="Calibri" w:hAnsi="Times New Roman" w:cs="Times New Roman"/>
          <w:sz w:val="28"/>
          <w:szCs w:val="28"/>
        </w:rPr>
        <w:t>отображены</w:t>
      </w:r>
      <w:r w:rsidR="00C41EB9">
        <w:rPr>
          <w:rFonts w:ascii="Times New Roman" w:eastAsia="Calibri" w:hAnsi="Times New Roman" w:cs="Times New Roman"/>
          <w:sz w:val="28"/>
          <w:szCs w:val="28"/>
        </w:rPr>
        <w:t xml:space="preserve"> на </w:t>
      </w:r>
      <w:r w:rsidR="00FD7BD4" w:rsidRPr="00F23FC5">
        <w:rPr>
          <w:rFonts w:ascii="Times New Roman" w:eastAsia="Times New Roman" w:hAnsi="Times New Roman" w:cs="Times New Roman"/>
          <w:sz w:val="28"/>
          <w:szCs w:val="28"/>
          <w:lang w:eastAsia="ru-RU"/>
        </w:rPr>
        <w:t>Кар</w:t>
      </w:r>
      <w:r w:rsidR="00C41EB9">
        <w:rPr>
          <w:rFonts w:ascii="Times New Roman" w:eastAsia="Times New Roman" w:hAnsi="Times New Roman" w:cs="Times New Roman"/>
          <w:sz w:val="28"/>
          <w:szCs w:val="28"/>
          <w:lang w:eastAsia="ru-RU"/>
        </w:rPr>
        <w:t>те</w:t>
      </w:r>
      <w:r w:rsidR="00FD7BD4" w:rsidRPr="00F23FC5">
        <w:rPr>
          <w:rFonts w:ascii="Times New Roman" w:eastAsia="Times New Roman" w:hAnsi="Times New Roman" w:cs="Times New Roman"/>
          <w:sz w:val="28"/>
          <w:szCs w:val="28"/>
          <w:lang w:eastAsia="ru-RU"/>
        </w:rPr>
        <w:t xml:space="preserve"> объектов предупреждения чрезвычайных ситуаций межмуниципального и регионального характера, стихийных бедствий, эпидемий и ликвидации их последствий</w:t>
      </w:r>
      <w:r w:rsidR="00744EBF" w:rsidRPr="00F23FC5">
        <w:rPr>
          <w:rFonts w:ascii="Times New Roman" w:eastAsia="Times New Roman" w:hAnsi="Times New Roman" w:cs="Times New Roman"/>
          <w:sz w:val="28"/>
          <w:szCs w:val="28"/>
          <w:lang w:eastAsia="ru-RU"/>
        </w:rPr>
        <w:t>)</w:t>
      </w:r>
      <w:r w:rsidR="00744EBF" w:rsidRPr="00F23FC5">
        <w:rPr>
          <w:rFonts w:ascii="Times New Roman" w:eastAsia="Calibri" w:hAnsi="Times New Roman" w:cs="Times New Roman"/>
          <w:bCs/>
          <w:sz w:val="28"/>
          <w:szCs w:val="28"/>
        </w:rPr>
        <w:t>.</w:t>
      </w:r>
      <w:r w:rsidR="00744EBF" w:rsidRPr="00F23FC5">
        <w:rPr>
          <w:rFonts w:ascii="Times New Roman" w:eastAsia="Calibri" w:hAnsi="Times New Roman" w:cs="Times New Roman"/>
          <w:b/>
          <w:sz w:val="28"/>
          <w:szCs w:val="28"/>
        </w:rPr>
        <w:t xml:space="preserve"> </w:t>
      </w:r>
      <w:r w:rsidRPr="00F23FC5">
        <w:rPr>
          <w:rFonts w:ascii="Times New Roman" w:eastAsia="MS Mincho" w:hAnsi="Times New Roman" w:cs="Times New Roman"/>
          <w:sz w:val="28"/>
          <w:szCs w:val="28"/>
          <w:lang w:eastAsia="ru-RU"/>
        </w:rPr>
        <w:t>Сведения о подразделениях ведомственной, добровольной и частной пожарной охраны даны в информационных целях.</w:t>
      </w:r>
    </w:p>
    <w:p w14:paraId="3A095D2B" w14:textId="53D8DEF6" w:rsidR="0008260C" w:rsidRPr="00F23FC5" w:rsidRDefault="000E4E6A"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РНГП</w:t>
      </w:r>
      <w:r w:rsidR="0008260C" w:rsidRPr="00F23FC5">
        <w:rPr>
          <w:rFonts w:ascii="Times New Roman" w:eastAsia="MS Mincho" w:hAnsi="Times New Roman" w:cs="Times New Roman"/>
          <w:sz w:val="28"/>
          <w:szCs w:val="28"/>
          <w:lang w:eastAsia="ru-RU"/>
        </w:rPr>
        <w:t xml:space="preserve"> Ленинградской области предусматривают минимально допустимый уровень обеспеченности пожарными депо и пожарными автомобилями</w:t>
      </w:r>
      <w:r w:rsidR="004358D2" w:rsidRPr="00F23FC5">
        <w:rPr>
          <w:rFonts w:ascii="Times New Roman" w:eastAsia="MS Mincho" w:hAnsi="Times New Roman" w:cs="Times New Roman"/>
          <w:sz w:val="28"/>
          <w:szCs w:val="28"/>
          <w:lang w:eastAsia="ru-RU"/>
        </w:rPr>
        <w:t>,</w:t>
      </w:r>
      <w:r w:rsidR="0008260C" w:rsidRPr="00F23FC5">
        <w:rPr>
          <w:rFonts w:ascii="Times New Roman" w:eastAsia="MS Mincho" w:hAnsi="Times New Roman" w:cs="Times New Roman"/>
          <w:sz w:val="28"/>
          <w:szCs w:val="28"/>
          <w:lang w:eastAsia="ru-RU"/>
        </w:rPr>
        <w:t xml:space="preserve"> исходя из численности населения и площади населенных пунктов. </w:t>
      </w:r>
    </w:p>
    <w:p w14:paraId="14481789"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обеспечения пожарной безопасности садоводческих, дачных хозяйств допускается принимать из расчета 0,2 пожарных автомобиля на 1000 жителей.</w:t>
      </w:r>
    </w:p>
    <w:p w14:paraId="2CBB9F3D" w14:textId="15D52DEF" w:rsidR="0008260C" w:rsidRPr="00F23FC5" w:rsidRDefault="00C63DD2" w:rsidP="00C63DD2">
      <w:pPr>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В соответствии с </w:t>
      </w:r>
      <w:r w:rsidRPr="00F23FC5">
        <w:rPr>
          <w:rFonts w:ascii="Times New Roman" w:eastAsia="MS Mincho" w:hAnsi="Times New Roman" w:cs="Times New Roman"/>
          <w:sz w:val="28"/>
          <w:szCs w:val="28"/>
          <w:lang w:eastAsia="ru-RU"/>
        </w:rPr>
        <w:t>закон</w:t>
      </w:r>
      <w:r>
        <w:rPr>
          <w:rFonts w:ascii="Times New Roman" w:eastAsia="MS Mincho" w:hAnsi="Times New Roman" w:cs="Times New Roman"/>
          <w:sz w:val="28"/>
          <w:szCs w:val="28"/>
          <w:lang w:eastAsia="ru-RU"/>
        </w:rPr>
        <w:t>ом</w:t>
      </w:r>
      <w:r w:rsidRPr="00F23FC5">
        <w:rPr>
          <w:rFonts w:ascii="Times New Roman" w:eastAsia="MS Mincho" w:hAnsi="Times New Roman" w:cs="Times New Roman"/>
          <w:sz w:val="28"/>
          <w:szCs w:val="28"/>
          <w:lang w:eastAsia="ru-RU"/>
        </w:rPr>
        <w:t xml:space="preserve"> Ленинградской области от 25.12.2006 № 169-о</w:t>
      </w:r>
      <w:r>
        <w:rPr>
          <w:rFonts w:ascii="Times New Roman" w:eastAsia="MS Mincho" w:hAnsi="Times New Roman" w:cs="Times New Roman"/>
          <w:sz w:val="28"/>
          <w:szCs w:val="28"/>
          <w:lang w:eastAsia="ru-RU"/>
        </w:rPr>
        <w:t>з о</w:t>
      </w:r>
      <w:r w:rsidR="0008260C" w:rsidRPr="00F23FC5">
        <w:rPr>
          <w:rFonts w:ascii="Times New Roman" w:eastAsia="MS Mincho" w:hAnsi="Times New Roman" w:cs="Times New Roman"/>
          <w:sz w:val="28"/>
          <w:szCs w:val="28"/>
          <w:lang w:eastAsia="ru-RU"/>
        </w:rPr>
        <w:t>беспечение пожарной безопасности территорий садоводческих, огороднических и дачных некоммерческих объединений граждан и отдельных участков осуществляют правления этих объединений и собственники участков.</w:t>
      </w:r>
    </w:p>
    <w:p w14:paraId="34D8B10A" w14:textId="65666B46" w:rsidR="001276A2" w:rsidRPr="00596248" w:rsidRDefault="00AB103F"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w:t>
      </w:r>
      <w:r w:rsidR="0008260C" w:rsidRPr="00F23FC5">
        <w:rPr>
          <w:rFonts w:ascii="Times New Roman" w:eastAsia="MS Mincho" w:hAnsi="Times New Roman" w:cs="Times New Roman"/>
          <w:sz w:val="28"/>
          <w:szCs w:val="28"/>
          <w:lang w:eastAsia="ru-RU"/>
        </w:rPr>
        <w:t xml:space="preserve">роведен анализ ситуации по поселениям и определено необходимое количество пожарных депо с учетом их размещения в наиболее крупных населенных пунктах </w:t>
      </w:r>
      <w:r w:rsidR="001276A2" w:rsidRPr="00F23FC5">
        <w:rPr>
          <w:rFonts w:ascii="Times New Roman" w:eastAsia="MS Mincho" w:hAnsi="Times New Roman" w:cs="Times New Roman"/>
          <w:sz w:val="28"/>
          <w:szCs w:val="28"/>
          <w:lang w:eastAsia="ru-RU"/>
        </w:rPr>
        <w:t xml:space="preserve">поселений </w:t>
      </w:r>
      <w:r w:rsidR="0008260C" w:rsidRPr="00F23FC5">
        <w:rPr>
          <w:rFonts w:ascii="Times New Roman" w:eastAsia="MS Mincho" w:hAnsi="Times New Roman" w:cs="Times New Roman"/>
          <w:sz w:val="28"/>
          <w:szCs w:val="28"/>
          <w:lang w:eastAsia="ru-RU"/>
        </w:rPr>
        <w:t>(где проживает</w:t>
      </w:r>
      <w:r w:rsidR="00996260" w:rsidRPr="00F23FC5">
        <w:rPr>
          <w:rFonts w:ascii="Times New Roman" w:eastAsia="MS Mincho" w:hAnsi="Times New Roman" w:cs="Times New Roman"/>
          <w:sz w:val="28"/>
          <w:szCs w:val="28"/>
          <w:lang w:eastAsia="ru-RU"/>
        </w:rPr>
        <w:t>,</w:t>
      </w:r>
      <w:r w:rsidR="0008260C" w:rsidRPr="00F23FC5">
        <w:rPr>
          <w:rFonts w:ascii="Times New Roman" w:eastAsia="MS Mincho" w:hAnsi="Times New Roman" w:cs="Times New Roman"/>
          <w:sz w:val="28"/>
          <w:szCs w:val="28"/>
          <w:lang w:eastAsia="ru-RU"/>
        </w:rPr>
        <w:t xml:space="preserve"> ориентировочно</w:t>
      </w:r>
      <w:r w:rsidR="00996260" w:rsidRPr="00F23FC5">
        <w:rPr>
          <w:rFonts w:ascii="Times New Roman" w:eastAsia="MS Mincho" w:hAnsi="Times New Roman" w:cs="Times New Roman"/>
          <w:sz w:val="28"/>
          <w:szCs w:val="28"/>
          <w:lang w:eastAsia="ru-RU"/>
        </w:rPr>
        <w:t>,</w:t>
      </w:r>
      <w:r w:rsidR="0008260C" w:rsidRPr="00F23FC5">
        <w:rPr>
          <w:rFonts w:ascii="Times New Roman" w:eastAsia="MS Mincho" w:hAnsi="Times New Roman" w:cs="Times New Roman"/>
          <w:sz w:val="28"/>
          <w:szCs w:val="28"/>
          <w:lang w:eastAsia="ru-RU"/>
        </w:rPr>
        <w:t xml:space="preserve"> 2000 человек</w:t>
      </w:r>
      <w:r w:rsidR="0008260C" w:rsidRPr="00F23FC5">
        <w:rPr>
          <w:rFonts w:ascii="Times New Roman" w:eastAsia="MS Mincho" w:hAnsi="Times New Roman" w:cs="Times New Roman"/>
          <w:sz w:val="28"/>
          <w:szCs w:val="28"/>
          <w:vertAlign w:val="superscript"/>
          <w:lang w:eastAsia="ru-RU"/>
        </w:rPr>
        <w:footnoteReference w:id="6"/>
      </w:r>
      <w:r w:rsidR="0008260C" w:rsidRPr="00F23FC5">
        <w:rPr>
          <w:rFonts w:ascii="Times New Roman" w:eastAsia="MS Mincho" w:hAnsi="Times New Roman" w:cs="Times New Roman"/>
          <w:sz w:val="28"/>
          <w:szCs w:val="28"/>
          <w:lang w:eastAsia="ru-RU"/>
        </w:rPr>
        <w:t>)</w:t>
      </w:r>
      <w:r w:rsidR="003F04A8">
        <w:rPr>
          <w:rFonts w:ascii="Times New Roman" w:eastAsia="MS Mincho" w:hAnsi="Times New Roman" w:cs="Times New Roman"/>
          <w:sz w:val="28"/>
          <w:szCs w:val="28"/>
          <w:lang w:eastAsia="ru-RU"/>
        </w:rPr>
        <w:t xml:space="preserve"> для обеспечения пожарной безопасности данных населенных пунктов</w:t>
      </w:r>
      <w:r w:rsidR="0008260C" w:rsidRPr="00F23FC5">
        <w:rPr>
          <w:rFonts w:ascii="Times New Roman" w:eastAsia="MS Mincho" w:hAnsi="Times New Roman" w:cs="Times New Roman"/>
          <w:sz w:val="28"/>
          <w:szCs w:val="28"/>
          <w:lang w:eastAsia="ru-RU"/>
        </w:rPr>
        <w:t>.</w:t>
      </w:r>
    </w:p>
    <w:p w14:paraId="780CAA37"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тех муниципальных образованиях, где данное условие не соблюдается, пожарные депо размещены в наиболее многочисленных населенных пунктах, с наибольшим охватом населенных пунктов на прилегающей территории, что с учетом всех частей и постов пожарной охраны позволит обеспечить выполнение нормативных требований.</w:t>
      </w:r>
    </w:p>
    <w:p w14:paraId="18EAFB2A"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При выборе конкретных населенных пунктов дислокации пожарных депо в муниципальных образованиях</w:t>
      </w:r>
      <w:r w:rsidR="008F6A9B"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w:t>
      </w:r>
      <w:r w:rsidR="004358D2" w:rsidRPr="00F23FC5">
        <w:rPr>
          <w:rFonts w:ascii="Times New Roman" w:eastAsia="MS Mincho" w:hAnsi="Times New Roman" w:cs="Times New Roman"/>
          <w:sz w:val="28"/>
          <w:szCs w:val="28"/>
          <w:lang w:eastAsia="ru-RU"/>
        </w:rPr>
        <w:t>также</w:t>
      </w:r>
      <w:r w:rsidR="008F6A9B" w:rsidRPr="00F23FC5">
        <w:rPr>
          <w:rFonts w:ascii="Times New Roman" w:eastAsia="MS Mincho" w:hAnsi="Times New Roman" w:cs="Times New Roman"/>
          <w:sz w:val="28"/>
          <w:szCs w:val="28"/>
          <w:lang w:eastAsia="ru-RU"/>
        </w:rPr>
        <w:t>,</w:t>
      </w:r>
      <w:r w:rsidR="004358D2"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учитывал</w:t>
      </w:r>
      <w:r w:rsidR="004358D2" w:rsidRPr="00F23FC5">
        <w:rPr>
          <w:rFonts w:ascii="Times New Roman" w:eastAsia="MS Mincho" w:hAnsi="Times New Roman" w:cs="Times New Roman"/>
          <w:sz w:val="28"/>
          <w:szCs w:val="28"/>
          <w:lang w:eastAsia="ru-RU"/>
        </w:rPr>
        <w:t>ись</w:t>
      </w:r>
      <w:r w:rsidRPr="00F23FC5">
        <w:rPr>
          <w:rFonts w:ascii="Times New Roman" w:eastAsia="MS Mincho" w:hAnsi="Times New Roman" w:cs="Times New Roman"/>
          <w:sz w:val="28"/>
          <w:szCs w:val="28"/>
          <w:lang w:eastAsia="ru-RU"/>
        </w:rPr>
        <w:t xml:space="preserve"> следующие факторы: наличие </w:t>
      </w:r>
      <w:r w:rsidRPr="00F23FC5">
        <w:rPr>
          <w:rFonts w:ascii="Times New Roman" w:eastAsia="MS Mincho" w:hAnsi="Times New Roman" w:cs="Times New Roman"/>
          <w:sz w:val="28"/>
          <w:szCs w:val="28"/>
          <w:lang w:eastAsia="ru-RU"/>
        </w:rPr>
        <w:lastRenderedPageBreak/>
        <w:t>капитальной многоэтажной жилой застройки</w:t>
      </w:r>
      <w:r w:rsidR="008F6A9B" w:rsidRPr="00F23FC5">
        <w:rPr>
          <w:rFonts w:ascii="Times New Roman" w:eastAsia="MS Mincho" w:hAnsi="Times New Roman" w:cs="Times New Roman"/>
          <w:sz w:val="28"/>
          <w:szCs w:val="28"/>
          <w:lang w:eastAsia="ru-RU"/>
        </w:rPr>
        <w:t xml:space="preserve"> и</w:t>
      </w:r>
      <w:r w:rsidRPr="00F23FC5">
        <w:rPr>
          <w:rFonts w:ascii="Times New Roman" w:eastAsia="MS Mincho" w:hAnsi="Times New Roman" w:cs="Times New Roman"/>
          <w:sz w:val="28"/>
          <w:szCs w:val="28"/>
          <w:lang w:eastAsia="ru-RU"/>
        </w:rPr>
        <w:t xml:space="preserve"> социально значимых объектов, существование пожарной охраны и </w:t>
      </w:r>
      <w:r w:rsidR="008F6A9B" w:rsidRPr="00F23FC5">
        <w:rPr>
          <w:rFonts w:ascii="Times New Roman" w:eastAsia="MS Mincho" w:hAnsi="Times New Roman" w:cs="Times New Roman"/>
          <w:sz w:val="28"/>
          <w:szCs w:val="28"/>
          <w:lang w:eastAsia="ru-RU"/>
        </w:rPr>
        <w:t>удаленность</w:t>
      </w:r>
      <w:r w:rsidRPr="00F23FC5">
        <w:rPr>
          <w:rFonts w:ascii="Times New Roman" w:eastAsia="MS Mincho" w:hAnsi="Times New Roman" w:cs="Times New Roman"/>
          <w:sz w:val="28"/>
          <w:szCs w:val="28"/>
          <w:lang w:eastAsia="ru-RU"/>
        </w:rPr>
        <w:t xml:space="preserve"> от существующих подразделений пожарной охраны.</w:t>
      </w:r>
    </w:p>
    <w:p w14:paraId="09B2456A"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процессе выполнения работы были проанализированы документы территориального планирования муниципальных образований Ленинградской области</w:t>
      </w:r>
      <w:r w:rsidR="00BD6BF9" w:rsidRPr="00F23FC5">
        <w:rPr>
          <w:rFonts w:ascii="Times New Roman" w:eastAsia="MS Mincho" w:hAnsi="Times New Roman" w:cs="Times New Roman"/>
          <w:sz w:val="28"/>
          <w:szCs w:val="28"/>
          <w:lang w:eastAsia="ru-RU"/>
        </w:rPr>
        <w:t>.</w:t>
      </w:r>
    </w:p>
    <w:p w14:paraId="171DAE1B" w14:textId="31CFF266"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таблиц</w:t>
      </w:r>
      <w:r w:rsidR="00107416" w:rsidRPr="00F23FC5">
        <w:rPr>
          <w:rFonts w:ascii="Times New Roman" w:eastAsia="MS Mincho" w:hAnsi="Times New Roman" w:cs="Times New Roman"/>
          <w:sz w:val="28"/>
          <w:szCs w:val="28"/>
          <w:lang w:eastAsia="ru-RU"/>
        </w:rPr>
        <w:t>ах</w:t>
      </w:r>
      <w:r w:rsidRPr="00F23FC5">
        <w:rPr>
          <w:rFonts w:ascii="Times New Roman" w:eastAsia="MS Mincho" w:hAnsi="Times New Roman" w:cs="Times New Roman"/>
          <w:sz w:val="28"/>
          <w:szCs w:val="28"/>
          <w:lang w:eastAsia="ru-RU"/>
        </w:rPr>
        <w:t>, представленн</w:t>
      </w:r>
      <w:r w:rsidR="00107416" w:rsidRPr="00F23FC5">
        <w:rPr>
          <w:rFonts w:ascii="Times New Roman" w:eastAsia="MS Mincho" w:hAnsi="Times New Roman" w:cs="Times New Roman"/>
          <w:sz w:val="28"/>
          <w:szCs w:val="28"/>
          <w:lang w:eastAsia="ru-RU"/>
        </w:rPr>
        <w:t>ых в</w:t>
      </w:r>
      <w:r w:rsidRPr="00F23FC5">
        <w:rPr>
          <w:rFonts w:ascii="Times New Roman" w:eastAsia="MS Mincho" w:hAnsi="Times New Roman" w:cs="Times New Roman"/>
          <w:sz w:val="28"/>
          <w:szCs w:val="28"/>
          <w:lang w:eastAsia="ru-RU"/>
        </w:rPr>
        <w:t xml:space="preserve"> </w:t>
      </w:r>
      <w:r w:rsidR="00F4664E">
        <w:rPr>
          <w:rFonts w:ascii="Times New Roman" w:eastAsia="MS Mincho" w:hAnsi="Times New Roman" w:cs="Times New Roman"/>
          <w:sz w:val="28"/>
          <w:szCs w:val="28"/>
          <w:lang w:eastAsia="ru-RU"/>
        </w:rPr>
        <w:t>приложении 1</w:t>
      </w:r>
      <w:r w:rsidR="00C63DD2">
        <w:rPr>
          <w:rFonts w:ascii="Times New Roman" w:eastAsia="MS Mincho" w:hAnsi="Times New Roman" w:cs="Times New Roman"/>
          <w:sz w:val="28"/>
          <w:szCs w:val="28"/>
          <w:lang w:eastAsia="ru-RU"/>
        </w:rPr>
        <w:t xml:space="preserve"> </w:t>
      </w:r>
      <w:r w:rsidR="00C63DD2" w:rsidRPr="00C63DD2">
        <w:rPr>
          <w:rFonts w:ascii="Times New Roman" w:eastAsia="MS Mincho" w:hAnsi="Times New Roman" w:cs="Times New Roman"/>
          <w:sz w:val="28"/>
          <w:szCs w:val="28"/>
          <w:lang w:eastAsia="ru-RU"/>
        </w:rPr>
        <w:t>к материалам по обоснованию в текстовой форме</w:t>
      </w:r>
      <w:r w:rsidRPr="00F23FC5">
        <w:rPr>
          <w:rFonts w:ascii="Times New Roman" w:eastAsia="MS Mincho" w:hAnsi="Times New Roman" w:cs="Times New Roman"/>
          <w:sz w:val="28"/>
          <w:szCs w:val="28"/>
          <w:lang w:eastAsia="ru-RU"/>
        </w:rPr>
        <w:t>, рассмотрены варианты размещения объектов обеспечения пожарной безопасности</w:t>
      </w:r>
      <w:r w:rsidR="00A8479C"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с учетом пожарных депо, предусмотренных в</w:t>
      </w:r>
      <w:r w:rsidR="00A8479C"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генеральных планах поселений и Сосновоборском городском округе</w:t>
      </w:r>
      <w:r w:rsidR="00E57B7B" w:rsidRPr="00F23FC5">
        <w:rPr>
          <w:rFonts w:ascii="Times New Roman" w:eastAsia="MS Mincho" w:hAnsi="Times New Roman" w:cs="Times New Roman"/>
          <w:sz w:val="28"/>
          <w:szCs w:val="28"/>
          <w:lang w:eastAsia="ru-RU"/>
        </w:rPr>
        <w:t xml:space="preserve">, </w:t>
      </w:r>
      <w:r w:rsidR="00FF5A6B" w:rsidRPr="00F23FC5">
        <w:rPr>
          <w:rFonts w:ascii="Times New Roman" w:eastAsia="MS Mincho" w:hAnsi="Times New Roman" w:cs="Times New Roman"/>
          <w:sz w:val="28"/>
          <w:szCs w:val="28"/>
          <w:lang w:eastAsia="ru-RU"/>
        </w:rPr>
        <w:t>пожарных депо, предусмотренных в материалах утвержденных проектов планировки территории.</w:t>
      </w:r>
    </w:p>
    <w:p w14:paraId="68ACF6EE" w14:textId="08E587BB" w:rsidR="0008260C" w:rsidRPr="00F23FC5" w:rsidRDefault="0008260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MS Mincho" w:hAnsi="Times New Roman" w:cs="Times New Roman"/>
          <w:sz w:val="28"/>
          <w:szCs w:val="28"/>
          <w:lang w:eastAsia="ru-RU"/>
        </w:rPr>
        <w:t xml:space="preserve">При размещении пожарных депо учитывались требования </w:t>
      </w:r>
      <w:r w:rsidR="00AB103F" w:rsidRPr="00F23FC5">
        <w:rPr>
          <w:rFonts w:ascii="Times New Roman" w:eastAsia="MS Mincho" w:hAnsi="Times New Roman" w:cs="Times New Roman"/>
          <w:sz w:val="28"/>
          <w:szCs w:val="28"/>
          <w:lang w:eastAsia="ru-RU"/>
        </w:rPr>
        <w:t>ф</w:t>
      </w:r>
      <w:r w:rsidRPr="00F23FC5">
        <w:rPr>
          <w:rFonts w:ascii="Times New Roman" w:eastAsia="MS Mincho" w:hAnsi="Times New Roman" w:cs="Times New Roman"/>
          <w:sz w:val="28"/>
          <w:szCs w:val="28"/>
          <w:lang w:eastAsia="ru-RU"/>
        </w:rPr>
        <w:t xml:space="preserve">едерального закона </w:t>
      </w:r>
      <w:r w:rsidR="00AB103F" w:rsidRPr="00F23FC5">
        <w:rPr>
          <w:rFonts w:ascii="Times New Roman" w:eastAsia="MS Mincho" w:hAnsi="Times New Roman" w:cs="Times New Roman"/>
          <w:sz w:val="28"/>
          <w:szCs w:val="28"/>
          <w:lang w:eastAsia="ru-RU"/>
        </w:rPr>
        <w:t>от</w:t>
      </w:r>
      <w:r w:rsidR="00764531"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22.07.2008 №</w:t>
      </w:r>
      <w:r w:rsidR="00D01B1E"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123-ФЗ</w:t>
      </w:r>
      <w:r w:rsidR="00C63DD2">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СП 11.13130.2009</w:t>
      </w:r>
      <w:r w:rsidR="00AB103F"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Свод правил. Места дислокации подразделений пожарной охраны. Порядок и методика определения</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сведения из генеральных планов поселений, включая зоны ограничений использования территории</w:t>
      </w:r>
      <w:r w:rsidR="0043277D" w:rsidRPr="00F23FC5">
        <w:rPr>
          <w:rFonts w:ascii="Times New Roman" w:eastAsia="MS Mincho" w:hAnsi="Times New Roman" w:cs="Times New Roman"/>
          <w:sz w:val="28"/>
          <w:szCs w:val="28"/>
          <w:lang w:eastAsia="ru-RU"/>
        </w:rPr>
        <w:t xml:space="preserve"> и </w:t>
      </w:r>
      <w:r w:rsidRPr="00F23FC5">
        <w:rPr>
          <w:rFonts w:ascii="Times New Roman" w:eastAsia="MS Mincho" w:hAnsi="Times New Roman" w:cs="Times New Roman"/>
          <w:sz w:val="28"/>
          <w:szCs w:val="28"/>
          <w:lang w:eastAsia="ru-RU"/>
        </w:rPr>
        <w:t>иные факторы, влияющие на размещение объекта</w:t>
      </w:r>
      <w:r w:rsidR="0044065C" w:rsidRPr="00F23FC5">
        <w:rPr>
          <w:rStyle w:val="affffff5"/>
          <w:sz w:val="28"/>
          <w:szCs w:val="28"/>
        </w:rPr>
        <w:t>.</w:t>
      </w:r>
    </w:p>
    <w:p w14:paraId="4E8A0058" w14:textId="77777777"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Отдельно рассматривалась ситуация</w:t>
      </w:r>
      <w:r w:rsidR="00A8479C"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в муниципальных образованиях, где интенсивно ведется жилищное строительство, наблюдается резкое увеличение проживающего населения и возникает необходимость в увеличении уровня пожарной безопасности территории и примене</w:t>
      </w:r>
      <w:r w:rsidR="00BD6BF9" w:rsidRPr="00F23FC5">
        <w:rPr>
          <w:rFonts w:ascii="Times New Roman" w:eastAsia="MS Mincho" w:hAnsi="Times New Roman" w:cs="Times New Roman"/>
          <w:sz w:val="28"/>
          <w:szCs w:val="28"/>
          <w:lang w:eastAsia="ru-RU"/>
        </w:rPr>
        <w:t>ние специализированной техники.</w:t>
      </w:r>
    </w:p>
    <w:p w14:paraId="1F3C21CA" w14:textId="22E7558D" w:rsidR="0008260C" w:rsidRPr="00F23FC5"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Тип </w:t>
      </w:r>
      <w:r w:rsidR="004D65C0" w:rsidRPr="00F23FC5">
        <w:rPr>
          <w:rFonts w:ascii="Times New Roman" w:eastAsia="MS Mincho" w:hAnsi="Times New Roman" w:cs="Times New Roman"/>
          <w:sz w:val="28"/>
          <w:szCs w:val="28"/>
          <w:lang w:eastAsia="ru-RU"/>
        </w:rPr>
        <w:t xml:space="preserve">пожарного депо </w:t>
      </w:r>
      <w:r w:rsidRPr="00F23FC5">
        <w:rPr>
          <w:rFonts w:ascii="Times New Roman" w:eastAsia="MS Mincho" w:hAnsi="Times New Roman" w:cs="Times New Roman"/>
          <w:sz w:val="28"/>
          <w:szCs w:val="28"/>
          <w:lang w:eastAsia="ru-RU"/>
        </w:rPr>
        <w:t xml:space="preserve">и количество пожарных автомобилей </w:t>
      </w:r>
      <w:r w:rsidR="00FD7BD4" w:rsidRPr="00F23FC5">
        <w:rPr>
          <w:rFonts w:ascii="Times New Roman" w:eastAsia="MS Mincho" w:hAnsi="Times New Roman" w:cs="Times New Roman"/>
          <w:sz w:val="28"/>
          <w:szCs w:val="28"/>
          <w:lang w:eastAsia="ru-RU"/>
        </w:rPr>
        <w:t>определяется</w:t>
      </w:r>
      <w:r w:rsidRPr="00F23FC5">
        <w:rPr>
          <w:rFonts w:ascii="Times New Roman" w:eastAsia="MS Mincho" w:hAnsi="Times New Roman" w:cs="Times New Roman"/>
          <w:sz w:val="28"/>
          <w:szCs w:val="28"/>
          <w:lang w:eastAsia="ru-RU"/>
        </w:rPr>
        <w:t xml:space="preserve"> в соответствии с </w:t>
      </w:r>
      <w:r w:rsidR="00305418" w:rsidRPr="00305418">
        <w:rPr>
          <w:rFonts w:ascii="Times New Roman" w:eastAsia="MS Mincho" w:hAnsi="Times New Roman" w:cs="Times New Roman"/>
          <w:sz w:val="28"/>
          <w:szCs w:val="28"/>
          <w:lang w:eastAsia="ru-RU"/>
        </w:rPr>
        <w:t>Федеральн</w:t>
      </w:r>
      <w:r w:rsidR="00305418">
        <w:rPr>
          <w:rFonts w:ascii="Times New Roman" w:eastAsia="MS Mincho" w:hAnsi="Times New Roman" w:cs="Times New Roman"/>
          <w:sz w:val="28"/>
          <w:szCs w:val="28"/>
          <w:lang w:eastAsia="ru-RU"/>
        </w:rPr>
        <w:t>ым</w:t>
      </w:r>
      <w:r w:rsidR="00305418" w:rsidRPr="00305418">
        <w:rPr>
          <w:rFonts w:ascii="Times New Roman" w:eastAsia="MS Mincho" w:hAnsi="Times New Roman" w:cs="Times New Roman"/>
          <w:sz w:val="28"/>
          <w:szCs w:val="28"/>
          <w:lang w:eastAsia="ru-RU"/>
        </w:rPr>
        <w:t xml:space="preserve"> закон</w:t>
      </w:r>
      <w:r w:rsidR="00305418">
        <w:rPr>
          <w:rFonts w:ascii="Times New Roman" w:eastAsia="MS Mincho" w:hAnsi="Times New Roman" w:cs="Times New Roman"/>
          <w:sz w:val="28"/>
          <w:szCs w:val="28"/>
          <w:lang w:eastAsia="ru-RU"/>
        </w:rPr>
        <w:t>ом</w:t>
      </w:r>
      <w:r w:rsidR="00305418" w:rsidRPr="00305418">
        <w:rPr>
          <w:rFonts w:ascii="Times New Roman" w:eastAsia="MS Mincho" w:hAnsi="Times New Roman" w:cs="Times New Roman"/>
          <w:sz w:val="28"/>
          <w:szCs w:val="28"/>
          <w:lang w:eastAsia="ru-RU"/>
        </w:rPr>
        <w:t xml:space="preserve"> от 22.07.2008 № 123-ФЗ «Технический регламент о требованиях пожарной безопасности»</w:t>
      </w:r>
      <w:r w:rsidRPr="00F23FC5">
        <w:rPr>
          <w:rFonts w:ascii="Times New Roman" w:eastAsia="MS Mincho" w:hAnsi="Times New Roman" w:cs="Times New Roman"/>
          <w:sz w:val="28"/>
          <w:szCs w:val="28"/>
          <w:lang w:eastAsia="ru-RU"/>
        </w:rPr>
        <w:t>, Региональными нормативами градостроительного проектирования Ленинградской области.</w:t>
      </w:r>
    </w:p>
    <w:p w14:paraId="63AB7069" w14:textId="30F9F2A1" w:rsidR="0008260C" w:rsidRDefault="0008260C"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MS Mincho" w:hAnsi="Times New Roman" w:cs="Times New Roman"/>
          <w:sz w:val="28"/>
          <w:szCs w:val="28"/>
          <w:lang w:eastAsia="ru-RU"/>
        </w:rPr>
        <w:t>Предложения по размещению пожарных депо, которые были даны в генеральных планах поселений и городского округа</w:t>
      </w:r>
      <w:r w:rsidR="00E75B59">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предлагается учесть при организации пожарных постов добровольной пожарной охраны и оборудовать их необхо</w:t>
      </w:r>
      <w:r w:rsidR="00FF268A" w:rsidRPr="00F23FC5">
        <w:rPr>
          <w:rFonts w:ascii="Times New Roman" w:eastAsia="MS Mincho" w:hAnsi="Times New Roman" w:cs="Times New Roman"/>
          <w:sz w:val="28"/>
          <w:szCs w:val="28"/>
          <w:lang w:eastAsia="ru-RU"/>
        </w:rPr>
        <w:t>димой техникой. При этом</w:t>
      </w:r>
      <w:r w:rsidRPr="00F23FC5">
        <w:rPr>
          <w:rFonts w:ascii="Times New Roman" w:eastAsia="MS Mincho" w:hAnsi="Times New Roman" w:cs="Times New Roman"/>
          <w:sz w:val="28"/>
          <w:szCs w:val="28"/>
          <w:lang w:eastAsia="ru-RU"/>
        </w:rPr>
        <w:t xml:space="preserve"> размер земельного участка должен позволять размещение как с</w:t>
      </w:r>
      <w:r w:rsidR="00FF268A" w:rsidRPr="00F23FC5">
        <w:rPr>
          <w:rFonts w:ascii="Times New Roman" w:eastAsia="MS Mincho" w:hAnsi="Times New Roman" w:cs="Times New Roman"/>
          <w:sz w:val="28"/>
          <w:szCs w:val="28"/>
          <w:lang w:eastAsia="ru-RU"/>
        </w:rPr>
        <w:t>амого поста (площадью до 20 кв. </w:t>
      </w:r>
      <w:r w:rsidRPr="00F23FC5">
        <w:rPr>
          <w:rFonts w:ascii="Times New Roman" w:eastAsia="MS Mincho" w:hAnsi="Times New Roman" w:cs="Times New Roman"/>
          <w:sz w:val="28"/>
          <w:szCs w:val="28"/>
          <w:lang w:eastAsia="ru-RU"/>
        </w:rPr>
        <w:t>м), так и возможность осуществления свободного подъезда к нему автомобильной техники для доступа к хранящимся в нем средствам пожаротушения. Пост не является объектом капитального строительства</w:t>
      </w:r>
      <w:r w:rsidR="004C102F"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и инженерное обеспечение для данного объекта не требуется</w:t>
      </w:r>
      <w:r w:rsidRPr="00F23FC5">
        <w:rPr>
          <w:rFonts w:ascii="Times New Roman" w:eastAsia="Calibri" w:hAnsi="Times New Roman" w:cs="Times New Roman"/>
          <w:sz w:val="28"/>
          <w:szCs w:val="28"/>
        </w:rPr>
        <w:t>.</w:t>
      </w:r>
    </w:p>
    <w:p w14:paraId="43046587" w14:textId="69703027" w:rsidR="008F6A9B" w:rsidRPr="00F23FC5" w:rsidRDefault="0008260C"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Варианты размещения объектов обеспечения пожарной безопасности рассматривались с точки зрения обеспечения нормативных требований по численности населения населенных пунктов муниципальных образований </w:t>
      </w:r>
      <w:r w:rsidR="00E57B7B" w:rsidRPr="00F23FC5">
        <w:rPr>
          <w:rFonts w:ascii="Times New Roman" w:eastAsia="Times New Roman" w:hAnsi="Times New Roman" w:cs="Times New Roman"/>
          <w:sz w:val="28"/>
          <w:szCs w:val="28"/>
          <w:lang w:eastAsia="ru-RU"/>
        </w:rPr>
        <w:t>(в том числе, проектно</w:t>
      </w:r>
      <w:r w:rsidR="003D4FD8" w:rsidRPr="00F23FC5">
        <w:rPr>
          <w:rFonts w:ascii="Times New Roman" w:eastAsia="Times New Roman" w:hAnsi="Times New Roman" w:cs="Times New Roman"/>
          <w:sz w:val="28"/>
          <w:szCs w:val="28"/>
          <w:lang w:eastAsia="ru-RU"/>
        </w:rPr>
        <w:t>й</w:t>
      </w:r>
      <w:r w:rsidR="00E57B7B"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и нормативных требований по времени прибытия подразделения к месту пожара.</w:t>
      </w:r>
      <w:r w:rsidR="008E42DA" w:rsidRPr="00F23FC5">
        <w:rPr>
          <w:rFonts w:ascii="Times New Roman" w:eastAsia="Times New Roman" w:hAnsi="Times New Roman" w:cs="Times New Roman"/>
          <w:sz w:val="28"/>
          <w:szCs w:val="28"/>
          <w:lang w:eastAsia="ru-RU"/>
        </w:rPr>
        <w:t xml:space="preserve"> При </w:t>
      </w:r>
      <w:r w:rsidR="008F6A9B" w:rsidRPr="00F23FC5">
        <w:rPr>
          <w:rFonts w:ascii="Times New Roman" w:eastAsia="Times New Roman" w:hAnsi="Times New Roman" w:cs="Times New Roman"/>
          <w:sz w:val="28"/>
          <w:szCs w:val="28"/>
          <w:lang w:eastAsia="ru-RU"/>
        </w:rPr>
        <w:t>этом</w:t>
      </w:r>
      <w:r w:rsidR="008E42DA" w:rsidRPr="00F23FC5">
        <w:rPr>
          <w:rFonts w:ascii="Times New Roman" w:eastAsia="Times New Roman" w:hAnsi="Times New Roman" w:cs="Times New Roman"/>
          <w:sz w:val="28"/>
          <w:szCs w:val="28"/>
          <w:lang w:eastAsia="ru-RU"/>
        </w:rPr>
        <w:t xml:space="preserve"> учитывались решения по развитию транспортной </w:t>
      </w:r>
      <w:r w:rsidR="001276D2" w:rsidRPr="00F23FC5">
        <w:rPr>
          <w:rFonts w:ascii="Times New Roman" w:eastAsia="Times New Roman" w:hAnsi="Times New Roman" w:cs="Times New Roman"/>
          <w:sz w:val="28"/>
          <w:szCs w:val="28"/>
          <w:lang w:eastAsia="ru-RU"/>
        </w:rPr>
        <w:t>инфраструктуры</w:t>
      </w:r>
      <w:r w:rsidR="00EA5021" w:rsidRPr="00F23FC5">
        <w:rPr>
          <w:rFonts w:ascii="Times New Roman" w:eastAsia="Times New Roman" w:hAnsi="Times New Roman" w:cs="Times New Roman"/>
          <w:sz w:val="28"/>
          <w:szCs w:val="28"/>
          <w:lang w:eastAsia="ru-RU"/>
        </w:rPr>
        <w:t xml:space="preserve"> Ленинградской области,</w:t>
      </w:r>
      <w:r w:rsidR="008E42DA" w:rsidRPr="00F23FC5">
        <w:rPr>
          <w:rFonts w:ascii="Times New Roman" w:eastAsia="Times New Roman" w:hAnsi="Times New Roman" w:cs="Times New Roman"/>
          <w:sz w:val="28"/>
          <w:szCs w:val="28"/>
          <w:lang w:eastAsia="ru-RU"/>
        </w:rPr>
        <w:t xml:space="preserve"> предусмотренные</w:t>
      </w:r>
      <w:r w:rsidR="00764531" w:rsidRPr="00F23FC5">
        <w:rPr>
          <w:rFonts w:ascii="Times New Roman" w:eastAsia="Times New Roman" w:hAnsi="Times New Roman" w:cs="Times New Roman"/>
          <w:sz w:val="28"/>
          <w:szCs w:val="28"/>
          <w:lang w:eastAsia="ru-RU"/>
        </w:rPr>
        <w:t xml:space="preserve"> </w:t>
      </w:r>
      <w:r w:rsidR="00013FD0" w:rsidRPr="00F23FC5">
        <w:rPr>
          <w:rFonts w:ascii="Times New Roman" w:eastAsia="Times New Roman" w:hAnsi="Times New Roman" w:cs="Times New Roman"/>
          <w:sz w:val="28"/>
          <w:szCs w:val="28"/>
          <w:lang w:eastAsia="ru-RU"/>
        </w:rPr>
        <w:t>СТП</w:t>
      </w:r>
      <w:r w:rsidR="008E42DA" w:rsidRPr="00F23FC5">
        <w:rPr>
          <w:rFonts w:ascii="Times New Roman" w:eastAsia="Times New Roman" w:hAnsi="Times New Roman" w:cs="Times New Roman"/>
          <w:sz w:val="28"/>
          <w:szCs w:val="28"/>
          <w:lang w:eastAsia="ru-RU"/>
        </w:rPr>
        <w:t xml:space="preserve"> Ленинградской области</w:t>
      </w:r>
      <w:r w:rsidR="008F6A9B" w:rsidRPr="00F23FC5">
        <w:rPr>
          <w:rFonts w:ascii="Times New Roman" w:eastAsia="Times New Roman" w:hAnsi="Times New Roman" w:cs="Times New Roman"/>
          <w:sz w:val="28"/>
          <w:szCs w:val="28"/>
          <w:lang w:eastAsia="ru-RU"/>
        </w:rPr>
        <w:t>.</w:t>
      </w:r>
    </w:p>
    <w:p w14:paraId="1AB7CFC6" w14:textId="53670680" w:rsidR="0008260C"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Всего в настоящее время в Ленинградской области расположено </w:t>
      </w:r>
      <w:r w:rsidR="00676ECD">
        <w:rPr>
          <w:rFonts w:ascii="Times New Roman" w:eastAsia="MS Mincho" w:hAnsi="Times New Roman" w:cs="Times New Roman"/>
          <w:sz w:val="28"/>
          <w:szCs w:val="28"/>
          <w:lang w:eastAsia="ru-RU"/>
        </w:rPr>
        <w:t>83</w:t>
      </w:r>
      <w:r w:rsidRPr="00F23FC5">
        <w:rPr>
          <w:rFonts w:ascii="Times New Roman" w:eastAsia="MS Mincho" w:hAnsi="Times New Roman" w:cs="Times New Roman"/>
          <w:sz w:val="28"/>
          <w:szCs w:val="28"/>
          <w:lang w:eastAsia="ru-RU"/>
        </w:rPr>
        <w:t xml:space="preserve"> пожарных депо, в которых размещаются 29 пожарных частей Федеральной противопожарной службы</w:t>
      </w:r>
      <w:r w:rsidR="00E2100E"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w:t>
      </w:r>
      <w:r w:rsidR="00676ECD">
        <w:rPr>
          <w:rFonts w:ascii="Times New Roman" w:eastAsia="MS Mincho" w:hAnsi="Times New Roman" w:cs="Times New Roman"/>
          <w:sz w:val="28"/>
          <w:szCs w:val="28"/>
          <w:lang w:eastAsia="ru-RU"/>
        </w:rPr>
        <w:t>54</w:t>
      </w:r>
      <w:r w:rsidRPr="00F23FC5">
        <w:rPr>
          <w:rFonts w:ascii="Times New Roman" w:eastAsia="MS Mincho" w:hAnsi="Times New Roman" w:cs="Times New Roman"/>
          <w:sz w:val="28"/>
          <w:szCs w:val="28"/>
          <w:lang w:eastAsia="ru-RU"/>
        </w:rPr>
        <w:t xml:space="preserve"> пожарных частей </w:t>
      </w:r>
      <w:r w:rsidR="00AC0F48">
        <w:rPr>
          <w:rFonts w:ascii="Times New Roman" w:eastAsia="MS Mincho" w:hAnsi="Times New Roman" w:cs="Times New Roman"/>
          <w:sz w:val="28"/>
          <w:szCs w:val="28"/>
          <w:lang w:eastAsia="ru-RU"/>
        </w:rPr>
        <w:t>п</w:t>
      </w:r>
      <w:r w:rsidRPr="00F23FC5">
        <w:rPr>
          <w:rFonts w:ascii="Times New Roman" w:eastAsia="MS Mincho" w:hAnsi="Times New Roman" w:cs="Times New Roman"/>
          <w:sz w:val="28"/>
          <w:szCs w:val="28"/>
          <w:lang w:eastAsia="ru-RU"/>
        </w:rPr>
        <w:t>ротивопожарной службы Ленинградской области.</w:t>
      </w:r>
    </w:p>
    <w:p w14:paraId="18AAAFB5" w14:textId="4E49228E" w:rsidR="0008260C" w:rsidRDefault="0008260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При анализе документов территориального планирования муниципальных образований Ленинградской области выявлено, что предложения документов </w:t>
      </w:r>
      <w:r w:rsidRPr="00F23FC5">
        <w:rPr>
          <w:rFonts w:ascii="Times New Roman" w:eastAsia="MS Mincho" w:hAnsi="Times New Roman" w:cs="Times New Roman"/>
          <w:sz w:val="28"/>
          <w:szCs w:val="28"/>
          <w:lang w:eastAsia="ru-RU"/>
        </w:rPr>
        <w:lastRenderedPageBreak/>
        <w:t xml:space="preserve">территориального планирования муниципальных районов </w:t>
      </w:r>
      <w:r w:rsidR="003E6B56" w:rsidRPr="00F23FC5">
        <w:rPr>
          <w:rFonts w:ascii="Times New Roman" w:eastAsia="MS Mincho" w:hAnsi="Times New Roman" w:cs="Times New Roman"/>
          <w:sz w:val="28"/>
          <w:szCs w:val="28"/>
          <w:lang w:eastAsia="ru-RU"/>
        </w:rPr>
        <w:t>не соответствуют</w:t>
      </w:r>
      <w:r w:rsidRPr="00F23FC5">
        <w:rPr>
          <w:rFonts w:ascii="Times New Roman" w:eastAsia="MS Mincho" w:hAnsi="Times New Roman" w:cs="Times New Roman"/>
          <w:sz w:val="28"/>
          <w:szCs w:val="28"/>
          <w:lang w:eastAsia="ru-RU"/>
        </w:rPr>
        <w:t xml:space="preserve"> предложения</w:t>
      </w:r>
      <w:r w:rsidR="003E6B56" w:rsidRPr="00F23FC5">
        <w:rPr>
          <w:rFonts w:ascii="Times New Roman" w:eastAsia="MS Mincho" w:hAnsi="Times New Roman" w:cs="Times New Roman"/>
          <w:sz w:val="28"/>
          <w:szCs w:val="28"/>
          <w:lang w:eastAsia="ru-RU"/>
        </w:rPr>
        <w:t>м</w:t>
      </w:r>
      <w:r w:rsidRPr="00F23FC5">
        <w:rPr>
          <w:rFonts w:ascii="Times New Roman" w:eastAsia="MS Mincho" w:hAnsi="Times New Roman" w:cs="Times New Roman"/>
          <w:sz w:val="28"/>
          <w:szCs w:val="28"/>
          <w:lang w:eastAsia="ru-RU"/>
        </w:rPr>
        <w:t xml:space="preserve"> </w:t>
      </w:r>
      <w:r w:rsidR="008E42DA" w:rsidRPr="00F23FC5">
        <w:rPr>
          <w:rFonts w:ascii="Times New Roman" w:eastAsia="MS Mincho" w:hAnsi="Times New Roman" w:cs="Times New Roman"/>
          <w:sz w:val="28"/>
          <w:szCs w:val="28"/>
          <w:lang w:eastAsia="ru-RU"/>
        </w:rPr>
        <w:t xml:space="preserve">генеральных планов поселений. </w:t>
      </w:r>
      <w:r w:rsidRPr="00F23FC5">
        <w:rPr>
          <w:rFonts w:ascii="Times New Roman" w:eastAsia="MS Mincho" w:hAnsi="Times New Roman" w:cs="Times New Roman"/>
          <w:sz w:val="28"/>
          <w:szCs w:val="28"/>
          <w:lang w:eastAsia="ru-RU"/>
        </w:rPr>
        <w:t>В связи с этим приводятся имеющиеся предложения по размещению пожарных депо, рассматриваемых, как варианты их размещения</w:t>
      </w:r>
      <w:r w:rsidR="008E42DA" w:rsidRPr="00F23FC5">
        <w:rPr>
          <w:rFonts w:ascii="Times New Roman" w:eastAsia="MS Mincho" w:hAnsi="Times New Roman" w:cs="Times New Roman"/>
          <w:sz w:val="28"/>
          <w:szCs w:val="28"/>
          <w:lang w:eastAsia="ru-RU"/>
        </w:rPr>
        <w:t xml:space="preserve"> (</w:t>
      </w:r>
      <w:r w:rsidR="00E75B59">
        <w:rPr>
          <w:rFonts w:ascii="Times New Roman" w:eastAsia="MS Mincho" w:hAnsi="Times New Roman" w:cs="Times New Roman"/>
          <w:sz w:val="28"/>
          <w:szCs w:val="28"/>
          <w:lang w:eastAsia="ru-RU"/>
        </w:rPr>
        <w:t xml:space="preserve">приведены в </w:t>
      </w:r>
      <w:r w:rsidR="00F4664E">
        <w:rPr>
          <w:rFonts w:ascii="Times New Roman" w:eastAsia="MS Mincho" w:hAnsi="Times New Roman" w:cs="Times New Roman"/>
          <w:sz w:val="28"/>
          <w:szCs w:val="28"/>
          <w:lang w:eastAsia="ru-RU"/>
        </w:rPr>
        <w:t>приложении 1</w:t>
      </w:r>
      <w:r w:rsidR="00E75B59">
        <w:rPr>
          <w:rFonts w:ascii="Times New Roman" w:hAnsi="Times New Roman" w:cs="Times New Roman"/>
          <w:sz w:val="28"/>
          <w:szCs w:val="28"/>
        </w:rPr>
        <w:t xml:space="preserve"> </w:t>
      </w:r>
      <w:r w:rsidR="00E75B59" w:rsidRPr="00E75B59">
        <w:rPr>
          <w:rFonts w:ascii="Times New Roman" w:hAnsi="Times New Roman" w:cs="Times New Roman"/>
          <w:sz w:val="28"/>
          <w:szCs w:val="28"/>
        </w:rPr>
        <w:t>к материалам по обоснованию в текстовой форме</w:t>
      </w:r>
      <w:r w:rsidR="008E42DA" w:rsidRPr="00F23FC5">
        <w:rPr>
          <w:rFonts w:ascii="Times New Roman" w:eastAsia="MS Mincho" w:hAnsi="Times New Roman" w:cs="Times New Roman"/>
          <w:sz w:val="28"/>
          <w:szCs w:val="28"/>
          <w:lang w:eastAsia="ru-RU"/>
        </w:rPr>
        <w:t>).</w:t>
      </w:r>
    </w:p>
    <w:p w14:paraId="67235EE2" w14:textId="7D03B5F6" w:rsidR="0043277D" w:rsidRDefault="008E42DA"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Численность населения муниципальных образований</w:t>
      </w:r>
      <w:r w:rsidR="000F7870" w:rsidRPr="00F23FC5">
        <w:rPr>
          <w:rFonts w:ascii="Times New Roman" w:eastAsia="MS Mincho" w:hAnsi="Times New Roman" w:cs="Times New Roman"/>
          <w:sz w:val="28"/>
          <w:szCs w:val="28"/>
          <w:lang w:eastAsia="ru-RU"/>
        </w:rPr>
        <w:t xml:space="preserve"> приведена в соответствии с</w:t>
      </w:r>
      <w:r w:rsidR="0043277D" w:rsidRPr="00F23FC5">
        <w:rPr>
          <w:rFonts w:ascii="Times New Roman" w:eastAsia="MS Mincho" w:hAnsi="Times New Roman" w:cs="Times New Roman"/>
          <w:sz w:val="28"/>
          <w:szCs w:val="28"/>
          <w:lang w:eastAsia="ru-RU"/>
        </w:rPr>
        <w:t xml:space="preserve">о сведениями о численности населения на </w:t>
      </w:r>
      <w:r w:rsidR="00107416" w:rsidRPr="00F23FC5">
        <w:rPr>
          <w:rFonts w:ascii="Times New Roman" w:eastAsia="MS Mincho" w:hAnsi="Times New Roman" w:cs="Times New Roman"/>
          <w:sz w:val="28"/>
          <w:szCs w:val="28"/>
          <w:lang w:eastAsia="ru-RU"/>
        </w:rPr>
        <w:t>01.01.2020</w:t>
      </w:r>
      <w:r w:rsidR="000408BD" w:rsidRPr="00F23FC5">
        <w:rPr>
          <w:rFonts w:ascii="Times New Roman" w:eastAsia="MS Mincho" w:hAnsi="Times New Roman" w:cs="Times New Roman"/>
          <w:sz w:val="28"/>
          <w:szCs w:val="28"/>
          <w:lang w:eastAsia="ru-RU"/>
        </w:rPr>
        <w:t>,</w:t>
      </w:r>
      <w:r w:rsidR="0043277D" w:rsidRPr="00F23FC5">
        <w:rPr>
          <w:rFonts w:ascii="Times New Roman" w:eastAsia="MS Mincho" w:hAnsi="Times New Roman" w:cs="Times New Roman"/>
          <w:sz w:val="28"/>
          <w:szCs w:val="28"/>
          <w:lang w:eastAsia="ru-RU"/>
        </w:rPr>
        <w:t xml:space="preserve"> прогноз</w:t>
      </w:r>
      <w:r w:rsidR="00A1656F" w:rsidRPr="00F23FC5">
        <w:rPr>
          <w:rFonts w:ascii="Times New Roman" w:eastAsia="MS Mincho" w:hAnsi="Times New Roman" w:cs="Times New Roman"/>
          <w:sz w:val="28"/>
          <w:szCs w:val="28"/>
          <w:lang w:eastAsia="ru-RU"/>
        </w:rPr>
        <w:t xml:space="preserve">ом </w:t>
      </w:r>
      <w:r w:rsidR="0043277D" w:rsidRPr="00F23FC5">
        <w:rPr>
          <w:rFonts w:ascii="Times New Roman" w:eastAsia="MS Mincho" w:hAnsi="Times New Roman" w:cs="Times New Roman"/>
          <w:sz w:val="28"/>
          <w:szCs w:val="28"/>
          <w:lang w:eastAsia="ru-RU"/>
        </w:rPr>
        <w:t>численности населения на 2030 год</w:t>
      </w:r>
      <w:r w:rsidR="009B7E9F" w:rsidRPr="00F23FC5">
        <w:rPr>
          <w:rFonts w:ascii="Times New Roman" w:eastAsia="MS Mincho" w:hAnsi="Times New Roman" w:cs="Times New Roman"/>
          <w:sz w:val="28"/>
          <w:szCs w:val="28"/>
          <w:lang w:eastAsia="ru-RU"/>
        </w:rPr>
        <w:t xml:space="preserve"> и 2040 год</w:t>
      </w:r>
      <w:r w:rsidR="0043277D" w:rsidRPr="00F23FC5">
        <w:rPr>
          <w:rFonts w:ascii="Times New Roman" w:eastAsia="MS Mincho" w:hAnsi="Times New Roman" w:cs="Times New Roman"/>
          <w:sz w:val="28"/>
          <w:szCs w:val="28"/>
          <w:lang w:eastAsia="ru-RU"/>
        </w:rPr>
        <w:t>, предоставленны</w:t>
      </w:r>
      <w:r w:rsidR="00A1656F" w:rsidRPr="00F23FC5">
        <w:rPr>
          <w:rFonts w:ascii="Times New Roman" w:eastAsia="MS Mincho" w:hAnsi="Times New Roman" w:cs="Times New Roman"/>
          <w:sz w:val="28"/>
          <w:szCs w:val="28"/>
          <w:lang w:eastAsia="ru-RU"/>
        </w:rPr>
        <w:t>ми</w:t>
      </w:r>
      <w:r w:rsidR="0043277D" w:rsidRPr="00F23FC5">
        <w:rPr>
          <w:rFonts w:ascii="Times New Roman" w:eastAsia="MS Mincho" w:hAnsi="Times New Roman" w:cs="Times New Roman"/>
          <w:sz w:val="28"/>
          <w:szCs w:val="28"/>
          <w:lang w:eastAsia="ru-RU"/>
        </w:rPr>
        <w:t xml:space="preserve"> комитетом экономического развития и инвестиционной деятельности Ленинградской области письмом от </w:t>
      </w:r>
      <w:r w:rsidR="009B7E9F" w:rsidRPr="00F23FC5">
        <w:rPr>
          <w:rFonts w:ascii="Times New Roman" w:eastAsia="MS Mincho" w:hAnsi="Times New Roman" w:cs="Times New Roman"/>
          <w:sz w:val="28"/>
          <w:szCs w:val="28"/>
          <w:lang w:eastAsia="ru-RU"/>
        </w:rPr>
        <w:t>26.03.2020 № 14И-1904/2020.</w:t>
      </w:r>
    </w:p>
    <w:p w14:paraId="53DA0A4D" w14:textId="1DA4AE72" w:rsidR="005C5FB4" w:rsidRDefault="005C5FB4" w:rsidP="005C5FB4">
      <w:pPr>
        <w:spacing w:after="0" w:line="240" w:lineRule="auto"/>
        <w:ind w:firstLine="709"/>
        <w:jc w:val="both"/>
        <w:rPr>
          <w:rFonts w:ascii="Times New Roman" w:eastAsia="MS Mincho" w:hAnsi="Times New Roman" w:cs="Times New Roman"/>
          <w:sz w:val="28"/>
          <w:szCs w:val="28"/>
          <w:lang w:eastAsia="ru-RU"/>
        </w:rPr>
      </w:pPr>
      <w:r w:rsidRPr="005C5FB4">
        <w:rPr>
          <w:rFonts w:ascii="Times New Roman" w:eastAsia="MS Mincho" w:hAnsi="Times New Roman" w:cs="Times New Roman"/>
          <w:sz w:val="28"/>
          <w:szCs w:val="28"/>
          <w:lang w:eastAsia="ru-RU"/>
        </w:rPr>
        <w:t xml:space="preserve">С учетом позиции ГКУ «Леноблпожспас», изложенной в письме от 25.09.2020 № 2297/01-18, </w:t>
      </w:r>
      <w:r w:rsidR="00176B55">
        <w:rPr>
          <w:rFonts w:ascii="Times New Roman" w:eastAsia="MS Mincho" w:hAnsi="Times New Roman" w:cs="Times New Roman"/>
          <w:sz w:val="28"/>
          <w:szCs w:val="28"/>
          <w:lang w:eastAsia="ru-RU"/>
        </w:rPr>
        <w:t xml:space="preserve">и с учетом </w:t>
      </w:r>
      <w:r w:rsidRPr="005C5FB4">
        <w:rPr>
          <w:rFonts w:ascii="Times New Roman" w:eastAsia="MS Mincho" w:hAnsi="Times New Roman" w:cs="Times New Roman"/>
          <w:sz w:val="28"/>
          <w:szCs w:val="28"/>
          <w:lang w:eastAsia="ru-RU"/>
        </w:rPr>
        <w:t xml:space="preserve">на срок действия 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(2030 год) предусматриваются </w:t>
      </w:r>
      <w:r>
        <w:rPr>
          <w:rFonts w:ascii="Times New Roman" w:eastAsia="MS Mincho" w:hAnsi="Times New Roman" w:cs="Times New Roman"/>
          <w:sz w:val="28"/>
          <w:szCs w:val="28"/>
          <w:lang w:eastAsia="ru-RU"/>
        </w:rPr>
        <w:t>пожарные депо в соответствии с п</w:t>
      </w:r>
      <w:r w:rsidRPr="00F23FC5">
        <w:rPr>
          <w:rFonts w:ascii="Times New Roman" w:eastAsia="MS Mincho" w:hAnsi="Times New Roman" w:cs="Times New Roman"/>
          <w:sz w:val="28"/>
          <w:szCs w:val="28"/>
          <w:lang w:eastAsia="ru-RU"/>
        </w:rPr>
        <w:t>лан</w:t>
      </w:r>
      <w:r>
        <w:rPr>
          <w:rFonts w:ascii="Times New Roman" w:eastAsia="MS Mincho" w:hAnsi="Times New Roman" w:cs="Times New Roman"/>
          <w:sz w:val="28"/>
          <w:szCs w:val="28"/>
          <w:lang w:eastAsia="ru-RU"/>
        </w:rPr>
        <w:t>ом</w:t>
      </w:r>
      <w:r w:rsidRPr="00F23FC5">
        <w:rPr>
          <w:rFonts w:ascii="Times New Roman" w:eastAsia="MS Mincho" w:hAnsi="Times New Roman" w:cs="Times New Roman"/>
          <w:sz w:val="28"/>
          <w:szCs w:val="28"/>
          <w:lang w:eastAsia="ru-RU"/>
        </w:rPr>
        <w:t xml:space="preserve"> создания пожарных частей противопожарной службы Ленинградской области</w:t>
      </w:r>
      <w:r>
        <w:rPr>
          <w:rFonts w:ascii="Times New Roman" w:eastAsia="MS Mincho" w:hAnsi="Times New Roman" w:cs="Times New Roman"/>
          <w:sz w:val="28"/>
          <w:szCs w:val="28"/>
          <w:lang w:eastAsia="ru-RU"/>
        </w:rPr>
        <w:t xml:space="preserve">. Остальные пожарные депо, </w:t>
      </w:r>
      <w:r w:rsidR="00AE2BB1">
        <w:rPr>
          <w:rFonts w:ascii="Times New Roman" w:eastAsia="MS Mincho" w:hAnsi="Times New Roman" w:cs="Times New Roman"/>
          <w:sz w:val="28"/>
          <w:szCs w:val="28"/>
          <w:lang w:eastAsia="ru-RU"/>
        </w:rPr>
        <w:t>необходимость в которых определена</w:t>
      </w:r>
      <w:r>
        <w:rPr>
          <w:rFonts w:ascii="Times New Roman" w:eastAsia="MS Mincho" w:hAnsi="Times New Roman" w:cs="Times New Roman"/>
          <w:sz w:val="28"/>
          <w:szCs w:val="28"/>
          <w:lang w:eastAsia="ru-RU"/>
        </w:rPr>
        <w:t xml:space="preserve"> по </w:t>
      </w:r>
      <w:r w:rsidR="00E35ABB">
        <w:rPr>
          <w:rFonts w:ascii="Times New Roman" w:eastAsia="MS Mincho" w:hAnsi="Times New Roman" w:cs="Times New Roman"/>
          <w:sz w:val="28"/>
          <w:szCs w:val="28"/>
          <w:lang w:eastAsia="ru-RU"/>
        </w:rPr>
        <w:t xml:space="preserve">результатам </w:t>
      </w:r>
      <w:r w:rsidR="00AE2BB1">
        <w:rPr>
          <w:rFonts w:ascii="Times New Roman" w:eastAsia="MS Mincho" w:hAnsi="Times New Roman" w:cs="Times New Roman"/>
          <w:sz w:val="28"/>
          <w:szCs w:val="28"/>
          <w:lang w:eastAsia="ru-RU"/>
        </w:rPr>
        <w:t xml:space="preserve">проведенного </w:t>
      </w:r>
      <w:r w:rsidR="00E35ABB">
        <w:rPr>
          <w:rFonts w:ascii="Times New Roman" w:eastAsia="MS Mincho" w:hAnsi="Times New Roman" w:cs="Times New Roman"/>
          <w:sz w:val="28"/>
          <w:szCs w:val="28"/>
          <w:lang w:eastAsia="ru-RU"/>
        </w:rPr>
        <w:t>анализа, предлагаются на перспективу за 2030 год.</w:t>
      </w:r>
    </w:p>
    <w:p w14:paraId="2929D6EA" w14:textId="7F11763C" w:rsidR="00C20695" w:rsidRDefault="00C20695" w:rsidP="00C20695">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Схема размещения объектов обеспечения пожарной безопасности с учетом транспортной доступности населенных пунктов до пожарных депо приведена на карте </w:t>
      </w:r>
      <w:r w:rsidR="003E6B56" w:rsidRPr="00F23FC5">
        <w:rPr>
          <w:rFonts w:ascii="Times New Roman" w:eastAsia="Times New Roman" w:hAnsi="Times New Roman" w:cs="Times New Roman"/>
          <w:bCs/>
          <w:sz w:val="28"/>
          <w:szCs w:val="28"/>
          <w:lang w:eastAsia="ru-RU"/>
        </w:rPr>
        <w:t>объектов предупреждения чрезвычайных ситуаций межмуниципального и регионального характера, стихийных бедствий, эпидемий и ликвидации их последствий</w:t>
      </w:r>
      <w:r w:rsidRPr="00F23FC5">
        <w:rPr>
          <w:rFonts w:ascii="Times New Roman" w:eastAsia="Times New Roman" w:hAnsi="Times New Roman" w:cs="Times New Roman"/>
          <w:sz w:val="28"/>
          <w:szCs w:val="28"/>
          <w:lang w:eastAsia="ru-RU"/>
        </w:rPr>
        <w:t>.</w:t>
      </w:r>
    </w:p>
    <w:p w14:paraId="45269EE2" w14:textId="77777777" w:rsidR="00795649" w:rsidRPr="00F23FC5" w:rsidRDefault="00795649" w:rsidP="00B65C64">
      <w:pPr>
        <w:pStyle w:val="51"/>
        <w:keepNext/>
        <w:spacing w:before="120"/>
        <w:ind w:firstLine="709"/>
        <w:rPr>
          <w:i w:val="0"/>
          <w:iCs w:val="0"/>
          <w:sz w:val="28"/>
          <w:szCs w:val="28"/>
        </w:rPr>
      </w:pPr>
      <w:r w:rsidRPr="00F23FC5">
        <w:rPr>
          <w:i w:val="0"/>
          <w:iCs w:val="0"/>
          <w:sz w:val="28"/>
          <w:szCs w:val="28"/>
        </w:rPr>
        <w:t>Бокситогорский</w:t>
      </w:r>
      <w:r w:rsidR="00E173ED" w:rsidRPr="00F23FC5">
        <w:rPr>
          <w:i w:val="0"/>
          <w:iCs w:val="0"/>
          <w:sz w:val="28"/>
          <w:szCs w:val="28"/>
        </w:rPr>
        <w:t xml:space="preserve"> муниципальный</w:t>
      </w:r>
      <w:r w:rsidR="00A30DF5" w:rsidRPr="00F23FC5">
        <w:rPr>
          <w:i w:val="0"/>
          <w:iCs w:val="0"/>
          <w:sz w:val="28"/>
          <w:szCs w:val="28"/>
        </w:rPr>
        <w:t xml:space="preserve"> район</w:t>
      </w:r>
    </w:p>
    <w:p w14:paraId="75AA0FB4" w14:textId="55A61EF3" w:rsidR="001B42C2" w:rsidRPr="00F23FC5" w:rsidRDefault="0008260C" w:rsidP="001B42C2">
      <w:pPr>
        <w:spacing w:after="0" w:line="240" w:lineRule="auto"/>
        <w:ind w:firstLine="709"/>
        <w:jc w:val="both"/>
        <w:rPr>
          <w:rFonts w:ascii="Times New Roman" w:hAnsi="Times New Roman" w:cs="Times New Roman"/>
          <w:sz w:val="28"/>
          <w:szCs w:val="28"/>
        </w:rPr>
      </w:pPr>
      <w:r w:rsidRPr="00F23FC5">
        <w:rPr>
          <w:rFonts w:ascii="Times New Roman" w:eastAsia="MS Mincho" w:hAnsi="Times New Roman" w:cs="Times New Roman"/>
          <w:sz w:val="28"/>
          <w:szCs w:val="28"/>
          <w:lang w:eastAsia="ru-RU"/>
        </w:rPr>
        <w:t xml:space="preserve">Бокситогорский муниципальный район </w:t>
      </w:r>
      <w:r w:rsidR="007C7897"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муниципальное образование в юго-восточной части </w:t>
      </w:r>
      <w:hyperlink r:id="rId12" w:tooltip="Ленинградская область" w:history="1">
        <w:r w:rsidRPr="00F23FC5">
          <w:rPr>
            <w:rFonts w:ascii="Times New Roman" w:eastAsia="MS Mincho" w:hAnsi="Times New Roman" w:cs="Times New Roman"/>
            <w:sz w:val="28"/>
            <w:szCs w:val="28"/>
            <w:lang w:eastAsia="ru-RU"/>
          </w:rPr>
          <w:t>Ленинградской области</w:t>
        </w:r>
      </w:hyperlink>
      <w:r w:rsidRPr="00F23FC5">
        <w:rPr>
          <w:rFonts w:ascii="Times New Roman" w:eastAsia="MS Mincho" w:hAnsi="Times New Roman" w:cs="Times New Roman"/>
          <w:sz w:val="28"/>
          <w:szCs w:val="28"/>
          <w:lang w:eastAsia="ru-RU"/>
        </w:rPr>
        <w:t xml:space="preserve">. </w:t>
      </w:r>
      <w:hyperlink r:id="rId13" w:tooltip="Административный центр" w:history="1">
        <w:r w:rsidRPr="00F23FC5">
          <w:rPr>
            <w:rFonts w:ascii="Times New Roman" w:eastAsia="MS Mincho" w:hAnsi="Times New Roman" w:cs="Times New Roman"/>
            <w:sz w:val="28"/>
            <w:szCs w:val="28"/>
            <w:lang w:eastAsia="ru-RU"/>
          </w:rPr>
          <w:t>Административный центр</w:t>
        </w:r>
      </w:hyperlink>
      <w:r w:rsidRPr="00F23FC5">
        <w:rPr>
          <w:rFonts w:ascii="Times New Roman" w:eastAsia="MS Mincho" w:hAnsi="Times New Roman" w:cs="Times New Roman"/>
          <w:sz w:val="28"/>
          <w:szCs w:val="28"/>
          <w:lang w:eastAsia="ru-RU"/>
        </w:rPr>
        <w:t xml:space="preserve"> – </w:t>
      </w:r>
      <w:r w:rsidR="005C031C" w:rsidRPr="00F23FC5">
        <w:rPr>
          <w:rFonts w:ascii="Times New Roman" w:eastAsia="Times New Roman" w:hAnsi="Times New Roman" w:cs="Times New Roman"/>
          <w:sz w:val="28"/>
          <w:szCs w:val="28"/>
          <w:lang w:eastAsia="ru-RU"/>
        </w:rPr>
        <w:t>г. </w:t>
      </w:r>
      <w:hyperlink r:id="rId14" w:tooltip="Бокситогорск" w:history="1">
        <w:r w:rsidRPr="00F23FC5">
          <w:rPr>
            <w:rFonts w:ascii="Times New Roman" w:eastAsia="MS Mincho" w:hAnsi="Times New Roman" w:cs="Times New Roman"/>
            <w:sz w:val="28"/>
            <w:szCs w:val="28"/>
            <w:lang w:eastAsia="ru-RU"/>
          </w:rPr>
          <w:t>Бокситогорск</w:t>
        </w:r>
      </w:hyperlink>
      <w:r w:rsidRPr="00F23FC5">
        <w:rPr>
          <w:rFonts w:ascii="Times New Roman" w:eastAsia="MS Mincho" w:hAnsi="Times New Roman" w:cs="Times New Roman"/>
          <w:sz w:val="28"/>
          <w:szCs w:val="28"/>
          <w:lang w:eastAsia="ru-RU"/>
        </w:rPr>
        <w:t>.</w:t>
      </w:r>
      <w:r w:rsidR="001B42C2" w:rsidRPr="00F23FC5">
        <w:rPr>
          <w:rFonts w:ascii="Times New Roman" w:hAnsi="Times New Roman" w:cs="Times New Roman"/>
          <w:sz w:val="28"/>
          <w:szCs w:val="28"/>
        </w:rPr>
        <w:t xml:space="preserve"> В состав Бокситогорского муниципального района входят 7</w:t>
      </w:r>
      <w:r w:rsidR="00AE3410" w:rsidRPr="00F23FC5">
        <w:rPr>
          <w:rFonts w:ascii="Times New Roman" w:hAnsi="Times New Roman" w:cs="Times New Roman"/>
          <w:sz w:val="28"/>
          <w:szCs w:val="28"/>
        </w:rPr>
        <w:t> </w:t>
      </w:r>
      <w:r w:rsidR="001B42C2" w:rsidRPr="00F23FC5">
        <w:rPr>
          <w:rFonts w:ascii="Times New Roman" w:hAnsi="Times New Roman" w:cs="Times New Roman"/>
          <w:sz w:val="28"/>
          <w:szCs w:val="28"/>
        </w:rPr>
        <w:t xml:space="preserve">муниципальных образований: 3 городских поселения (Бокситогорское городское поселение, Ефимовское городское поселение, </w:t>
      </w:r>
      <w:r w:rsidR="00DE5EFA">
        <w:rPr>
          <w:rFonts w:ascii="Times New Roman" w:hAnsi="Times New Roman" w:cs="Times New Roman"/>
          <w:sz w:val="28"/>
          <w:szCs w:val="28"/>
        </w:rPr>
        <w:t>Пикалёвское</w:t>
      </w:r>
      <w:r w:rsidR="001B42C2" w:rsidRPr="00F23FC5">
        <w:rPr>
          <w:rFonts w:ascii="Times New Roman" w:hAnsi="Times New Roman" w:cs="Times New Roman"/>
          <w:sz w:val="28"/>
          <w:szCs w:val="28"/>
        </w:rPr>
        <w:t xml:space="preserve"> городское поселение) и 4</w:t>
      </w:r>
      <w:r w:rsidR="00AE3410" w:rsidRPr="00F23FC5">
        <w:rPr>
          <w:rFonts w:ascii="Times New Roman" w:hAnsi="Times New Roman" w:cs="Times New Roman"/>
          <w:sz w:val="28"/>
          <w:szCs w:val="28"/>
        </w:rPr>
        <w:t> </w:t>
      </w:r>
      <w:r w:rsidR="001B42C2" w:rsidRPr="00F23FC5">
        <w:rPr>
          <w:rFonts w:ascii="Times New Roman" w:hAnsi="Times New Roman" w:cs="Times New Roman"/>
          <w:sz w:val="28"/>
          <w:szCs w:val="28"/>
        </w:rPr>
        <w:t>сельских поселения.</w:t>
      </w:r>
    </w:p>
    <w:p w14:paraId="182950CC" w14:textId="4E7CEE9F" w:rsidR="0008260C" w:rsidRPr="00F23FC5" w:rsidRDefault="0008260C"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муниципального района на 01.01.2020</w:t>
      </w:r>
      <w:r w:rsidR="00AD3D8B" w:rsidRPr="00F23FC5">
        <w:rPr>
          <w:rFonts w:ascii="Times New Roman" w:hAnsi="Times New Roman" w:cs="Times New Roman"/>
          <w:sz w:val="28"/>
          <w:szCs w:val="28"/>
        </w:rPr>
        <w:t xml:space="preserve"> </w:t>
      </w:r>
      <w:r w:rsidR="002D5F76" w:rsidRPr="00F23FC5">
        <w:rPr>
          <w:rFonts w:ascii="Times New Roman" w:hAnsi="Times New Roman" w:cs="Times New Roman"/>
          <w:sz w:val="28"/>
          <w:szCs w:val="28"/>
        </w:rPr>
        <w:t xml:space="preserve">составляет </w:t>
      </w:r>
      <w:r w:rsidR="009B7E9F" w:rsidRPr="00F23FC5">
        <w:rPr>
          <w:rFonts w:ascii="Times New Roman" w:hAnsi="Times New Roman" w:cs="Times New Roman"/>
          <w:sz w:val="28"/>
          <w:szCs w:val="28"/>
        </w:rPr>
        <w:t>49,3</w:t>
      </w:r>
      <w:r w:rsidR="00AE3410"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w:t>
      </w:r>
      <w:r w:rsidR="00BD6BF9" w:rsidRPr="00F23FC5">
        <w:rPr>
          <w:rFonts w:ascii="Times New Roman" w:hAnsi="Times New Roman" w:cs="Times New Roman"/>
          <w:sz w:val="28"/>
          <w:szCs w:val="28"/>
        </w:rPr>
        <w:t xml:space="preserve">ния </w:t>
      </w:r>
      <w:r w:rsidR="009B7E9F" w:rsidRPr="00F23FC5">
        <w:rPr>
          <w:rFonts w:ascii="Times New Roman" w:hAnsi="Times New Roman" w:cs="Times New Roman"/>
          <w:sz w:val="28"/>
          <w:szCs w:val="28"/>
        </w:rPr>
        <w:t>на 2030 год</w:t>
      </w:r>
      <w:r w:rsidR="00BD6BF9" w:rsidRPr="00F23FC5">
        <w:rPr>
          <w:rFonts w:ascii="Times New Roman" w:hAnsi="Times New Roman" w:cs="Times New Roman"/>
          <w:sz w:val="28"/>
          <w:szCs w:val="28"/>
        </w:rPr>
        <w:t xml:space="preserve"> </w:t>
      </w:r>
      <w:r w:rsidR="009B7E9F" w:rsidRPr="00F23FC5">
        <w:rPr>
          <w:rFonts w:ascii="Times New Roman" w:hAnsi="Times New Roman" w:cs="Times New Roman"/>
          <w:sz w:val="28"/>
          <w:szCs w:val="28"/>
        </w:rPr>
        <w:t>составит 47,8</w:t>
      </w:r>
      <w:r w:rsidR="00AE3410"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009B7E9F" w:rsidRPr="00F23FC5">
        <w:rPr>
          <w:rFonts w:ascii="Times New Roman" w:hAnsi="Times New Roman" w:cs="Times New Roman"/>
          <w:sz w:val="28"/>
          <w:szCs w:val="28"/>
        </w:rPr>
        <w:t>, на 2040</w:t>
      </w:r>
      <w:r w:rsidR="002D5F76" w:rsidRPr="00F23FC5">
        <w:rPr>
          <w:rFonts w:ascii="Times New Roman" w:hAnsi="Times New Roman" w:cs="Times New Roman"/>
          <w:sz w:val="28"/>
          <w:szCs w:val="28"/>
        </w:rPr>
        <w:t xml:space="preserve"> год</w:t>
      </w:r>
      <w:r w:rsidR="009B7E9F" w:rsidRPr="00F23FC5">
        <w:rPr>
          <w:rFonts w:ascii="Times New Roman" w:hAnsi="Times New Roman" w:cs="Times New Roman"/>
          <w:sz w:val="28"/>
          <w:szCs w:val="28"/>
        </w:rPr>
        <w:t xml:space="preserve"> – 49,0</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040D64E0" w14:textId="77777777" w:rsidR="0008260C" w:rsidRPr="00F23FC5" w:rsidRDefault="0008260C"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Природные условия (торфяники, высокая лесистость территории)</w:t>
      </w:r>
      <w:r w:rsidR="004C102F" w:rsidRPr="00F23FC5">
        <w:rPr>
          <w:rFonts w:ascii="Times New Roman" w:hAnsi="Times New Roman" w:cs="Times New Roman"/>
          <w:sz w:val="28"/>
          <w:szCs w:val="28"/>
        </w:rPr>
        <w:t xml:space="preserve"> </w:t>
      </w:r>
      <w:r w:rsidRPr="00F23FC5">
        <w:rPr>
          <w:rFonts w:ascii="Times New Roman" w:hAnsi="Times New Roman" w:cs="Times New Roman"/>
          <w:sz w:val="28"/>
          <w:szCs w:val="28"/>
        </w:rPr>
        <w:t>являются факторами, определяющими высокую пожаро</w:t>
      </w:r>
      <w:r w:rsidR="00BD6BF9" w:rsidRPr="00F23FC5">
        <w:rPr>
          <w:rFonts w:ascii="Times New Roman" w:hAnsi="Times New Roman" w:cs="Times New Roman"/>
          <w:sz w:val="28"/>
          <w:szCs w:val="28"/>
        </w:rPr>
        <w:t xml:space="preserve">опасность на территории </w:t>
      </w:r>
      <w:r w:rsidR="00DD71C3" w:rsidRPr="00F23FC5">
        <w:rPr>
          <w:rFonts w:ascii="Times New Roman" w:hAnsi="Times New Roman" w:cs="Times New Roman"/>
          <w:sz w:val="28"/>
          <w:szCs w:val="28"/>
        </w:rPr>
        <w:t xml:space="preserve">муниципального </w:t>
      </w:r>
      <w:r w:rsidR="00BD6BF9" w:rsidRPr="00F23FC5">
        <w:rPr>
          <w:rFonts w:ascii="Times New Roman" w:hAnsi="Times New Roman" w:cs="Times New Roman"/>
          <w:sz w:val="28"/>
          <w:szCs w:val="28"/>
        </w:rPr>
        <w:t>района.</w:t>
      </w:r>
      <w:r w:rsidR="0023238C"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Также на территории </w:t>
      </w:r>
      <w:r w:rsidR="00DD71C3"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расположено несколько потенциально-опасных производственных объектов, которые могут стать источниками пожаров.</w:t>
      </w:r>
    </w:p>
    <w:p w14:paraId="10E392C9" w14:textId="3F6634F0" w:rsidR="00CE332B" w:rsidRPr="00F23FC5" w:rsidRDefault="0008260C"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DD71C3"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4</w:t>
      </w:r>
      <w:r w:rsidR="000D52B0"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Бокситогорск,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Пикал</w:t>
      </w:r>
      <w:r w:rsidR="0069072F">
        <w:rPr>
          <w:rFonts w:ascii="Times New Roman" w:hAnsi="Times New Roman" w:cs="Times New Roman"/>
          <w:sz w:val="28"/>
          <w:szCs w:val="28"/>
        </w:rPr>
        <w:t>ё</w:t>
      </w:r>
      <w:r w:rsidRPr="00F23FC5">
        <w:rPr>
          <w:rFonts w:ascii="Times New Roman" w:hAnsi="Times New Roman" w:cs="Times New Roman"/>
          <w:sz w:val="28"/>
          <w:szCs w:val="28"/>
        </w:rPr>
        <w:t xml:space="preserve">во, </w:t>
      </w:r>
      <w:r w:rsidR="00DD71C3" w:rsidRPr="00F23FC5">
        <w:rPr>
          <w:rFonts w:ascii="Times New Roman" w:hAnsi="Times New Roman" w:cs="Times New Roman"/>
          <w:sz w:val="28"/>
          <w:szCs w:val="28"/>
        </w:rPr>
        <w:t>г.</w:t>
      </w:r>
      <w:r w:rsidR="009E555B" w:rsidRPr="00F23FC5">
        <w:rPr>
          <w:rFonts w:ascii="Times New Roman" w:hAnsi="Times New Roman" w:cs="Times New Roman"/>
          <w:sz w:val="28"/>
          <w:szCs w:val="28"/>
        </w:rPr>
        <w:t>п. </w:t>
      </w:r>
      <w:r w:rsidRPr="00F23FC5">
        <w:rPr>
          <w:rFonts w:ascii="Times New Roman" w:hAnsi="Times New Roman" w:cs="Times New Roman"/>
          <w:sz w:val="28"/>
          <w:szCs w:val="28"/>
        </w:rPr>
        <w:t xml:space="preserve">Ефимовский, </w:t>
      </w:r>
      <w:r w:rsidR="00013FD0" w:rsidRPr="00F23FC5">
        <w:rPr>
          <w:rFonts w:ascii="Times New Roman" w:eastAsia="Times New Roman" w:hAnsi="Times New Roman" w:cs="Times New Roman"/>
          <w:sz w:val="28"/>
          <w:szCs w:val="28"/>
          <w:lang w:eastAsia="ru-RU"/>
        </w:rPr>
        <w:t>пос. </w:t>
      </w:r>
      <w:r w:rsidRPr="00F23FC5">
        <w:rPr>
          <w:rFonts w:ascii="Times New Roman" w:hAnsi="Times New Roman" w:cs="Times New Roman"/>
          <w:sz w:val="28"/>
          <w:szCs w:val="28"/>
        </w:rPr>
        <w:t>Заборье, а так</w:t>
      </w:r>
      <w:r w:rsidR="00480D4B"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же подразделение добровольной пожарной охраны, расположенное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Бокситогорск</w:t>
      </w:r>
      <w:r w:rsidR="009B3F83" w:rsidRPr="00F23FC5">
        <w:rPr>
          <w:rFonts w:ascii="Times New Roman" w:hAnsi="Times New Roman" w:cs="Times New Roman"/>
          <w:sz w:val="28"/>
          <w:szCs w:val="28"/>
        </w:rPr>
        <w:t xml:space="preserve"> (11 пожарных автомобилей основной техники, </w:t>
      </w:r>
      <w:r w:rsidR="00CE332B" w:rsidRPr="00F23FC5">
        <w:rPr>
          <w:rFonts w:ascii="Times New Roman" w:hAnsi="Times New Roman" w:cs="Times New Roman"/>
          <w:sz w:val="28"/>
          <w:szCs w:val="28"/>
        </w:rPr>
        <w:t xml:space="preserve">из которых 9 </w:t>
      </w:r>
      <w:r w:rsidR="00455C79" w:rsidRPr="00F23FC5">
        <w:rPr>
          <w:rFonts w:ascii="Times New Roman" w:hAnsi="Times New Roman" w:cs="Times New Roman"/>
          <w:sz w:val="28"/>
          <w:szCs w:val="28"/>
        </w:rPr>
        <w:t>–</w:t>
      </w:r>
      <w:r w:rsidR="00F44132" w:rsidRPr="00F23FC5">
        <w:rPr>
          <w:rFonts w:ascii="Times New Roman" w:hAnsi="Times New Roman" w:cs="Times New Roman"/>
          <w:sz w:val="28"/>
          <w:szCs w:val="28"/>
        </w:rPr>
        <w:t xml:space="preserve"> </w:t>
      </w:r>
      <w:r w:rsidR="007C4ED9" w:rsidRPr="00F23FC5">
        <w:rPr>
          <w:rFonts w:ascii="Times New Roman" w:hAnsi="Times New Roman" w:cs="Times New Roman"/>
          <w:sz w:val="28"/>
          <w:szCs w:val="28"/>
        </w:rPr>
        <w:t>А</w:t>
      </w:r>
      <w:r w:rsidR="00CE332B" w:rsidRPr="00F23FC5">
        <w:rPr>
          <w:rFonts w:ascii="Times New Roman" w:hAnsi="Times New Roman" w:cs="Times New Roman"/>
          <w:sz w:val="28"/>
          <w:szCs w:val="28"/>
        </w:rPr>
        <w:t>Ц, АРС</w:t>
      </w:r>
      <w:r w:rsidR="00F44132" w:rsidRPr="00F23FC5">
        <w:rPr>
          <w:rFonts w:ascii="Times New Roman" w:hAnsi="Times New Roman" w:cs="Times New Roman"/>
          <w:sz w:val="28"/>
          <w:szCs w:val="28"/>
        </w:rPr>
        <w:t>,</w:t>
      </w:r>
      <w:r w:rsidR="00CE332B" w:rsidRPr="00F23FC5">
        <w:rPr>
          <w:rFonts w:ascii="Times New Roman" w:hAnsi="Times New Roman" w:cs="Times New Roman"/>
          <w:sz w:val="28"/>
          <w:szCs w:val="28"/>
        </w:rPr>
        <w:t xml:space="preserve"> АСА </w:t>
      </w:r>
      <w:r w:rsidR="009B3F83" w:rsidRPr="00F23FC5">
        <w:rPr>
          <w:rFonts w:ascii="Times New Roman" w:hAnsi="Times New Roman" w:cs="Times New Roman"/>
          <w:sz w:val="28"/>
          <w:szCs w:val="28"/>
        </w:rPr>
        <w:t>и 1 специализированный – АЛ</w:t>
      </w:r>
      <w:r w:rsidR="000D52B0" w:rsidRPr="00F23FC5">
        <w:rPr>
          <w:rFonts w:ascii="Times New Roman" w:hAnsi="Times New Roman" w:cs="Times New Roman"/>
          <w:sz w:val="28"/>
          <w:szCs w:val="28"/>
        </w:rPr>
        <w:t>)</w:t>
      </w:r>
      <w:r w:rsidR="00480D4B" w:rsidRPr="00F23FC5">
        <w:rPr>
          <w:rFonts w:ascii="Times New Roman" w:hAnsi="Times New Roman" w:cs="Times New Roman"/>
          <w:sz w:val="28"/>
          <w:szCs w:val="28"/>
        </w:rPr>
        <w:t>.</w:t>
      </w:r>
    </w:p>
    <w:p w14:paraId="0582DF59" w14:textId="152B4C8E" w:rsidR="00926E93" w:rsidRPr="00F23FC5" w:rsidRDefault="00191869"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В зоне нормативного прибытия первого подразделения от объект</w:t>
      </w:r>
      <w:r w:rsidR="002025AE" w:rsidRPr="00F23FC5">
        <w:rPr>
          <w:rFonts w:ascii="Times New Roman" w:hAnsi="Times New Roman" w:cs="Times New Roman"/>
          <w:sz w:val="28"/>
          <w:szCs w:val="28"/>
        </w:rPr>
        <w:t>ов</w:t>
      </w:r>
      <w:r w:rsidRPr="00F23FC5">
        <w:rPr>
          <w:rFonts w:ascii="Times New Roman" w:hAnsi="Times New Roman" w:cs="Times New Roman"/>
          <w:sz w:val="28"/>
          <w:szCs w:val="28"/>
        </w:rPr>
        <w:t xml:space="preserve"> </w:t>
      </w:r>
      <w:r w:rsidR="00442841" w:rsidRPr="00F23FC5">
        <w:rPr>
          <w:rFonts w:ascii="Times New Roman" w:hAnsi="Times New Roman" w:cs="Times New Roman"/>
          <w:sz w:val="28"/>
          <w:szCs w:val="28"/>
        </w:rPr>
        <w:t xml:space="preserve">обеспечения </w:t>
      </w:r>
      <w:r w:rsidRPr="00F23FC5">
        <w:rPr>
          <w:rFonts w:ascii="Times New Roman" w:hAnsi="Times New Roman" w:cs="Times New Roman"/>
          <w:sz w:val="28"/>
          <w:szCs w:val="28"/>
        </w:rPr>
        <w:t>пожарной безопасности</w:t>
      </w:r>
      <w:r w:rsidR="003C5BE9" w:rsidRPr="00F23FC5">
        <w:rPr>
          <w:rFonts w:ascii="Times New Roman" w:hAnsi="Times New Roman" w:cs="Times New Roman"/>
          <w:sz w:val="28"/>
          <w:szCs w:val="28"/>
        </w:rPr>
        <w:t xml:space="preserve"> расположены</w:t>
      </w:r>
      <w:r w:rsidR="00926E93" w:rsidRPr="00F23FC5">
        <w:rPr>
          <w:rFonts w:ascii="Times New Roman" w:hAnsi="Times New Roman" w:cs="Times New Roman"/>
          <w:sz w:val="28"/>
          <w:szCs w:val="28"/>
        </w:rPr>
        <w:t>:</w:t>
      </w:r>
    </w:p>
    <w:p w14:paraId="08BF00E6" w14:textId="16ABE828" w:rsidR="00926E93" w:rsidRPr="00F23FC5" w:rsidRDefault="003C5BE9"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w:t>
      </w:r>
      <w:r w:rsidR="00752F2E"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00752F2E" w:rsidRPr="00F23FC5">
        <w:rPr>
          <w:rFonts w:ascii="Times New Roman" w:hAnsi="Times New Roman" w:cs="Times New Roman"/>
          <w:sz w:val="28"/>
          <w:szCs w:val="28"/>
        </w:rPr>
        <w:t>Бокситогорск</w:t>
      </w:r>
      <w:r w:rsidR="00191869"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 </w:t>
      </w:r>
      <w:r w:rsidR="00191869" w:rsidRPr="00F23FC5">
        <w:rPr>
          <w:rFonts w:ascii="Times New Roman" w:hAnsi="Times New Roman" w:cs="Times New Roman"/>
          <w:sz w:val="28"/>
          <w:szCs w:val="28"/>
        </w:rPr>
        <w:t xml:space="preserve">4 населенных пункта Бокситогорского городского поселения, 2 населенных пункта Большедворского сельского поселения, </w:t>
      </w:r>
      <w:r w:rsidR="00752F2E" w:rsidRPr="00F23FC5">
        <w:rPr>
          <w:rFonts w:ascii="Times New Roman" w:hAnsi="Times New Roman" w:cs="Times New Roman"/>
          <w:sz w:val="28"/>
          <w:szCs w:val="28"/>
        </w:rPr>
        <w:t>9 населенных пункт</w:t>
      </w:r>
      <w:r w:rsidR="002025AE" w:rsidRPr="00F23FC5">
        <w:rPr>
          <w:rFonts w:ascii="Times New Roman" w:hAnsi="Times New Roman" w:cs="Times New Roman"/>
          <w:sz w:val="28"/>
          <w:szCs w:val="28"/>
        </w:rPr>
        <w:t>ов</w:t>
      </w:r>
      <w:r w:rsidR="00752F2E" w:rsidRPr="00F23FC5">
        <w:rPr>
          <w:rFonts w:ascii="Times New Roman" w:hAnsi="Times New Roman" w:cs="Times New Roman"/>
          <w:sz w:val="28"/>
          <w:szCs w:val="28"/>
        </w:rPr>
        <w:t xml:space="preserve"> Борского сельского поселения</w:t>
      </w:r>
      <w:r w:rsidR="002025AE" w:rsidRPr="00F23FC5">
        <w:rPr>
          <w:rFonts w:ascii="Times New Roman" w:hAnsi="Times New Roman" w:cs="Times New Roman"/>
          <w:sz w:val="28"/>
          <w:szCs w:val="28"/>
        </w:rPr>
        <w:t>,</w:t>
      </w:r>
    </w:p>
    <w:p w14:paraId="5BFFA9C9" w14:textId="38530DAB" w:rsidR="00191869" w:rsidRPr="00F23FC5" w:rsidRDefault="003C5BE9"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w:t>
      </w:r>
      <w:r w:rsidR="00752F2E"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00752F2E" w:rsidRPr="00F23FC5">
        <w:rPr>
          <w:rFonts w:ascii="Times New Roman" w:hAnsi="Times New Roman" w:cs="Times New Roman"/>
          <w:sz w:val="28"/>
          <w:szCs w:val="28"/>
        </w:rPr>
        <w:t>Пикал</w:t>
      </w:r>
      <w:r w:rsidR="0069072F">
        <w:rPr>
          <w:rFonts w:ascii="Times New Roman" w:hAnsi="Times New Roman" w:cs="Times New Roman"/>
          <w:sz w:val="28"/>
          <w:szCs w:val="28"/>
        </w:rPr>
        <w:t>ё</w:t>
      </w:r>
      <w:r w:rsidR="00752F2E" w:rsidRPr="00F23FC5">
        <w:rPr>
          <w:rFonts w:ascii="Times New Roman" w:hAnsi="Times New Roman" w:cs="Times New Roman"/>
          <w:sz w:val="28"/>
          <w:szCs w:val="28"/>
        </w:rPr>
        <w:t xml:space="preserve">во </w:t>
      </w:r>
      <w:r w:rsidR="002025AE" w:rsidRPr="00F23FC5">
        <w:rPr>
          <w:rFonts w:ascii="Times New Roman" w:hAnsi="Times New Roman" w:cs="Times New Roman"/>
          <w:sz w:val="28"/>
          <w:szCs w:val="28"/>
        </w:rPr>
        <w:t xml:space="preserve">– </w:t>
      </w:r>
      <w:r w:rsidR="00752F2E" w:rsidRPr="00F23FC5">
        <w:rPr>
          <w:rFonts w:ascii="Times New Roman" w:hAnsi="Times New Roman" w:cs="Times New Roman"/>
          <w:sz w:val="28"/>
          <w:szCs w:val="28"/>
        </w:rPr>
        <w:t>все населенные пункты Пикал</w:t>
      </w:r>
      <w:r w:rsidR="0069072F">
        <w:rPr>
          <w:rFonts w:ascii="Times New Roman" w:hAnsi="Times New Roman" w:cs="Times New Roman"/>
          <w:sz w:val="28"/>
          <w:szCs w:val="28"/>
        </w:rPr>
        <w:t>ё</w:t>
      </w:r>
      <w:r w:rsidR="00752F2E" w:rsidRPr="00F23FC5">
        <w:rPr>
          <w:rFonts w:ascii="Times New Roman" w:hAnsi="Times New Roman" w:cs="Times New Roman"/>
          <w:sz w:val="28"/>
          <w:szCs w:val="28"/>
        </w:rPr>
        <w:t>вского городского поселения,</w:t>
      </w:r>
      <w:r w:rsidR="00752F2E" w:rsidRPr="00F23FC5">
        <w:rPr>
          <w:rFonts w:ascii="Times New Roman" w:hAnsi="Times New Roman" w:cs="Times New Roman"/>
          <w:color w:val="FF0000"/>
          <w:sz w:val="28"/>
          <w:szCs w:val="28"/>
        </w:rPr>
        <w:t xml:space="preserve"> </w:t>
      </w:r>
      <w:r w:rsidR="00752F2E" w:rsidRPr="00F23FC5">
        <w:rPr>
          <w:rFonts w:ascii="Times New Roman" w:hAnsi="Times New Roman" w:cs="Times New Roman"/>
          <w:sz w:val="28"/>
          <w:szCs w:val="28"/>
        </w:rPr>
        <w:t xml:space="preserve">4 населенных пункта Большедворского сельского поселения, </w:t>
      </w:r>
      <w:r w:rsidR="00E0332B" w:rsidRPr="00F23FC5">
        <w:rPr>
          <w:rFonts w:ascii="Times New Roman" w:hAnsi="Times New Roman" w:cs="Times New Roman"/>
          <w:sz w:val="28"/>
          <w:szCs w:val="28"/>
        </w:rPr>
        <w:t>10</w:t>
      </w:r>
      <w:r w:rsidR="00AE3410" w:rsidRPr="00F23FC5">
        <w:rPr>
          <w:rFonts w:ascii="Times New Roman" w:hAnsi="Times New Roman" w:cs="Times New Roman"/>
          <w:sz w:val="28"/>
          <w:szCs w:val="28"/>
        </w:rPr>
        <w:t> </w:t>
      </w:r>
      <w:r w:rsidR="00E0332B" w:rsidRPr="00F23FC5">
        <w:rPr>
          <w:rFonts w:ascii="Times New Roman" w:hAnsi="Times New Roman" w:cs="Times New Roman"/>
          <w:sz w:val="28"/>
          <w:szCs w:val="28"/>
        </w:rPr>
        <w:t>населенных пунктов Самойловского сельского поселения,</w:t>
      </w:r>
    </w:p>
    <w:p w14:paraId="7A216366" w14:textId="3185D5A3" w:rsidR="00926E93" w:rsidRPr="00F23FC5" w:rsidRDefault="003C5BE9"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w:t>
      </w:r>
      <w:r w:rsidR="00926E93" w:rsidRPr="00F23FC5">
        <w:rPr>
          <w:rFonts w:ascii="Times New Roman" w:hAnsi="Times New Roman" w:cs="Times New Roman"/>
          <w:sz w:val="28"/>
          <w:szCs w:val="28"/>
        </w:rPr>
        <w:t xml:space="preserve"> г.п. Ефимовский – 3 населенных пункта Ефимовского городского поселения и 2 населенных пункта Самойловского сельского поселения</w:t>
      </w:r>
      <w:r w:rsidR="002025AE" w:rsidRPr="00F23FC5">
        <w:rPr>
          <w:rFonts w:ascii="Times New Roman" w:hAnsi="Times New Roman" w:cs="Times New Roman"/>
          <w:sz w:val="28"/>
          <w:szCs w:val="28"/>
        </w:rPr>
        <w:t>,</w:t>
      </w:r>
    </w:p>
    <w:p w14:paraId="6DEF4905" w14:textId="723A3C64" w:rsidR="00926E93" w:rsidRPr="00F23FC5" w:rsidRDefault="003C5BE9"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w:t>
      </w:r>
      <w:r w:rsidR="004A10FD" w:rsidRPr="00F23FC5">
        <w:rPr>
          <w:rFonts w:ascii="Times New Roman" w:hAnsi="Times New Roman" w:cs="Times New Roman"/>
          <w:sz w:val="28"/>
          <w:szCs w:val="28"/>
        </w:rPr>
        <w:t xml:space="preserve"> </w:t>
      </w:r>
      <w:r w:rsidR="00013FD0" w:rsidRPr="00F23FC5">
        <w:rPr>
          <w:rFonts w:ascii="Times New Roman" w:hAnsi="Times New Roman" w:cs="Times New Roman"/>
          <w:sz w:val="28"/>
          <w:szCs w:val="28"/>
        </w:rPr>
        <w:t>пос. </w:t>
      </w:r>
      <w:r w:rsidR="004A10FD" w:rsidRPr="00F23FC5">
        <w:rPr>
          <w:rFonts w:ascii="Times New Roman" w:hAnsi="Times New Roman" w:cs="Times New Roman"/>
          <w:sz w:val="28"/>
          <w:szCs w:val="28"/>
        </w:rPr>
        <w:t>Заборье – 15 населенных пунктов Лидского сельского поселения</w:t>
      </w:r>
      <w:r w:rsidR="002025AE" w:rsidRPr="00F23FC5">
        <w:rPr>
          <w:rFonts w:ascii="Times New Roman" w:hAnsi="Times New Roman" w:cs="Times New Roman"/>
          <w:sz w:val="28"/>
          <w:szCs w:val="28"/>
        </w:rPr>
        <w:t>.</w:t>
      </w:r>
    </w:p>
    <w:p w14:paraId="0FD14685" w14:textId="0486BC01" w:rsidR="00DB7C05" w:rsidRDefault="00DB7C05" w:rsidP="00DB7C0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При анализе ситуации </w:t>
      </w:r>
      <w:r w:rsidR="007C4ED9" w:rsidRPr="00F23FC5">
        <w:rPr>
          <w:rFonts w:ascii="Times New Roman" w:hAnsi="Times New Roman" w:cs="Times New Roman"/>
          <w:sz w:val="28"/>
          <w:szCs w:val="28"/>
        </w:rPr>
        <w:t>выявлено</w:t>
      </w:r>
      <w:r w:rsidRPr="00F23FC5">
        <w:rPr>
          <w:rFonts w:ascii="Times New Roman" w:hAnsi="Times New Roman" w:cs="Times New Roman"/>
          <w:sz w:val="28"/>
          <w:szCs w:val="28"/>
        </w:rPr>
        <w:t xml:space="preserve">, что большая часть территории </w:t>
      </w:r>
      <w:r w:rsidR="0069072F">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где находятся малочисленные населенные пункты, находится вне зоны нормативного времени прибытия пожарных подразделений. </w:t>
      </w:r>
      <w:r w:rsidRPr="00F23FC5">
        <w:rPr>
          <w:rFonts w:ascii="Times New Roman" w:eastAsia="Times New Roman" w:hAnsi="Times New Roman" w:cs="Times New Roman"/>
          <w:sz w:val="28"/>
          <w:szCs w:val="28"/>
          <w:lang w:eastAsia="ru-RU"/>
        </w:rPr>
        <w:t xml:space="preserve">В Бокситогорском муниципальном районе все населенные пункты с численностью жителей около 2 </w:t>
      </w:r>
      <w:r w:rsidR="007C4ED9" w:rsidRPr="00F23FC5">
        <w:rPr>
          <w:rFonts w:ascii="Times New Roman" w:eastAsia="Times New Roman" w:hAnsi="Times New Roman" w:cs="Times New Roman"/>
          <w:sz w:val="28"/>
          <w:szCs w:val="28"/>
          <w:lang w:eastAsia="ru-RU"/>
        </w:rPr>
        <w:t>тыс. чел.</w:t>
      </w:r>
      <w:r w:rsidRPr="00F23FC5">
        <w:rPr>
          <w:rFonts w:ascii="Times New Roman" w:eastAsia="Times New Roman" w:hAnsi="Times New Roman" w:cs="Times New Roman"/>
          <w:sz w:val="28"/>
          <w:szCs w:val="28"/>
          <w:lang w:eastAsia="ru-RU"/>
        </w:rPr>
        <w:t xml:space="preserve"> расположены в зоне </w:t>
      </w:r>
      <w:r w:rsidRPr="00F23FC5">
        <w:rPr>
          <w:rFonts w:ascii="Times New Roman" w:eastAsia="MS Mincho" w:hAnsi="Times New Roman" w:cs="Times New Roman"/>
          <w:sz w:val="28"/>
          <w:szCs w:val="28"/>
          <w:lang w:eastAsia="ru-RU"/>
        </w:rPr>
        <w:t>нормативного времени прибытия перв</w:t>
      </w:r>
      <w:r w:rsidR="00907E5D">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подразделени</w:t>
      </w:r>
      <w:r w:rsidR="00907E5D">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пожарной </w:t>
      </w:r>
      <w:r w:rsidR="00907E5D">
        <w:rPr>
          <w:rFonts w:ascii="Times New Roman" w:eastAsia="MS Mincho" w:hAnsi="Times New Roman" w:cs="Times New Roman"/>
          <w:sz w:val="28"/>
          <w:szCs w:val="28"/>
          <w:lang w:eastAsia="ru-RU"/>
        </w:rPr>
        <w:t>охраны</w:t>
      </w:r>
      <w:r w:rsidRPr="00F23FC5">
        <w:rPr>
          <w:rFonts w:ascii="Times New Roman" w:eastAsia="MS Mincho" w:hAnsi="Times New Roman" w:cs="Times New Roman"/>
          <w:sz w:val="28"/>
          <w:szCs w:val="28"/>
          <w:lang w:eastAsia="ru-RU"/>
        </w:rPr>
        <w:t>.</w:t>
      </w:r>
      <w:r w:rsidR="00E5772D" w:rsidRPr="00F23FC5">
        <w:rPr>
          <w:rFonts w:ascii="Times New Roman" w:eastAsia="MS Mincho" w:hAnsi="Times New Roman" w:cs="Times New Roman"/>
          <w:sz w:val="28"/>
          <w:szCs w:val="28"/>
          <w:lang w:eastAsia="ru-RU"/>
        </w:rPr>
        <w:t xml:space="preserve"> 3 населенных пункта Большедворского сельского поселения расположены в зоне нормативного времени прибытия от объекта пожарной безопасности, расположенного в г. Тихвин Тихвинского муниципального района.</w:t>
      </w:r>
    </w:p>
    <w:p w14:paraId="09545A68" w14:textId="27D21BE1" w:rsidR="00FC2F56" w:rsidRPr="00FC2F56" w:rsidRDefault="00FC2F56" w:rsidP="00FC2F56">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6A8B1FF9" w14:textId="6BA21105" w:rsidR="005A7CDF" w:rsidRDefault="005A7CDF"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 целью улучшения технико-экономических показателей объекта запланирован</w:t>
      </w:r>
      <w:r w:rsidR="007C7897" w:rsidRPr="00F23FC5">
        <w:rPr>
          <w:rFonts w:ascii="Times New Roman" w:hAnsi="Times New Roman" w:cs="Times New Roman"/>
          <w:sz w:val="28"/>
          <w:szCs w:val="28"/>
        </w:rPr>
        <w:t xml:space="preserve"> капитальный ремонт</w:t>
      </w:r>
      <w:r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Пикал</w:t>
      </w:r>
      <w:r w:rsidR="0069072F">
        <w:rPr>
          <w:rFonts w:ascii="Times New Roman" w:hAnsi="Times New Roman" w:cs="Times New Roman"/>
          <w:sz w:val="28"/>
          <w:szCs w:val="28"/>
        </w:rPr>
        <w:t>ё</w:t>
      </w:r>
      <w:r w:rsidRPr="00F23FC5">
        <w:rPr>
          <w:rFonts w:ascii="Times New Roman" w:hAnsi="Times New Roman" w:cs="Times New Roman"/>
          <w:sz w:val="28"/>
          <w:szCs w:val="28"/>
        </w:rPr>
        <w:t>во</w:t>
      </w:r>
      <w:r w:rsidR="001A671B" w:rsidRPr="00F23FC5">
        <w:rPr>
          <w:rFonts w:ascii="Times New Roman" w:hAnsi="Times New Roman" w:cs="Times New Roman"/>
          <w:sz w:val="28"/>
          <w:szCs w:val="28"/>
        </w:rPr>
        <w:t xml:space="preserve"> (ПЧ № 117, ул.</w:t>
      </w:r>
      <w:r w:rsidR="00AE3410" w:rsidRPr="00F23FC5">
        <w:rPr>
          <w:rFonts w:ascii="Times New Roman" w:hAnsi="Times New Roman" w:cs="Times New Roman"/>
          <w:sz w:val="28"/>
          <w:szCs w:val="28"/>
        </w:rPr>
        <w:t> </w:t>
      </w:r>
      <w:r w:rsidR="001A671B" w:rsidRPr="00F23FC5">
        <w:rPr>
          <w:rFonts w:ascii="Times New Roman" w:hAnsi="Times New Roman" w:cs="Times New Roman"/>
          <w:sz w:val="28"/>
          <w:szCs w:val="28"/>
        </w:rPr>
        <w:t>Советская, д. 48)</w:t>
      </w:r>
      <w:r w:rsidRPr="00F23FC5">
        <w:rPr>
          <w:rFonts w:ascii="Times New Roman" w:hAnsi="Times New Roman" w:cs="Times New Roman"/>
          <w:sz w:val="28"/>
          <w:szCs w:val="28"/>
        </w:rPr>
        <w:t xml:space="preserve">. </w:t>
      </w:r>
      <w:r w:rsidR="002025AE" w:rsidRPr="00F23FC5">
        <w:rPr>
          <w:rFonts w:ascii="Times New Roman" w:hAnsi="Times New Roman" w:cs="Times New Roman"/>
          <w:sz w:val="28"/>
          <w:szCs w:val="28"/>
        </w:rPr>
        <w:t>Размещение объектов пожарной безопасности регионального значения на территории Бокситогорского муниципального район</w:t>
      </w:r>
      <w:r w:rsidR="00771ACF">
        <w:rPr>
          <w:rFonts w:ascii="Times New Roman" w:hAnsi="Times New Roman" w:cs="Times New Roman"/>
          <w:sz w:val="28"/>
          <w:szCs w:val="28"/>
        </w:rPr>
        <w:t>а</w:t>
      </w:r>
      <w:r w:rsidR="002025AE" w:rsidRPr="00F23FC5">
        <w:rPr>
          <w:rFonts w:ascii="Times New Roman" w:hAnsi="Times New Roman" w:cs="Times New Roman"/>
          <w:sz w:val="28"/>
          <w:szCs w:val="28"/>
        </w:rPr>
        <w:t xml:space="preserve"> не планируется</w:t>
      </w:r>
      <w:r w:rsidR="00273AAC" w:rsidRPr="00F23FC5">
        <w:rPr>
          <w:rFonts w:ascii="Times New Roman" w:hAnsi="Times New Roman" w:cs="Times New Roman"/>
          <w:sz w:val="28"/>
          <w:szCs w:val="28"/>
        </w:rPr>
        <w:t>.</w:t>
      </w:r>
    </w:p>
    <w:p w14:paraId="7BF4B18B" w14:textId="5CB93C93" w:rsidR="00771ACF" w:rsidRPr="00771ACF" w:rsidRDefault="005F66AF" w:rsidP="00771ACF">
      <w:pPr>
        <w:pStyle w:val="6"/>
        <w:spacing w:line="240" w:lineRule="auto"/>
        <w:rPr>
          <w:i/>
          <w:iCs w:val="0"/>
        </w:rPr>
      </w:pPr>
      <w:bookmarkStart w:id="117" w:name="_Hlk52962590"/>
      <w:r>
        <w:rPr>
          <w:i/>
          <w:iCs w:val="0"/>
        </w:rPr>
        <w:t xml:space="preserve">Планируемые </w:t>
      </w:r>
      <w:r w:rsidR="00F36EA8">
        <w:rPr>
          <w:i/>
          <w:iCs w:val="0"/>
        </w:rPr>
        <w:t xml:space="preserve">для размещения </w:t>
      </w:r>
      <w:r>
        <w:rPr>
          <w:i/>
          <w:iCs w:val="0"/>
        </w:rPr>
        <w:t>о</w:t>
      </w:r>
      <w:r w:rsidR="00771ACF" w:rsidRPr="00771ACF">
        <w:rPr>
          <w:i/>
          <w:iCs w:val="0"/>
        </w:rPr>
        <w:t>бъект</w:t>
      </w:r>
      <w:r>
        <w:rPr>
          <w:i/>
          <w:iCs w:val="0"/>
        </w:rPr>
        <w:t>ы</w:t>
      </w:r>
      <w:r w:rsidR="00771ACF" w:rsidRPr="00771ACF">
        <w:rPr>
          <w:i/>
          <w:iCs w:val="0"/>
        </w:rPr>
        <w:t xml:space="preserve"> обеспечения пожарной безопасности местного значения</w:t>
      </w:r>
      <w:bookmarkEnd w:id="117"/>
    </w:p>
    <w:p w14:paraId="7656947B" w14:textId="77777777" w:rsidR="00442841" w:rsidRPr="00F23FC5" w:rsidRDefault="00926E93" w:rsidP="00254F69">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Планом мероприя</w:t>
      </w:r>
      <w:r w:rsidR="003825D0" w:rsidRPr="00F23FC5">
        <w:rPr>
          <w:rFonts w:ascii="Times New Roman" w:hAnsi="Times New Roman" w:cs="Times New Roman"/>
          <w:bCs/>
          <w:sz w:val="28"/>
          <w:szCs w:val="28"/>
        </w:rPr>
        <w:t>т</w:t>
      </w:r>
      <w:r w:rsidRPr="00F23FC5">
        <w:rPr>
          <w:rFonts w:ascii="Times New Roman" w:hAnsi="Times New Roman" w:cs="Times New Roman"/>
          <w:bCs/>
          <w:sz w:val="28"/>
          <w:szCs w:val="28"/>
        </w:rPr>
        <w:t>ий по размещению постов пожарной безопасности на базе блоков контейнерного типа в населенных пунктах Ленинградской области предусм</w:t>
      </w:r>
      <w:r w:rsidR="00442841" w:rsidRPr="00F23FC5">
        <w:rPr>
          <w:rFonts w:ascii="Times New Roman" w:hAnsi="Times New Roman" w:cs="Times New Roman"/>
          <w:bCs/>
          <w:sz w:val="28"/>
          <w:szCs w:val="28"/>
        </w:rPr>
        <w:t>о</w:t>
      </w:r>
      <w:r w:rsidRPr="00F23FC5">
        <w:rPr>
          <w:rFonts w:ascii="Times New Roman" w:hAnsi="Times New Roman" w:cs="Times New Roman"/>
          <w:bCs/>
          <w:sz w:val="28"/>
          <w:szCs w:val="28"/>
        </w:rPr>
        <w:t>трено размещение пожарных постов</w:t>
      </w:r>
      <w:r w:rsidR="00442841" w:rsidRPr="00F23FC5">
        <w:rPr>
          <w:rFonts w:ascii="Times New Roman" w:hAnsi="Times New Roman" w:cs="Times New Roman"/>
          <w:bCs/>
          <w:sz w:val="28"/>
          <w:szCs w:val="28"/>
        </w:rPr>
        <w:t>:</w:t>
      </w:r>
    </w:p>
    <w:p w14:paraId="728B2AA4" w14:textId="77777777" w:rsidR="00442841" w:rsidRPr="00F23FC5" w:rsidRDefault="00926E93" w:rsidP="0053509A">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w:t>
      </w:r>
      <w:r w:rsidR="00013FD0" w:rsidRPr="00F23FC5">
        <w:rPr>
          <w:rFonts w:ascii="Times New Roman" w:hAnsi="Times New Roman" w:cs="Times New Roman"/>
          <w:bCs/>
          <w:sz w:val="28"/>
          <w:szCs w:val="28"/>
        </w:rPr>
        <w:t>дер. </w:t>
      </w:r>
      <w:r w:rsidRPr="00F23FC5">
        <w:rPr>
          <w:rFonts w:ascii="Times New Roman" w:hAnsi="Times New Roman" w:cs="Times New Roman"/>
          <w:bCs/>
          <w:sz w:val="28"/>
          <w:szCs w:val="28"/>
        </w:rPr>
        <w:t xml:space="preserve">Климово, </w:t>
      </w:r>
      <w:r w:rsidR="00013FD0" w:rsidRPr="00F23FC5">
        <w:rPr>
          <w:rFonts w:ascii="Times New Roman" w:hAnsi="Times New Roman" w:cs="Times New Roman"/>
          <w:bCs/>
          <w:sz w:val="28"/>
          <w:szCs w:val="28"/>
        </w:rPr>
        <w:t>дер. </w:t>
      </w:r>
      <w:r w:rsidRPr="00F23FC5">
        <w:rPr>
          <w:rFonts w:ascii="Times New Roman" w:hAnsi="Times New Roman" w:cs="Times New Roman"/>
          <w:bCs/>
          <w:sz w:val="28"/>
          <w:szCs w:val="28"/>
        </w:rPr>
        <w:t xml:space="preserve">Сидорово, </w:t>
      </w:r>
      <w:r w:rsidR="00013FD0" w:rsidRPr="00F23FC5">
        <w:rPr>
          <w:rFonts w:ascii="Times New Roman" w:hAnsi="Times New Roman" w:cs="Times New Roman"/>
          <w:bCs/>
          <w:sz w:val="28"/>
          <w:szCs w:val="28"/>
        </w:rPr>
        <w:t>дер. </w:t>
      </w:r>
      <w:r w:rsidRPr="00F23FC5">
        <w:rPr>
          <w:rFonts w:ascii="Times New Roman" w:hAnsi="Times New Roman" w:cs="Times New Roman"/>
          <w:bCs/>
          <w:sz w:val="28"/>
          <w:szCs w:val="28"/>
        </w:rPr>
        <w:t>Труфаново Ефимовского городского поселения</w:t>
      </w:r>
      <w:r w:rsidR="00442841" w:rsidRPr="00F23FC5">
        <w:rPr>
          <w:rFonts w:ascii="Times New Roman" w:hAnsi="Times New Roman" w:cs="Times New Roman"/>
          <w:bCs/>
          <w:sz w:val="28"/>
          <w:szCs w:val="28"/>
        </w:rPr>
        <w:t>,</w:t>
      </w:r>
    </w:p>
    <w:p w14:paraId="5E8080E3" w14:textId="0E4A8600" w:rsidR="00350DD1" w:rsidRPr="00F23FC5" w:rsidRDefault="00350DD1" w:rsidP="0053509A">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eastAsia="MS Mincho" w:hAnsi="Times New Roman" w:cs="Times New Roman"/>
          <w:sz w:val="28"/>
          <w:szCs w:val="28"/>
          <w:lang w:eastAsia="ru-RU"/>
        </w:rPr>
        <w:t>дер. Мозол</w:t>
      </w:r>
      <w:r w:rsidR="00C00902">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 xml:space="preserve">во-2 </w:t>
      </w:r>
      <w:r w:rsidRPr="00F23FC5">
        <w:rPr>
          <w:rFonts w:ascii="Times New Roman" w:hAnsi="Times New Roman" w:cs="Times New Roman"/>
          <w:bCs/>
          <w:sz w:val="28"/>
          <w:szCs w:val="28"/>
        </w:rPr>
        <w:t>Борского сельского поселения,</w:t>
      </w:r>
    </w:p>
    <w:p w14:paraId="6B3E657D" w14:textId="39431B71" w:rsidR="00442841" w:rsidRPr="00F23FC5" w:rsidRDefault="00442841" w:rsidP="0053509A">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w:t>
      </w:r>
      <w:r w:rsidR="00013FD0" w:rsidRPr="00F23FC5">
        <w:rPr>
          <w:rFonts w:ascii="Times New Roman" w:hAnsi="Times New Roman" w:cs="Times New Roman"/>
          <w:bCs/>
          <w:sz w:val="28"/>
          <w:szCs w:val="28"/>
        </w:rPr>
        <w:t>пос. </w:t>
      </w:r>
      <w:r w:rsidRPr="00F23FC5">
        <w:rPr>
          <w:rFonts w:ascii="Times New Roman" w:hAnsi="Times New Roman" w:cs="Times New Roman"/>
          <w:bCs/>
          <w:sz w:val="28"/>
          <w:szCs w:val="28"/>
        </w:rPr>
        <w:t xml:space="preserve">Подборовье, </w:t>
      </w:r>
      <w:r w:rsidR="00013FD0" w:rsidRPr="00F23FC5">
        <w:rPr>
          <w:rFonts w:ascii="Times New Roman" w:hAnsi="Times New Roman" w:cs="Times New Roman"/>
          <w:bCs/>
          <w:sz w:val="28"/>
          <w:szCs w:val="28"/>
        </w:rPr>
        <w:t>дер. </w:t>
      </w:r>
      <w:r w:rsidRPr="00F23FC5">
        <w:rPr>
          <w:rFonts w:ascii="Times New Roman" w:hAnsi="Times New Roman" w:cs="Times New Roman"/>
          <w:bCs/>
          <w:sz w:val="28"/>
          <w:szCs w:val="28"/>
        </w:rPr>
        <w:t xml:space="preserve">Ольеши, </w:t>
      </w:r>
      <w:r w:rsidR="00013FD0" w:rsidRPr="00F23FC5">
        <w:rPr>
          <w:rFonts w:ascii="Times New Roman" w:hAnsi="Times New Roman" w:cs="Times New Roman"/>
          <w:bCs/>
          <w:sz w:val="28"/>
          <w:szCs w:val="28"/>
        </w:rPr>
        <w:t>пос. </w:t>
      </w:r>
      <w:r w:rsidRPr="00F23FC5">
        <w:rPr>
          <w:rFonts w:ascii="Times New Roman" w:hAnsi="Times New Roman" w:cs="Times New Roman"/>
          <w:bCs/>
          <w:sz w:val="28"/>
          <w:szCs w:val="28"/>
        </w:rPr>
        <w:t xml:space="preserve">Тургошь, </w:t>
      </w:r>
      <w:r w:rsidR="00013FD0" w:rsidRPr="00F23FC5">
        <w:rPr>
          <w:rFonts w:ascii="Times New Roman" w:hAnsi="Times New Roman" w:cs="Times New Roman"/>
          <w:bCs/>
          <w:sz w:val="28"/>
          <w:szCs w:val="28"/>
        </w:rPr>
        <w:t>пос. </w:t>
      </w:r>
      <w:r w:rsidRPr="00F23FC5">
        <w:rPr>
          <w:rFonts w:ascii="Times New Roman" w:hAnsi="Times New Roman" w:cs="Times New Roman"/>
          <w:bCs/>
          <w:sz w:val="28"/>
          <w:szCs w:val="28"/>
        </w:rPr>
        <w:t>Утишье Лидского сельского поселения, что позволит обеспечить все населенные пункты Лидского сельского поселения с численностью жителей более 15 человек в каждом нормативным прибытием первого подразделения от планируемых объектов пожарной безопасности.</w:t>
      </w:r>
    </w:p>
    <w:p w14:paraId="53C85E86" w14:textId="3D1143F6" w:rsidR="00752F2E" w:rsidRPr="00F23FC5" w:rsidRDefault="00752F2E"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 xml:space="preserve">В связи с тем, что общее количество жителей </w:t>
      </w:r>
      <w:r w:rsidR="00442841" w:rsidRPr="00F23FC5">
        <w:rPr>
          <w:rFonts w:ascii="Times New Roman" w:hAnsi="Times New Roman" w:cs="Times New Roman"/>
          <w:bCs/>
          <w:sz w:val="28"/>
          <w:szCs w:val="28"/>
        </w:rPr>
        <w:t xml:space="preserve">17 населенных пунктов Большедворского сельского поселения, которые расположены в зоне нормативного прибытия от планируемого объекта обеспечения пожарной </w:t>
      </w:r>
      <w:r w:rsidR="00D3683F" w:rsidRPr="00F23FC5">
        <w:rPr>
          <w:rFonts w:ascii="Times New Roman" w:hAnsi="Times New Roman" w:cs="Times New Roman"/>
          <w:bCs/>
          <w:sz w:val="28"/>
          <w:szCs w:val="28"/>
        </w:rPr>
        <w:t>безопасно</w:t>
      </w:r>
      <w:r w:rsidR="00442841" w:rsidRPr="00F23FC5">
        <w:rPr>
          <w:rFonts w:ascii="Times New Roman" w:hAnsi="Times New Roman" w:cs="Times New Roman"/>
          <w:bCs/>
          <w:sz w:val="28"/>
          <w:szCs w:val="28"/>
        </w:rPr>
        <w:t xml:space="preserve">сти в </w:t>
      </w:r>
      <w:r w:rsidR="00013FD0" w:rsidRPr="00F23FC5">
        <w:rPr>
          <w:rFonts w:ascii="Times New Roman" w:hAnsi="Times New Roman" w:cs="Times New Roman"/>
          <w:bCs/>
          <w:sz w:val="28"/>
          <w:szCs w:val="28"/>
        </w:rPr>
        <w:t>дер. </w:t>
      </w:r>
      <w:r w:rsidR="00442841" w:rsidRPr="00F23FC5">
        <w:rPr>
          <w:rFonts w:ascii="Times New Roman" w:hAnsi="Times New Roman" w:cs="Times New Roman"/>
          <w:bCs/>
          <w:sz w:val="28"/>
          <w:szCs w:val="28"/>
        </w:rPr>
        <w:t xml:space="preserve">Черницы, </w:t>
      </w:r>
      <w:r w:rsidRPr="00F23FC5">
        <w:rPr>
          <w:rFonts w:ascii="Times New Roman" w:hAnsi="Times New Roman" w:cs="Times New Roman"/>
          <w:bCs/>
          <w:sz w:val="28"/>
          <w:szCs w:val="28"/>
        </w:rPr>
        <w:t>составляет более 1000 человек</w:t>
      </w:r>
      <w:r w:rsidR="00442841" w:rsidRPr="00F23FC5">
        <w:rPr>
          <w:rFonts w:ascii="Times New Roman" w:hAnsi="Times New Roman" w:cs="Times New Roman"/>
          <w:bCs/>
          <w:sz w:val="28"/>
          <w:szCs w:val="28"/>
        </w:rPr>
        <w:t>,</w:t>
      </w:r>
      <w:r w:rsidRPr="00F23FC5">
        <w:rPr>
          <w:rFonts w:ascii="Times New Roman" w:hAnsi="Times New Roman" w:cs="Times New Roman"/>
          <w:bCs/>
          <w:sz w:val="28"/>
          <w:szCs w:val="28"/>
        </w:rPr>
        <w:t xml:space="preserve"> рекомендуется строительство </w:t>
      </w:r>
      <w:r w:rsidRPr="00F23FC5">
        <w:rPr>
          <w:rFonts w:ascii="Times New Roman" w:eastAsia="MS Mincho" w:hAnsi="Times New Roman" w:cs="Times New Roman"/>
          <w:sz w:val="28"/>
          <w:szCs w:val="28"/>
          <w:lang w:eastAsia="ru-RU"/>
        </w:rPr>
        <w:t xml:space="preserve">быстровозводимого, </w:t>
      </w:r>
      <w:r w:rsidR="00D3683F" w:rsidRPr="00F23FC5">
        <w:rPr>
          <w:rFonts w:ascii="Times New Roman" w:eastAsia="MS Mincho" w:hAnsi="Times New Roman" w:cs="Times New Roman"/>
          <w:sz w:val="28"/>
          <w:szCs w:val="28"/>
          <w:lang w:eastAsia="ru-RU"/>
        </w:rPr>
        <w:t>малобюджетн</w:t>
      </w:r>
      <w:r w:rsidRPr="00F23FC5">
        <w:rPr>
          <w:rFonts w:ascii="Times New Roman" w:eastAsia="MS Mincho" w:hAnsi="Times New Roman" w:cs="Times New Roman"/>
          <w:sz w:val="28"/>
          <w:szCs w:val="28"/>
          <w:lang w:eastAsia="ru-RU"/>
        </w:rPr>
        <w:t>ого модульного здания пожарн</w:t>
      </w:r>
      <w:r w:rsidR="00E34EEF" w:rsidRPr="00F23FC5">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депо на </w:t>
      </w:r>
      <w:r w:rsidRPr="00F23FC5">
        <w:rPr>
          <w:rFonts w:ascii="Times New Roman" w:eastAsia="MS Mincho" w:hAnsi="Times New Roman" w:cs="Times New Roman"/>
          <w:sz w:val="28"/>
          <w:szCs w:val="28"/>
          <w:lang w:eastAsia="ru-RU"/>
        </w:rPr>
        <w:lastRenderedPageBreak/>
        <w:t>1</w:t>
      </w:r>
      <w:r w:rsidR="00AE3410"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автомобиль</w:t>
      </w:r>
      <w:r w:rsidR="00E34EEF" w:rsidRPr="00F23FC5">
        <w:rPr>
          <w:rFonts w:ascii="Times New Roman" w:hAnsi="Times New Roman" w:cs="Times New Roman"/>
          <w:bCs/>
          <w:sz w:val="28"/>
          <w:szCs w:val="28"/>
        </w:rPr>
        <w:t xml:space="preserve"> в дер. Черницы Большедворского сельского поселения</w:t>
      </w:r>
      <w:r w:rsidR="00E34EEF" w:rsidRPr="00F23FC5">
        <w:rPr>
          <w:rFonts w:ascii="Times New Roman" w:eastAsia="MS Mincho" w:hAnsi="Times New Roman" w:cs="Times New Roman"/>
          <w:sz w:val="28"/>
          <w:szCs w:val="28"/>
          <w:lang w:eastAsia="ru-RU"/>
        </w:rPr>
        <w:t xml:space="preserve">, вместо пожарного поста, предусмотренного планом </w:t>
      </w:r>
      <w:r w:rsidR="00E34EEF" w:rsidRPr="00F23FC5">
        <w:rPr>
          <w:rFonts w:ascii="Times New Roman" w:hAnsi="Times New Roman" w:cs="Times New Roman"/>
          <w:bCs/>
          <w:sz w:val="28"/>
          <w:szCs w:val="28"/>
        </w:rPr>
        <w:t xml:space="preserve">мероприятий </w:t>
      </w:r>
      <w:r w:rsidR="0077420D" w:rsidRPr="00F23FC5">
        <w:rPr>
          <w:rFonts w:ascii="Times New Roman" w:eastAsia="MS Mincho" w:hAnsi="Times New Roman" w:cs="Times New Roman"/>
          <w:sz w:val="28"/>
          <w:szCs w:val="28"/>
          <w:lang w:eastAsia="ru-RU"/>
        </w:rPr>
        <w:t>о</w:t>
      </w:r>
      <w:r w:rsidR="00FF503C" w:rsidRPr="00F23FC5">
        <w:rPr>
          <w:rFonts w:ascii="Times New Roman" w:eastAsia="MS Mincho" w:hAnsi="Times New Roman" w:cs="Times New Roman"/>
          <w:sz w:val="28"/>
          <w:szCs w:val="28"/>
          <w:lang w:eastAsia="ru-RU"/>
        </w:rPr>
        <w:t xml:space="preserve"> размещени</w:t>
      </w:r>
      <w:r w:rsidR="0077420D" w:rsidRPr="00F23FC5">
        <w:rPr>
          <w:rFonts w:ascii="Times New Roman" w:eastAsia="MS Mincho" w:hAnsi="Times New Roman" w:cs="Times New Roman"/>
          <w:sz w:val="28"/>
          <w:szCs w:val="28"/>
          <w:lang w:eastAsia="ru-RU"/>
        </w:rPr>
        <w:t>и</w:t>
      </w:r>
      <w:r w:rsidR="00FF503C" w:rsidRPr="00F23FC5">
        <w:rPr>
          <w:sz w:val="28"/>
          <w:szCs w:val="28"/>
        </w:rPr>
        <w:t xml:space="preserve"> </w:t>
      </w:r>
      <w:r w:rsidR="00E34EEF" w:rsidRPr="00F23FC5">
        <w:rPr>
          <w:rFonts w:ascii="Times New Roman" w:hAnsi="Times New Roman" w:cs="Times New Roman"/>
          <w:bCs/>
          <w:sz w:val="28"/>
          <w:szCs w:val="28"/>
        </w:rPr>
        <w:t>постов пожарной безопасности на базе блоков контейнерного типа в населенных пунктах Ленинградской области</w:t>
      </w:r>
      <w:r w:rsidR="002025AE" w:rsidRPr="00F23FC5">
        <w:rPr>
          <w:rFonts w:ascii="Times New Roman" w:hAnsi="Times New Roman" w:cs="Times New Roman"/>
          <w:bCs/>
          <w:sz w:val="28"/>
          <w:szCs w:val="28"/>
        </w:rPr>
        <w:t>.</w:t>
      </w:r>
    </w:p>
    <w:p w14:paraId="34D1D992" w14:textId="77777777" w:rsidR="001D5F91" w:rsidRPr="00F23FC5" w:rsidRDefault="00FF7585" w:rsidP="002025AE">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Дополнительно для обеспечения пожарной </w:t>
      </w:r>
      <w:r w:rsidR="00D3683F" w:rsidRPr="00F23FC5">
        <w:rPr>
          <w:rFonts w:ascii="Times New Roman" w:eastAsia="MS Mincho" w:hAnsi="Times New Roman" w:cs="Times New Roman"/>
          <w:sz w:val="28"/>
          <w:szCs w:val="28"/>
          <w:lang w:eastAsia="ru-RU"/>
        </w:rPr>
        <w:t>безопасно</w:t>
      </w:r>
      <w:r w:rsidRPr="00F23FC5">
        <w:rPr>
          <w:rFonts w:ascii="Times New Roman" w:eastAsia="MS Mincho" w:hAnsi="Times New Roman" w:cs="Times New Roman"/>
          <w:sz w:val="28"/>
          <w:szCs w:val="28"/>
          <w:lang w:eastAsia="ru-RU"/>
        </w:rPr>
        <w:t>сти рекомендуется строительство пожарных постов в населенных пунктах</w:t>
      </w:r>
      <w:r w:rsidR="001D5F91" w:rsidRPr="00F23FC5">
        <w:rPr>
          <w:rFonts w:ascii="Times New Roman" w:eastAsia="MS Mincho" w:hAnsi="Times New Roman" w:cs="Times New Roman"/>
          <w:sz w:val="28"/>
          <w:szCs w:val="28"/>
          <w:lang w:eastAsia="ru-RU"/>
        </w:rPr>
        <w:t>:</w:t>
      </w:r>
    </w:p>
    <w:p w14:paraId="007D1603" w14:textId="77777777" w:rsidR="00E34EEF" w:rsidRPr="00F23FC5" w:rsidRDefault="00013FD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iCs/>
          <w:sz w:val="28"/>
          <w:szCs w:val="28"/>
        </w:rPr>
        <w:t>дер. </w:t>
      </w:r>
      <w:r w:rsidR="00442841" w:rsidRPr="00F23FC5">
        <w:rPr>
          <w:rFonts w:ascii="Times New Roman" w:hAnsi="Times New Roman" w:cs="Times New Roman"/>
          <w:iCs/>
          <w:sz w:val="28"/>
          <w:szCs w:val="28"/>
        </w:rPr>
        <w:t>Батьково</w:t>
      </w:r>
      <w:r w:rsidR="00442841" w:rsidRPr="00F23FC5">
        <w:rPr>
          <w:rFonts w:ascii="Times New Roman" w:eastAsia="MS Mincho" w:hAnsi="Times New Roman" w:cs="Times New Roman"/>
          <w:sz w:val="28"/>
          <w:szCs w:val="28"/>
          <w:lang w:eastAsia="ru-RU"/>
        </w:rPr>
        <w:t xml:space="preserve"> </w:t>
      </w:r>
      <w:r w:rsidR="00442841" w:rsidRPr="00F23FC5">
        <w:rPr>
          <w:rFonts w:ascii="Times New Roman" w:hAnsi="Times New Roman" w:cs="Times New Roman"/>
          <w:sz w:val="28"/>
          <w:szCs w:val="28"/>
        </w:rPr>
        <w:t xml:space="preserve">Бокситогорского городского поселения, </w:t>
      </w:r>
    </w:p>
    <w:p w14:paraId="7194866F" w14:textId="6EA4F0CF" w:rsidR="001D5F91" w:rsidRPr="00F23FC5" w:rsidRDefault="00013FD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дер. </w:t>
      </w:r>
      <w:r w:rsidR="00661D8F" w:rsidRPr="00F23FC5">
        <w:rPr>
          <w:rFonts w:ascii="Times New Roman" w:eastAsia="MS Mincho" w:hAnsi="Times New Roman" w:cs="Times New Roman"/>
          <w:sz w:val="28"/>
          <w:szCs w:val="28"/>
          <w:lang w:eastAsia="ru-RU"/>
        </w:rPr>
        <w:t xml:space="preserve">Забелино, </w:t>
      </w:r>
      <w:r w:rsidR="00661D8F" w:rsidRPr="00F23FC5">
        <w:rPr>
          <w:rFonts w:ascii="Times New Roman" w:hAnsi="Times New Roman" w:cs="Times New Roman"/>
          <w:bCs/>
          <w:sz w:val="28"/>
          <w:szCs w:val="28"/>
        </w:rPr>
        <w:t xml:space="preserve">с. Сомино,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Журавл</w:t>
      </w:r>
      <w:r w:rsidR="007D7260">
        <w:rPr>
          <w:rFonts w:ascii="Times New Roman" w:hAnsi="Times New Roman" w:cs="Times New Roman"/>
          <w:bCs/>
          <w:sz w:val="28"/>
          <w:szCs w:val="28"/>
        </w:rPr>
        <w:t>ё</w:t>
      </w:r>
      <w:r w:rsidR="00661D8F" w:rsidRPr="00F23FC5">
        <w:rPr>
          <w:rFonts w:ascii="Times New Roman" w:hAnsi="Times New Roman" w:cs="Times New Roman"/>
          <w:bCs/>
          <w:sz w:val="28"/>
          <w:szCs w:val="28"/>
        </w:rPr>
        <w:t xml:space="preserve">во,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 xml:space="preserve">Заголодно,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Михал</w:t>
      </w:r>
      <w:r w:rsidR="007D7260">
        <w:rPr>
          <w:rFonts w:ascii="Times New Roman" w:hAnsi="Times New Roman" w:cs="Times New Roman"/>
          <w:bCs/>
          <w:sz w:val="28"/>
          <w:szCs w:val="28"/>
        </w:rPr>
        <w:t>ё</w:t>
      </w:r>
      <w:r w:rsidR="00661D8F" w:rsidRPr="00F23FC5">
        <w:rPr>
          <w:rFonts w:ascii="Times New Roman" w:hAnsi="Times New Roman" w:cs="Times New Roman"/>
          <w:bCs/>
          <w:sz w:val="28"/>
          <w:szCs w:val="28"/>
        </w:rPr>
        <w:t xml:space="preserve">во,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 xml:space="preserve">Чудская,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 xml:space="preserve">Радогощь,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 xml:space="preserve">Забелье, </w:t>
      </w:r>
      <w:r w:rsidRPr="00F23FC5">
        <w:rPr>
          <w:rFonts w:ascii="Times New Roman" w:hAnsi="Times New Roman" w:cs="Times New Roman"/>
          <w:bCs/>
          <w:sz w:val="28"/>
          <w:szCs w:val="28"/>
        </w:rPr>
        <w:t>дер. </w:t>
      </w:r>
      <w:r w:rsidR="00661D8F" w:rsidRPr="00F23FC5">
        <w:rPr>
          <w:rFonts w:ascii="Times New Roman" w:hAnsi="Times New Roman" w:cs="Times New Roman"/>
          <w:bCs/>
          <w:sz w:val="28"/>
          <w:szCs w:val="28"/>
        </w:rPr>
        <w:t xml:space="preserve">Лопастино, </w:t>
      </w:r>
      <w:r w:rsidRPr="00F23FC5">
        <w:rPr>
          <w:rFonts w:ascii="Times New Roman" w:hAnsi="Times New Roman" w:cs="Times New Roman"/>
          <w:bCs/>
          <w:sz w:val="28"/>
          <w:szCs w:val="28"/>
        </w:rPr>
        <w:t>дер. </w:t>
      </w:r>
      <w:r w:rsidR="00661D8F" w:rsidRPr="00F23FC5">
        <w:rPr>
          <w:rFonts w:ascii="Times New Roman" w:eastAsia="MS Mincho" w:hAnsi="Times New Roman" w:cs="Times New Roman"/>
          <w:sz w:val="28"/>
          <w:szCs w:val="28"/>
          <w:lang w:eastAsia="ru-RU"/>
        </w:rPr>
        <w:t>Великое</w:t>
      </w:r>
      <w:r w:rsidR="00661D8F" w:rsidRPr="00F23FC5">
        <w:rPr>
          <w:rFonts w:ascii="Times New Roman" w:hAnsi="Times New Roman" w:cs="Times New Roman"/>
          <w:bCs/>
          <w:sz w:val="28"/>
          <w:szCs w:val="28"/>
        </w:rPr>
        <w:t xml:space="preserve"> Село Ефимовского городского поселения, </w:t>
      </w:r>
    </w:p>
    <w:p w14:paraId="69F64CB4" w14:textId="77777777" w:rsidR="001D5F91" w:rsidRPr="00F23FC5" w:rsidRDefault="00013FD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 </w:t>
      </w:r>
      <w:r w:rsidR="00FF7585" w:rsidRPr="00F23FC5">
        <w:rPr>
          <w:rFonts w:ascii="Times New Roman" w:hAnsi="Times New Roman" w:cs="Times New Roman"/>
          <w:bCs/>
          <w:sz w:val="28"/>
          <w:szCs w:val="28"/>
        </w:rPr>
        <w:t xml:space="preserve">Орловский Шлюз Большедворского сельского поселения, </w:t>
      </w:r>
    </w:p>
    <w:p w14:paraId="28E98350" w14:textId="77777777" w:rsidR="001D5F91" w:rsidRPr="00F23FC5" w:rsidRDefault="00013FD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дер. </w:t>
      </w:r>
      <w:r w:rsidR="00FF7585" w:rsidRPr="00F23FC5">
        <w:rPr>
          <w:rFonts w:ascii="Times New Roman" w:hAnsi="Times New Roman" w:cs="Times New Roman"/>
          <w:bCs/>
          <w:sz w:val="28"/>
          <w:szCs w:val="28"/>
        </w:rPr>
        <w:t>Дороховая Борского сельского поселения</w:t>
      </w:r>
      <w:r w:rsidR="002025AE" w:rsidRPr="00F23FC5">
        <w:rPr>
          <w:rFonts w:ascii="Times New Roman" w:hAnsi="Times New Roman" w:cs="Times New Roman"/>
          <w:bCs/>
          <w:sz w:val="28"/>
          <w:szCs w:val="28"/>
        </w:rPr>
        <w:t xml:space="preserve">, </w:t>
      </w:r>
    </w:p>
    <w:p w14:paraId="215F5973" w14:textId="036C0C28" w:rsidR="00FF7585" w:rsidRPr="00771ACF" w:rsidRDefault="00013FD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дер. </w:t>
      </w:r>
      <w:r w:rsidR="002025AE" w:rsidRPr="00F23FC5">
        <w:rPr>
          <w:rFonts w:ascii="Times New Roman" w:hAnsi="Times New Roman" w:cs="Times New Roman"/>
          <w:bCs/>
          <w:sz w:val="28"/>
          <w:szCs w:val="28"/>
        </w:rPr>
        <w:t xml:space="preserve">Анисимово, </w:t>
      </w:r>
      <w:r w:rsidRPr="00F23FC5">
        <w:rPr>
          <w:rFonts w:ascii="Times New Roman" w:hAnsi="Times New Roman" w:cs="Times New Roman"/>
          <w:bCs/>
          <w:sz w:val="28"/>
          <w:szCs w:val="28"/>
        </w:rPr>
        <w:t>дер. </w:t>
      </w:r>
      <w:r w:rsidR="002025AE" w:rsidRPr="00F23FC5">
        <w:rPr>
          <w:rFonts w:ascii="Times New Roman" w:hAnsi="Times New Roman" w:cs="Times New Roman"/>
          <w:bCs/>
          <w:sz w:val="28"/>
          <w:szCs w:val="28"/>
        </w:rPr>
        <w:t xml:space="preserve">Головко, </w:t>
      </w:r>
      <w:r w:rsidRPr="00F23FC5">
        <w:rPr>
          <w:rFonts w:ascii="Times New Roman" w:hAnsi="Times New Roman" w:cs="Times New Roman"/>
          <w:bCs/>
          <w:sz w:val="28"/>
          <w:szCs w:val="28"/>
        </w:rPr>
        <w:t>дер. </w:t>
      </w:r>
      <w:r w:rsidR="002025AE" w:rsidRPr="00F23FC5">
        <w:rPr>
          <w:rFonts w:ascii="Times New Roman" w:hAnsi="Times New Roman" w:cs="Times New Roman"/>
          <w:bCs/>
          <w:sz w:val="28"/>
          <w:szCs w:val="28"/>
        </w:rPr>
        <w:t>Окулово Самойловского сельского поселения</w:t>
      </w:r>
      <w:r w:rsidR="00FF7585" w:rsidRPr="00F23FC5">
        <w:rPr>
          <w:rFonts w:ascii="Times New Roman" w:hAnsi="Times New Roman" w:cs="Times New Roman"/>
          <w:bCs/>
          <w:sz w:val="28"/>
          <w:szCs w:val="28"/>
        </w:rPr>
        <w:t>.</w:t>
      </w:r>
    </w:p>
    <w:p w14:paraId="61F74BE5" w14:textId="34ECD5F7" w:rsidR="002A6E49" w:rsidRPr="00F23FC5" w:rsidRDefault="00C20695" w:rsidP="00632CCF">
      <w:pPr>
        <w:tabs>
          <w:tab w:val="left" w:pos="993"/>
        </w:tabs>
        <w:spacing w:after="0" w:line="240" w:lineRule="auto"/>
        <w:ind w:firstLine="709"/>
        <w:jc w:val="both"/>
        <w:rPr>
          <w:rFonts w:ascii="Times New Roman" w:hAnsi="Times New Roman" w:cs="Times New Roman"/>
          <w:sz w:val="28"/>
          <w:szCs w:val="28"/>
        </w:rPr>
      </w:pPr>
      <w:r w:rsidRPr="00771ACF">
        <w:rPr>
          <w:rFonts w:ascii="Times New Roman" w:eastAsia="Times New Roman" w:hAnsi="Times New Roman" w:cs="Times New Roman"/>
          <w:iCs/>
          <w:sz w:val="28"/>
          <w:szCs w:val="28"/>
          <w:lang w:eastAsia="ru-RU"/>
        </w:rPr>
        <w:t xml:space="preserve">Предложения по </w:t>
      </w:r>
      <w:r w:rsidR="00F07728" w:rsidRPr="00771ACF">
        <w:rPr>
          <w:rFonts w:ascii="Times New Roman" w:eastAsia="Times New Roman" w:hAnsi="Times New Roman" w:cs="Times New Roman"/>
          <w:iCs/>
          <w:sz w:val="28"/>
          <w:szCs w:val="28"/>
          <w:lang w:eastAsia="ru-RU"/>
        </w:rPr>
        <w:t>размещени</w:t>
      </w:r>
      <w:r w:rsidR="00632CCF" w:rsidRPr="00771ACF">
        <w:rPr>
          <w:rFonts w:ascii="Times New Roman" w:eastAsia="Times New Roman" w:hAnsi="Times New Roman" w:cs="Times New Roman"/>
          <w:iCs/>
          <w:sz w:val="28"/>
          <w:szCs w:val="28"/>
          <w:lang w:eastAsia="ru-RU"/>
        </w:rPr>
        <w:t>ю</w:t>
      </w:r>
      <w:r w:rsidR="00F07728" w:rsidRPr="00771ACF">
        <w:rPr>
          <w:rFonts w:ascii="Times New Roman" w:eastAsia="Times New Roman" w:hAnsi="Times New Roman" w:cs="Times New Roman"/>
          <w:iCs/>
          <w:sz w:val="28"/>
          <w:szCs w:val="28"/>
          <w:lang w:eastAsia="ru-RU"/>
        </w:rPr>
        <w:t xml:space="preserve"> </w:t>
      </w:r>
      <w:r w:rsidRPr="00771ACF">
        <w:rPr>
          <w:rFonts w:ascii="Times New Roman" w:eastAsia="Times New Roman" w:hAnsi="Times New Roman" w:cs="Times New Roman"/>
          <w:iCs/>
          <w:sz w:val="28"/>
          <w:szCs w:val="28"/>
          <w:lang w:eastAsia="ru-RU"/>
        </w:rPr>
        <w:t>объектов пожарной безопасности</w:t>
      </w:r>
      <w:r w:rsidRPr="00F23FC5">
        <w:rPr>
          <w:rFonts w:ascii="Times New Roman" w:hAnsi="Times New Roman" w:cs="Times New Roman"/>
          <w:sz w:val="28"/>
          <w:szCs w:val="28"/>
        </w:rPr>
        <w:t xml:space="preserve"> местного значения на территории Бокситогорского муниципального района </w:t>
      </w:r>
      <w:r w:rsidR="002025AE" w:rsidRPr="00F23FC5">
        <w:rPr>
          <w:rFonts w:ascii="Times New Roman" w:hAnsi="Times New Roman" w:cs="Times New Roman"/>
          <w:sz w:val="28"/>
          <w:szCs w:val="28"/>
        </w:rPr>
        <w:t xml:space="preserve">более подробно </w:t>
      </w:r>
      <w:r w:rsidRPr="00F23FC5">
        <w:rPr>
          <w:rFonts w:ascii="Times New Roman" w:hAnsi="Times New Roman" w:cs="Times New Roman"/>
          <w:sz w:val="28"/>
          <w:szCs w:val="28"/>
        </w:rPr>
        <w:t xml:space="preserve">приведены 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8F3904" w:rsidRPr="008F3904">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w:t>
      </w:r>
      <w:r w:rsidR="001070A3" w:rsidRPr="00F23FC5">
        <w:rPr>
          <w:rFonts w:ascii="Times New Roman" w:hAnsi="Times New Roman" w:cs="Times New Roman"/>
          <w:sz w:val="28"/>
          <w:szCs w:val="28"/>
        </w:rPr>
        <w:t>.</w:t>
      </w:r>
      <w:r w:rsidR="00F07728" w:rsidRPr="00F23FC5">
        <w:rPr>
          <w:rFonts w:ascii="Times New Roman" w:hAnsi="Times New Roman" w:cs="Times New Roman"/>
          <w:sz w:val="28"/>
          <w:szCs w:val="28"/>
        </w:rPr>
        <w:t xml:space="preserve"> </w:t>
      </w:r>
      <w:r w:rsidR="00E34EEF" w:rsidRPr="00F23FC5">
        <w:rPr>
          <w:rFonts w:ascii="Times New Roman" w:hAnsi="Times New Roman" w:cs="Times New Roman"/>
          <w:sz w:val="28"/>
          <w:szCs w:val="28"/>
        </w:rPr>
        <w:t>Объекты пожарной безопасности регионального значения на территории Бокситогорского муниципального района не планируются.</w:t>
      </w:r>
    </w:p>
    <w:p w14:paraId="67277618" w14:textId="77777777" w:rsidR="00E173ED" w:rsidRPr="00F23FC5" w:rsidRDefault="00E173ED" w:rsidP="008F3904">
      <w:pPr>
        <w:pStyle w:val="51"/>
        <w:keepNext/>
        <w:spacing w:before="120"/>
        <w:ind w:firstLine="709"/>
        <w:rPr>
          <w:i w:val="0"/>
          <w:iCs w:val="0"/>
          <w:sz w:val="28"/>
          <w:szCs w:val="28"/>
        </w:rPr>
      </w:pPr>
      <w:r w:rsidRPr="00F23FC5">
        <w:rPr>
          <w:i w:val="0"/>
          <w:iCs w:val="0"/>
          <w:sz w:val="28"/>
          <w:szCs w:val="28"/>
        </w:rPr>
        <w:t>Волосовский муниципальный район</w:t>
      </w:r>
    </w:p>
    <w:p w14:paraId="6FEA51C1" w14:textId="77777777" w:rsidR="001B42C2" w:rsidRPr="00F23FC5" w:rsidRDefault="00CF45E5" w:rsidP="001B42C2">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Волосовский муниципальный</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район – </w:t>
      </w:r>
      <w:hyperlink r:id="rId15" w:tooltip="Муниципальное образование" w:history="1">
        <w:r w:rsidRPr="00F23FC5">
          <w:rPr>
            <w:rFonts w:ascii="Times New Roman" w:hAnsi="Times New Roman" w:cs="Times New Roman"/>
            <w:sz w:val="28"/>
            <w:szCs w:val="28"/>
          </w:rPr>
          <w:t>муниципальное образование</w:t>
        </w:r>
      </w:hyperlink>
      <w:r w:rsidR="00840A44"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в юго-западной части </w:t>
      </w:r>
      <w:hyperlink r:id="rId16"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Административный центр –</w:t>
      </w:r>
      <w:r w:rsidR="009B4841" w:rsidRPr="00F23FC5">
        <w:rPr>
          <w:rFonts w:ascii="Times New Roman" w:hAnsi="Times New Roman" w:cs="Times New Roman"/>
          <w:sz w:val="28"/>
          <w:szCs w:val="28"/>
        </w:rPr>
        <w:t xml:space="preserve"> </w:t>
      </w:r>
      <w:r w:rsidR="005C031C" w:rsidRPr="00F23FC5">
        <w:rPr>
          <w:rFonts w:ascii="Times New Roman" w:eastAsia="Times New Roman" w:hAnsi="Times New Roman" w:cs="Times New Roman"/>
          <w:sz w:val="28"/>
          <w:szCs w:val="28"/>
          <w:lang w:eastAsia="ru-RU"/>
        </w:rPr>
        <w:t>г. </w:t>
      </w:r>
      <w:hyperlink r:id="rId17" w:tooltip="Волосово" w:history="1">
        <w:r w:rsidRPr="00F23FC5">
          <w:rPr>
            <w:rFonts w:ascii="Times New Roman" w:hAnsi="Times New Roman" w:cs="Times New Roman"/>
            <w:sz w:val="28"/>
            <w:szCs w:val="28"/>
          </w:rPr>
          <w:t>Волосово</w:t>
        </w:r>
      </w:hyperlink>
      <w:r w:rsidRPr="00F23FC5">
        <w:rPr>
          <w:rFonts w:ascii="Times New Roman" w:hAnsi="Times New Roman" w:cs="Times New Roman"/>
          <w:sz w:val="28"/>
          <w:szCs w:val="28"/>
        </w:rPr>
        <w:t>.</w:t>
      </w:r>
      <w:r w:rsidR="001B42C2" w:rsidRPr="00F23FC5">
        <w:rPr>
          <w:rFonts w:ascii="Times New Roman" w:hAnsi="Times New Roman" w:cs="Times New Roman"/>
          <w:sz w:val="28"/>
          <w:szCs w:val="28"/>
        </w:rPr>
        <w:t xml:space="preserve"> В</w:t>
      </w:r>
      <w:r w:rsidR="00751E0B" w:rsidRPr="00F23FC5">
        <w:rPr>
          <w:rFonts w:ascii="Times New Roman" w:hAnsi="Times New Roman" w:cs="Times New Roman"/>
          <w:sz w:val="28"/>
          <w:szCs w:val="28"/>
        </w:rPr>
        <w:t> </w:t>
      </w:r>
      <w:r w:rsidR="001B42C2" w:rsidRPr="00F23FC5">
        <w:rPr>
          <w:rFonts w:ascii="Times New Roman" w:hAnsi="Times New Roman" w:cs="Times New Roman"/>
          <w:sz w:val="28"/>
          <w:szCs w:val="28"/>
        </w:rPr>
        <w:t>состав Волосовского муниципального района входят 7</w:t>
      </w:r>
      <w:r w:rsidR="00442841" w:rsidRPr="00F23FC5">
        <w:rPr>
          <w:rFonts w:ascii="Times New Roman" w:hAnsi="Times New Roman" w:cs="Times New Roman"/>
          <w:sz w:val="28"/>
          <w:szCs w:val="28"/>
        </w:rPr>
        <w:t> </w:t>
      </w:r>
      <w:r w:rsidR="001B42C2" w:rsidRPr="00F23FC5">
        <w:rPr>
          <w:rFonts w:ascii="Times New Roman" w:hAnsi="Times New Roman" w:cs="Times New Roman"/>
          <w:sz w:val="28"/>
          <w:szCs w:val="28"/>
        </w:rPr>
        <w:t>муниципальных образований: Волосовское городское поселение и 6 сельских поселений.</w:t>
      </w:r>
    </w:p>
    <w:p w14:paraId="0B4F4D8E" w14:textId="77777777" w:rsidR="009B7E9F" w:rsidRPr="00F23FC5" w:rsidRDefault="009B7E9F" w:rsidP="009B7E9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51,7</w:t>
      </w:r>
      <w:r w:rsidR="00442841" w:rsidRPr="00F23FC5">
        <w:rPr>
          <w:rFonts w:ascii="Times New Roman" w:hAnsi="Times New Roman" w:cs="Times New Roman"/>
          <w:sz w:val="28"/>
          <w:szCs w:val="28"/>
        </w:rPr>
        <w:t> </w:t>
      </w:r>
      <w:r w:rsidRPr="00F23FC5">
        <w:rPr>
          <w:rFonts w:ascii="Times New Roman" w:hAnsi="Times New Roman" w:cs="Times New Roman"/>
          <w:sz w:val="28"/>
          <w:szCs w:val="28"/>
        </w:rPr>
        <w:t>тыс.</w:t>
      </w:r>
      <w:r w:rsidR="00442841" w:rsidRPr="00F23FC5">
        <w:rPr>
          <w:rFonts w:ascii="Times New Roman" w:hAnsi="Times New Roman" w:cs="Times New Roman"/>
          <w:sz w:val="28"/>
          <w:szCs w:val="28"/>
        </w:rPr>
        <w:t> </w:t>
      </w:r>
      <w:r w:rsidRPr="00F23FC5">
        <w:rPr>
          <w:rFonts w:ascii="Times New Roman" w:hAnsi="Times New Roman" w:cs="Times New Roman"/>
          <w:sz w:val="28"/>
          <w:szCs w:val="28"/>
        </w:rPr>
        <w:t>чел, прогнозная численность населения на 2030 год составит 55,6</w:t>
      </w:r>
      <w:r w:rsidR="00442841" w:rsidRPr="00F23FC5">
        <w:rPr>
          <w:rFonts w:ascii="Times New Roman" w:hAnsi="Times New Roman" w:cs="Times New Roman"/>
          <w:sz w:val="28"/>
          <w:szCs w:val="28"/>
        </w:rPr>
        <w:t> </w:t>
      </w:r>
      <w:r w:rsidRPr="00F23FC5">
        <w:rPr>
          <w:rFonts w:ascii="Times New Roman" w:hAnsi="Times New Roman" w:cs="Times New Roman"/>
          <w:sz w:val="28"/>
          <w:szCs w:val="28"/>
        </w:rPr>
        <w:t>тыс.</w:t>
      </w:r>
      <w:r w:rsidR="00AE3410" w:rsidRPr="00F23FC5">
        <w:rPr>
          <w:rFonts w:ascii="Times New Roman" w:hAnsi="Times New Roman" w:cs="Times New Roman"/>
          <w:sz w:val="28"/>
          <w:szCs w:val="28"/>
        </w:rPr>
        <w:t> </w:t>
      </w:r>
      <w:r w:rsidRPr="00F23FC5">
        <w:rPr>
          <w:rFonts w:ascii="Times New Roman" w:hAnsi="Times New Roman" w:cs="Times New Roman"/>
          <w:sz w:val="28"/>
          <w:szCs w:val="28"/>
        </w:rPr>
        <w:t xml:space="preserve">чел, на 2040 </w:t>
      </w:r>
      <w:r w:rsidR="00840A44"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60,0</w:t>
      </w:r>
      <w:r w:rsidR="001B42C2" w:rsidRPr="00F23FC5">
        <w:rPr>
          <w:rFonts w:ascii="Times New Roman" w:hAnsi="Times New Roman" w:cs="Times New Roman"/>
          <w:sz w:val="28"/>
          <w:szCs w:val="28"/>
        </w:rPr>
        <w:t> </w:t>
      </w:r>
      <w:r w:rsidRPr="00F23FC5">
        <w:rPr>
          <w:rFonts w:ascii="Times New Roman" w:hAnsi="Times New Roman" w:cs="Times New Roman"/>
          <w:sz w:val="28"/>
          <w:szCs w:val="28"/>
        </w:rPr>
        <w:t xml:space="preserve">тыс. </w:t>
      </w:r>
      <w:r w:rsidR="00840A44" w:rsidRPr="00F23FC5">
        <w:rPr>
          <w:rFonts w:ascii="Times New Roman" w:hAnsi="Times New Roman" w:cs="Times New Roman"/>
          <w:sz w:val="28"/>
          <w:szCs w:val="28"/>
        </w:rPr>
        <w:t>чел</w:t>
      </w:r>
      <w:r w:rsidRPr="00F23FC5">
        <w:rPr>
          <w:rFonts w:ascii="Times New Roman" w:hAnsi="Times New Roman" w:cs="Times New Roman"/>
          <w:sz w:val="28"/>
          <w:szCs w:val="28"/>
        </w:rPr>
        <w:t>.</w:t>
      </w:r>
    </w:p>
    <w:p w14:paraId="7C5EFE8C" w14:textId="77777777" w:rsidR="003F47CB" w:rsidRPr="00F23FC5" w:rsidRDefault="00CF45E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Основой экономики муниципального района является сельское хозяйство. Однако более 60% площади муниципального района занимают леса, что </w:t>
      </w:r>
      <w:r w:rsidR="00840A44" w:rsidRPr="00F23FC5">
        <w:rPr>
          <w:rFonts w:ascii="Times New Roman" w:hAnsi="Times New Roman" w:cs="Times New Roman"/>
          <w:sz w:val="28"/>
          <w:szCs w:val="28"/>
        </w:rPr>
        <w:t>является</w:t>
      </w:r>
      <w:r w:rsidRPr="00F23FC5">
        <w:rPr>
          <w:rFonts w:ascii="Times New Roman" w:hAnsi="Times New Roman" w:cs="Times New Roman"/>
          <w:sz w:val="28"/>
          <w:szCs w:val="28"/>
        </w:rPr>
        <w:t xml:space="preserve"> достаточно больш</w:t>
      </w:r>
      <w:r w:rsidR="00840A44" w:rsidRPr="00F23FC5">
        <w:rPr>
          <w:rFonts w:ascii="Times New Roman" w:hAnsi="Times New Roman" w:cs="Times New Roman"/>
          <w:sz w:val="28"/>
          <w:szCs w:val="28"/>
        </w:rPr>
        <w:t>ой</w:t>
      </w:r>
      <w:r w:rsidRPr="00F23FC5">
        <w:rPr>
          <w:rFonts w:ascii="Times New Roman" w:hAnsi="Times New Roman" w:cs="Times New Roman"/>
          <w:sz w:val="28"/>
          <w:szCs w:val="28"/>
        </w:rPr>
        <w:t xml:space="preserve"> угроз</w:t>
      </w:r>
      <w:r w:rsidR="00840A44" w:rsidRPr="00F23FC5">
        <w:rPr>
          <w:rFonts w:ascii="Times New Roman" w:hAnsi="Times New Roman" w:cs="Times New Roman"/>
          <w:sz w:val="28"/>
          <w:szCs w:val="28"/>
        </w:rPr>
        <w:t>ой</w:t>
      </w:r>
      <w:r w:rsidRPr="00F23FC5">
        <w:rPr>
          <w:rFonts w:ascii="Times New Roman" w:hAnsi="Times New Roman" w:cs="Times New Roman"/>
          <w:sz w:val="28"/>
          <w:szCs w:val="28"/>
        </w:rPr>
        <w:t xml:space="preserve"> возникновения лесных пожаров.</w:t>
      </w:r>
    </w:p>
    <w:p w14:paraId="63584960" w14:textId="41504C47" w:rsidR="008001C9" w:rsidRPr="00F23FC5" w:rsidRDefault="00CF45E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D30951"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3</w:t>
      </w:r>
      <w:r w:rsidR="00751E0B"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Волосово, </w:t>
      </w:r>
      <w:r w:rsidR="00013FD0" w:rsidRPr="00F23FC5">
        <w:rPr>
          <w:rFonts w:ascii="Times New Roman" w:hAnsi="Times New Roman" w:cs="Times New Roman"/>
          <w:sz w:val="28"/>
          <w:szCs w:val="28"/>
        </w:rPr>
        <w:t>дер. </w:t>
      </w:r>
      <w:r w:rsidRPr="00F23FC5">
        <w:rPr>
          <w:rFonts w:ascii="Times New Roman" w:hAnsi="Times New Roman" w:cs="Times New Roman"/>
          <w:sz w:val="28"/>
          <w:szCs w:val="28"/>
        </w:rPr>
        <w:t xml:space="preserve">Бегуницы,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Молосковицы, а также, 2</w:t>
      </w:r>
      <w:r w:rsidR="00442841" w:rsidRPr="00F23FC5">
        <w:rPr>
          <w:rFonts w:ascii="Times New Roman" w:hAnsi="Times New Roman" w:cs="Times New Roman"/>
          <w:sz w:val="28"/>
          <w:szCs w:val="28"/>
        </w:rPr>
        <w:t> </w:t>
      </w:r>
      <w:r w:rsidRPr="00F23FC5">
        <w:rPr>
          <w:rFonts w:ascii="Times New Roman" w:hAnsi="Times New Roman" w:cs="Times New Roman"/>
          <w:sz w:val="28"/>
          <w:szCs w:val="28"/>
        </w:rPr>
        <w:t>подразделения ведомственной пожарной охраны, 2 команды добровольной пожарной охраны, подразделения частной пожарной охраны</w:t>
      </w:r>
      <w:r w:rsidR="003F47CB" w:rsidRPr="00F23FC5">
        <w:rPr>
          <w:rFonts w:ascii="Times New Roman" w:hAnsi="Times New Roman" w:cs="Times New Roman"/>
          <w:sz w:val="28"/>
          <w:szCs w:val="28"/>
        </w:rPr>
        <w:t xml:space="preserve"> (всего </w:t>
      </w:r>
      <w:r w:rsidR="00385394" w:rsidRPr="00F23FC5">
        <w:rPr>
          <w:rFonts w:ascii="Times New Roman" w:hAnsi="Times New Roman" w:cs="Times New Roman"/>
          <w:sz w:val="28"/>
          <w:szCs w:val="28"/>
        </w:rPr>
        <w:t>13 единиц техники</w:t>
      </w:r>
      <w:r w:rsidR="00176124" w:rsidRPr="00F23FC5">
        <w:rPr>
          <w:rFonts w:ascii="Times New Roman" w:hAnsi="Times New Roman" w:cs="Times New Roman"/>
          <w:sz w:val="28"/>
          <w:szCs w:val="28"/>
        </w:rPr>
        <w:t xml:space="preserve"> – 12 АЦ, АРС</w:t>
      </w:r>
      <w:r w:rsidR="003F47CB" w:rsidRPr="00F23FC5">
        <w:rPr>
          <w:rFonts w:ascii="Times New Roman" w:hAnsi="Times New Roman" w:cs="Times New Roman"/>
          <w:sz w:val="28"/>
          <w:szCs w:val="28"/>
        </w:rPr>
        <w:t>)</w:t>
      </w:r>
      <w:r w:rsidR="00943B3A" w:rsidRPr="00F23FC5">
        <w:rPr>
          <w:rFonts w:ascii="Times New Roman" w:hAnsi="Times New Roman" w:cs="Times New Roman"/>
          <w:sz w:val="28"/>
          <w:szCs w:val="28"/>
        </w:rPr>
        <w:t>.</w:t>
      </w:r>
    </w:p>
    <w:p w14:paraId="4D03E647" w14:textId="5E7E7B6D" w:rsidR="007A6AED" w:rsidRPr="00F23FC5" w:rsidRDefault="007A6AED" w:rsidP="007A6AE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w:t>
      </w:r>
      <w:r w:rsidR="003C5BE9" w:rsidRPr="00F23FC5">
        <w:rPr>
          <w:rFonts w:ascii="Times New Roman" w:hAnsi="Times New Roman" w:cs="Times New Roman"/>
          <w:sz w:val="28"/>
          <w:szCs w:val="28"/>
        </w:rPr>
        <w:t xml:space="preserve"> расположены</w:t>
      </w:r>
      <w:r w:rsidRPr="00F23FC5">
        <w:rPr>
          <w:rFonts w:ascii="Times New Roman" w:hAnsi="Times New Roman" w:cs="Times New Roman"/>
          <w:sz w:val="28"/>
          <w:szCs w:val="28"/>
        </w:rPr>
        <w:t>:</w:t>
      </w:r>
    </w:p>
    <w:p w14:paraId="29A61C0B" w14:textId="5F3EC29F" w:rsidR="007A6AED" w:rsidRPr="00F23FC5" w:rsidRDefault="003C5BE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w:t>
      </w:r>
      <w:r w:rsidR="007A6AED"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007A6AED" w:rsidRPr="00F23FC5">
        <w:rPr>
          <w:rFonts w:ascii="Times New Roman" w:hAnsi="Times New Roman" w:cs="Times New Roman"/>
          <w:sz w:val="28"/>
          <w:szCs w:val="28"/>
        </w:rPr>
        <w:t xml:space="preserve">Волосово </w:t>
      </w:r>
      <w:r w:rsidRPr="00F23FC5">
        <w:rPr>
          <w:rFonts w:ascii="Times New Roman" w:hAnsi="Times New Roman" w:cs="Times New Roman"/>
          <w:sz w:val="28"/>
          <w:szCs w:val="28"/>
        </w:rPr>
        <w:t xml:space="preserve">– </w:t>
      </w:r>
      <w:r w:rsidR="007A6AED" w:rsidRPr="00F23FC5">
        <w:rPr>
          <w:rFonts w:ascii="Times New Roman" w:hAnsi="Times New Roman" w:cs="Times New Roman"/>
          <w:sz w:val="28"/>
          <w:szCs w:val="28"/>
        </w:rPr>
        <w:t xml:space="preserve">все населенные пункты Волосовского городского поселения, 2 населенных пункта Бегуницкого сельского поселения, </w:t>
      </w:r>
      <w:r w:rsidR="004F0243" w:rsidRPr="00F23FC5">
        <w:rPr>
          <w:rFonts w:ascii="Times New Roman" w:hAnsi="Times New Roman" w:cs="Times New Roman"/>
          <w:sz w:val="28"/>
          <w:szCs w:val="28"/>
        </w:rPr>
        <w:t>3</w:t>
      </w:r>
      <w:r w:rsidR="00751E0B" w:rsidRPr="00F23FC5">
        <w:rPr>
          <w:rFonts w:ascii="Times New Roman" w:hAnsi="Times New Roman" w:cs="Times New Roman"/>
          <w:sz w:val="28"/>
          <w:szCs w:val="28"/>
        </w:rPr>
        <w:t> </w:t>
      </w:r>
      <w:r w:rsidR="004F0243" w:rsidRPr="00F23FC5">
        <w:rPr>
          <w:rFonts w:ascii="Times New Roman" w:hAnsi="Times New Roman" w:cs="Times New Roman"/>
          <w:sz w:val="28"/>
          <w:szCs w:val="28"/>
        </w:rPr>
        <w:t>населенных пункта Большеврудского сельского поселения, 13 населенных пунктов Калитинского сельского поселения, 15 населенных пунктов Клопицкого сельского поселения, 9 населенных пунктов Рабитицкого</w:t>
      </w:r>
      <w:r w:rsidR="00E00882" w:rsidRPr="00F23FC5">
        <w:rPr>
          <w:rFonts w:ascii="Times New Roman" w:hAnsi="Times New Roman" w:cs="Times New Roman"/>
          <w:sz w:val="28"/>
          <w:szCs w:val="28"/>
        </w:rPr>
        <w:t xml:space="preserve"> </w:t>
      </w:r>
      <w:r w:rsidR="004F0243" w:rsidRPr="00F23FC5">
        <w:rPr>
          <w:rFonts w:ascii="Times New Roman" w:hAnsi="Times New Roman" w:cs="Times New Roman"/>
          <w:sz w:val="28"/>
          <w:szCs w:val="28"/>
        </w:rPr>
        <w:t>сельского поселения,</w:t>
      </w:r>
    </w:p>
    <w:p w14:paraId="648E9B33" w14:textId="25064012" w:rsidR="007A6AED" w:rsidRPr="00F23FC5" w:rsidRDefault="003C5BE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от</w:t>
      </w:r>
      <w:r w:rsidR="007A6AED" w:rsidRPr="00F23FC5">
        <w:rPr>
          <w:rFonts w:ascii="Times New Roman" w:hAnsi="Times New Roman" w:cs="Times New Roman"/>
          <w:sz w:val="28"/>
          <w:szCs w:val="28"/>
        </w:rPr>
        <w:t xml:space="preserve"> </w:t>
      </w:r>
      <w:r w:rsidR="00013FD0" w:rsidRPr="00F23FC5">
        <w:rPr>
          <w:rFonts w:ascii="Times New Roman" w:hAnsi="Times New Roman" w:cs="Times New Roman"/>
          <w:sz w:val="28"/>
          <w:szCs w:val="28"/>
        </w:rPr>
        <w:t>дер. </w:t>
      </w:r>
      <w:r w:rsidR="007A6AED" w:rsidRPr="00F23FC5">
        <w:rPr>
          <w:rFonts w:ascii="Times New Roman" w:hAnsi="Times New Roman" w:cs="Times New Roman"/>
          <w:sz w:val="28"/>
          <w:szCs w:val="28"/>
        </w:rPr>
        <w:t>Бегуницы – 4</w:t>
      </w:r>
      <w:r w:rsidR="004F0243" w:rsidRPr="00F23FC5">
        <w:rPr>
          <w:rFonts w:ascii="Times New Roman" w:hAnsi="Times New Roman" w:cs="Times New Roman"/>
          <w:sz w:val="28"/>
          <w:szCs w:val="28"/>
        </w:rPr>
        <w:t>4</w:t>
      </w:r>
      <w:r w:rsidR="007A6AED" w:rsidRPr="00F23FC5">
        <w:rPr>
          <w:rFonts w:ascii="Times New Roman" w:hAnsi="Times New Roman" w:cs="Times New Roman"/>
          <w:sz w:val="28"/>
          <w:szCs w:val="28"/>
        </w:rPr>
        <w:t xml:space="preserve"> населенных пунктов Бегуницкого сельского поселения, </w:t>
      </w:r>
      <w:r w:rsidR="004F0243" w:rsidRPr="00F23FC5">
        <w:rPr>
          <w:rFonts w:ascii="Times New Roman" w:hAnsi="Times New Roman" w:cs="Times New Roman"/>
          <w:sz w:val="28"/>
          <w:szCs w:val="28"/>
        </w:rPr>
        <w:t>18 населенных пунктов Клопицкого сельского поселения,</w:t>
      </w:r>
      <w:r w:rsidR="00331E88" w:rsidRPr="00F23FC5">
        <w:rPr>
          <w:rFonts w:ascii="Times New Roman" w:hAnsi="Times New Roman" w:cs="Times New Roman"/>
          <w:sz w:val="28"/>
          <w:szCs w:val="28"/>
        </w:rPr>
        <w:t xml:space="preserve"> 1 населенный пункт Кипенского сельского поселения Ломоносовского муниципального района,</w:t>
      </w:r>
    </w:p>
    <w:p w14:paraId="4DE4DF20" w14:textId="4E5C2A99" w:rsidR="007A6AED" w:rsidRPr="00F23FC5" w:rsidRDefault="003C5BE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w:t>
      </w:r>
      <w:r w:rsidR="00013FD0" w:rsidRPr="00F23FC5">
        <w:rPr>
          <w:rFonts w:ascii="Times New Roman" w:hAnsi="Times New Roman" w:cs="Times New Roman"/>
          <w:sz w:val="28"/>
          <w:szCs w:val="28"/>
        </w:rPr>
        <w:t>пос. </w:t>
      </w:r>
      <w:r w:rsidR="007A6AED" w:rsidRPr="00F23FC5">
        <w:rPr>
          <w:rFonts w:ascii="Times New Roman" w:hAnsi="Times New Roman" w:cs="Times New Roman"/>
          <w:sz w:val="28"/>
          <w:szCs w:val="28"/>
        </w:rPr>
        <w:t>Молосковицы – 5</w:t>
      </w:r>
      <w:r w:rsidR="00BF42FA" w:rsidRPr="00F23FC5">
        <w:rPr>
          <w:rFonts w:ascii="Times New Roman" w:hAnsi="Times New Roman" w:cs="Times New Roman"/>
          <w:sz w:val="28"/>
          <w:szCs w:val="28"/>
        </w:rPr>
        <w:t>2</w:t>
      </w:r>
      <w:r w:rsidR="007A6AED" w:rsidRPr="00F23FC5">
        <w:rPr>
          <w:rFonts w:ascii="Times New Roman" w:hAnsi="Times New Roman" w:cs="Times New Roman"/>
          <w:sz w:val="28"/>
          <w:szCs w:val="28"/>
        </w:rPr>
        <w:t xml:space="preserve"> населенных пункта Большеврудского сельского поселения, </w:t>
      </w:r>
      <w:r w:rsidR="004F0243" w:rsidRPr="00F23FC5">
        <w:rPr>
          <w:rFonts w:ascii="Times New Roman" w:hAnsi="Times New Roman" w:cs="Times New Roman"/>
          <w:sz w:val="28"/>
          <w:szCs w:val="28"/>
        </w:rPr>
        <w:t>1 населенный пункт Бегуницкого сельского поселения</w:t>
      </w:r>
      <w:r w:rsidR="008B4A67" w:rsidRPr="00F23FC5">
        <w:rPr>
          <w:rFonts w:ascii="Times New Roman" w:hAnsi="Times New Roman" w:cs="Times New Roman"/>
          <w:sz w:val="28"/>
          <w:szCs w:val="28"/>
        </w:rPr>
        <w:t>.</w:t>
      </w:r>
    </w:p>
    <w:p w14:paraId="6050A22B" w14:textId="568A88CE" w:rsidR="00CF45E5" w:rsidRDefault="004F0243" w:rsidP="007A6AE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При анализе ситуации </w:t>
      </w:r>
      <w:r w:rsidR="00840A44" w:rsidRPr="00F23FC5">
        <w:rPr>
          <w:rFonts w:ascii="Times New Roman" w:hAnsi="Times New Roman" w:cs="Times New Roman"/>
          <w:sz w:val="28"/>
          <w:szCs w:val="28"/>
        </w:rPr>
        <w:t>выявлено</w:t>
      </w:r>
      <w:r w:rsidRPr="00F23FC5">
        <w:rPr>
          <w:rFonts w:ascii="Times New Roman" w:hAnsi="Times New Roman" w:cs="Times New Roman"/>
          <w:sz w:val="28"/>
          <w:szCs w:val="28"/>
        </w:rPr>
        <w:t>, что все населенные п</w:t>
      </w:r>
      <w:r w:rsidR="00E00882" w:rsidRPr="00F23FC5">
        <w:rPr>
          <w:rFonts w:ascii="Times New Roman" w:hAnsi="Times New Roman" w:cs="Times New Roman"/>
          <w:sz w:val="28"/>
          <w:szCs w:val="28"/>
        </w:rPr>
        <w:t>ункты</w:t>
      </w:r>
      <w:r w:rsidRPr="00F23FC5">
        <w:rPr>
          <w:rFonts w:ascii="Times New Roman" w:hAnsi="Times New Roman" w:cs="Times New Roman"/>
          <w:sz w:val="28"/>
          <w:szCs w:val="28"/>
        </w:rPr>
        <w:t xml:space="preserve"> Волосовского городского поселения, Бегуницкого и Большеврудского сельских поселений, а также большая часть населенных пунктов Калитинского и Клопицкого сельских поселени</w:t>
      </w:r>
      <w:r w:rsidR="002D510A" w:rsidRPr="00F23FC5">
        <w:rPr>
          <w:rFonts w:ascii="Times New Roman" w:hAnsi="Times New Roman" w:cs="Times New Roman"/>
          <w:sz w:val="28"/>
          <w:szCs w:val="28"/>
        </w:rPr>
        <w:t>й</w:t>
      </w:r>
      <w:r w:rsidR="00CF45E5" w:rsidRPr="00F23FC5">
        <w:rPr>
          <w:rFonts w:ascii="Times New Roman" w:hAnsi="Times New Roman" w:cs="Times New Roman"/>
          <w:sz w:val="28"/>
          <w:szCs w:val="28"/>
        </w:rPr>
        <w:t xml:space="preserve"> наход</w:t>
      </w:r>
      <w:r w:rsidRPr="00F23FC5">
        <w:rPr>
          <w:rFonts w:ascii="Times New Roman" w:hAnsi="Times New Roman" w:cs="Times New Roman"/>
          <w:sz w:val="28"/>
          <w:szCs w:val="28"/>
        </w:rPr>
        <w:t>я</w:t>
      </w:r>
      <w:r w:rsidR="00CF45E5" w:rsidRPr="00F23FC5">
        <w:rPr>
          <w:rFonts w:ascii="Times New Roman" w:hAnsi="Times New Roman" w:cs="Times New Roman"/>
          <w:sz w:val="28"/>
          <w:szCs w:val="28"/>
        </w:rPr>
        <w:t>тся в зоне нормативного времени прибытия пожарных подразделений</w:t>
      </w:r>
      <w:r w:rsidR="00E00882" w:rsidRPr="00F23FC5">
        <w:rPr>
          <w:rFonts w:ascii="Times New Roman" w:hAnsi="Times New Roman" w:cs="Times New Roman"/>
          <w:sz w:val="28"/>
          <w:szCs w:val="28"/>
        </w:rPr>
        <w:t xml:space="preserve">. </w:t>
      </w:r>
      <w:r w:rsidR="00CF45E5" w:rsidRPr="00F23FC5">
        <w:rPr>
          <w:rFonts w:ascii="Times New Roman" w:hAnsi="Times New Roman" w:cs="Times New Roman"/>
          <w:sz w:val="28"/>
          <w:szCs w:val="28"/>
        </w:rPr>
        <w:t xml:space="preserve"> </w:t>
      </w:r>
      <w:r w:rsidR="00E00882" w:rsidRPr="00F23FC5">
        <w:rPr>
          <w:rFonts w:ascii="Times New Roman" w:hAnsi="Times New Roman" w:cs="Times New Roman"/>
          <w:sz w:val="28"/>
          <w:szCs w:val="28"/>
        </w:rPr>
        <w:t>Не</w:t>
      </w:r>
      <w:r w:rsidR="00751E0B" w:rsidRPr="00F23FC5">
        <w:rPr>
          <w:rFonts w:ascii="Times New Roman" w:hAnsi="Times New Roman" w:cs="Times New Roman"/>
          <w:sz w:val="28"/>
          <w:szCs w:val="28"/>
        </w:rPr>
        <w:t> </w:t>
      </w:r>
      <w:r w:rsidR="00E00882" w:rsidRPr="00F23FC5">
        <w:rPr>
          <w:rFonts w:ascii="Times New Roman" w:hAnsi="Times New Roman" w:cs="Times New Roman"/>
          <w:sz w:val="28"/>
          <w:szCs w:val="28"/>
        </w:rPr>
        <w:t>обеспечены пожарной безопасностью все населенные пункты Сабского сельского поселения, часть населенных пунктов Калитинского, Клопицкого и Рабитицкого сельских поселений</w:t>
      </w:r>
      <w:r w:rsidR="00943B3A" w:rsidRPr="00F23FC5">
        <w:rPr>
          <w:rFonts w:ascii="Times New Roman" w:hAnsi="Times New Roman" w:cs="Times New Roman"/>
          <w:sz w:val="28"/>
          <w:szCs w:val="28"/>
        </w:rPr>
        <w:t>.</w:t>
      </w:r>
      <w:r w:rsidR="00DB6EFD" w:rsidRPr="00F23FC5">
        <w:rPr>
          <w:rFonts w:ascii="Times New Roman" w:eastAsia="Times New Roman" w:hAnsi="Times New Roman" w:cs="Times New Roman"/>
          <w:sz w:val="28"/>
          <w:szCs w:val="28"/>
          <w:lang w:eastAsia="ru-RU"/>
        </w:rPr>
        <w:t xml:space="preserve"> В Волосовском муниципальном районе все населенные пункты с численностью жителей около 2 тыс</w:t>
      </w:r>
      <w:r w:rsidR="00840A44" w:rsidRPr="00F23FC5">
        <w:rPr>
          <w:rFonts w:ascii="Times New Roman" w:eastAsia="Times New Roman" w:hAnsi="Times New Roman" w:cs="Times New Roman"/>
          <w:sz w:val="28"/>
          <w:szCs w:val="28"/>
          <w:lang w:eastAsia="ru-RU"/>
        </w:rPr>
        <w:t>. </w:t>
      </w:r>
      <w:r w:rsidR="00DB6EFD" w:rsidRPr="00F23FC5">
        <w:rPr>
          <w:rFonts w:ascii="Times New Roman" w:eastAsia="Times New Roman" w:hAnsi="Times New Roman" w:cs="Times New Roman"/>
          <w:sz w:val="28"/>
          <w:szCs w:val="28"/>
          <w:lang w:eastAsia="ru-RU"/>
        </w:rPr>
        <w:t>чел</w:t>
      </w:r>
      <w:r w:rsidR="00840A44" w:rsidRPr="00F23FC5">
        <w:rPr>
          <w:rFonts w:ascii="Times New Roman" w:eastAsia="Times New Roman" w:hAnsi="Times New Roman" w:cs="Times New Roman"/>
          <w:sz w:val="28"/>
          <w:szCs w:val="28"/>
          <w:lang w:eastAsia="ru-RU"/>
        </w:rPr>
        <w:t>.</w:t>
      </w:r>
      <w:r w:rsidR="00DB6EFD" w:rsidRPr="00F23FC5">
        <w:rPr>
          <w:rFonts w:ascii="Times New Roman" w:eastAsia="Times New Roman" w:hAnsi="Times New Roman" w:cs="Times New Roman"/>
          <w:sz w:val="28"/>
          <w:szCs w:val="28"/>
          <w:lang w:eastAsia="ru-RU"/>
        </w:rPr>
        <w:t xml:space="preserve"> расположены в</w:t>
      </w:r>
      <w:r w:rsidR="00751E0B" w:rsidRPr="00F23FC5">
        <w:rPr>
          <w:rFonts w:ascii="Times New Roman" w:eastAsia="Times New Roman" w:hAnsi="Times New Roman" w:cs="Times New Roman"/>
          <w:sz w:val="28"/>
          <w:szCs w:val="28"/>
          <w:lang w:eastAsia="ru-RU"/>
        </w:rPr>
        <w:t> </w:t>
      </w:r>
      <w:r w:rsidR="00DB6EFD" w:rsidRPr="00F23FC5">
        <w:rPr>
          <w:rFonts w:ascii="Times New Roman" w:eastAsia="Times New Roman" w:hAnsi="Times New Roman" w:cs="Times New Roman"/>
          <w:sz w:val="28"/>
          <w:szCs w:val="28"/>
          <w:lang w:eastAsia="ru-RU"/>
        </w:rPr>
        <w:t xml:space="preserve">зоне </w:t>
      </w:r>
      <w:r w:rsidR="00DB6EFD" w:rsidRPr="00F23FC5">
        <w:rPr>
          <w:rFonts w:ascii="Times New Roman" w:eastAsia="MS Mincho" w:hAnsi="Times New Roman" w:cs="Times New Roman"/>
          <w:sz w:val="28"/>
          <w:szCs w:val="28"/>
          <w:lang w:eastAsia="ru-RU"/>
        </w:rPr>
        <w:t>нормативного времени прибытия пер</w:t>
      </w:r>
      <w:r w:rsidR="00907E5D">
        <w:rPr>
          <w:rFonts w:ascii="Times New Roman" w:eastAsia="MS Mincho" w:hAnsi="Times New Roman" w:cs="Times New Roman"/>
          <w:sz w:val="28"/>
          <w:szCs w:val="28"/>
          <w:lang w:eastAsia="ru-RU"/>
        </w:rPr>
        <w:t>вого</w:t>
      </w:r>
      <w:r w:rsidR="00DB6EFD" w:rsidRPr="00F23FC5">
        <w:rPr>
          <w:rFonts w:ascii="Times New Roman" w:eastAsia="MS Mincho" w:hAnsi="Times New Roman" w:cs="Times New Roman"/>
          <w:sz w:val="28"/>
          <w:szCs w:val="28"/>
          <w:lang w:eastAsia="ru-RU"/>
        </w:rPr>
        <w:t xml:space="preserve"> </w:t>
      </w:r>
      <w:r w:rsidR="00907E5D" w:rsidRPr="00F23FC5">
        <w:rPr>
          <w:rFonts w:ascii="Times New Roman" w:eastAsia="MS Mincho" w:hAnsi="Times New Roman" w:cs="Times New Roman"/>
          <w:sz w:val="28"/>
          <w:szCs w:val="28"/>
          <w:lang w:eastAsia="ru-RU"/>
        </w:rPr>
        <w:t>подразделения пожарной охраны</w:t>
      </w:r>
      <w:r w:rsidR="00DB6EFD" w:rsidRPr="00F23FC5">
        <w:rPr>
          <w:rFonts w:ascii="Times New Roman" w:eastAsia="MS Mincho" w:hAnsi="Times New Roman" w:cs="Times New Roman"/>
          <w:sz w:val="28"/>
          <w:szCs w:val="28"/>
          <w:lang w:eastAsia="ru-RU"/>
        </w:rPr>
        <w:t>.</w:t>
      </w:r>
    </w:p>
    <w:p w14:paraId="23AE903E" w14:textId="7AE06D51" w:rsidR="00FC2F56" w:rsidRPr="00F23FC5" w:rsidRDefault="00FC2F56" w:rsidP="00FC2F56">
      <w:pPr>
        <w:pStyle w:val="6"/>
        <w:spacing w:line="240" w:lineRule="auto"/>
        <w:rPr>
          <w:rFonts w:eastAsia="MS Mincho"/>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06A39C5" w14:textId="2630241E" w:rsidR="00BF42FA" w:rsidRDefault="00BF42FA" w:rsidP="00BF42FA">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Для обеспечения пожарной безопасности 11 населенных пунктов Калитинского сельского поселения </w:t>
      </w:r>
      <w:r w:rsidR="00D34991">
        <w:rPr>
          <w:rFonts w:ascii="Times New Roman" w:eastAsia="MS Mincho" w:hAnsi="Times New Roman" w:cs="Times New Roman"/>
          <w:sz w:val="28"/>
          <w:szCs w:val="28"/>
          <w:lang w:eastAsia="ru-RU"/>
        </w:rPr>
        <w:t>планируется на перспективу за 2030 год</w:t>
      </w:r>
      <w:r w:rsidRPr="00F23FC5">
        <w:rPr>
          <w:rFonts w:ascii="Times New Roman" w:eastAsia="MS Mincho" w:hAnsi="Times New Roman" w:cs="Times New Roman"/>
          <w:sz w:val="28"/>
          <w:szCs w:val="28"/>
          <w:lang w:eastAsia="ru-RU"/>
        </w:rPr>
        <w:t xml:space="preserve"> пожарно</w:t>
      </w:r>
      <w:r w:rsidR="00D34991">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в депо в</w:t>
      </w:r>
      <w:r w:rsidR="00751E0B" w:rsidRPr="00F23FC5">
        <w:rPr>
          <w:rFonts w:ascii="Times New Roman" w:eastAsia="MS Mincho" w:hAnsi="Times New Roman" w:cs="Times New Roman"/>
          <w:sz w:val="28"/>
          <w:szCs w:val="28"/>
          <w:lang w:eastAsia="ru-RU"/>
        </w:rPr>
        <w:t> </w:t>
      </w:r>
      <w:r w:rsidR="00013FD0" w:rsidRPr="00F23FC5">
        <w:rPr>
          <w:rFonts w:ascii="Times New Roman" w:eastAsia="MS Mincho" w:hAnsi="Times New Roman" w:cs="Times New Roman"/>
          <w:sz w:val="28"/>
          <w:szCs w:val="28"/>
          <w:lang w:eastAsia="ru-RU"/>
        </w:rPr>
        <w:t>пос. </w:t>
      </w:r>
      <w:r w:rsidRPr="00F23FC5">
        <w:rPr>
          <w:rFonts w:ascii="Times New Roman" w:eastAsia="MS Mincho" w:hAnsi="Times New Roman" w:cs="Times New Roman"/>
          <w:sz w:val="28"/>
          <w:szCs w:val="28"/>
          <w:lang w:eastAsia="ru-RU"/>
        </w:rPr>
        <w:t>Калитино Калитинского сельского поселения</w:t>
      </w:r>
      <w:r w:rsidR="007616C7" w:rsidRPr="00F23FC5">
        <w:rPr>
          <w:rFonts w:ascii="Times New Roman" w:eastAsia="MS Mincho" w:hAnsi="Times New Roman" w:cs="Times New Roman"/>
          <w:sz w:val="28"/>
          <w:szCs w:val="28"/>
          <w:lang w:eastAsia="ru-RU"/>
        </w:rPr>
        <w:t>,</w:t>
      </w:r>
      <w:r w:rsidR="00840A44" w:rsidRPr="00F23FC5">
        <w:rPr>
          <w:rFonts w:ascii="Times New Roman" w:eastAsia="MS Mincho" w:hAnsi="Times New Roman" w:cs="Times New Roman"/>
          <w:sz w:val="28"/>
          <w:szCs w:val="28"/>
          <w:lang w:eastAsia="ru-RU"/>
        </w:rPr>
        <w:t xml:space="preserve"> поскольку</w:t>
      </w:r>
      <w:r w:rsidRPr="00F23FC5">
        <w:rPr>
          <w:rFonts w:ascii="Times New Roman" w:eastAsia="MS Mincho" w:hAnsi="Times New Roman" w:cs="Times New Roman"/>
          <w:sz w:val="28"/>
          <w:szCs w:val="28"/>
          <w:lang w:eastAsia="ru-RU"/>
        </w:rPr>
        <w:t xml:space="preserve"> количество жителей в</w:t>
      </w:r>
      <w:r w:rsidR="00751E0B"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данных населенных пунктах превышает 2000 человек.</w:t>
      </w:r>
    </w:p>
    <w:p w14:paraId="1C718F55" w14:textId="77777777" w:rsidR="00FC2F56" w:rsidRPr="00F23FC5" w:rsidRDefault="00FC2F56" w:rsidP="00FC2F56">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План создания пожарных частей противопожарной службы Ленинградской области</w:t>
      </w:r>
      <w:r>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предусматривает строительство пожарного депо в дер. Извара, при этом территория находится в зоне нормативного времени прибытия подразделения пожарной охраны в г. Волосово.</w:t>
      </w:r>
    </w:p>
    <w:p w14:paraId="22C3CB3B" w14:textId="4C585A18" w:rsidR="00FC2F56" w:rsidRPr="00FC2F56" w:rsidRDefault="00FC2F56" w:rsidP="00FC2F56">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5636EE7E" w14:textId="77777777" w:rsidR="00BF42FA" w:rsidRPr="00F23FC5" w:rsidRDefault="00BF42FA" w:rsidP="00BF42FA">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Для обеспечения пожарной безопасности 13 населенных пунктов Сабского сельского поселения планируется строительство </w:t>
      </w:r>
      <w:r w:rsidR="00751E0B" w:rsidRPr="00F23FC5">
        <w:rPr>
          <w:rFonts w:ascii="Times New Roman" w:eastAsia="MS Mincho" w:hAnsi="Times New Roman" w:cs="Times New Roman"/>
          <w:sz w:val="28"/>
          <w:szCs w:val="28"/>
          <w:lang w:eastAsia="ru-RU"/>
        </w:rPr>
        <w:t xml:space="preserve">быстровозводимого, малобюджетного модульного здания пожарного депо на 1 </w:t>
      </w:r>
      <w:proofErr w:type="spellStart"/>
      <w:r w:rsidR="00751E0B" w:rsidRPr="00F23FC5">
        <w:rPr>
          <w:rFonts w:ascii="Times New Roman" w:eastAsia="MS Mincho" w:hAnsi="Times New Roman" w:cs="Times New Roman"/>
          <w:sz w:val="28"/>
          <w:szCs w:val="28"/>
          <w:lang w:eastAsia="ru-RU"/>
        </w:rPr>
        <w:t>машино</w:t>
      </w:r>
      <w:proofErr w:type="spellEnd"/>
      <w:r w:rsidR="00751E0B" w:rsidRPr="00F23FC5">
        <w:rPr>
          <w:rFonts w:ascii="Times New Roman" w:eastAsia="MS Mincho" w:hAnsi="Times New Roman" w:cs="Times New Roman"/>
          <w:sz w:val="28"/>
          <w:szCs w:val="28"/>
          <w:lang w:eastAsia="ru-RU"/>
        </w:rPr>
        <w:t>-выезд</w:t>
      </w:r>
      <w:r w:rsidRPr="00F23FC5">
        <w:rPr>
          <w:rFonts w:ascii="Times New Roman" w:eastAsia="MS Mincho" w:hAnsi="Times New Roman" w:cs="Times New Roman"/>
          <w:sz w:val="28"/>
          <w:szCs w:val="28"/>
          <w:lang w:eastAsia="ru-RU"/>
        </w:rPr>
        <w:t xml:space="preserve"> в</w:t>
      </w:r>
      <w:r w:rsidR="00751E0B" w:rsidRPr="00F23FC5">
        <w:rPr>
          <w:rFonts w:ascii="Times New Roman" w:eastAsia="MS Mincho" w:hAnsi="Times New Roman" w:cs="Times New Roman"/>
          <w:sz w:val="28"/>
          <w:szCs w:val="28"/>
          <w:lang w:eastAsia="ru-RU"/>
        </w:rPr>
        <w:t> </w:t>
      </w:r>
      <w:r w:rsidR="00013FD0" w:rsidRPr="00F23FC5">
        <w:rPr>
          <w:rFonts w:ascii="Times New Roman" w:eastAsia="MS Mincho" w:hAnsi="Times New Roman" w:cs="Times New Roman"/>
          <w:sz w:val="28"/>
          <w:szCs w:val="28"/>
          <w:lang w:eastAsia="ru-RU"/>
        </w:rPr>
        <w:t>дер. </w:t>
      </w:r>
      <w:r w:rsidRPr="00F23FC5">
        <w:rPr>
          <w:rFonts w:ascii="Times New Roman" w:eastAsia="MS Mincho" w:hAnsi="Times New Roman" w:cs="Times New Roman"/>
          <w:sz w:val="28"/>
          <w:szCs w:val="28"/>
          <w:lang w:eastAsia="ru-RU"/>
        </w:rPr>
        <w:t xml:space="preserve">Большой Сабск Сабского сельского поселения, </w:t>
      </w:r>
      <w:r w:rsidR="00840A44" w:rsidRPr="00F23FC5">
        <w:rPr>
          <w:rFonts w:ascii="Times New Roman" w:eastAsia="MS Mincho" w:hAnsi="Times New Roman" w:cs="Times New Roman"/>
          <w:sz w:val="28"/>
          <w:szCs w:val="28"/>
          <w:lang w:eastAsia="ru-RU"/>
        </w:rPr>
        <w:t xml:space="preserve">поскольку </w:t>
      </w:r>
      <w:r w:rsidRPr="00F23FC5">
        <w:rPr>
          <w:rFonts w:ascii="Times New Roman" w:eastAsia="MS Mincho" w:hAnsi="Times New Roman" w:cs="Times New Roman"/>
          <w:sz w:val="28"/>
          <w:szCs w:val="28"/>
          <w:lang w:eastAsia="ru-RU"/>
        </w:rPr>
        <w:t>количество жителей в</w:t>
      </w:r>
      <w:r w:rsidR="00751E0B"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данных населенных пунктах </w:t>
      </w:r>
      <w:r w:rsidR="00751E0B" w:rsidRPr="00F23FC5">
        <w:rPr>
          <w:rFonts w:ascii="Times New Roman" w:eastAsia="MS Mincho" w:hAnsi="Times New Roman" w:cs="Times New Roman"/>
          <w:sz w:val="28"/>
          <w:szCs w:val="28"/>
          <w:lang w:eastAsia="ru-RU"/>
        </w:rPr>
        <w:t xml:space="preserve">не </w:t>
      </w:r>
      <w:r w:rsidRPr="00F23FC5">
        <w:rPr>
          <w:rFonts w:ascii="Times New Roman" w:eastAsia="MS Mincho" w:hAnsi="Times New Roman" w:cs="Times New Roman"/>
          <w:sz w:val="28"/>
          <w:szCs w:val="28"/>
          <w:lang w:eastAsia="ru-RU"/>
        </w:rPr>
        <w:t>превышает 2000 человек.</w:t>
      </w:r>
    </w:p>
    <w:p w14:paraId="14682CE5" w14:textId="77777777" w:rsidR="008B4A67" w:rsidRPr="00F23FC5" w:rsidRDefault="008B4A67" w:rsidP="008B4A67">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Планом мероприя</w:t>
      </w:r>
      <w:r w:rsidR="003825D0" w:rsidRPr="00F23FC5">
        <w:rPr>
          <w:rFonts w:ascii="Times New Roman" w:hAnsi="Times New Roman" w:cs="Times New Roman"/>
          <w:bCs/>
          <w:sz w:val="28"/>
          <w:szCs w:val="28"/>
        </w:rPr>
        <w:t>т</w:t>
      </w:r>
      <w:r w:rsidRPr="00F23FC5">
        <w:rPr>
          <w:rFonts w:ascii="Times New Roman" w:hAnsi="Times New Roman" w:cs="Times New Roman"/>
          <w:bCs/>
          <w:sz w:val="28"/>
          <w:szCs w:val="28"/>
        </w:rPr>
        <w:t>ий по размещению постов пожарной безопасности на базе блоков контейнерного типа в населенных пунктах Ленинградской области предусмотрено размещение пожарных постов:</w:t>
      </w:r>
    </w:p>
    <w:p w14:paraId="7B8F0DDA" w14:textId="1ECAF697" w:rsidR="008B4A67" w:rsidRPr="00F23FC5" w:rsidRDefault="00013FD0" w:rsidP="0053509A">
      <w:pPr>
        <w:pStyle w:val="a8"/>
        <w:numPr>
          <w:ilvl w:val="0"/>
          <w:numId w:val="41"/>
        </w:numPr>
        <w:tabs>
          <w:tab w:val="left" w:pos="1008"/>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пос. </w:t>
      </w:r>
      <w:r w:rsidR="008B4A67" w:rsidRPr="00F23FC5">
        <w:rPr>
          <w:rFonts w:ascii="Times New Roman" w:hAnsi="Times New Roman" w:cs="Times New Roman"/>
          <w:sz w:val="28"/>
          <w:szCs w:val="28"/>
        </w:rPr>
        <w:t xml:space="preserve">Беседа, </w:t>
      </w:r>
      <w:r w:rsidRPr="00F23FC5">
        <w:rPr>
          <w:rFonts w:ascii="Times New Roman" w:hAnsi="Times New Roman" w:cs="Times New Roman"/>
          <w:sz w:val="28"/>
          <w:szCs w:val="28"/>
        </w:rPr>
        <w:t>дер. </w:t>
      </w:r>
      <w:r w:rsidR="008B4A67" w:rsidRPr="00F23FC5">
        <w:rPr>
          <w:rFonts w:ascii="Times New Roman" w:hAnsi="Times New Roman" w:cs="Times New Roman"/>
          <w:sz w:val="28"/>
          <w:szCs w:val="28"/>
        </w:rPr>
        <w:t xml:space="preserve">Морозово, </w:t>
      </w:r>
      <w:r w:rsidRPr="00F23FC5">
        <w:rPr>
          <w:rFonts w:ascii="Times New Roman" w:hAnsi="Times New Roman" w:cs="Times New Roman"/>
          <w:sz w:val="28"/>
          <w:szCs w:val="28"/>
        </w:rPr>
        <w:t>дер. </w:t>
      </w:r>
      <w:r w:rsidR="008B4A67" w:rsidRPr="00F23FC5">
        <w:rPr>
          <w:rFonts w:ascii="Times New Roman" w:hAnsi="Times New Roman" w:cs="Times New Roman"/>
          <w:sz w:val="28"/>
          <w:szCs w:val="28"/>
        </w:rPr>
        <w:t xml:space="preserve">Новые Смолеговицы, </w:t>
      </w:r>
      <w:r w:rsidRPr="00F23FC5">
        <w:rPr>
          <w:rFonts w:ascii="Times New Roman" w:hAnsi="Times New Roman" w:cs="Times New Roman"/>
          <w:sz w:val="28"/>
          <w:szCs w:val="28"/>
        </w:rPr>
        <w:t>дер. </w:t>
      </w:r>
      <w:r w:rsidR="008B4A67" w:rsidRPr="00F23FC5">
        <w:rPr>
          <w:rFonts w:ascii="Times New Roman" w:hAnsi="Times New Roman" w:cs="Times New Roman"/>
          <w:sz w:val="28"/>
          <w:szCs w:val="28"/>
        </w:rPr>
        <w:t>Плещевицы</w:t>
      </w:r>
      <w:r w:rsidR="0053509A">
        <w:rPr>
          <w:rFonts w:ascii="Times New Roman" w:hAnsi="Times New Roman" w:cs="Times New Roman"/>
          <w:sz w:val="28"/>
          <w:szCs w:val="28"/>
        </w:rPr>
        <w:t xml:space="preserve">, </w:t>
      </w:r>
      <w:r w:rsidR="0053509A" w:rsidRPr="00F23FC5">
        <w:rPr>
          <w:rFonts w:ascii="Times New Roman" w:hAnsi="Times New Roman" w:cs="Times New Roman"/>
          <w:sz w:val="28"/>
          <w:szCs w:val="28"/>
        </w:rPr>
        <w:t>дер. Ястребино</w:t>
      </w:r>
      <w:r w:rsidR="008B4A67" w:rsidRPr="00F23FC5">
        <w:rPr>
          <w:rFonts w:ascii="Times New Roman" w:hAnsi="Times New Roman" w:cs="Times New Roman"/>
          <w:sz w:val="28"/>
          <w:szCs w:val="28"/>
        </w:rPr>
        <w:t xml:space="preserve"> Большеврудского сельского поселения, что нецелесообразно, </w:t>
      </w:r>
      <w:r w:rsidR="00840A44" w:rsidRPr="00F23FC5">
        <w:rPr>
          <w:rFonts w:ascii="Times New Roman" w:eastAsia="MS Mincho" w:hAnsi="Times New Roman" w:cs="Times New Roman"/>
          <w:sz w:val="28"/>
          <w:szCs w:val="28"/>
          <w:lang w:eastAsia="ru-RU"/>
        </w:rPr>
        <w:t xml:space="preserve">поскольку </w:t>
      </w:r>
      <w:r w:rsidR="00840A44" w:rsidRPr="00F23FC5">
        <w:rPr>
          <w:rFonts w:ascii="Times New Roman" w:hAnsi="Times New Roman" w:cs="Times New Roman"/>
          <w:sz w:val="28"/>
          <w:szCs w:val="28"/>
        </w:rPr>
        <w:t>данные</w:t>
      </w:r>
      <w:r w:rsidR="008B4A67" w:rsidRPr="00F23FC5">
        <w:rPr>
          <w:rFonts w:ascii="Times New Roman" w:hAnsi="Times New Roman" w:cs="Times New Roman"/>
          <w:sz w:val="28"/>
          <w:szCs w:val="28"/>
        </w:rPr>
        <w:t xml:space="preserve"> населенные пункты расположены в зоне нормативного прибытия первого подразделения от объекта пожарной безопасности регионального значения в </w:t>
      </w:r>
      <w:r w:rsidRPr="00F23FC5">
        <w:rPr>
          <w:rFonts w:ascii="Times New Roman" w:hAnsi="Times New Roman" w:cs="Times New Roman"/>
          <w:sz w:val="28"/>
          <w:szCs w:val="28"/>
        </w:rPr>
        <w:t>пос. </w:t>
      </w:r>
      <w:r w:rsidR="008B4A67" w:rsidRPr="00F23FC5">
        <w:rPr>
          <w:rFonts w:ascii="Times New Roman" w:hAnsi="Times New Roman" w:cs="Times New Roman"/>
          <w:sz w:val="28"/>
          <w:szCs w:val="28"/>
        </w:rPr>
        <w:t>Молосковицы</w:t>
      </w:r>
      <w:r w:rsidR="00BF42FA" w:rsidRPr="00F23FC5">
        <w:rPr>
          <w:rFonts w:ascii="Times New Roman" w:hAnsi="Times New Roman" w:cs="Times New Roman"/>
          <w:sz w:val="28"/>
          <w:szCs w:val="28"/>
        </w:rPr>
        <w:t>,</w:t>
      </w:r>
    </w:p>
    <w:p w14:paraId="3A135B08" w14:textId="26688F98" w:rsidR="00BF42FA" w:rsidRPr="00F23FC5" w:rsidRDefault="0053509A" w:rsidP="0053509A">
      <w:pPr>
        <w:pStyle w:val="a8"/>
        <w:numPr>
          <w:ilvl w:val="0"/>
          <w:numId w:val="41"/>
        </w:numPr>
        <w:tabs>
          <w:tab w:val="left" w:pos="1008"/>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дер. Захонье,</w:t>
      </w:r>
      <w:r>
        <w:rPr>
          <w:rFonts w:ascii="Times New Roman" w:hAnsi="Times New Roman" w:cs="Times New Roman"/>
          <w:sz w:val="28"/>
          <w:szCs w:val="28"/>
        </w:rPr>
        <w:t xml:space="preserve"> </w:t>
      </w:r>
      <w:r w:rsidR="00013FD0" w:rsidRPr="00F23FC5">
        <w:rPr>
          <w:rFonts w:ascii="Times New Roman" w:hAnsi="Times New Roman" w:cs="Times New Roman"/>
          <w:sz w:val="28"/>
          <w:szCs w:val="28"/>
        </w:rPr>
        <w:t>дер. </w:t>
      </w:r>
      <w:r w:rsidR="00BF42FA" w:rsidRPr="00F23FC5">
        <w:rPr>
          <w:rFonts w:ascii="Times New Roman" w:hAnsi="Times New Roman" w:cs="Times New Roman"/>
          <w:sz w:val="28"/>
          <w:szCs w:val="28"/>
        </w:rPr>
        <w:t xml:space="preserve">Рабитцы, </w:t>
      </w:r>
      <w:r w:rsidR="00013FD0" w:rsidRPr="00F23FC5">
        <w:rPr>
          <w:rFonts w:ascii="Times New Roman" w:hAnsi="Times New Roman" w:cs="Times New Roman"/>
          <w:sz w:val="28"/>
          <w:szCs w:val="28"/>
        </w:rPr>
        <w:t>дер. </w:t>
      </w:r>
      <w:r w:rsidR="00BF42FA" w:rsidRPr="00F23FC5">
        <w:rPr>
          <w:rFonts w:ascii="Times New Roman" w:hAnsi="Times New Roman" w:cs="Times New Roman"/>
          <w:sz w:val="28"/>
          <w:szCs w:val="28"/>
        </w:rPr>
        <w:t xml:space="preserve">Реполка Рабитицкого сельского поселения. Размещение пожарных постов в </w:t>
      </w:r>
      <w:r w:rsidR="00013FD0" w:rsidRPr="00F23FC5">
        <w:rPr>
          <w:rFonts w:ascii="Times New Roman" w:hAnsi="Times New Roman" w:cs="Times New Roman"/>
          <w:sz w:val="28"/>
          <w:szCs w:val="28"/>
        </w:rPr>
        <w:t>дер. </w:t>
      </w:r>
      <w:r w:rsidR="00BF42FA" w:rsidRPr="00F23FC5">
        <w:rPr>
          <w:rFonts w:ascii="Times New Roman" w:hAnsi="Times New Roman" w:cs="Times New Roman"/>
          <w:sz w:val="28"/>
          <w:szCs w:val="28"/>
        </w:rPr>
        <w:t>Рабитцы</w:t>
      </w:r>
      <w:r w:rsidR="00E00882" w:rsidRPr="00F23FC5">
        <w:rPr>
          <w:rFonts w:ascii="Times New Roman" w:hAnsi="Times New Roman" w:cs="Times New Roman"/>
          <w:sz w:val="28"/>
          <w:szCs w:val="28"/>
        </w:rPr>
        <w:t xml:space="preserve"> и</w:t>
      </w:r>
      <w:r w:rsidR="00BF42FA" w:rsidRPr="00F23FC5">
        <w:rPr>
          <w:rFonts w:ascii="Times New Roman" w:hAnsi="Times New Roman" w:cs="Times New Roman"/>
          <w:sz w:val="28"/>
          <w:szCs w:val="28"/>
        </w:rPr>
        <w:t xml:space="preserve"> </w:t>
      </w:r>
      <w:r w:rsidR="00013FD0" w:rsidRPr="00F23FC5">
        <w:rPr>
          <w:rFonts w:ascii="Times New Roman" w:hAnsi="Times New Roman" w:cs="Times New Roman"/>
          <w:sz w:val="28"/>
          <w:szCs w:val="28"/>
        </w:rPr>
        <w:t>дер. </w:t>
      </w:r>
      <w:r w:rsidR="00BF42FA" w:rsidRPr="00F23FC5">
        <w:rPr>
          <w:rFonts w:ascii="Times New Roman" w:hAnsi="Times New Roman" w:cs="Times New Roman"/>
          <w:sz w:val="28"/>
          <w:szCs w:val="28"/>
        </w:rPr>
        <w:t xml:space="preserve">Захонье нецелесообразно, </w:t>
      </w:r>
      <w:r w:rsidR="00840A44" w:rsidRPr="00F23FC5">
        <w:rPr>
          <w:rFonts w:ascii="Times New Roman" w:eastAsia="MS Mincho" w:hAnsi="Times New Roman" w:cs="Times New Roman"/>
          <w:sz w:val="28"/>
          <w:szCs w:val="28"/>
          <w:lang w:eastAsia="ru-RU"/>
        </w:rPr>
        <w:t xml:space="preserve">поскольку </w:t>
      </w:r>
      <w:r w:rsidR="00840A44" w:rsidRPr="00F23FC5">
        <w:rPr>
          <w:rFonts w:ascii="Times New Roman" w:hAnsi="Times New Roman" w:cs="Times New Roman"/>
          <w:sz w:val="28"/>
          <w:szCs w:val="28"/>
        </w:rPr>
        <w:t xml:space="preserve">данные населенные пункты </w:t>
      </w:r>
      <w:r w:rsidR="00BF42FA" w:rsidRPr="00F23FC5">
        <w:rPr>
          <w:rFonts w:ascii="Times New Roman" w:hAnsi="Times New Roman" w:cs="Times New Roman"/>
          <w:sz w:val="28"/>
          <w:szCs w:val="28"/>
        </w:rPr>
        <w:t xml:space="preserve">находятся в зоне нормативного прибытия первого подразделения от объекта пожарной безопасности регионального значения в </w:t>
      </w:r>
      <w:r w:rsidR="005C031C" w:rsidRPr="00F23FC5">
        <w:rPr>
          <w:rFonts w:ascii="Times New Roman" w:hAnsi="Times New Roman" w:cs="Times New Roman"/>
          <w:sz w:val="28"/>
          <w:szCs w:val="28"/>
        </w:rPr>
        <w:t>г. </w:t>
      </w:r>
      <w:r w:rsidR="00BF42FA" w:rsidRPr="00F23FC5">
        <w:rPr>
          <w:rFonts w:ascii="Times New Roman" w:hAnsi="Times New Roman" w:cs="Times New Roman"/>
          <w:sz w:val="28"/>
          <w:szCs w:val="28"/>
        </w:rPr>
        <w:t>Волосово.</w:t>
      </w:r>
    </w:p>
    <w:p w14:paraId="4DEBBA5E" w14:textId="62BDAE0F" w:rsidR="009E6625" w:rsidRPr="00F23FC5" w:rsidRDefault="009E6625" w:rsidP="009E662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lastRenderedPageBreak/>
        <w:t xml:space="preserve">Для </w:t>
      </w:r>
      <w:r w:rsidR="00013FD0" w:rsidRPr="00F23FC5">
        <w:rPr>
          <w:rFonts w:ascii="Times New Roman" w:eastAsia="MS Mincho" w:hAnsi="Times New Roman" w:cs="Times New Roman"/>
          <w:sz w:val="28"/>
          <w:szCs w:val="28"/>
          <w:lang w:eastAsia="ru-RU"/>
        </w:rPr>
        <w:t>дер. </w:t>
      </w:r>
      <w:r w:rsidRPr="00F23FC5">
        <w:rPr>
          <w:rFonts w:ascii="Times New Roman" w:eastAsia="MS Mincho" w:hAnsi="Times New Roman" w:cs="Times New Roman"/>
          <w:sz w:val="28"/>
          <w:szCs w:val="28"/>
          <w:lang w:eastAsia="ru-RU"/>
        </w:rPr>
        <w:t xml:space="preserve">Тресковицы Большеврудского сельского поселения рекомендуется строительство пожарного поста, однако при реализации строительства путепровода через </w:t>
      </w:r>
      <w:r w:rsidR="00CE5834" w:rsidRPr="00F23FC5">
        <w:rPr>
          <w:rFonts w:ascii="Times New Roman" w:eastAsia="MS Mincho" w:hAnsi="Times New Roman" w:cs="Times New Roman"/>
          <w:sz w:val="28"/>
          <w:szCs w:val="28"/>
          <w:lang w:eastAsia="ru-RU"/>
        </w:rPr>
        <w:t xml:space="preserve">железнодорожные пути Мга – Гатчина – Веймарн – Ивангород (перегон Вруда – Молосковицы) </w:t>
      </w:r>
      <w:r w:rsidRPr="00F23FC5">
        <w:rPr>
          <w:rFonts w:ascii="Times New Roman" w:eastAsia="MS Mincho" w:hAnsi="Times New Roman" w:cs="Times New Roman"/>
          <w:sz w:val="28"/>
          <w:szCs w:val="28"/>
          <w:lang w:eastAsia="ru-RU"/>
        </w:rPr>
        <w:t xml:space="preserve">на </w:t>
      </w:r>
      <w:r w:rsidR="00CE5834" w:rsidRPr="00F23FC5">
        <w:rPr>
          <w:rFonts w:ascii="Times New Roman" w:eastAsia="MS Mincho" w:hAnsi="Times New Roman" w:cs="Times New Roman"/>
          <w:sz w:val="28"/>
          <w:szCs w:val="28"/>
          <w:lang w:eastAsia="ru-RU"/>
        </w:rPr>
        <w:t xml:space="preserve">автодорожном обходе </w:t>
      </w:r>
      <w:r w:rsidR="005C031C" w:rsidRPr="00F23FC5">
        <w:rPr>
          <w:rFonts w:ascii="Times New Roman" w:eastAsia="MS Mincho" w:hAnsi="Times New Roman" w:cs="Times New Roman"/>
          <w:sz w:val="28"/>
          <w:szCs w:val="28"/>
          <w:lang w:eastAsia="ru-RU"/>
        </w:rPr>
        <w:t>г. </w:t>
      </w:r>
      <w:r w:rsidR="00CE5834" w:rsidRPr="00F23FC5">
        <w:rPr>
          <w:rFonts w:ascii="Times New Roman" w:eastAsia="MS Mincho" w:hAnsi="Times New Roman" w:cs="Times New Roman"/>
          <w:sz w:val="28"/>
          <w:szCs w:val="28"/>
          <w:lang w:eastAsia="ru-RU"/>
        </w:rPr>
        <w:t xml:space="preserve">Волосово на </w:t>
      </w:r>
      <w:r w:rsidRPr="00F23FC5">
        <w:rPr>
          <w:rFonts w:ascii="Times New Roman" w:eastAsia="MS Mincho" w:hAnsi="Times New Roman" w:cs="Times New Roman"/>
          <w:sz w:val="28"/>
          <w:szCs w:val="28"/>
          <w:lang w:eastAsia="ru-RU"/>
        </w:rPr>
        <w:t xml:space="preserve">автомобильной дороге регионального значения Гатчина – Ополье для </w:t>
      </w:r>
      <w:r w:rsidR="00013FD0" w:rsidRPr="00F23FC5">
        <w:rPr>
          <w:rFonts w:ascii="Times New Roman" w:eastAsia="MS Mincho" w:hAnsi="Times New Roman" w:cs="Times New Roman"/>
          <w:sz w:val="28"/>
          <w:szCs w:val="28"/>
          <w:lang w:eastAsia="ru-RU"/>
        </w:rPr>
        <w:t>дер. </w:t>
      </w:r>
      <w:r w:rsidRPr="00F23FC5">
        <w:rPr>
          <w:rFonts w:ascii="Times New Roman" w:eastAsia="MS Mincho" w:hAnsi="Times New Roman" w:cs="Times New Roman"/>
          <w:sz w:val="28"/>
          <w:szCs w:val="28"/>
          <w:lang w:eastAsia="ru-RU"/>
        </w:rPr>
        <w:t xml:space="preserve">Тресковицы будет выполняться требование по времени прибытия первого подразделения от объекта пожарной </w:t>
      </w:r>
      <w:r w:rsidR="00D3683F" w:rsidRPr="00F23FC5">
        <w:rPr>
          <w:rFonts w:ascii="Times New Roman" w:eastAsia="MS Mincho" w:hAnsi="Times New Roman" w:cs="Times New Roman"/>
          <w:sz w:val="28"/>
          <w:szCs w:val="28"/>
          <w:lang w:eastAsia="ru-RU"/>
        </w:rPr>
        <w:t>безопасно</w:t>
      </w:r>
      <w:r w:rsidRPr="00F23FC5">
        <w:rPr>
          <w:rFonts w:ascii="Times New Roman" w:eastAsia="MS Mincho" w:hAnsi="Times New Roman" w:cs="Times New Roman"/>
          <w:sz w:val="28"/>
          <w:szCs w:val="28"/>
          <w:lang w:eastAsia="ru-RU"/>
        </w:rPr>
        <w:t xml:space="preserve">сти, расположенного в </w:t>
      </w:r>
      <w:r w:rsidR="005C031C" w:rsidRPr="00F23FC5">
        <w:rPr>
          <w:rFonts w:ascii="Times New Roman" w:eastAsia="MS Mincho" w:hAnsi="Times New Roman" w:cs="Times New Roman"/>
          <w:sz w:val="28"/>
          <w:szCs w:val="28"/>
          <w:lang w:eastAsia="ru-RU"/>
        </w:rPr>
        <w:t>г. </w:t>
      </w:r>
      <w:r w:rsidRPr="00F23FC5">
        <w:rPr>
          <w:rFonts w:ascii="Times New Roman" w:eastAsia="MS Mincho" w:hAnsi="Times New Roman" w:cs="Times New Roman"/>
          <w:sz w:val="28"/>
          <w:szCs w:val="28"/>
          <w:lang w:eastAsia="ru-RU"/>
        </w:rPr>
        <w:t>Волосово.</w:t>
      </w:r>
    </w:p>
    <w:p w14:paraId="67598C07" w14:textId="77777777" w:rsidR="00260A19" w:rsidRPr="00F23FC5" w:rsidRDefault="00BF42FA" w:rsidP="007A6AE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Дополнительно для обеспечения пожарной безопасности </w:t>
      </w:r>
      <w:r w:rsidR="00013FD0" w:rsidRPr="00F23FC5">
        <w:rPr>
          <w:rFonts w:ascii="Times New Roman" w:eastAsia="MS Mincho" w:hAnsi="Times New Roman" w:cs="Times New Roman"/>
          <w:sz w:val="28"/>
          <w:szCs w:val="28"/>
          <w:lang w:eastAsia="ru-RU"/>
        </w:rPr>
        <w:t>дер. </w:t>
      </w:r>
      <w:r w:rsidRPr="00F23FC5">
        <w:rPr>
          <w:rFonts w:ascii="Times New Roman" w:eastAsia="MS Mincho" w:hAnsi="Times New Roman" w:cs="Times New Roman"/>
          <w:sz w:val="28"/>
          <w:szCs w:val="28"/>
          <w:lang w:eastAsia="ru-RU"/>
        </w:rPr>
        <w:t xml:space="preserve">Горки Клопицкого сельского поселения (количество жителей ориентировочно 60 человек) рекомендуется строительство пожарного поста, для 4 населенных пунктов Сабского сельского поселения – пожарный пост в </w:t>
      </w:r>
      <w:r w:rsidR="00013FD0" w:rsidRPr="00F23FC5">
        <w:rPr>
          <w:rFonts w:ascii="Times New Roman" w:eastAsia="MS Mincho" w:hAnsi="Times New Roman" w:cs="Times New Roman"/>
          <w:sz w:val="28"/>
          <w:szCs w:val="28"/>
          <w:lang w:eastAsia="ru-RU"/>
        </w:rPr>
        <w:t>пос. </w:t>
      </w:r>
      <w:r w:rsidRPr="00F23FC5">
        <w:rPr>
          <w:rFonts w:ascii="Times New Roman" w:eastAsia="MS Mincho" w:hAnsi="Times New Roman" w:cs="Times New Roman"/>
          <w:sz w:val="28"/>
          <w:szCs w:val="28"/>
          <w:lang w:eastAsia="ru-RU"/>
        </w:rPr>
        <w:t>Красный Мая</w:t>
      </w:r>
      <w:r w:rsidR="00E00882" w:rsidRPr="00F23FC5">
        <w:rPr>
          <w:rFonts w:ascii="Times New Roman" w:eastAsia="MS Mincho" w:hAnsi="Times New Roman" w:cs="Times New Roman"/>
          <w:sz w:val="28"/>
          <w:szCs w:val="28"/>
          <w:lang w:eastAsia="ru-RU"/>
        </w:rPr>
        <w:t>к</w:t>
      </w:r>
      <w:r w:rsidRPr="00F23FC5">
        <w:rPr>
          <w:rFonts w:ascii="Times New Roman" w:eastAsia="MS Mincho" w:hAnsi="Times New Roman" w:cs="Times New Roman"/>
          <w:sz w:val="28"/>
          <w:szCs w:val="28"/>
          <w:lang w:eastAsia="ru-RU"/>
        </w:rPr>
        <w:t xml:space="preserve"> Сабского сельского поселения.</w:t>
      </w:r>
    </w:p>
    <w:p w14:paraId="715DC740" w14:textId="351FBA44" w:rsidR="00662712" w:rsidRPr="00F23FC5" w:rsidRDefault="00C20695" w:rsidP="00284674">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8A009A"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Волосовского муниципального района </w:t>
      </w:r>
      <w:r w:rsidR="00E00882" w:rsidRPr="00F23FC5">
        <w:rPr>
          <w:rFonts w:ascii="Times New Roman" w:hAnsi="Times New Roman" w:cs="Times New Roman"/>
          <w:sz w:val="28"/>
          <w:szCs w:val="28"/>
        </w:rPr>
        <w:t xml:space="preserve">более подробно </w:t>
      </w:r>
      <w:r w:rsidRPr="00F23FC5">
        <w:rPr>
          <w:rFonts w:ascii="Times New Roman" w:hAnsi="Times New Roman" w:cs="Times New Roman"/>
          <w:sz w:val="28"/>
          <w:szCs w:val="28"/>
        </w:rPr>
        <w:t xml:space="preserve">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(таблица 3-2).</w:t>
      </w:r>
      <w:r w:rsidR="002A6E49" w:rsidRPr="00F23FC5">
        <w:rPr>
          <w:rFonts w:ascii="Times New Roman" w:hAnsi="Times New Roman" w:cs="Times New Roman"/>
          <w:sz w:val="28"/>
          <w:szCs w:val="28"/>
        </w:rPr>
        <w:t xml:space="preserve"> На</w:t>
      </w:r>
      <w:r w:rsidR="00442841" w:rsidRPr="00F23FC5">
        <w:rPr>
          <w:rFonts w:ascii="Times New Roman" w:hAnsi="Times New Roman" w:cs="Times New Roman"/>
          <w:sz w:val="28"/>
          <w:szCs w:val="28"/>
        </w:rPr>
        <w:t> </w:t>
      </w:r>
      <w:r w:rsidR="002A6E49" w:rsidRPr="00F23FC5">
        <w:rPr>
          <w:rFonts w:ascii="Times New Roman" w:hAnsi="Times New Roman" w:cs="Times New Roman"/>
          <w:sz w:val="28"/>
          <w:szCs w:val="28"/>
        </w:rPr>
        <w:t xml:space="preserve">территории Волосовского муниципального района планируется </w:t>
      </w:r>
      <w:r w:rsidR="00D34991">
        <w:rPr>
          <w:rFonts w:ascii="Times New Roman" w:eastAsia="MS Mincho" w:hAnsi="Times New Roman" w:cs="Times New Roman"/>
          <w:sz w:val="28"/>
          <w:szCs w:val="28"/>
          <w:lang w:eastAsia="ru-RU"/>
        </w:rPr>
        <w:t>на перспективу за 2030 год</w:t>
      </w:r>
      <w:r w:rsidR="00FF503C" w:rsidRPr="00F23FC5">
        <w:rPr>
          <w:sz w:val="28"/>
          <w:szCs w:val="28"/>
        </w:rPr>
        <w:t xml:space="preserve"> </w:t>
      </w:r>
      <w:r w:rsidR="00E00882" w:rsidRPr="00F23FC5">
        <w:rPr>
          <w:rFonts w:ascii="Times New Roman" w:hAnsi="Times New Roman" w:cs="Times New Roman"/>
          <w:sz w:val="28"/>
          <w:szCs w:val="28"/>
        </w:rPr>
        <w:t>объект обеспечения пожарной безопасности регионального значения</w:t>
      </w:r>
      <w:r w:rsidR="00284674" w:rsidRPr="00F23FC5">
        <w:rPr>
          <w:rFonts w:ascii="Times New Roman" w:hAnsi="Times New Roman" w:cs="Times New Roman"/>
          <w:sz w:val="28"/>
          <w:szCs w:val="28"/>
        </w:rPr>
        <w:t xml:space="preserve"> </w:t>
      </w:r>
      <w:r w:rsidR="00820451">
        <w:rPr>
          <w:rFonts w:ascii="Times New Roman" w:hAnsi="Times New Roman" w:cs="Times New Roman"/>
          <w:sz w:val="28"/>
          <w:szCs w:val="28"/>
        </w:rPr>
        <w:t xml:space="preserve">– </w:t>
      </w:r>
      <w:r w:rsidR="002A6E49" w:rsidRPr="00F23FC5">
        <w:rPr>
          <w:rFonts w:ascii="Times New Roman" w:hAnsi="Times New Roman" w:cs="Times New Roman"/>
          <w:sz w:val="28"/>
          <w:szCs w:val="28"/>
        </w:rPr>
        <w:t>пожарно</w:t>
      </w:r>
      <w:r w:rsidR="00820451">
        <w:rPr>
          <w:rFonts w:ascii="Times New Roman" w:hAnsi="Times New Roman" w:cs="Times New Roman"/>
          <w:sz w:val="28"/>
          <w:szCs w:val="28"/>
        </w:rPr>
        <w:t>е</w:t>
      </w:r>
      <w:r w:rsidR="002A6E49" w:rsidRPr="00F23FC5">
        <w:rPr>
          <w:rFonts w:ascii="Times New Roman" w:hAnsi="Times New Roman" w:cs="Times New Roman"/>
          <w:sz w:val="28"/>
          <w:szCs w:val="28"/>
        </w:rPr>
        <w:t xml:space="preserve"> депо </w:t>
      </w:r>
      <w:r w:rsidR="002A6E49" w:rsidRPr="00F23FC5">
        <w:rPr>
          <w:rFonts w:ascii="Times New Roman" w:hAnsi="Times New Roman" w:cs="Times New Roman"/>
          <w:sz w:val="28"/>
          <w:szCs w:val="28"/>
          <w:lang w:val="en-US"/>
        </w:rPr>
        <w:t>V</w:t>
      </w:r>
      <w:r w:rsidR="002A6E49" w:rsidRPr="00F23FC5">
        <w:rPr>
          <w:rFonts w:ascii="Times New Roman" w:hAnsi="Times New Roman" w:cs="Times New Roman"/>
          <w:sz w:val="28"/>
          <w:szCs w:val="28"/>
        </w:rPr>
        <w:t xml:space="preserve"> типа в </w:t>
      </w:r>
      <w:r w:rsidR="00013FD0" w:rsidRPr="00F23FC5">
        <w:rPr>
          <w:rFonts w:ascii="Times New Roman" w:hAnsi="Times New Roman" w:cs="Times New Roman"/>
          <w:sz w:val="28"/>
          <w:szCs w:val="28"/>
        </w:rPr>
        <w:t>пос. </w:t>
      </w:r>
      <w:r w:rsidR="002A6E49" w:rsidRPr="00F23FC5">
        <w:rPr>
          <w:rFonts w:ascii="Times New Roman" w:hAnsi="Times New Roman" w:cs="Times New Roman"/>
          <w:sz w:val="28"/>
          <w:szCs w:val="28"/>
        </w:rPr>
        <w:t>Калитино Калитинского сельского поселения</w:t>
      </w:r>
      <w:r w:rsidR="00751E0B" w:rsidRPr="00F23FC5">
        <w:rPr>
          <w:rFonts w:ascii="Times New Roman" w:hAnsi="Times New Roman" w:cs="Times New Roman"/>
          <w:sz w:val="28"/>
          <w:szCs w:val="28"/>
        </w:rPr>
        <w:t>.</w:t>
      </w:r>
    </w:p>
    <w:p w14:paraId="35B1D2DE" w14:textId="77777777" w:rsidR="004A0A52" w:rsidRPr="00F23FC5" w:rsidRDefault="004A0A52" w:rsidP="008F3904">
      <w:pPr>
        <w:pStyle w:val="51"/>
        <w:keepNext/>
        <w:spacing w:before="120"/>
        <w:ind w:firstLine="709"/>
        <w:rPr>
          <w:i w:val="0"/>
          <w:iCs w:val="0"/>
          <w:sz w:val="28"/>
          <w:szCs w:val="28"/>
        </w:rPr>
      </w:pPr>
      <w:r w:rsidRPr="00F23FC5">
        <w:rPr>
          <w:i w:val="0"/>
          <w:iCs w:val="0"/>
          <w:sz w:val="28"/>
          <w:szCs w:val="28"/>
        </w:rPr>
        <w:t>Волховский муниципальный район</w:t>
      </w:r>
    </w:p>
    <w:p w14:paraId="01F368CB" w14:textId="77777777" w:rsidR="001B42C2" w:rsidRPr="00F23FC5" w:rsidRDefault="008423A0" w:rsidP="001B42C2">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Волховский муниципальный район располагается на северо-востоке Ленинградской области в южном Приладожье. Административный центр –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Волхов</w:t>
      </w:r>
      <w:r w:rsidR="00123409" w:rsidRPr="00F23FC5">
        <w:rPr>
          <w:rFonts w:ascii="Times New Roman" w:hAnsi="Times New Roman" w:cs="Times New Roman"/>
          <w:sz w:val="28"/>
          <w:szCs w:val="28"/>
        </w:rPr>
        <w:t>.</w:t>
      </w:r>
      <w:r w:rsidR="001B42C2" w:rsidRPr="00F23FC5">
        <w:rPr>
          <w:rFonts w:ascii="Times New Roman" w:hAnsi="Times New Roman" w:cs="Times New Roman"/>
          <w:sz w:val="28"/>
          <w:szCs w:val="28"/>
        </w:rPr>
        <w:t xml:space="preserve"> В состав муниципального района входят 3 городских (</w:t>
      </w:r>
      <w:r w:rsidR="001B42C2" w:rsidRPr="00F23FC5">
        <w:rPr>
          <w:rFonts w:ascii="Times New Roman" w:eastAsia="Times New Roman" w:hAnsi="Times New Roman" w:cs="Times New Roman"/>
          <w:bCs/>
          <w:sz w:val="28"/>
          <w:szCs w:val="28"/>
          <w:lang w:eastAsia="ru-RU"/>
        </w:rPr>
        <w:t>Волховское городское поселение</w:t>
      </w:r>
      <w:r w:rsidR="001B42C2" w:rsidRPr="00F23FC5">
        <w:rPr>
          <w:rFonts w:ascii="Times New Roman" w:hAnsi="Times New Roman" w:cs="Times New Roman"/>
          <w:sz w:val="28"/>
          <w:szCs w:val="28"/>
        </w:rPr>
        <w:t xml:space="preserve">, </w:t>
      </w:r>
      <w:r w:rsidR="001B42C2" w:rsidRPr="00F23FC5">
        <w:rPr>
          <w:rFonts w:ascii="Times New Roman" w:eastAsia="Times New Roman" w:hAnsi="Times New Roman" w:cs="Times New Roman"/>
          <w:bCs/>
          <w:sz w:val="28"/>
          <w:szCs w:val="28"/>
          <w:lang w:eastAsia="ru-RU"/>
        </w:rPr>
        <w:t>Новоладожское городское поселение</w:t>
      </w:r>
      <w:r w:rsidR="001B42C2" w:rsidRPr="00F23FC5">
        <w:rPr>
          <w:rFonts w:ascii="Times New Roman" w:hAnsi="Times New Roman" w:cs="Times New Roman"/>
          <w:sz w:val="28"/>
          <w:szCs w:val="28"/>
        </w:rPr>
        <w:t xml:space="preserve">, </w:t>
      </w:r>
      <w:r w:rsidR="001B42C2" w:rsidRPr="00F23FC5">
        <w:rPr>
          <w:rFonts w:ascii="Times New Roman" w:eastAsia="Times New Roman" w:hAnsi="Times New Roman" w:cs="Times New Roman"/>
          <w:bCs/>
          <w:sz w:val="28"/>
          <w:szCs w:val="28"/>
          <w:lang w:eastAsia="ru-RU"/>
        </w:rPr>
        <w:t>Сясьстройское городское поселение</w:t>
      </w:r>
      <w:r w:rsidR="001B42C2" w:rsidRPr="00F23FC5">
        <w:rPr>
          <w:rFonts w:ascii="Times New Roman" w:hAnsi="Times New Roman" w:cs="Times New Roman"/>
          <w:sz w:val="28"/>
          <w:szCs w:val="28"/>
        </w:rPr>
        <w:t>) и 12 сельских поселений.</w:t>
      </w:r>
    </w:p>
    <w:p w14:paraId="7207D490" w14:textId="77777777" w:rsidR="00F04141" w:rsidRPr="00F23FC5" w:rsidRDefault="00F04141" w:rsidP="00F04141">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89</w:t>
      </w:r>
      <w:r w:rsidR="00671AAE" w:rsidRPr="00F23FC5">
        <w:rPr>
          <w:rFonts w:ascii="Times New Roman" w:hAnsi="Times New Roman" w:cs="Times New Roman"/>
          <w:sz w:val="28"/>
          <w:szCs w:val="28"/>
        </w:rPr>
        <w:t> </w:t>
      </w:r>
      <w:r w:rsidRPr="00F23FC5">
        <w:rPr>
          <w:rFonts w:ascii="Times New Roman" w:hAnsi="Times New Roman" w:cs="Times New Roman"/>
          <w:sz w:val="28"/>
          <w:szCs w:val="28"/>
        </w:rPr>
        <w:t>тыс.</w:t>
      </w:r>
      <w:r w:rsidR="00671AAE" w:rsidRPr="00F23FC5">
        <w:rPr>
          <w:rFonts w:ascii="Times New Roman" w:hAnsi="Times New Roman" w:cs="Times New Roman"/>
          <w:sz w:val="28"/>
          <w:szCs w:val="28"/>
        </w:rPr>
        <w:t> </w:t>
      </w:r>
      <w:r w:rsidRPr="00F23FC5">
        <w:rPr>
          <w:rFonts w:ascii="Times New Roman" w:hAnsi="Times New Roman" w:cs="Times New Roman"/>
          <w:sz w:val="28"/>
          <w:szCs w:val="28"/>
        </w:rPr>
        <w:t>чел</w:t>
      </w:r>
      <w:r w:rsidR="00F20367" w:rsidRPr="00F23FC5">
        <w:rPr>
          <w:rFonts w:ascii="Times New Roman" w:hAnsi="Times New Roman" w:cs="Times New Roman"/>
          <w:sz w:val="28"/>
          <w:szCs w:val="28"/>
        </w:rPr>
        <w:t>.</w:t>
      </w:r>
      <w:r w:rsidRPr="00F23FC5">
        <w:rPr>
          <w:rFonts w:ascii="Times New Roman" w:hAnsi="Times New Roman" w:cs="Times New Roman"/>
          <w:sz w:val="28"/>
          <w:szCs w:val="28"/>
        </w:rPr>
        <w:t>, прогнозная численность населения на 2030 год составит 93,2</w:t>
      </w:r>
      <w:r w:rsidR="00671AAE" w:rsidRPr="00F23FC5">
        <w:rPr>
          <w:rFonts w:ascii="Times New Roman" w:hAnsi="Times New Roman" w:cs="Times New Roman"/>
          <w:sz w:val="28"/>
          <w:szCs w:val="28"/>
        </w:rPr>
        <w:t> </w:t>
      </w:r>
      <w:r w:rsidRPr="00F23FC5">
        <w:rPr>
          <w:rFonts w:ascii="Times New Roman" w:hAnsi="Times New Roman" w:cs="Times New Roman"/>
          <w:sz w:val="28"/>
          <w:szCs w:val="28"/>
        </w:rPr>
        <w:t>тыс.</w:t>
      </w:r>
      <w:r w:rsidR="00671AAE" w:rsidRPr="00F23FC5">
        <w:rPr>
          <w:rFonts w:ascii="Times New Roman" w:hAnsi="Times New Roman" w:cs="Times New Roman"/>
          <w:sz w:val="28"/>
          <w:szCs w:val="28"/>
        </w:rPr>
        <w:t> </w:t>
      </w:r>
      <w:r w:rsidR="00F20367" w:rsidRPr="00F23FC5">
        <w:rPr>
          <w:rFonts w:ascii="Times New Roman" w:hAnsi="Times New Roman" w:cs="Times New Roman"/>
          <w:sz w:val="28"/>
          <w:szCs w:val="28"/>
        </w:rPr>
        <w:t>чел.</w:t>
      </w:r>
      <w:r w:rsidRPr="00F23FC5">
        <w:rPr>
          <w:rFonts w:ascii="Times New Roman" w:hAnsi="Times New Roman" w:cs="Times New Roman"/>
          <w:sz w:val="28"/>
          <w:szCs w:val="28"/>
        </w:rPr>
        <w:t xml:space="preserve">, на 2040 </w:t>
      </w:r>
      <w:r w:rsidR="00F20367"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96,2</w:t>
      </w:r>
      <w:r w:rsidR="001B42C2" w:rsidRPr="00F23FC5">
        <w:rPr>
          <w:rFonts w:ascii="Times New Roman" w:hAnsi="Times New Roman" w:cs="Times New Roman"/>
          <w:sz w:val="28"/>
          <w:szCs w:val="28"/>
        </w:rPr>
        <w:t> </w:t>
      </w:r>
      <w:r w:rsidRPr="00F23FC5">
        <w:rPr>
          <w:rFonts w:ascii="Times New Roman" w:hAnsi="Times New Roman" w:cs="Times New Roman"/>
          <w:sz w:val="28"/>
          <w:szCs w:val="28"/>
        </w:rPr>
        <w:t xml:space="preserve">тыс. </w:t>
      </w:r>
      <w:r w:rsidR="00F20367" w:rsidRPr="00F23FC5">
        <w:rPr>
          <w:rFonts w:ascii="Times New Roman" w:hAnsi="Times New Roman" w:cs="Times New Roman"/>
          <w:sz w:val="28"/>
          <w:szCs w:val="28"/>
        </w:rPr>
        <w:t>чел</w:t>
      </w:r>
      <w:r w:rsidRPr="00F23FC5">
        <w:rPr>
          <w:rFonts w:ascii="Times New Roman" w:hAnsi="Times New Roman" w:cs="Times New Roman"/>
          <w:sz w:val="28"/>
          <w:szCs w:val="28"/>
        </w:rPr>
        <w:t>.</w:t>
      </w:r>
    </w:p>
    <w:p w14:paraId="31728796" w14:textId="77777777" w:rsidR="008423A0" w:rsidRPr="00F23FC5" w:rsidRDefault="008423A0"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Пожароопасную обстановку в </w:t>
      </w:r>
      <w:r w:rsidR="00017E7D" w:rsidRPr="00F23FC5">
        <w:rPr>
          <w:rFonts w:ascii="Times New Roman" w:hAnsi="Times New Roman" w:cs="Times New Roman"/>
          <w:sz w:val="28"/>
          <w:szCs w:val="28"/>
        </w:rPr>
        <w:t xml:space="preserve">муниципальном </w:t>
      </w:r>
      <w:r w:rsidRPr="00F23FC5">
        <w:rPr>
          <w:rFonts w:ascii="Times New Roman" w:hAnsi="Times New Roman" w:cs="Times New Roman"/>
          <w:sz w:val="28"/>
          <w:szCs w:val="28"/>
        </w:rPr>
        <w:t xml:space="preserve">районе обуславливают высокая залесенность территории и наличие </w:t>
      </w:r>
      <w:r w:rsidR="00CE290B" w:rsidRPr="00F23FC5">
        <w:rPr>
          <w:rFonts w:ascii="Times New Roman" w:hAnsi="Times New Roman" w:cs="Times New Roman"/>
          <w:sz w:val="28"/>
          <w:szCs w:val="28"/>
        </w:rPr>
        <w:t>ПОО</w:t>
      </w:r>
      <w:r w:rsidRPr="00F23FC5">
        <w:rPr>
          <w:rFonts w:ascii="Times New Roman" w:hAnsi="Times New Roman" w:cs="Times New Roman"/>
          <w:sz w:val="28"/>
          <w:szCs w:val="28"/>
        </w:rPr>
        <w:t>.</w:t>
      </w:r>
    </w:p>
    <w:p w14:paraId="11C845DC" w14:textId="32749842" w:rsidR="008423A0" w:rsidRPr="00F23FC5" w:rsidRDefault="008423A0"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017E7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2</w:t>
      </w:r>
      <w:r w:rsidR="00671AAE" w:rsidRPr="00F23FC5">
        <w:rPr>
          <w:rFonts w:ascii="Times New Roman" w:hAnsi="Times New Roman" w:cs="Times New Roman"/>
          <w:sz w:val="28"/>
          <w:szCs w:val="28"/>
        </w:rPr>
        <w:t> </w:t>
      </w:r>
      <w:r w:rsidRPr="00F23FC5">
        <w:rPr>
          <w:rFonts w:ascii="Times New Roman" w:hAnsi="Times New Roman" w:cs="Times New Roman"/>
          <w:sz w:val="28"/>
          <w:szCs w:val="28"/>
        </w:rPr>
        <w:t>пожарные части Федеральной противопожарной службы, расположенные в</w:t>
      </w:r>
      <w:r w:rsidR="00671AAE" w:rsidRPr="00F23FC5">
        <w:rPr>
          <w:rFonts w:ascii="Times New Roman" w:hAnsi="Times New Roman" w:cs="Times New Roman"/>
          <w:sz w:val="28"/>
          <w:szCs w:val="28"/>
        </w:rPr>
        <w:t>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Волхов и </w:t>
      </w:r>
      <w:r w:rsidR="00013FD0" w:rsidRPr="00F23FC5">
        <w:rPr>
          <w:rFonts w:ascii="Times New Roman" w:hAnsi="Times New Roman" w:cs="Times New Roman"/>
          <w:sz w:val="28"/>
          <w:szCs w:val="28"/>
        </w:rPr>
        <w:t>дер. </w:t>
      </w:r>
      <w:r w:rsidRPr="00F23FC5">
        <w:rPr>
          <w:rFonts w:ascii="Times New Roman" w:hAnsi="Times New Roman" w:cs="Times New Roman"/>
          <w:sz w:val="28"/>
          <w:szCs w:val="28"/>
        </w:rPr>
        <w:t>Хвалово</w:t>
      </w:r>
      <w:r w:rsidR="00E2100E" w:rsidRPr="00F23FC5">
        <w:rPr>
          <w:rFonts w:ascii="Times New Roman" w:hAnsi="Times New Roman" w:cs="Times New Roman"/>
          <w:sz w:val="28"/>
          <w:szCs w:val="28"/>
        </w:rPr>
        <w:t>,</w:t>
      </w:r>
      <w:r w:rsidRPr="00F23FC5">
        <w:rPr>
          <w:rFonts w:ascii="Times New Roman" w:hAnsi="Times New Roman" w:cs="Times New Roman"/>
          <w:sz w:val="28"/>
          <w:szCs w:val="28"/>
        </w:rPr>
        <w:t xml:space="preserve"> 2 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Новая Ладога, в </w:t>
      </w:r>
      <w:r w:rsidR="00BD174D" w:rsidRPr="00F23FC5">
        <w:rPr>
          <w:rFonts w:ascii="Times New Roman" w:hAnsi="Times New Roman" w:cs="Times New Roman"/>
          <w:sz w:val="28"/>
          <w:szCs w:val="28"/>
        </w:rPr>
        <w:t>с</w:t>
      </w:r>
      <w:r w:rsidR="00CD2B9B" w:rsidRPr="00F23FC5">
        <w:rPr>
          <w:rFonts w:ascii="Times New Roman" w:hAnsi="Times New Roman" w:cs="Times New Roman"/>
          <w:sz w:val="28"/>
          <w:szCs w:val="28"/>
        </w:rPr>
        <w:t>.</w:t>
      </w:r>
      <w:r w:rsidR="009E555B" w:rsidRPr="00F23FC5">
        <w:rPr>
          <w:rFonts w:ascii="Times New Roman" w:hAnsi="Times New Roman" w:cs="Times New Roman"/>
          <w:sz w:val="28"/>
          <w:szCs w:val="28"/>
        </w:rPr>
        <w:t> </w:t>
      </w:r>
      <w:r w:rsidRPr="00F23FC5">
        <w:rPr>
          <w:rFonts w:ascii="Times New Roman" w:hAnsi="Times New Roman" w:cs="Times New Roman"/>
          <w:sz w:val="28"/>
          <w:szCs w:val="28"/>
        </w:rPr>
        <w:t>Паша, 2 команды добровольной пожарной охраны</w:t>
      </w:r>
      <w:r w:rsidR="00F5619B" w:rsidRPr="00F23FC5">
        <w:rPr>
          <w:rFonts w:ascii="Times New Roman" w:hAnsi="Times New Roman" w:cs="Times New Roman"/>
          <w:sz w:val="28"/>
          <w:szCs w:val="28"/>
        </w:rPr>
        <w:t xml:space="preserve"> в г. Волхов и дер. Усадище</w:t>
      </w:r>
      <w:r w:rsidRPr="00F23FC5">
        <w:rPr>
          <w:rFonts w:ascii="Times New Roman" w:hAnsi="Times New Roman" w:cs="Times New Roman"/>
          <w:sz w:val="28"/>
          <w:szCs w:val="28"/>
        </w:rPr>
        <w:t>, подразделения частной пожарной охраны, расположенные на территории промышленных объектов</w:t>
      </w:r>
      <w:r w:rsidR="00450B2A" w:rsidRPr="00F23FC5">
        <w:rPr>
          <w:rFonts w:ascii="Times New Roman" w:hAnsi="Times New Roman" w:cs="Times New Roman"/>
          <w:sz w:val="28"/>
          <w:szCs w:val="28"/>
        </w:rPr>
        <w:t xml:space="preserve"> (всего </w:t>
      </w:r>
      <w:r w:rsidR="00B47978" w:rsidRPr="00F23FC5">
        <w:rPr>
          <w:rFonts w:ascii="Times New Roman" w:hAnsi="Times New Roman" w:cs="Times New Roman"/>
          <w:sz w:val="28"/>
          <w:szCs w:val="28"/>
        </w:rPr>
        <w:t>2</w:t>
      </w:r>
      <w:r w:rsidR="00E43563" w:rsidRPr="00F23FC5">
        <w:rPr>
          <w:rFonts w:ascii="Times New Roman" w:hAnsi="Times New Roman" w:cs="Times New Roman"/>
          <w:sz w:val="28"/>
          <w:szCs w:val="28"/>
        </w:rPr>
        <w:t>6</w:t>
      </w:r>
      <w:r w:rsidR="00B47978" w:rsidRPr="00F23FC5">
        <w:rPr>
          <w:rFonts w:ascii="Times New Roman" w:hAnsi="Times New Roman" w:cs="Times New Roman"/>
          <w:sz w:val="28"/>
          <w:szCs w:val="28"/>
        </w:rPr>
        <w:t xml:space="preserve"> единиц техники</w:t>
      </w:r>
      <w:r w:rsidR="00E43563" w:rsidRPr="00F23FC5">
        <w:rPr>
          <w:rFonts w:ascii="Times New Roman" w:hAnsi="Times New Roman" w:cs="Times New Roman"/>
          <w:sz w:val="28"/>
          <w:szCs w:val="28"/>
        </w:rPr>
        <w:t xml:space="preserve"> 20 АЦ, 2АЛ, 2 АРС, АНР, пожарный поезд</w:t>
      </w:r>
      <w:r w:rsidR="00450B2A" w:rsidRPr="00F23FC5">
        <w:rPr>
          <w:rFonts w:ascii="Times New Roman" w:hAnsi="Times New Roman" w:cs="Times New Roman"/>
          <w:sz w:val="28"/>
          <w:szCs w:val="28"/>
        </w:rPr>
        <w:t>)</w:t>
      </w:r>
      <w:r w:rsidRPr="00F23FC5">
        <w:rPr>
          <w:rFonts w:ascii="Times New Roman" w:hAnsi="Times New Roman" w:cs="Times New Roman"/>
          <w:sz w:val="28"/>
          <w:szCs w:val="28"/>
        </w:rPr>
        <w:t xml:space="preserve">. Пожарная часть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Сясьстрой вводится в эксплуатацию.</w:t>
      </w:r>
    </w:p>
    <w:p w14:paraId="0D856365" w14:textId="77777777" w:rsidR="00F139B3" w:rsidRPr="00F23FC5" w:rsidRDefault="00F139B3" w:rsidP="00F139B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70126A50" w14:textId="020BE333" w:rsidR="00F139B3" w:rsidRPr="00F23FC5" w:rsidRDefault="00F139B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Волхов – вся застройка г. Волхов</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w:t>
      </w:r>
      <w:r w:rsidR="006B21E0" w:rsidRPr="00F23FC5">
        <w:rPr>
          <w:rFonts w:ascii="Times New Roman" w:hAnsi="Times New Roman" w:cs="Times New Roman"/>
          <w:sz w:val="28"/>
          <w:szCs w:val="28"/>
        </w:rPr>
        <w:t xml:space="preserve">12 населенных пунктов Староладожского сельского поселения, </w:t>
      </w:r>
    </w:p>
    <w:p w14:paraId="0400D38F" w14:textId="054F7ED4" w:rsidR="006B21E0" w:rsidRPr="00F23FC5" w:rsidRDefault="00F139B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Новая Ладога – вся застройка г. Новая Ладога</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w:t>
      </w:r>
      <w:r w:rsidR="006B21E0" w:rsidRPr="00F23FC5">
        <w:rPr>
          <w:rFonts w:ascii="Times New Roman" w:hAnsi="Times New Roman" w:cs="Times New Roman"/>
          <w:sz w:val="28"/>
          <w:szCs w:val="28"/>
        </w:rPr>
        <w:t xml:space="preserve">5 населенных пунктов Староладожского сельского поселения, </w:t>
      </w:r>
    </w:p>
    <w:p w14:paraId="056E0269" w14:textId="7C5B867B" w:rsidR="00F139B3" w:rsidRPr="00F23FC5" w:rsidRDefault="00F139B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с. Паша – 28 населенных пункт</w:t>
      </w:r>
      <w:r w:rsidR="00EA01BD" w:rsidRPr="00F23FC5">
        <w:rPr>
          <w:rFonts w:ascii="Times New Roman" w:hAnsi="Times New Roman" w:cs="Times New Roman"/>
          <w:sz w:val="28"/>
          <w:szCs w:val="28"/>
        </w:rPr>
        <w:t>ов</w:t>
      </w:r>
      <w:r w:rsidRPr="00F23FC5">
        <w:rPr>
          <w:rFonts w:ascii="Times New Roman" w:hAnsi="Times New Roman" w:cs="Times New Roman"/>
          <w:sz w:val="28"/>
          <w:szCs w:val="28"/>
        </w:rPr>
        <w:t xml:space="preserve"> Пашского сельского поселения, </w:t>
      </w:r>
    </w:p>
    <w:p w14:paraId="77358B69" w14:textId="3055C0DC" w:rsidR="00377CCE" w:rsidRPr="00F23FC5" w:rsidRDefault="00377CCE"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 xml:space="preserve">от г. Сясьстрой – </w:t>
      </w:r>
      <w:r w:rsidR="00B9665D" w:rsidRPr="00F23FC5">
        <w:rPr>
          <w:rFonts w:ascii="Times New Roman" w:hAnsi="Times New Roman" w:cs="Times New Roman"/>
          <w:sz w:val="28"/>
          <w:szCs w:val="28"/>
        </w:rPr>
        <w:t xml:space="preserve">все населенные пункты </w:t>
      </w:r>
      <w:r w:rsidRPr="00F23FC5">
        <w:rPr>
          <w:rFonts w:ascii="Times New Roman" w:hAnsi="Times New Roman" w:cs="Times New Roman"/>
          <w:sz w:val="28"/>
          <w:szCs w:val="28"/>
        </w:rPr>
        <w:t>Сясьстрой</w:t>
      </w:r>
      <w:r w:rsidR="00B9665D" w:rsidRPr="00F23FC5">
        <w:rPr>
          <w:rFonts w:ascii="Times New Roman" w:hAnsi="Times New Roman" w:cs="Times New Roman"/>
          <w:sz w:val="28"/>
          <w:szCs w:val="28"/>
        </w:rPr>
        <w:t>ского городского поселения</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1 населенный пункт Селивановского сельского поселения, </w:t>
      </w:r>
    </w:p>
    <w:p w14:paraId="3C83AAC7" w14:textId="1B507195" w:rsidR="00B9665D" w:rsidRPr="00F23FC5" w:rsidRDefault="00B9665D"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дер. Хвалово – 27 населенных пункт</w:t>
      </w:r>
      <w:r w:rsidR="00EA01BD" w:rsidRPr="00F23FC5">
        <w:rPr>
          <w:rFonts w:ascii="Times New Roman" w:hAnsi="Times New Roman" w:cs="Times New Roman"/>
          <w:sz w:val="28"/>
          <w:szCs w:val="28"/>
        </w:rPr>
        <w:t>ов Хваловского сельского поселения.</w:t>
      </w:r>
    </w:p>
    <w:p w14:paraId="2807700C" w14:textId="4062542D" w:rsidR="00C61D95" w:rsidRPr="00C61D95" w:rsidRDefault="00C61D95" w:rsidP="00C61D95">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4B2CBD85" w14:textId="3681AE45" w:rsidR="00264DDF" w:rsidRPr="00F23FC5" w:rsidRDefault="00264DDF"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 целью улучшения технико-экономических показателей объекта запланирован</w:t>
      </w:r>
      <w:r w:rsidR="00D63E60" w:rsidRPr="00F23FC5">
        <w:rPr>
          <w:rFonts w:ascii="Times New Roman" w:hAnsi="Times New Roman" w:cs="Times New Roman"/>
          <w:sz w:val="28"/>
          <w:szCs w:val="28"/>
        </w:rPr>
        <w:t xml:space="preserve">о </w:t>
      </w:r>
      <w:r w:rsidR="00A67667" w:rsidRPr="00F23FC5">
        <w:rPr>
          <w:rFonts w:ascii="Times New Roman" w:hAnsi="Times New Roman" w:cs="Times New Roman"/>
          <w:sz w:val="28"/>
          <w:szCs w:val="28"/>
        </w:rPr>
        <w:t>строительство нового здания</w:t>
      </w:r>
      <w:r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Pr="00F23FC5">
        <w:rPr>
          <w:rFonts w:ascii="Times New Roman" w:hAnsi="Times New Roman" w:cs="Times New Roman"/>
          <w:sz w:val="28"/>
          <w:szCs w:val="28"/>
        </w:rPr>
        <w:t>в</w:t>
      </w:r>
      <w:r w:rsidR="00671AAE" w:rsidRPr="00F23FC5">
        <w:rPr>
          <w:rFonts w:ascii="Times New Roman" w:hAnsi="Times New Roman" w:cs="Times New Roman"/>
          <w:sz w:val="28"/>
          <w:szCs w:val="28"/>
        </w:rPr>
        <w:t>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Новая Ладога </w:t>
      </w:r>
      <w:r w:rsidRPr="00F23FC5">
        <w:rPr>
          <w:rStyle w:val="af3"/>
          <w:rFonts w:ascii="Times New Roman" w:hAnsi="Times New Roman" w:cs="Times New Roman"/>
          <w:sz w:val="28"/>
          <w:szCs w:val="28"/>
        </w:rPr>
        <w:footnoteReference w:id="7"/>
      </w:r>
      <w:r w:rsidRPr="00F23FC5">
        <w:rPr>
          <w:rFonts w:ascii="Times New Roman" w:hAnsi="Times New Roman" w:cs="Times New Roman"/>
          <w:sz w:val="28"/>
          <w:szCs w:val="28"/>
        </w:rPr>
        <w:t xml:space="preserve"> (ПЧ № 121 ОГПС Волховского района, ул. Пионерская, </w:t>
      </w:r>
      <w:r w:rsidR="00CD2B9B" w:rsidRPr="00F23FC5">
        <w:rPr>
          <w:rFonts w:ascii="Times New Roman" w:hAnsi="Times New Roman" w:cs="Times New Roman"/>
          <w:sz w:val="28"/>
          <w:szCs w:val="28"/>
        </w:rPr>
        <w:t>д.</w:t>
      </w:r>
      <w:r w:rsidR="009E555B" w:rsidRPr="00F23FC5">
        <w:rPr>
          <w:rFonts w:ascii="Times New Roman" w:hAnsi="Times New Roman" w:cs="Times New Roman"/>
          <w:sz w:val="28"/>
          <w:szCs w:val="28"/>
        </w:rPr>
        <w:t> </w:t>
      </w:r>
      <w:r w:rsidR="00123409" w:rsidRPr="00F23FC5">
        <w:rPr>
          <w:rFonts w:ascii="Times New Roman" w:hAnsi="Times New Roman" w:cs="Times New Roman"/>
          <w:sz w:val="28"/>
          <w:szCs w:val="28"/>
        </w:rPr>
        <w:t>4).</w:t>
      </w:r>
    </w:p>
    <w:p w14:paraId="0E6F84CA" w14:textId="63FB843B" w:rsidR="008423A0" w:rsidRDefault="008423A0"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DB6EFD"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значительная часть территории </w:t>
      </w:r>
      <w:r w:rsidR="0069072F">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где расположены сельские поселения, находится вне зоны нормативного времени прибытия пожарных подразделений.</w:t>
      </w:r>
      <w:r w:rsidR="00DB6EFD" w:rsidRPr="00F23FC5">
        <w:rPr>
          <w:rFonts w:ascii="Times New Roman" w:eastAsia="Times New Roman" w:hAnsi="Times New Roman" w:cs="Times New Roman"/>
          <w:sz w:val="28"/>
          <w:szCs w:val="28"/>
          <w:lang w:eastAsia="ru-RU"/>
        </w:rPr>
        <w:t xml:space="preserve"> В Волховском муниципальном районе все населенные пункты с численностью жителей около 2 </w:t>
      </w:r>
      <w:r w:rsidR="00C038FF" w:rsidRPr="00F23FC5">
        <w:rPr>
          <w:rFonts w:ascii="Times New Roman" w:eastAsia="Times New Roman" w:hAnsi="Times New Roman" w:cs="Times New Roman"/>
          <w:sz w:val="28"/>
          <w:szCs w:val="28"/>
          <w:lang w:eastAsia="ru-RU"/>
        </w:rPr>
        <w:t>тыс. чел.</w:t>
      </w:r>
      <w:r w:rsidR="00DB6EFD" w:rsidRPr="00F23FC5">
        <w:rPr>
          <w:rFonts w:ascii="Times New Roman" w:eastAsia="Times New Roman" w:hAnsi="Times New Roman" w:cs="Times New Roman"/>
          <w:sz w:val="28"/>
          <w:szCs w:val="28"/>
          <w:lang w:eastAsia="ru-RU"/>
        </w:rPr>
        <w:t xml:space="preserve"> расположены в зоне </w:t>
      </w:r>
      <w:r w:rsidR="00DB6EFD" w:rsidRPr="00F23FC5">
        <w:rPr>
          <w:rFonts w:ascii="Times New Roman" w:eastAsia="MS Mincho" w:hAnsi="Times New Roman" w:cs="Times New Roman"/>
          <w:sz w:val="28"/>
          <w:szCs w:val="28"/>
          <w:lang w:eastAsia="ru-RU"/>
        </w:rPr>
        <w:t>нормативного времени прибытия перв</w:t>
      </w:r>
      <w:r w:rsidR="00907E5D">
        <w:rPr>
          <w:rFonts w:ascii="Times New Roman" w:eastAsia="MS Mincho" w:hAnsi="Times New Roman" w:cs="Times New Roman"/>
          <w:sz w:val="28"/>
          <w:szCs w:val="28"/>
          <w:lang w:eastAsia="ru-RU"/>
        </w:rPr>
        <w:t>ого</w:t>
      </w:r>
      <w:r w:rsidR="00DB6EFD" w:rsidRPr="00F23FC5">
        <w:rPr>
          <w:rFonts w:ascii="Times New Roman" w:eastAsia="MS Mincho" w:hAnsi="Times New Roman" w:cs="Times New Roman"/>
          <w:sz w:val="28"/>
          <w:szCs w:val="28"/>
          <w:lang w:eastAsia="ru-RU"/>
        </w:rPr>
        <w:t xml:space="preserve"> </w:t>
      </w:r>
      <w:r w:rsidR="00907E5D" w:rsidRPr="00F23FC5">
        <w:rPr>
          <w:rFonts w:ascii="Times New Roman" w:eastAsia="MS Mincho" w:hAnsi="Times New Roman" w:cs="Times New Roman"/>
          <w:sz w:val="28"/>
          <w:szCs w:val="28"/>
          <w:lang w:eastAsia="ru-RU"/>
        </w:rPr>
        <w:t>подразделения пожарной охраны</w:t>
      </w:r>
      <w:r w:rsidR="00DB6EFD" w:rsidRPr="00F23FC5">
        <w:rPr>
          <w:rFonts w:ascii="Times New Roman" w:eastAsia="MS Mincho" w:hAnsi="Times New Roman" w:cs="Times New Roman"/>
          <w:sz w:val="28"/>
          <w:szCs w:val="28"/>
          <w:lang w:eastAsia="ru-RU"/>
        </w:rPr>
        <w:t>.</w:t>
      </w:r>
    </w:p>
    <w:p w14:paraId="0EEDF61C" w14:textId="5A073F4D" w:rsidR="00C61D95" w:rsidRDefault="00C61D95" w:rsidP="00C61D95">
      <w:pPr>
        <w:pStyle w:val="6"/>
        <w:spacing w:line="240" w:lineRule="auto"/>
        <w:rPr>
          <w:rFonts w:eastAsia="MS Mincho"/>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73693F6B" w14:textId="447A52B5" w:rsidR="005C3E95" w:rsidRPr="00F23FC5" w:rsidRDefault="005C3E95" w:rsidP="00EA01B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План создания пожарных частей противопожарной службы Ленинградской области предусматривает </w:t>
      </w:r>
      <w:r w:rsidR="00A51AC6" w:rsidRPr="00F23FC5">
        <w:rPr>
          <w:rFonts w:ascii="Times New Roman" w:hAnsi="Times New Roman" w:cs="Times New Roman"/>
          <w:sz w:val="28"/>
          <w:szCs w:val="28"/>
        </w:rPr>
        <w:t>размещение</w:t>
      </w:r>
      <w:r w:rsidRPr="00F23FC5">
        <w:rPr>
          <w:rFonts w:ascii="Times New Roman" w:hAnsi="Times New Roman" w:cs="Times New Roman"/>
          <w:sz w:val="28"/>
          <w:szCs w:val="28"/>
        </w:rPr>
        <w:t xml:space="preserve">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r w:rsidR="00EA01BD" w:rsidRPr="00F23FC5">
        <w:rPr>
          <w:rFonts w:ascii="Times New Roman" w:hAnsi="Times New Roman" w:cs="Times New Roman"/>
          <w:sz w:val="28"/>
          <w:szCs w:val="28"/>
        </w:rPr>
        <w:t xml:space="preserve"> </w:t>
      </w:r>
      <w:r w:rsidRPr="00F23FC5">
        <w:rPr>
          <w:rFonts w:ascii="Times New Roman" w:hAnsi="Times New Roman" w:cs="Times New Roman"/>
          <w:sz w:val="28"/>
          <w:szCs w:val="28"/>
        </w:rPr>
        <w:t>в с. Колчаново Колчановского сельского поселения, что позволит обеспечить пожарную безопасность для 19 населенных пунктов Колчановского сельского поселения</w:t>
      </w:r>
      <w:r w:rsidR="00137E8C" w:rsidRPr="00F23FC5">
        <w:rPr>
          <w:rFonts w:ascii="Times New Roman" w:hAnsi="Times New Roman" w:cs="Times New Roman"/>
          <w:sz w:val="28"/>
          <w:szCs w:val="28"/>
        </w:rPr>
        <w:t>, количество жителей которых превышает 2000 человек</w:t>
      </w:r>
      <w:r w:rsidR="00EA01BD" w:rsidRPr="00F23FC5">
        <w:rPr>
          <w:rFonts w:ascii="Times New Roman" w:hAnsi="Times New Roman" w:cs="Times New Roman"/>
          <w:sz w:val="28"/>
          <w:szCs w:val="28"/>
        </w:rPr>
        <w:t>.</w:t>
      </w:r>
    </w:p>
    <w:p w14:paraId="5925F4C3" w14:textId="36934CD2" w:rsidR="00137E8C" w:rsidRPr="00F23FC5" w:rsidRDefault="00137E8C" w:rsidP="00EA01B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Кисельнинского сельского поселения прогнозируется уменьшение количества жителей с 2,4 до 2,2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При варианте размещения объекта пожарной безопасности в дер. Кисельня может быть обеспечено пожарная безопасность для 18 населенных пунктов Кисельнинского сельского поселения, количество жителей которых </w:t>
      </w:r>
      <w:r w:rsidR="00D34991">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сохранится на уровне, превышающем 2000 человек. В связи с этим </w:t>
      </w:r>
      <w:r w:rsidR="00D34991">
        <w:rPr>
          <w:rFonts w:ascii="Times New Roman" w:hAnsi="Times New Roman" w:cs="Times New Roman"/>
          <w:sz w:val="28"/>
          <w:szCs w:val="28"/>
        </w:rPr>
        <w:t>планируется на перспективу за 2030 год</w:t>
      </w:r>
      <w:r w:rsidRPr="00F23FC5">
        <w:rPr>
          <w:rFonts w:ascii="Times New Roman" w:hAnsi="Times New Roman" w:cs="Times New Roman"/>
          <w:sz w:val="28"/>
          <w:szCs w:val="28"/>
        </w:rPr>
        <w:t xml:space="preserve"> размещение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p>
    <w:p w14:paraId="2E4E8EAB" w14:textId="77777777" w:rsidR="00C61D95" w:rsidRPr="00C61D95" w:rsidRDefault="00C61D95" w:rsidP="00C61D95">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392ABF5E" w14:textId="00AA15FA" w:rsidR="00EA01BD" w:rsidRPr="00F23FC5" w:rsidRDefault="00EA01BD" w:rsidP="00EA01B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Строительство быстровозводимых, бюджетных модульных здани</w:t>
      </w:r>
      <w:r w:rsidR="002B7028" w:rsidRPr="00F23FC5">
        <w:rPr>
          <w:rFonts w:ascii="Times New Roman" w:hAnsi="Times New Roman" w:cs="Times New Roman"/>
          <w:sz w:val="28"/>
          <w:szCs w:val="28"/>
        </w:rPr>
        <w:t>й</w:t>
      </w:r>
      <w:r w:rsidRPr="00F23FC5">
        <w:rPr>
          <w:rFonts w:ascii="Times New Roman" w:hAnsi="Times New Roman" w:cs="Times New Roman"/>
          <w:sz w:val="28"/>
          <w:szCs w:val="28"/>
        </w:rPr>
        <w:t xml:space="preserve"> на 1 автомобиль предлагается для обеспечения пожарной безопасности:</w:t>
      </w:r>
    </w:p>
    <w:p w14:paraId="37FC4EB8" w14:textId="2421CEE2" w:rsidR="00EA01BD" w:rsidRPr="00F23FC5" w:rsidRDefault="002B7028"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Бережки для </w:t>
      </w:r>
      <w:r w:rsidR="00EA01BD" w:rsidRPr="00F23FC5">
        <w:rPr>
          <w:rFonts w:ascii="Times New Roman" w:hAnsi="Times New Roman" w:cs="Times New Roman"/>
          <w:sz w:val="28"/>
          <w:szCs w:val="28"/>
        </w:rPr>
        <w:t>16 населенных пунктов Бережковского сельского поселения,</w:t>
      </w:r>
    </w:p>
    <w:p w14:paraId="6564ACF4" w14:textId="2AFC33EF" w:rsidR="00EA01BD" w:rsidRPr="00F23FC5" w:rsidRDefault="002B7028"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Вындин Остров для </w:t>
      </w:r>
      <w:r w:rsidR="00EA01BD" w:rsidRPr="00F23FC5">
        <w:rPr>
          <w:rFonts w:ascii="Times New Roman" w:hAnsi="Times New Roman" w:cs="Times New Roman"/>
          <w:sz w:val="28"/>
          <w:szCs w:val="28"/>
        </w:rPr>
        <w:t>12 населенных пунктов Вындиноостровского сельского поселения,</w:t>
      </w:r>
    </w:p>
    <w:p w14:paraId="624BEAC0" w14:textId="5D20F5C8" w:rsidR="00EA01BD" w:rsidRPr="00F23FC5" w:rsidRDefault="002B7028"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Немятово-1 для </w:t>
      </w:r>
      <w:r w:rsidR="00EA01BD" w:rsidRPr="00F23FC5">
        <w:rPr>
          <w:rFonts w:ascii="Times New Roman" w:hAnsi="Times New Roman" w:cs="Times New Roman"/>
          <w:sz w:val="28"/>
          <w:szCs w:val="28"/>
        </w:rPr>
        <w:t>15 населенных пунктов Иссадского сельского поселения,</w:t>
      </w:r>
    </w:p>
    <w:p w14:paraId="7707E636" w14:textId="5561C1FB" w:rsidR="00EA01BD" w:rsidRPr="00F23FC5" w:rsidRDefault="002B7028"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Усадище для </w:t>
      </w:r>
      <w:r w:rsidR="00EA01BD" w:rsidRPr="00F23FC5">
        <w:rPr>
          <w:rFonts w:ascii="Times New Roman" w:hAnsi="Times New Roman" w:cs="Times New Roman"/>
          <w:sz w:val="28"/>
          <w:szCs w:val="28"/>
        </w:rPr>
        <w:t>19 населенных пунктов Усадищенского сельского поселения.</w:t>
      </w:r>
    </w:p>
    <w:p w14:paraId="34DD3B84" w14:textId="0CE6F830" w:rsidR="00894C33" w:rsidRPr="00F23FC5" w:rsidRDefault="00894C33" w:rsidP="00894C3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w:t>
      </w:r>
      <w:r w:rsidR="00286C44" w:rsidRPr="00F23FC5">
        <w:rPr>
          <w:rFonts w:ascii="Times New Roman" w:hAnsi="Times New Roman" w:cs="Times New Roman"/>
          <w:sz w:val="28"/>
          <w:szCs w:val="28"/>
        </w:rPr>
        <w:t xml:space="preserve"> постов пожарной безопасности</w:t>
      </w:r>
      <w:r w:rsidRPr="00F23FC5">
        <w:rPr>
          <w:rFonts w:ascii="Times New Roman" w:hAnsi="Times New Roman" w:cs="Times New Roman"/>
          <w:sz w:val="28"/>
          <w:szCs w:val="28"/>
        </w:rPr>
        <w:t>:</w:t>
      </w:r>
    </w:p>
    <w:p w14:paraId="2F3C9347" w14:textId="02FD4D6F" w:rsidR="00894C33"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Потанино </w:t>
      </w:r>
      <w:r w:rsidR="00894C33" w:rsidRPr="00F23FC5">
        <w:rPr>
          <w:rFonts w:ascii="Times New Roman" w:hAnsi="Times New Roman" w:cs="Times New Roman"/>
          <w:sz w:val="28"/>
          <w:szCs w:val="28"/>
        </w:rPr>
        <w:t>Потанинского сельского поселения,</w:t>
      </w:r>
    </w:p>
    <w:p w14:paraId="626D005A" w14:textId="2A98D500" w:rsidR="00EA01BD" w:rsidRPr="00F23FC5" w:rsidRDefault="00EA01BD"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в пос. Свирица (Птичий остров)</w:t>
      </w:r>
      <w:r w:rsidR="00A51AC6"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w:t>
      </w:r>
      <w:r w:rsidR="00A51AC6" w:rsidRPr="00F23FC5">
        <w:rPr>
          <w:rFonts w:ascii="Times New Roman" w:hAnsi="Times New Roman" w:cs="Times New Roman"/>
          <w:sz w:val="28"/>
          <w:szCs w:val="28"/>
        </w:rPr>
        <w:t xml:space="preserve">дер. Загубье </w:t>
      </w:r>
      <w:r w:rsidRPr="00F23FC5">
        <w:rPr>
          <w:rFonts w:ascii="Times New Roman" w:hAnsi="Times New Roman" w:cs="Times New Roman"/>
          <w:sz w:val="28"/>
          <w:szCs w:val="28"/>
        </w:rPr>
        <w:t>Свирицкого сельского поселения,</w:t>
      </w:r>
    </w:p>
    <w:p w14:paraId="4C0EEF5A" w14:textId="6554EA65" w:rsidR="00286C44" w:rsidRPr="00F23FC5" w:rsidRDefault="00B9665D" w:rsidP="0053509A">
      <w:pPr>
        <w:tabs>
          <w:tab w:val="left" w:pos="993"/>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w:t>
      </w:r>
      <w:r w:rsidR="005269B7" w:rsidRPr="00F23FC5">
        <w:rPr>
          <w:rFonts w:ascii="Times New Roman" w:hAnsi="Times New Roman" w:cs="Times New Roman"/>
          <w:sz w:val="28"/>
          <w:szCs w:val="28"/>
        </w:rPr>
        <w:t xml:space="preserve">предлагается устройство пожарных </w:t>
      </w:r>
      <w:r w:rsidR="00286C44" w:rsidRPr="00F23FC5">
        <w:rPr>
          <w:rFonts w:ascii="Times New Roman" w:hAnsi="Times New Roman" w:cs="Times New Roman"/>
          <w:sz w:val="28"/>
          <w:szCs w:val="28"/>
        </w:rPr>
        <w:t xml:space="preserve">постов: </w:t>
      </w:r>
    </w:p>
    <w:p w14:paraId="5BB0F714" w14:textId="5772CCD3" w:rsidR="005269B7"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Черноручье </w:t>
      </w:r>
      <w:r w:rsidR="00B9665D" w:rsidRPr="00F23FC5">
        <w:rPr>
          <w:rFonts w:ascii="Times New Roman" w:hAnsi="Times New Roman" w:cs="Times New Roman"/>
          <w:sz w:val="28"/>
          <w:szCs w:val="28"/>
        </w:rPr>
        <w:t>Бережковского сельского поселения</w:t>
      </w:r>
      <w:r w:rsidR="005269B7" w:rsidRPr="00F23FC5">
        <w:rPr>
          <w:rFonts w:ascii="Times New Roman" w:hAnsi="Times New Roman" w:cs="Times New Roman"/>
          <w:sz w:val="28"/>
          <w:szCs w:val="28"/>
        </w:rPr>
        <w:t>,</w:t>
      </w:r>
    </w:p>
    <w:p w14:paraId="4A7C8866" w14:textId="55C4535B" w:rsidR="005269B7"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Вольково</w:t>
      </w:r>
      <w:r w:rsidR="002B7028" w:rsidRPr="00F23FC5">
        <w:rPr>
          <w:rFonts w:ascii="Times New Roman" w:hAnsi="Times New Roman" w:cs="Times New Roman"/>
          <w:sz w:val="28"/>
          <w:szCs w:val="28"/>
        </w:rPr>
        <w:t xml:space="preserve"> и в</w:t>
      </w:r>
      <w:r w:rsidRPr="00F23FC5">
        <w:rPr>
          <w:rFonts w:ascii="Times New Roman" w:hAnsi="Times New Roman" w:cs="Times New Roman"/>
          <w:sz w:val="28"/>
          <w:szCs w:val="28"/>
        </w:rPr>
        <w:t xml:space="preserve"> дер. Любыни </w:t>
      </w:r>
      <w:r w:rsidR="005269B7" w:rsidRPr="00F23FC5">
        <w:rPr>
          <w:rFonts w:ascii="Times New Roman" w:hAnsi="Times New Roman" w:cs="Times New Roman"/>
          <w:sz w:val="28"/>
          <w:szCs w:val="28"/>
        </w:rPr>
        <w:t>Вындиноостровского сельского поселения,</w:t>
      </w:r>
    </w:p>
    <w:p w14:paraId="55A7F030" w14:textId="1FFD7BBF" w:rsidR="005C3E95"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Пупышево</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в дер. Лавния </w:t>
      </w:r>
      <w:r w:rsidR="005C3E95" w:rsidRPr="00F23FC5">
        <w:rPr>
          <w:rFonts w:ascii="Times New Roman" w:hAnsi="Times New Roman" w:cs="Times New Roman"/>
          <w:sz w:val="28"/>
          <w:szCs w:val="28"/>
        </w:rPr>
        <w:t>Кисельнинского сельского поселения,</w:t>
      </w:r>
    </w:p>
    <w:p w14:paraId="1C3706F5" w14:textId="04CEEA5A" w:rsidR="005C3E95"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Сорзуй</w:t>
      </w:r>
      <w:r w:rsidR="002B7028" w:rsidRPr="00F23FC5">
        <w:rPr>
          <w:rFonts w:ascii="Times New Roman" w:hAnsi="Times New Roman" w:cs="Times New Roman"/>
          <w:sz w:val="28"/>
          <w:szCs w:val="28"/>
        </w:rPr>
        <w:t xml:space="preserve"> и</w:t>
      </w:r>
      <w:r w:rsidR="00894C33"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в дер. Николаевщина </w:t>
      </w:r>
      <w:r w:rsidR="00894C33" w:rsidRPr="00F23FC5">
        <w:rPr>
          <w:rFonts w:ascii="Times New Roman" w:hAnsi="Times New Roman" w:cs="Times New Roman"/>
          <w:sz w:val="28"/>
          <w:szCs w:val="28"/>
        </w:rPr>
        <w:t>Пашского сельского поселения</w:t>
      </w:r>
      <w:r w:rsidRPr="00F23FC5">
        <w:rPr>
          <w:rFonts w:ascii="Times New Roman" w:hAnsi="Times New Roman" w:cs="Times New Roman"/>
          <w:sz w:val="28"/>
          <w:szCs w:val="28"/>
        </w:rPr>
        <w:t>,</w:t>
      </w:r>
      <w:r w:rsidR="00894C33" w:rsidRPr="00F23FC5">
        <w:rPr>
          <w:rFonts w:ascii="Times New Roman" w:hAnsi="Times New Roman" w:cs="Times New Roman"/>
          <w:sz w:val="28"/>
          <w:szCs w:val="28"/>
        </w:rPr>
        <w:t xml:space="preserve"> </w:t>
      </w:r>
    </w:p>
    <w:p w14:paraId="1FD8723A" w14:textId="216B6F56" w:rsidR="00894C33"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Кириково </w:t>
      </w:r>
      <w:r w:rsidR="00894C33" w:rsidRPr="00F23FC5">
        <w:rPr>
          <w:rFonts w:ascii="Times New Roman" w:hAnsi="Times New Roman" w:cs="Times New Roman"/>
          <w:sz w:val="28"/>
          <w:szCs w:val="28"/>
        </w:rPr>
        <w:t>Потанинского сельского поселения,</w:t>
      </w:r>
    </w:p>
    <w:p w14:paraId="306393BE" w14:textId="7870CCBB" w:rsidR="00EA01BD" w:rsidRPr="00F23FC5" w:rsidRDefault="00EA01BD"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Сторожно Свирицкого сельского поселения,</w:t>
      </w:r>
    </w:p>
    <w:p w14:paraId="59A58D8F" w14:textId="17372EFA" w:rsidR="00EA01BD"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пос. Селиваново </w:t>
      </w:r>
      <w:r w:rsidR="00EA01BD" w:rsidRPr="00F23FC5">
        <w:rPr>
          <w:rFonts w:ascii="Times New Roman" w:hAnsi="Times New Roman" w:cs="Times New Roman"/>
          <w:sz w:val="28"/>
          <w:szCs w:val="28"/>
        </w:rPr>
        <w:t>Селивановского сельского поселения,</w:t>
      </w:r>
    </w:p>
    <w:p w14:paraId="1A6B1DB8" w14:textId="78C6FDC5" w:rsidR="00EA01BD" w:rsidRPr="00F23FC5" w:rsidRDefault="00286C44" w:rsidP="0053509A">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Логиново </w:t>
      </w:r>
      <w:r w:rsidR="00EA01BD" w:rsidRPr="00F23FC5">
        <w:rPr>
          <w:rFonts w:ascii="Times New Roman" w:hAnsi="Times New Roman" w:cs="Times New Roman"/>
          <w:sz w:val="28"/>
          <w:szCs w:val="28"/>
        </w:rPr>
        <w:t>Хваловского сельского поселения.</w:t>
      </w:r>
    </w:p>
    <w:p w14:paraId="6745FB51" w14:textId="5E97EC1C"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FF503C"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Волховского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8F3904" w:rsidRPr="008F3904">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3-3).</w:t>
      </w:r>
      <w:r w:rsidR="002A6E49" w:rsidRPr="00F23FC5">
        <w:rPr>
          <w:rFonts w:ascii="Times New Roman" w:hAnsi="Times New Roman" w:cs="Times New Roman"/>
          <w:sz w:val="28"/>
          <w:szCs w:val="28"/>
        </w:rPr>
        <w:t xml:space="preserve"> На территории Волховского муниципального района планиру</w:t>
      </w:r>
      <w:r w:rsidR="00EA01BD" w:rsidRPr="00F23FC5">
        <w:rPr>
          <w:rFonts w:ascii="Times New Roman" w:hAnsi="Times New Roman" w:cs="Times New Roman"/>
          <w:sz w:val="28"/>
          <w:szCs w:val="28"/>
        </w:rPr>
        <w:t>ю</w:t>
      </w:r>
      <w:r w:rsidR="002A6E49" w:rsidRPr="00F23FC5">
        <w:rPr>
          <w:rFonts w:ascii="Times New Roman" w:hAnsi="Times New Roman" w:cs="Times New Roman"/>
          <w:sz w:val="28"/>
          <w:szCs w:val="28"/>
        </w:rPr>
        <w:t xml:space="preserve">тся </w:t>
      </w:r>
      <w:r w:rsidR="00FF503C" w:rsidRPr="00F23FC5">
        <w:rPr>
          <w:rFonts w:ascii="Times New Roman" w:eastAsia="MS Mincho" w:hAnsi="Times New Roman" w:cs="Times New Roman"/>
          <w:sz w:val="28"/>
          <w:szCs w:val="28"/>
          <w:lang w:eastAsia="ru-RU"/>
        </w:rPr>
        <w:t>для размещения</w:t>
      </w:r>
      <w:r w:rsidR="00FF503C" w:rsidRPr="00F23FC5">
        <w:rPr>
          <w:sz w:val="28"/>
          <w:szCs w:val="28"/>
        </w:rPr>
        <w:t xml:space="preserve"> </w:t>
      </w:r>
      <w:r w:rsidR="00EA01BD" w:rsidRPr="00F23FC5">
        <w:rPr>
          <w:rFonts w:ascii="Times New Roman" w:hAnsi="Times New Roman" w:cs="Times New Roman"/>
          <w:sz w:val="28"/>
          <w:szCs w:val="28"/>
        </w:rPr>
        <w:t>объекты обеспечения пожарной безопасности регионального значения</w:t>
      </w:r>
      <w:r w:rsidR="00656B25" w:rsidRPr="00F23FC5">
        <w:rPr>
          <w:rFonts w:ascii="Times New Roman" w:hAnsi="Times New Roman" w:cs="Times New Roman"/>
          <w:sz w:val="28"/>
          <w:szCs w:val="28"/>
        </w:rPr>
        <w:t>:</w:t>
      </w:r>
    </w:p>
    <w:p w14:paraId="34DB1BE4" w14:textId="26FD2760" w:rsidR="002B7028" w:rsidRPr="00F23FC5" w:rsidRDefault="002B7028" w:rsidP="0053509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(строительство нового здания) </w:t>
      </w:r>
      <w:r w:rsidRPr="00F23FC5">
        <w:rPr>
          <w:rFonts w:ascii="Times New Roman" w:eastAsia="Times New Roman" w:hAnsi="Times New Roman" w:cs="Times New Roman"/>
          <w:sz w:val="28"/>
          <w:szCs w:val="28"/>
          <w:lang w:eastAsia="ru-RU"/>
        </w:rPr>
        <w:t>в г. Новая Ладога Новоладожского городского поселения,</w:t>
      </w:r>
    </w:p>
    <w:p w14:paraId="73F68093" w14:textId="08DCC555" w:rsidR="00D34991" w:rsidRPr="00D34991" w:rsidRDefault="002A6E49" w:rsidP="0053509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00EA01BD" w:rsidRPr="00F23FC5">
        <w:rPr>
          <w:rFonts w:ascii="Times New Roman" w:hAnsi="Times New Roman" w:cs="Times New Roman"/>
          <w:sz w:val="28"/>
          <w:szCs w:val="28"/>
        </w:rPr>
        <w:t xml:space="preserve"> с. Колчаново Колчановского сельского поселения</w:t>
      </w:r>
      <w:r w:rsidR="00C01B2C">
        <w:rPr>
          <w:rFonts w:ascii="Times New Roman" w:hAnsi="Times New Roman" w:cs="Times New Roman"/>
          <w:sz w:val="28"/>
          <w:szCs w:val="28"/>
        </w:rPr>
        <w:t>.</w:t>
      </w:r>
    </w:p>
    <w:p w14:paraId="0729D505" w14:textId="25762A97" w:rsidR="00656B25" w:rsidRPr="00D34991" w:rsidRDefault="00D34991" w:rsidP="00D349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перспективу за 2030 год планируется </w:t>
      </w:r>
      <w:r w:rsidR="00656B25" w:rsidRPr="00F23FC5">
        <w:rPr>
          <w:rFonts w:ascii="Times New Roman" w:hAnsi="Times New Roman" w:cs="Times New Roman"/>
          <w:sz w:val="28"/>
          <w:szCs w:val="28"/>
        </w:rPr>
        <w:t xml:space="preserve">пожарное депо </w:t>
      </w:r>
      <w:r w:rsidR="00656B25" w:rsidRPr="00D34991">
        <w:rPr>
          <w:rFonts w:ascii="Times New Roman" w:hAnsi="Times New Roman" w:cs="Times New Roman"/>
          <w:sz w:val="28"/>
          <w:szCs w:val="28"/>
        </w:rPr>
        <w:t>V</w:t>
      </w:r>
      <w:r w:rsidR="00656B25" w:rsidRPr="00F23FC5">
        <w:rPr>
          <w:rFonts w:ascii="Times New Roman" w:hAnsi="Times New Roman" w:cs="Times New Roman"/>
          <w:sz w:val="28"/>
          <w:szCs w:val="28"/>
        </w:rPr>
        <w:t xml:space="preserve"> типа в дер. Кисельня Кисельнинского сельского поселения</w:t>
      </w:r>
      <w:r w:rsidR="002B7028" w:rsidRPr="00F23FC5">
        <w:rPr>
          <w:rFonts w:ascii="Times New Roman" w:hAnsi="Times New Roman" w:cs="Times New Roman"/>
          <w:sz w:val="28"/>
          <w:szCs w:val="28"/>
        </w:rPr>
        <w:t>.</w:t>
      </w:r>
    </w:p>
    <w:p w14:paraId="32D3C682" w14:textId="77777777" w:rsidR="004A0A52" w:rsidRPr="00F23FC5" w:rsidRDefault="004A0A52" w:rsidP="008F3904">
      <w:pPr>
        <w:pStyle w:val="51"/>
        <w:keepNext/>
        <w:spacing w:before="120"/>
        <w:ind w:firstLine="709"/>
        <w:rPr>
          <w:i w:val="0"/>
          <w:iCs w:val="0"/>
          <w:sz w:val="28"/>
          <w:szCs w:val="28"/>
        </w:rPr>
      </w:pPr>
      <w:r w:rsidRPr="00F23FC5">
        <w:rPr>
          <w:i w:val="0"/>
          <w:iCs w:val="0"/>
          <w:sz w:val="28"/>
          <w:szCs w:val="28"/>
        </w:rPr>
        <w:t>Всеволожский муниципальный район</w:t>
      </w:r>
    </w:p>
    <w:p w14:paraId="0173330A" w14:textId="03AF2316" w:rsidR="00BB02EA" w:rsidRPr="00F23FC5" w:rsidRDefault="00AF5781" w:rsidP="00BB02EA">
      <w:pPr>
        <w:spacing w:after="0" w:line="240" w:lineRule="auto"/>
        <w:ind w:firstLine="709"/>
        <w:jc w:val="both"/>
        <w:rPr>
          <w:rFonts w:ascii="Times New Roman" w:hAnsi="Times New Roman" w:cs="Times New Roman"/>
          <w:sz w:val="28"/>
          <w:szCs w:val="28"/>
        </w:rPr>
      </w:pPr>
      <w:r w:rsidRPr="00F23FC5">
        <w:rPr>
          <w:rFonts w:ascii="Times New Roman" w:eastAsia="Calibri" w:hAnsi="Times New Roman" w:cs="Times New Roman"/>
          <w:sz w:val="28"/>
          <w:szCs w:val="28"/>
        </w:rPr>
        <w:t>Всеволожский муниципальный район расположен в юго-восточной части Карельского перешейка между</w:t>
      </w:r>
      <w:r w:rsidR="007D7260">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 xml:space="preserve">Санкт-Петербургом и Ладожским озером. </w:t>
      </w:r>
      <w:r w:rsidR="00BB02EA" w:rsidRPr="00F23FC5">
        <w:rPr>
          <w:rFonts w:ascii="Times New Roman" w:eastAsia="Calibri" w:hAnsi="Times New Roman" w:cs="Times New Roman"/>
          <w:sz w:val="28"/>
          <w:szCs w:val="28"/>
        </w:rPr>
        <w:t xml:space="preserve">Административный центр Всеволожского муниципального района – </w:t>
      </w:r>
      <w:r w:rsidR="005C031C" w:rsidRPr="00F23FC5">
        <w:rPr>
          <w:rFonts w:ascii="Times New Roman" w:eastAsia="Calibri" w:hAnsi="Times New Roman" w:cs="Times New Roman"/>
          <w:sz w:val="28"/>
          <w:szCs w:val="28"/>
        </w:rPr>
        <w:t>г. </w:t>
      </w:r>
      <w:r w:rsidR="00BB02EA" w:rsidRPr="00F23FC5">
        <w:rPr>
          <w:rFonts w:ascii="Times New Roman" w:eastAsia="Calibri" w:hAnsi="Times New Roman" w:cs="Times New Roman"/>
          <w:sz w:val="28"/>
          <w:szCs w:val="28"/>
        </w:rPr>
        <w:t xml:space="preserve">Всеволожск. </w:t>
      </w:r>
      <w:r w:rsidR="00BB02EA" w:rsidRPr="00F23FC5">
        <w:rPr>
          <w:rFonts w:ascii="Times New Roman" w:hAnsi="Times New Roman" w:cs="Times New Roman"/>
          <w:sz w:val="28"/>
          <w:szCs w:val="28"/>
        </w:rPr>
        <w:t>В состав Всеволожского муниципального района входят 19 муниципальных образований: 10 городских поселений (</w:t>
      </w:r>
      <w:r w:rsidR="00BB02EA" w:rsidRPr="00F23FC5">
        <w:rPr>
          <w:rFonts w:ascii="Times New Roman" w:eastAsia="Times New Roman" w:hAnsi="Times New Roman" w:cs="Times New Roman"/>
          <w:bCs/>
          <w:sz w:val="28"/>
          <w:szCs w:val="28"/>
          <w:lang w:eastAsia="ru-RU"/>
        </w:rPr>
        <w:t>Всеволожское городское поселение, Дубровское городское поселение, Заневское городское поселение, Кузьмоловское городское поселение, Морозовское городское поселение, Муринское городское поселение, Рахьинское городское поселение, Свердловское городское поселение, Сертоловское городское поселение, Токсовское городское поселение</w:t>
      </w:r>
      <w:r w:rsidR="00BB02EA" w:rsidRPr="00F23FC5">
        <w:rPr>
          <w:rFonts w:ascii="Times New Roman" w:hAnsi="Times New Roman" w:cs="Times New Roman"/>
          <w:sz w:val="28"/>
          <w:szCs w:val="28"/>
        </w:rPr>
        <w:t>) и 9 сельских поселений</w:t>
      </w:r>
      <w:r w:rsidR="00BB02EA" w:rsidRPr="00F23FC5">
        <w:rPr>
          <w:rFonts w:ascii="Times New Roman" w:eastAsia="Times New Roman" w:hAnsi="Times New Roman" w:cs="Times New Roman"/>
          <w:bCs/>
          <w:sz w:val="28"/>
          <w:szCs w:val="28"/>
          <w:lang w:eastAsia="ru-RU"/>
        </w:rPr>
        <w:t>.</w:t>
      </w:r>
    </w:p>
    <w:p w14:paraId="3B79A787" w14:textId="6049A9B7" w:rsidR="007A21BF" w:rsidRPr="00F23FC5" w:rsidRDefault="007A21BF" w:rsidP="007A21B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 xml:space="preserve">составляет </w:t>
      </w:r>
      <w:r w:rsidRPr="00F23FC5">
        <w:rPr>
          <w:rFonts w:ascii="Times New Roman" w:hAnsi="Times New Roman" w:cs="Times New Roman"/>
          <w:sz w:val="28"/>
          <w:szCs w:val="28"/>
        </w:rPr>
        <w:t>398,8</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740,5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w:t>
      </w:r>
      <w:r w:rsidR="004D2EDB" w:rsidRPr="00F23FC5">
        <w:rPr>
          <w:rFonts w:ascii="Times New Roman" w:hAnsi="Times New Roman" w:cs="Times New Roman"/>
          <w:sz w:val="28"/>
          <w:szCs w:val="28"/>
        </w:rPr>
        <w:t xml:space="preserve"> год</w:t>
      </w:r>
      <w:r w:rsidRPr="00F23FC5">
        <w:rPr>
          <w:rFonts w:ascii="Times New Roman" w:hAnsi="Times New Roman" w:cs="Times New Roman"/>
          <w:sz w:val="28"/>
          <w:szCs w:val="28"/>
        </w:rPr>
        <w:t xml:space="preserve"> – 865</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451CB5EB" w14:textId="77777777" w:rsidR="00AF5781" w:rsidRPr="00F23FC5" w:rsidRDefault="00AF5781"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Территория Всеволожского муниципального района непосредственно примыкает с северо-востока к границе Санкт-Петербурга. Такое экономико-географическое положение муниципального района является его главной особенностью и определяет высокий потенциал территории для жилищного строительства, производственной деятельности, рекреационной сферы, развития транспортной и инженерной инфраструктур, объектов обслуживания населения.</w:t>
      </w:r>
    </w:p>
    <w:p w14:paraId="797BCF6F" w14:textId="40C13BD1" w:rsidR="00AF5781" w:rsidRPr="00F23FC5" w:rsidRDefault="00AF5781"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Пожароопасную обстановку в </w:t>
      </w:r>
      <w:r w:rsidR="00E56918">
        <w:rPr>
          <w:rFonts w:ascii="Times New Roman" w:eastAsia="Calibri" w:hAnsi="Times New Roman" w:cs="Times New Roman"/>
          <w:sz w:val="28"/>
          <w:szCs w:val="28"/>
        </w:rPr>
        <w:t xml:space="preserve">муниципальном </w:t>
      </w:r>
      <w:r w:rsidRPr="00F23FC5">
        <w:rPr>
          <w:rFonts w:ascii="Times New Roman" w:eastAsia="Calibri" w:hAnsi="Times New Roman" w:cs="Times New Roman"/>
          <w:sz w:val="28"/>
          <w:szCs w:val="28"/>
        </w:rPr>
        <w:t>районе обуславливают высокая плотность населения, застройки, рекреационных объектов, садовых, дачных и коттеджных поселков, то</w:t>
      </w:r>
      <w:r w:rsidR="00C907A5" w:rsidRPr="00F23FC5">
        <w:rPr>
          <w:rFonts w:ascii="Times New Roman" w:eastAsia="Calibri" w:hAnsi="Times New Roman" w:cs="Times New Roman"/>
          <w:sz w:val="28"/>
          <w:szCs w:val="28"/>
        </w:rPr>
        <w:t>р</w:t>
      </w:r>
      <w:r w:rsidRPr="00F23FC5">
        <w:rPr>
          <w:rFonts w:ascii="Times New Roman" w:eastAsia="Calibri" w:hAnsi="Times New Roman" w:cs="Times New Roman"/>
          <w:sz w:val="28"/>
          <w:szCs w:val="28"/>
        </w:rPr>
        <w:t xml:space="preserve">говых, деловых и производственных объектов, объектов </w:t>
      </w:r>
      <w:r w:rsidRPr="00F23FC5">
        <w:rPr>
          <w:rFonts w:ascii="Times New Roman" w:eastAsia="Calibri" w:hAnsi="Times New Roman" w:cs="Times New Roman"/>
          <w:sz w:val="28"/>
          <w:szCs w:val="28"/>
        </w:rPr>
        <w:lastRenderedPageBreak/>
        <w:t xml:space="preserve">инженерной и транспортной </w:t>
      </w:r>
      <w:r w:rsidR="001276D2" w:rsidRPr="00F23FC5">
        <w:rPr>
          <w:rFonts w:ascii="Times New Roman" w:eastAsia="Calibri" w:hAnsi="Times New Roman" w:cs="Times New Roman"/>
          <w:sz w:val="28"/>
          <w:szCs w:val="28"/>
        </w:rPr>
        <w:t>инфраструктур</w:t>
      </w:r>
      <w:r w:rsidRPr="00F23FC5">
        <w:rPr>
          <w:rFonts w:ascii="Times New Roman" w:eastAsia="Calibri" w:hAnsi="Times New Roman" w:cs="Times New Roman"/>
          <w:sz w:val="28"/>
          <w:szCs w:val="28"/>
        </w:rPr>
        <w:t xml:space="preserve"> (в том числе, необходимо от</w:t>
      </w:r>
      <w:r w:rsidR="009D3E5E" w:rsidRPr="00F23FC5">
        <w:rPr>
          <w:rFonts w:ascii="Times New Roman" w:eastAsia="Calibri" w:hAnsi="Times New Roman" w:cs="Times New Roman"/>
          <w:sz w:val="28"/>
          <w:szCs w:val="28"/>
        </w:rPr>
        <w:t>м</w:t>
      </w:r>
      <w:r w:rsidRPr="00F23FC5">
        <w:rPr>
          <w:rFonts w:ascii="Times New Roman" w:eastAsia="Calibri" w:hAnsi="Times New Roman" w:cs="Times New Roman"/>
          <w:sz w:val="28"/>
          <w:szCs w:val="28"/>
        </w:rPr>
        <w:t xml:space="preserve">етить рассеченность территории магистральными трубопроводами и ЛЭП, наличие </w:t>
      </w:r>
      <w:r w:rsidR="00CE290B" w:rsidRPr="00F23FC5">
        <w:rPr>
          <w:rFonts w:ascii="Times New Roman" w:eastAsia="Calibri" w:hAnsi="Times New Roman" w:cs="Times New Roman"/>
          <w:sz w:val="28"/>
          <w:szCs w:val="28"/>
        </w:rPr>
        <w:t>ПОО</w:t>
      </w:r>
      <w:r w:rsidRPr="00F23FC5">
        <w:rPr>
          <w:rFonts w:ascii="Times New Roman" w:eastAsia="Calibri" w:hAnsi="Times New Roman" w:cs="Times New Roman"/>
          <w:sz w:val="28"/>
          <w:szCs w:val="28"/>
        </w:rPr>
        <w:t>). Вышеперечисленные факторы обуславливают особую важность вопросов обеспечения пожарной безопасности на территории Всеволожского муниципального района.</w:t>
      </w:r>
    </w:p>
    <w:p w14:paraId="1DD1D814" w14:textId="7CE6DD00" w:rsidR="00AF5781" w:rsidRPr="004531A6" w:rsidRDefault="00AF5781" w:rsidP="004531A6">
      <w:pPr>
        <w:spacing w:after="0" w:line="240" w:lineRule="auto"/>
        <w:ind w:firstLine="709"/>
        <w:jc w:val="both"/>
        <w:rPr>
          <w:rFonts w:ascii="Times New Roman" w:eastAsia="Calibri" w:hAnsi="Times New Roman" w:cs="Times New Roman"/>
          <w:sz w:val="28"/>
          <w:szCs w:val="28"/>
        </w:rPr>
      </w:pPr>
      <w:bookmarkStart w:id="118" w:name="_Hlk69977035"/>
      <w:r w:rsidRPr="00F23FC5">
        <w:rPr>
          <w:rFonts w:ascii="Times New Roman" w:eastAsia="Calibri" w:hAnsi="Times New Roman" w:cs="Times New Roman"/>
          <w:sz w:val="28"/>
          <w:szCs w:val="28"/>
        </w:rPr>
        <w:t xml:space="preserve">На территории </w:t>
      </w:r>
      <w:r w:rsidR="007E57EB" w:rsidRPr="00F23FC5">
        <w:rPr>
          <w:rFonts w:ascii="Times New Roman" w:hAnsi="Times New Roman" w:cs="Times New Roman"/>
          <w:sz w:val="28"/>
          <w:szCs w:val="28"/>
        </w:rPr>
        <w:t xml:space="preserve">муниципального </w:t>
      </w:r>
      <w:r w:rsidRPr="00F23FC5">
        <w:rPr>
          <w:rFonts w:ascii="Times New Roman" w:eastAsia="Calibri" w:hAnsi="Times New Roman" w:cs="Times New Roman"/>
          <w:sz w:val="28"/>
          <w:szCs w:val="28"/>
        </w:rPr>
        <w:t>района, в настоящее время, находятся 5</w:t>
      </w:r>
      <w:r w:rsidR="000575BE" w:rsidRPr="00F23FC5">
        <w:rPr>
          <w:rFonts w:ascii="Times New Roman" w:eastAsia="Calibri" w:hAnsi="Times New Roman" w:cs="Times New Roman"/>
          <w:sz w:val="28"/>
          <w:szCs w:val="28"/>
        </w:rPr>
        <w:t> </w:t>
      </w:r>
      <w:r w:rsidRPr="00F23FC5">
        <w:rPr>
          <w:rFonts w:ascii="Times New Roman" w:eastAsia="Calibri" w:hAnsi="Times New Roman" w:cs="Times New Roman"/>
          <w:sz w:val="28"/>
          <w:szCs w:val="28"/>
        </w:rPr>
        <w:t>пожарных частей Федеральной противопожарной службы</w:t>
      </w:r>
      <w:r w:rsidR="004531A6">
        <w:rPr>
          <w:rFonts w:ascii="Times New Roman" w:eastAsia="Calibri" w:hAnsi="Times New Roman" w:cs="Times New Roman"/>
          <w:sz w:val="28"/>
          <w:szCs w:val="28"/>
        </w:rPr>
        <w:t xml:space="preserve">, </w:t>
      </w:r>
      <w:r w:rsidR="005C031C" w:rsidRPr="004531A6">
        <w:rPr>
          <w:rFonts w:ascii="Times New Roman" w:hAnsi="Times New Roman" w:cs="Times New Roman"/>
          <w:sz w:val="28"/>
          <w:szCs w:val="28"/>
        </w:rPr>
        <w:t>г. </w:t>
      </w:r>
      <w:r w:rsidRPr="004531A6">
        <w:rPr>
          <w:rFonts w:ascii="Times New Roman" w:hAnsi="Times New Roman" w:cs="Times New Roman"/>
          <w:sz w:val="28"/>
          <w:szCs w:val="28"/>
        </w:rPr>
        <w:t xml:space="preserve">Всеволожск (2 пожарных депо), </w:t>
      </w:r>
      <w:proofErr w:type="spellStart"/>
      <w:r w:rsidRPr="004531A6">
        <w:rPr>
          <w:rFonts w:ascii="Times New Roman" w:hAnsi="Times New Roman" w:cs="Times New Roman"/>
          <w:sz w:val="28"/>
          <w:szCs w:val="28"/>
        </w:rPr>
        <w:t>г.</w:t>
      </w:r>
      <w:r w:rsidR="009E555B" w:rsidRPr="004531A6">
        <w:rPr>
          <w:rFonts w:ascii="Times New Roman" w:hAnsi="Times New Roman" w:cs="Times New Roman"/>
          <w:sz w:val="28"/>
          <w:szCs w:val="28"/>
        </w:rPr>
        <w:t>п</w:t>
      </w:r>
      <w:proofErr w:type="spellEnd"/>
      <w:r w:rsidR="009E555B" w:rsidRPr="004531A6">
        <w:rPr>
          <w:rFonts w:ascii="Times New Roman" w:hAnsi="Times New Roman" w:cs="Times New Roman"/>
          <w:sz w:val="28"/>
          <w:szCs w:val="28"/>
        </w:rPr>
        <w:t>. </w:t>
      </w:r>
      <w:r w:rsidRPr="004531A6">
        <w:rPr>
          <w:rFonts w:ascii="Times New Roman" w:hAnsi="Times New Roman" w:cs="Times New Roman"/>
          <w:sz w:val="28"/>
          <w:szCs w:val="28"/>
        </w:rPr>
        <w:t>Токсово, г.</w:t>
      </w:r>
      <w:r w:rsidR="009E555B" w:rsidRPr="004531A6">
        <w:rPr>
          <w:rFonts w:ascii="Times New Roman" w:hAnsi="Times New Roman" w:cs="Times New Roman"/>
          <w:sz w:val="28"/>
          <w:szCs w:val="28"/>
        </w:rPr>
        <w:t>п. </w:t>
      </w:r>
      <w:r w:rsidRPr="004531A6">
        <w:rPr>
          <w:rFonts w:ascii="Times New Roman" w:hAnsi="Times New Roman" w:cs="Times New Roman"/>
          <w:sz w:val="28"/>
          <w:szCs w:val="28"/>
        </w:rPr>
        <w:t>Кузьмоловский, г.</w:t>
      </w:r>
      <w:r w:rsidR="009E555B" w:rsidRPr="004531A6">
        <w:rPr>
          <w:rFonts w:ascii="Times New Roman" w:hAnsi="Times New Roman" w:cs="Times New Roman"/>
          <w:sz w:val="28"/>
          <w:szCs w:val="28"/>
        </w:rPr>
        <w:t>п. </w:t>
      </w:r>
      <w:r w:rsidRPr="004531A6">
        <w:rPr>
          <w:rFonts w:ascii="Times New Roman" w:hAnsi="Times New Roman" w:cs="Times New Roman"/>
          <w:sz w:val="28"/>
          <w:szCs w:val="28"/>
        </w:rPr>
        <w:t xml:space="preserve">имени Морозова, </w:t>
      </w:r>
      <w:r w:rsidR="00CA55D4" w:rsidRPr="004531A6">
        <w:rPr>
          <w:rFonts w:ascii="Times New Roman" w:hAnsi="Times New Roman" w:cs="Times New Roman"/>
          <w:sz w:val="28"/>
          <w:szCs w:val="28"/>
        </w:rPr>
        <w:t>7</w:t>
      </w:r>
      <w:r w:rsidR="008B6844" w:rsidRPr="004531A6">
        <w:rPr>
          <w:rFonts w:ascii="Times New Roman" w:hAnsi="Times New Roman" w:cs="Times New Roman"/>
          <w:sz w:val="28"/>
          <w:szCs w:val="28"/>
        </w:rPr>
        <w:t xml:space="preserve"> пожарных</w:t>
      </w:r>
      <w:r w:rsidRPr="004531A6">
        <w:rPr>
          <w:rFonts w:ascii="Times New Roman" w:hAnsi="Times New Roman" w:cs="Times New Roman"/>
          <w:sz w:val="28"/>
          <w:szCs w:val="28"/>
        </w:rPr>
        <w:t xml:space="preserve"> част</w:t>
      </w:r>
      <w:r w:rsidR="008B6844" w:rsidRPr="004531A6">
        <w:rPr>
          <w:rFonts w:ascii="Times New Roman" w:hAnsi="Times New Roman" w:cs="Times New Roman"/>
          <w:sz w:val="28"/>
          <w:szCs w:val="28"/>
        </w:rPr>
        <w:t>ей</w:t>
      </w:r>
      <w:r w:rsidRPr="004531A6">
        <w:rPr>
          <w:rFonts w:ascii="Times New Roman" w:hAnsi="Times New Roman" w:cs="Times New Roman"/>
          <w:sz w:val="28"/>
          <w:szCs w:val="28"/>
        </w:rPr>
        <w:t xml:space="preserve"> </w:t>
      </w:r>
      <w:r w:rsidR="00AC0F48" w:rsidRPr="004531A6">
        <w:rPr>
          <w:rFonts w:ascii="Times New Roman" w:hAnsi="Times New Roman" w:cs="Times New Roman"/>
          <w:sz w:val="28"/>
          <w:szCs w:val="28"/>
        </w:rPr>
        <w:t>п</w:t>
      </w:r>
      <w:r w:rsidRPr="004531A6">
        <w:rPr>
          <w:rFonts w:ascii="Times New Roman" w:hAnsi="Times New Roman" w:cs="Times New Roman"/>
          <w:sz w:val="28"/>
          <w:szCs w:val="28"/>
        </w:rPr>
        <w:t xml:space="preserve">ротивопожарной службы Ленинградской области: </w:t>
      </w:r>
      <w:r w:rsidR="005C031C" w:rsidRPr="004531A6">
        <w:rPr>
          <w:rFonts w:ascii="Times New Roman" w:hAnsi="Times New Roman" w:cs="Times New Roman"/>
          <w:sz w:val="28"/>
          <w:szCs w:val="28"/>
        </w:rPr>
        <w:t>г. </w:t>
      </w:r>
      <w:r w:rsidR="001276D2" w:rsidRPr="004531A6">
        <w:rPr>
          <w:rFonts w:ascii="Times New Roman" w:hAnsi="Times New Roman" w:cs="Times New Roman"/>
          <w:sz w:val="28"/>
          <w:szCs w:val="28"/>
        </w:rPr>
        <w:t>Кудрово</w:t>
      </w:r>
      <w:r w:rsidR="00F96EC6" w:rsidRPr="004531A6">
        <w:rPr>
          <w:rFonts w:ascii="Times New Roman" w:hAnsi="Times New Roman" w:cs="Times New Roman"/>
          <w:sz w:val="28"/>
          <w:szCs w:val="28"/>
        </w:rPr>
        <w:t xml:space="preserve"> (2 единицы)</w:t>
      </w:r>
      <w:r w:rsidR="00C51665" w:rsidRPr="004531A6">
        <w:rPr>
          <w:rFonts w:ascii="Times New Roman" w:hAnsi="Times New Roman" w:cs="Times New Roman"/>
          <w:sz w:val="28"/>
          <w:szCs w:val="28"/>
        </w:rPr>
        <w:t xml:space="preserve">, </w:t>
      </w:r>
      <w:r w:rsidR="0086101B" w:rsidRPr="004531A6">
        <w:rPr>
          <w:rFonts w:ascii="Times New Roman" w:hAnsi="Times New Roman" w:cs="Times New Roman"/>
          <w:sz w:val="28"/>
          <w:szCs w:val="28"/>
        </w:rPr>
        <w:t xml:space="preserve">пос. Бугры, </w:t>
      </w:r>
      <w:r w:rsidR="00013FD0" w:rsidRPr="004531A6">
        <w:rPr>
          <w:rFonts w:ascii="Times New Roman" w:hAnsi="Times New Roman" w:cs="Times New Roman"/>
          <w:sz w:val="28"/>
          <w:szCs w:val="28"/>
        </w:rPr>
        <w:t>дер. </w:t>
      </w:r>
      <w:r w:rsidRPr="004531A6">
        <w:rPr>
          <w:rFonts w:ascii="Times New Roman" w:hAnsi="Times New Roman" w:cs="Times New Roman"/>
          <w:sz w:val="28"/>
          <w:szCs w:val="28"/>
        </w:rPr>
        <w:t>Колтуши, г.</w:t>
      </w:r>
      <w:r w:rsidR="009E555B" w:rsidRPr="004531A6">
        <w:rPr>
          <w:rFonts w:ascii="Times New Roman" w:hAnsi="Times New Roman" w:cs="Times New Roman"/>
          <w:sz w:val="28"/>
          <w:szCs w:val="28"/>
        </w:rPr>
        <w:t>п. </w:t>
      </w:r>
      <w:r w:rsidRPr="004531A6">
        <w:rPr>
          <w:rFonts w:ascii="Times New Roman" w:hAnsi="Times New Roman" w:cs="Times New Roman"/>
          <w:sz w:val="28"/>
          <w:szCs w:val="28"/>
        </w:rPr>
        <w:t>имени Свердлова</w:t>
      </w:r>
      <w:r w:rsidR="00B47E6E" w:rsidRPr="004531A6">
        <w:rPr>
          <w:rFonts w:ascii="Times New Roman" w:hAnsi="Times New Roman" w:cs="Times New Roman"/>
          <w:sz w:val="28"/>
          <w:szCs w:val="28"/>
        </w:rPr>
        <w:t xml:space="preserve"> (жилой комплекс «Красная Звезда»)</w:t>
      </w:r>
      <w:r w:rsidRPr="004531A6">
        <w:rPr>
          <w:rFonts w:ascii="Times New Roman" w:hAnsi="Times New Roman" w:cs="Times New Roman"/>
          <w:sz w:val="28"/>
          <w:szCs w:val="28"/>
        </w:rPr>
        <w:t xml:space="preserve">, </w:t>
      </w:r>
      <w:r w:rsidR="00013FD0" w:rsidRPr="004531A6">
        <w:rPr>
          <w:rFonts w:ascii="Times New Roman" w:hAnsi="Times New Roman" w:cs="Times New Roman"/>
          <w:sz w:val="28"/>
          <w:szCs w:val="28"/>
        </w:rPr>
        <w:t>дер. </w:t>
      </w:r>
      <w:r w:rsidR="00D05980" w:rsidRPr="004531A6">
        <w:rPr>
          <w:rFonts w:ascii="Times New Roman" w:hAnsi="Times New Roman" w:cs="Times New Roman"/>
          <w:sz w:val="28"/>
          <w:szCs w:val="28"/>
        </w:rPr>
        <w:t>Лесколово</w:t>
      </w:r>
      <w:r w:rsidR="00CA55D4" w:rsidRPr="004531A6">
        <w:rPr>
          <w:rFonts w:ascii="Times New Roman" w:hAnsi="Times New Roman" w:cs="Times New Roman"/>
          <w:sz w:val="28"/>
          <w:szCs w:val="28"/>
        </w:rPr>
        <w:t xml:space="preserve">, </w:t>
      </w:r>
      <w:r w:rsidR="00FD30AB" w:rsidRPr="004531A6">
        <w:rPr>
          <w:rFonts w:ascii="Times New Roman" w:hAnsi="Times New Roman" w:cs="Times New Roman"/>
          <w:sz w:val="28"/>
          <w:szCs w:val="28"/>
        </w:rPr>
        <w:t xml:space="preserve">г.п. </w:t>
      </w:r>
      <w:r w:rsidR="00CA55D4" w:rsidRPr="004531A6">
        <w:rPr>
          <w:rFonts w:ascii="Times New Roman" w:hAnsi="Times New Roman" w:cs="Times New Roman"/>
          <w:sz w:val="28"/>
          <w:szCs w:val="28"/>
        </w:rPr>
        <w:t>Янино-1</w:t>
      </w:r>
      <w:r w:rsidR="009E761D" w:rsidRPr="004531A6">
        <w:rPr>
          <w:rFonts w:ascii="Times New Roman" w:hAnsi="Times New Roman" w:cs="Times New Roman"/>
          <w:sz w:val="28"/>
          <w:szCs w:val="28"/>
        </w:rPr>
        <w:t xml:space="preserve"> (25</w:t>
      </w:r>
      <w:r w:rsidR="000575BE" w:rsidRPr="004531A6">
        <w:rPr>
          <w:rFonts w:ascii="Times New Roman" w:hAnsi="Times New Roman" w:cs="Times New Roman"/>
          <w:sz w:val="28"/>
          <w:szCs w:val="28"/>
        </w:rPr>
        <w:t> </w:t>
      </w:r>
      <w:r w:rsidR="009E761D" w:rsidRPr="004531A6">
        <w:rPr>
          <w:rFonts w:ascii="Times New Roman" w:hAnsi="Times New Roman" w:cs="Times New Roman"/>
          <w:sz w:val="28"/>
          <w:szCs w:val="28"/>
        </w:rPr>
        <w:t>пожарных автомобилей основной техники и 4 специальных)</w:t>
      </w:r>
      <w:r w:rsidRPr="004531A6">
        <w:rPr>
          <w:rFonts w:ascii="Times New Roman" w:hAnsi="Times New Roman" w:cs="Times New Roman"/>
          <w:sz w:val="28"/>
          <w:szCs w:val="28"/>
        </w:rPr>
        <w:t>, а также, 4</w:t>
      </w:r>
      <w:r w:rsidR="000575BE" w:rsidRPr="004531A6">
        <w:rPr>
          <w:rFonts w:ascii="Times New Roman" w:hAnsi="Times New Roman" w:cs="Times New Roman"/>
          <w:sz w:val="28"/>
          <w:szCs w:val="28"/>
        </w:rPr>
        <w:t> </w:t>
      </w:r>
      <w:r w:rsidRPr="004531A6">
        <w:rPr>
          <w:rFonts w:ascii="Times New Roman" w:hAnsi="Times New Roman" w:cs="Times New Roman"/>
          <w:sz w:val="28"/>
          <w:szCs w:val="28"/>
        </w:rPr>
        <w:t xml:space="preserve">подразделения ведомственной пожарной охраны, </w:t>
      </w:r>
      <w:r w:rsidR="00567FFE" w:rsidRPr="004531A6">
        <w:rPr>
          <w:rFonts w:ascii="Times New Roman" w:hAnsi="Times New Roman" w:cs="Times New Roman"/>
          <w:sz w:val="28"/>
          <w:szCs w:val="28"/>
        </w:rPr>
        <w:t>4</w:t>
      </w:r>
      <w:r w:rsidR="00A8479C" w:rsidRPr="004531A6">
        <w:rPr>
          <w:rFonts w:ascii="Times New Roman" w:hAnsi="Times New Roman" w:cs="Times New Roman"/>
          <w:sz w:val="28"/>
          <w:szCs w:val="28"/>
        </w:rPr>
        <w:t xml:space="preserve"> </w:t>
      </w:r>
      <w:r w:rsidRPr="004531A6">
        <w:rPr>
          <w:rFonts w:ascii="Times New Roman" w:hAnsi="Times New Roman" w:cs="Times New Roman"/>
          <w:sz w:val="28"/>
          <w:szCs w:val="28"/>
        </w:rPr>
        <w:t>команд</w:t>
      </w:r>
      <w:r w:rsidR="00567FFE" w:rsidRPr="004531A6">
        <w:rPr>
          <w:rFonts w:ascii="Times New Roman" w:hAnsi="Times New Roman" w:cs="Times New Roman"/>
          <w:sz w:val="28"/>
          <w:szCs w:val="28"/>
        </w:rPr>
        <w:t>ы</w:t>
      </w:r>
      <w:r w:rsidRPr="004531A6">
        <w:rPr>
          <w:rFonts w:ascii="Times New Roman" w:hAnsi="Times New Roman" w:cs="Times New Roman"/>
          <w:sz w:val="28"/>
          <w:szCs w:val="28"/>
        </w:rPr>
        <w:t xml:space="preserve"> добровольной пожарной охраны, подразделения частной пожарной охраны</w:t>
      </w:r>
      <w:r w:rsidR="009E761D" w:rsidRPr="004531A6">
        <w:rPr>
          <w:rFonts w:ascii="Times New Roman" w:hAnsi="Times New Roman" w:cs="Times New Roman"/>
          <w:sz w:val="28"/>
          <w:szCs w:val="28"/>
        </w:rPr>
        <w:t xml:space="preserve"> (всего, включая </w:t>
      </w:r>
      <w:r w:rsidR="002F6EDB" w:rsidRPr="004531A6">
        <w:rPr>
          <w:rFonts w:ascii="Times New Roman" w:hAnsi="Times New Roman" w:cs="Times New Roman"/>
          <w:sz w:val="28"/>
          <w:szCs w:val="28"/>
        </w:rPr>
        <w:t>федеральной противопожарной службы</w:t>
      </w:r>
      <w:r w:rsidR="009E761D" w:rsidRPr="004531A6">
        <w:rPr>
          <w:rFonts w:ascii="Times New Roman" w:hAnsi="Times New Roman" w:cs="Times New Roman"/>
          <w:sz w:val="28"/>
          <w:szCs w:val="28"/>
        </w:rPr>
        <w:t xml:space="preserve"> и </w:t>
      </w:r>
      <w:r w:rsidR="002F6EDB" w:rsidRPr="004531A6">
        <w:rPr>
          <w:rFonts w:ascii="Times New Roman" w:hAnsi="Times New Roman" w:cs="Times New Roman"/>
          <w:sz w:val="28"/>
          <w:szCs w:val="28"/>
        </w:rPr>
        <w:t>государственной противопожарной службы</w:t>
      </w:r>
      <w:r w:rsidR="009E761D" w:rsidRPr="004531A6">
        <w:rPr>
          <w:rFonts w:ascii="Times New Roman" w:hAnsi="Times New Roman" w:cs="Times New Roman"/>
          <w:sz w:val="28"/>
          <w:szCs w:val="28"/>
        </w:rPr>
        <w:t xml:space="preserve"> </w:t>
      </w:r>
      <w:r w:rsidR="00455C79" w:rsidRPr="004531A6">
        <w:rPr>
          <w:rFonts w:ascii="Times New Roman" w:hAnsi="Times New Roman" w:cs="Times New Roman"/>
          <w:sz w:val="28"/>
          <w:szCs w:val="28"/>
        </w:rPr>
        <w:t>–</w:t>
      </w:r>
      <w:r w:rsidR="009E761D" w:rsidRPr="004531A6">
        <w:rPr>
          <w:rFonts w:ascii="Times New Roman" w:hAnsi="Times New Roman" w:cs="Times New Roman"/>
          <w:sz w:val="28"/>
          <w:szCs w:val="28"/>
        </w:rPr>
        <w:t xml:space="preserve"> 39 пожарных автомобилей (38-АЦ, АРС, 4 специальных автомобиля – 1</w:t>
      </w:r>
      <w:r w:rsidR="000575BE" w:rsidRPr="004531A6">
        <w:rPr>
          <w:rFonts w:ascii="Times New Roman" w:hAnsi="Times New Roman" w:cs="Times New Roman"/>
          <w:sz w:val="28"/>
          <w:szCs w:val="28"/>
        </w:rPr>
        <w:t> </w:t>
      </w:r>
      <w:r w:rsidR="009E761D" w:rsidRPr="004531A6">
        <w:rPr>
          <w:rFonts w:ascii="Times New Roman" w:hAnsi="Times New Roman" w:cs="Times New Roman"/>
          <w:sz w:val="28"/>
          <w:szCs w:val="28"/>
        </w:rPr>
        <w:t>АЛ, 1</w:t>
      </w:r>
      <w:r w:rsidR="008633BE" w:rsidRPr="004531A6">
        <w:rPr>
          <w:rFonts w:ascii="Times New Roman" w:hAnsi="Times New Roman" w:cs="Times New Roman"/>
          <w:sz w:val="28"/>
          <w:szCs w:val="28"/>
        </w:rPr>
        <w:t xml:space="preserve"> </w:t>
      </w:r>
      <w:r w:rsidR="009E761D" w:rsidRPr="004531A6">
        <w:rPr>
          <w:rFonts w:ascii="Times New Roman" w:hAnsi="Times New Roman" w:cs="Times New Roman"/>
          <w:sz w:val="28"/>
          <w:szCs w:val="28"/>
        </w:rPr>
        <w:t>автоподъ</w:t>
      </w:r>
      <w:r w:rsidR="00822CE2" w:rsidRPr="004531A6">
        <w:rPr>
          <w:rFonts w:ascii="Times New Roman" w:hAnsi="Times New Roman" w:cs="Times New Roman"/>
          <w:sz w:val="28"/>
          <w:szCs w:val="28"/>
        </w:rPr>
        <w:t>е</w:t>
      </w:r>
      <w:r w:rsidR="0019158D" w:rsidRPr="004531A6">
        <w:rPr>
          <w:rFonts w:ascii="Times New Roman" w:hAnsi="Times New Roman" w:cs="Times New Roman"/>
          <w:sz w:val="28"/>
          <w:szCs w:val="28"/>
        </w:rPr>
        <w:t>мник коленчатый пожарный</w:t>
      </w:r>
      <w:r w:rsidR="009E761D" w:rsidRPr="004531A6">
        <w:rPr>
          <w:rFonts w:ascii="Times New Roman" w:hAnsi="Times New Roman" w:cs="Times New Roman"/>
          <w:sz w:val="28"/>
          <w:szCs w:val="28"/>
        </w:rPr>
        <w:t xml:space="preserve">, 1 </w:t>
      </w:r>
      <w:r w:rsidR="00FA7AB5" w:rsidRPr="004531A6">
        <w:rPr>
          <w:rFonts w:ascii="Times New Roman" w:hAnsi="Times New Roman" w:cs="Times New Roman"/>
          <w:sz w:val="28"/>
          <w:szCs w:val="28"/>
        </w:rPr>
        <w:t>пожарная компрессорная станция</w:t>
      </w:r>
      <w:r w:rsidR="009E761D" w:rsidRPr="004531A6">
        <w:rPr>
          <w:rFonts w:ascii="Times New Roman" w:hAnsi="Times New Roman" w:cs="Times New Roman"/>
          <w:sz w:val="28"/>
          <w:szCs w:val="28"/>
        </w:rPr>
        <w:t>, 1 пожарны</w:t>
      </w:r>
      <w:r w:rsidR="00FA7AB5" w:rsidRPr="004531A6">
        <w:rPr>
          <w:rFonts w:ascii="Times New Roman" w:hAnsi="Times New Roman" w:cs="Times New Roman"/>
          <w:sz w:val="28"/>
          <w:szCs w:val="28"/>
        </w:rPr>
        <w:t>й автомобиль связи и освещения</w:t>
      </w:r>
      <w:r w:rsidR="00152ABA" w:rsidRPr="004531A6">
        <w:rPr>
          <w:rFonts w:ascii="Times New Roman" w:hAnsi="Times New Roman" w:cs="Times New Roman"/>
          <w:sz w:val="28"/>
          <w:szCs w:val="28"/>
        </w:rPr>
        <w:t>)</w:t>
      </w:r>
      <w:r w:rsidR="00AA1FCE" w:rsidRPr="004531A6">
        <w:rPr>
          <w:rFonts w:ascii="Times New Roman" w:hAnsi="Times New Roman" w:cs="Times New Roman"/>
          <w:sz w:val="28"/>
          <w:szCs w:val="28"/>
        </w:rPr>
        <w:t>.</w:t>
      </w:r>
    </w:p>
    <w:p w14:paraId="59A7A6DE" w14:textId="561D7420" w:rsidR="004531A6" w:rsidRPr="00EE3D19" w:rsidRDefault="004531A6" w:rsidP="001F778F">
      <w:pPr>
        <w:pStyle w:val="a8"/>
        <w:spacing w:after="0" w:line="240" w:lineRule="auto"/>
        <w:ind w:left="0" w:firstLine="709"/>
        <w:jc w:val="both"/>
        <w:rPr>
          <w:rFonts w:ascii="Times New Roman" w:hAnsi="Times New Roman" w:cs="Times New Roman"/>
          <w:sz w:val="28"/>
          <w:szCs w:val="28"/>
        </w:rPr>
      </w:pPr>
      <w:r w:rsidRPr="00EE3D19">
        <w:rPr>
          <w:rFonts w:ascii="Times New Roman" w:hAnsi="Times New Roman" w:cs="Times New Roman"/>
          <w:sz w:val="28"/>
          <w:szCs w:val="28"/>
        </w:rPr>
        <w:t>Вместе с тем</w:t>
      </w:r>
      <w:r w:rsidR="001F778F" w:rsidRPr="00EE3D19">
        <w:rPr>
          <w:rFonts w:ascii="Times New Roman" w:hAnsi="Times New Roman" w:cs="Times New Roman"/>
          <w:sz w:val="28"/>
          <w:szCs w:val="28"/>
        </w:rPr>
        <w:t>,</w:t>
      </w:r>
      <w:r w:rsidRPr="00EE3D19">
        <w:rPr>
          <w:rFonts w:ascii="Times New Roman" w:hAnsi="Times New Roman" w:cs="Times New Roman"/>
          <w:sz w:val="28"/>
          <w:szCs w:val="28"/>
        </w:rPr>
        <w:t xml:space="preserve"> в соответс</w:t>
      </w:r>
      <w:r w:rsidR="001F778F" w:rsidRPr="00EE3D19">
        <w:rPr>
          <w:rFonts w:ascii="Times New Roman" w:hAnsi="Times New Roman" w:cs="Times New Roman"/>
          <w:sz w:val="28"/>
          <w:szCs w:val="28"/>
        </w:rPr>
        <w:t>тв</w:t>
      </w:r>
      <w:r w:rsidRPr="00EE3D19">
        <w:rPr>
          <w:rFonts w:ascii="Times New Roman" w:hAnsi="Times New Roman" w:cs="Times New Roman"/>
          <w:sz w:val="28"/>
          <w:szCs w:val="28"/>
        </w:rPr>
        <w:t>ии</w:t>
      </w:r>
      <w:r w:rsidR="001F778F" w:rsidRPr="00EE3D19">
        <w:rPr>
          <w:rFonts w:ascii="Times New Roman" w:hAnsi="Times New Roman" w:cs="Times New Roman"/>
          <w:sz w:val="28"/>
          <w:szCs w:val="28"/>
        </w:rPr>
        <w:t xml:space="preserve"> </w:t>
      </w:r>
      <w:r w:rsidRPr="00EE3D19">
        <w:rPr>
          <w:rFonts w:ascii="Times New Roman" w:hAnsi="Times New Roman" w:cs="Times New Roman"/>
          <w:sz w:val="28"/>
          <w:szCs w:val="28"/>
        </w:rPr>
        <w:t>с разрешением на строительст</w:t>
      </w:r>
      <w:r w:rsidR="00490D22" w:rsidRPr="00EE3D19">
        <w:rPr>
          <w:rFonts w:ascii="Times New Roman" w:hAnsi="Times New Roman" w:cs="Times New Roman"/>
          <w:sz w:val="28"/>
          <w:szCs w:val="28"/>
        </w:rPr>
        <w:t>в</w:t>
      </w:r>
      <w:r w:rsidRPr="00EE3D19">
        <w:rPr>
          <w:rFonts w:ascii="Times New Roman" w:hAnsi="Times New Roman" w:cs="Times New Roman"/>
          <w:sz w:val="28"/>
          <w:szCs w:val="28"/>
        </w:rPr>
        <w:t>о</w:t>
      </w:r>
      <w:r w:rsidR="00490D22" w:rsidRPr="00EE3D19">
        <w:rPr>
          <w:rFonts w:ascii="Times New Roman" w:hAnsi="Times New Roman" w:cs="Times New Roman"/>
          <w:sz w:val="28"/>
          <w:szCs w:val="28"/>
        </w:rPr>
        <w:t>,</w:t>
      </w:r>
      <w:r w:rsidRPr="00EE3D19">
        <w:rPr>
          <w:rFonts w:ascii="Times New Roman" w:hAnsi="Times New Roman" w:cs="Times New Roman"/>
          <w:sz w:val="28"/>
          <w:szCs w:val="28"/>
        </w:rPr>
        <w:t xml:space="preserve"> выданным</w:t>
      </w:r>
      <w:r w:rsidR="001F778F" w:rsidRPr="00EE3D19">
        <w:rPr>
          <w:rFonts w:ascii="Times New Roman" w:hAnsi="Times New Roman" w:cs="Times New Roman"/>
          <w:sz w:val="28"/>
          <w:szCs w:val="28"/>
        </w:rPr>
        <w:t xml:space="preserve"> </w:t>
      </w:r>
      <w:r w:rsidR="00490D22" w:rsidRPr="00EE3D19">
        <w:rPr>
          <w:rFonts w:ascii="Times New Roman" w:hAnsi="Times New Roman" w:cs="Times New Roman"/>
          <w:sz w:val="28"/>
          <w:szCs w:val="28"/>
        </w:rPr>
        <w:t>а</w:t>
      </w:r>
      <w:r w:rsidRPr="00EE3D19">
        <w:rPr>
          <w:rFonts w:ascii="Times New Roman" w:hAnsi="Times New Roman" w:cs="Times New Roman"/>
          <w:sz w:val="28"/>
          <w:szCs w:val="28"/>
        </w:rPr>
        <w:t>дми</w:t>
      </w:r>
      <w:r w:rsidR="001F778F" w:rsidRPr="00EE3D19">
        <w:rPr>
          <w:rFonts w:ascii="Times New Roman" w:hAnsi="Times New Roman" w:cs="Times New Roman"/>
          <w:sz w:val="28"/>
          <w:szCs w:val="28"/>
        </w:rPr>
        <w:t>нистрацией муниципального образования «</w:t>
      </w:r>
      <w:proofErr w:type="spellStart"/>
      <w:r w:rsidR="001F778F" w:rsidRPr="00EE3D19">
        <w:rPr>
          <w:rFonts w:ascii="Times New Roman" w:hAnsi="Times New Roman" w:cs="Times New Roman"/>
          <w:sz w:val="28"/>
          <w:szCs w:val="28"/>
        </w:rPr>
        <w:t>Заневское</w:t>
      </w:r>
      <w:proofErr w:type="spellEnd"/>
      <w:r w:rsidR="001F778F" w:rsidRPr="00EE3D19">
        <w:rPr>
          <w:rFonts w:ascii="Times New Roman" w:hAnsi="Times New Roman" w:cs="Times New Roman"/>
          <w:sz w:val="28"/>
          <w:szCs w:val="28"/>
        </w:rPr>
        <w:t xml:space="preserve"> городское поселение»</w:t>
      </w:r>
      <w:r w:rsidR="00490D22" w:rsidRPr="00EE3D19">
        <w:rPr>
          <w:rFonts w:ascii="Times New Roman" w:hAnsi="Times New Roman" w:cs="Times New Roman"/>
          <w:sz w:val="28"/>
          <w:szCs w:val="28"/>
        </w:rPr>
        <w:t>,</w:t>
      </w:r>
      <w:r w:rsidRPr="00EE3D19">
        <w:rPr>
          <w:rFonts w:ascii="Times New Roman" w:hAnsi="Times New Roman" w:cs="Times New Roman"/>
          <w:sz w:val="28"/>
          <w:szCs w:val="28"/>
        </w:rPr>
        <w:t xml:space="preserve"> </w:t>
      </w:r>
      <w:r w:rsidR="00490D22" w:rsidRPr="00EE3D19">
        <w:rPr>
          <w:rFonts w:ascii="Times New Roman" w:hAnsi="Times New Roman" w:cs="Times New Roman"/>
          <w:sz w:val="28"/>
          <w:szCs w:val="28"/>
        </w:rPr>
        <w:br/>
      </w:r>
      <w:r w:rsidRPr="00EE3D19">
        <w:rPr>
          <w:rFonts w:ascii="Times New Roman" w:hAnsi="Times New Roman" w:cs="Times New Roman"/>
          <w:sz w:val="28"/>
          <w:szCs w:val="28"/>
        </w:rPr>
        <w:t>от</w:t>
      </w:r>
      <w:r w:rsidR="001F778F" w:rsidRPr="00EE3D19">
        <w:rPr>
          <w:rFonts w:ascii="Times New Roman" w:hAnsi="Times New Roman" w:cs="Times New Roman"/>
          <w:sz w:val="28"/>
          <w:szCs w:val="28"/>
        </w:rPr>
        <w:t xml:space="preserve"> 28.04.2020</w:t>
      </w:r>
      <w:r w:rsidRPr="00EE3D19">
        <w:rPr>
          <w:rFonts w:ascii="Times New Roman" w:hAnsi="Times New Roman" w:cs="Times New Roman"/>
          <w:sz w:val="28"/>
          <w:szCs w:val="28"/>
        </w:rPr>
        <w:t xml:space="preserve"> №</w:t>
      </w:r>
      <w:r w:rsidR="001F778F" w:rsidRPr="00EE3D19">
        <w:rPr>
          <w:rFonts w:ascii="Times New Roman" w:hAnsi="Times New Roman" w:cs="Times New Roman"/>
          <w:sz w:val="28"/>
          <w:szCs w:val="28"/>
        </w:rPr>
        <w:t>47-RU47504109-07-2020</w:t>
      </w:r>
      <w:r w:rsidRPr="00EE3D19">
        <w:rPr>
          <w:rFonts w:ascii="Times New Roman" w:hAnsi="Times New Roman" w:cs="Times New Roman"/>
          <w:sz w:val="28"/>
          <w:szCs w:val="28"/>
        </w:rPr>
        <w:t xml:space="preserve"> </w:t>
      </w:r>
      <w:r w:rsidR="00F70F59" w:rsidRPr="00EE3D19">
        <w:rPr>
          <w:rFonts w:ascii="Times New Roman" w:hAnsi="Times New Roman" w:cs="Times New Roman"/>
          <w:sz w:val="28"/>
          <w:szCs w:val="28"/>
        </w:rPr>
        <w:t xml:space="preserve">на земельном участке с кадастровым номером 47:07:1044001:59750 </w:t>
      </w:r>
      <w:r w:rsidR="00B266D1" w:rsidRPr="00EE3D19">
        <w:rPr>
          <w:rFonts w:ascii="Times New Roman" w:hAnsi="Times New Roman" w:cs="Times New Roman"/>
          <w:sz w:val="28"/>
          <w:szCs w:val="28"/>
        </w:rPr>
        <w:t>предусмотрено строительство</w:t>
      </w:r>
      <w:r w:rsidR="00F70F59" w:rsidRPr="00EE3D19">
        <w:rPr>
          <w:rFonts w:ascii="Times New Roman" w:hAnsi="Times New Roman" w:cs="Times New Roman"/>
          <w:sz w:val="28"/>
          <w:szCs w:val="28"/>
        </w:rPr>
        <w:t xml:space="preserve"> пожарно</w:t>
      </w:r>
      <w:r w:rsidR="00B266D1" w:rsidRPr="00EE3D19">
        <w:rPr>
          <w:rFonts w:ascii="Times New Roman" w:hAnsi="Times New Roman" w:cs="Times New Roman"/>
          <w:sz w:val="28"/>
          <w:szCs w:val="28"/>
        </w:rPr>
        <w:t>го</w:t>
      </w:r>
      <w:r w:rsidR="00F70F59" w:rsidRPr="00EE3D19">
        <w:rPr>
          <w:rFonts w:ascii="Times New Roman" w:hAnsi="Times New Roman" w:cs="Times New Roman"/>
          <w:sz w:val="28"/>
          <w:szCs w:val="28"/>
        </w:rPr>
        <w:t xml:space="preserve"> депо</w:t>
      </w:r>
      <w:r w:rsidR="00B266D1" w:rsidRPr="00EE3D19">
        <w:rPr>
          <w:rFonts w:ascii="Times New Roman" w:hAnsi="Times New Roman" w:cs="Times New Roman"/>
          <w:sz w:val="28"/>
          <w:szCs w:val="28"/>
        </w:rPr>
        <w:t xml:space="preserve"> </w:t>
      </w:r>
      <w:r w:rsidR="00F70F59" w:rsidRPr="00EE3D19">
        <w:rPr>
          <w:rFonts w:ascii="Times New Roman" w:hAnsi="Times New Roman" w:cs="Times New Roman"/>
          <w:sz w:val="28"/>
          <w:szCs w:val="28"/>
        </w:rPr>
        <w:t xml:space="preserve"> II типа на 2 </w:t>
      </w:r>
      <w:proofErr w:type="spellStart"/>
      <w:r w:rsidR="00F70F59" w:rsidRPr="00EE3D19">
        <w:rPr>
          <w:rFonts w:ascii="Times New Roman" w:hAnsi="Times New Roman" w:cs="Times New Roman"/>
          <w:sz w:val="28"/>
          <w:szCs w:val="28"/>
        </w:rPr>
        <w:t>машино</w:t>
      </w:r>
      <w:proofErr w:type="spellEnd"/>
      <w:r w:rsidR="00F70F59" w:rsidRPr="00EE3D19">
        <w:rPr>
          <w:rFonts w:ascii="Times New Roman" w:hAnsi="Times New Roman" w:cs="Times New Roman"/>
          <w:sz w:val="28"/>
          <w:szCs w:val="28"/>
        </w:rPr>
        <w:t xml:space="preserve">-выезда, милицейский адрес: Российская Федерация, Ленинградская область, Всеволожский муниципальный район, </w:t>
      </w:r>
      <w:proofErr w:type="spellStart"/>
      <w:r w:rsidR="00F70F59" w:rsidRPr="00EE3D19">
        <w:rPr>
          <w:rFonts w:ascii="Times New Roman" w:hAnsi="Times New Roman" w:cs="Times New Roman"/>
          <w:sz w:val="28"/>
          <w:szCs w:val="28"/>
        </w:rPr>
        <w:t>Заневское</w:t>
      </w:r>
      <w:proofErr w:type="spellEnd"/>
      <w:r w:rsidR="00F70F59" w:rsidRPr="00EE3D19">
        <w:rPr>
          <w:rFonts w:ascii="Times New Roman" w:hAnsi="Times New Roman" w:cs="Times New Roman"/>
          <w:sz w:val="28"/>
          <w:szCs w:val="28"/>
        </w:rPr>
        <w:t xml:space="preserve"> городское поселение, </w:t>
      </w:r>
      <w:r w:rsidR="00490D22" w:rsidRPr="00EE3D19">
        <w:rPr>
          <w:rFonts w:ascii="Times New Roman" w:hAnsi="Times New Roman" w:cs="Times New Roman"/>
          <w:sz w:val="28"/>
          <w:szCs w:val="28"/>
        </w:rPr>
        <w:br/>
      </w:r>
      <w:r w:rsidR="00F70F59" w:rsidRPr="00EE3D19">
        <w:rPr>
          <w:rFonts w:ascii="Times New Roman" w:hAnsi="Times New Roman" w:cs="Times New Roman"/>
          <w:sz w:val="28"/>
          <w:szCs w:val="28"/>
        </w:rPr>
        <w:t xml:space="preserve">г. </w:t>
      </w:r>
      <w:proofErr w:type="spellStart"/>
      <w:r w:rsidR="00F70F59" w:rsidRPr="00EE3D19">
        <w:rPr>
          <w:rFonts w:ascii="Times New Roman" w:hAnsi="Times New Roman" w:cs="Times New Roman"/>
          <w:sz w:val="28"/>
          <w:szCs w:val="28"/>
        </w:rPr>
        <w:t>Кудрово</w:t>
      </w:r>
      <w:proofErr w:type="spellEnd"/>
      <w:r w:rsidR="00F70F59" w:rsidRPr="00EE3D19">
        <w:rPr>
          <w:rFonts w:ascii="Times New Roman" w:hAnsi="Times New Roman" w:cs="Times New Roman"/>
          <w:sz w:val="28"/>
          <w:szCs w:val="28"/>
        </w:rPr>
        <w:t xml:space="preserve">, микрорайон Новый Оккервиль, ул. Областная, дом 6. </w:t>
      </w:r>
      <w:r w:rsidR="00B266D1" w:rsidRPr="00EE3D19">
        <w:rPr>
          <w:rFonts w:ascii="Times New Roman" w:hAnsi="Times New Roman" w:cs="Times New Roman"/>
          <w:sz w:val="28"/>
          <w:szCs w:val="28"/>
        </w:rPr>
        <w:t xml:space="preserve">Объект учтен в </w:t>
      </w:r>
      <w:r w:rsidR="00F70F59" w:rsidRPr="00EE3D19">
        <w:rPr>
          <w:rFonts w:ascii="Times New Roman" w:hAnsi="Times New Roman" w:cs="Times New Roman"/>
          <w:sz w:val="28"/>
          <w:szCs w:val="28"/>
        </w:rPr>
        <w:t>генеральн</w:t>
      </w:r>
      <w:r w:rsidR="00B266D1" w:rsidRPr="00EE3D19">
        <w:rPr>
          <w:rFonts w:ascii="Times New Roman" w:hAnsi="Times New Roman" w:cs="Times New Roman"/>
          <w:sz w:val="28"/>
          <w:szCs w:val="28"/>
        </w:rPr>
        <w:t>ом</w:t>
      </w:r>
      <w:r w:rsidR="00F70F59" w:rsidRPr="00EE3D19">
        <w:rPr>
          <w:rFonts w:ascii="Times New Roman" w:hAnsi="Times New Roman" w:cs="Times New Roman"/>
          <w:sz w:val="28"/>
          <w:szCs w:val="28"/>
        </w:rPr>
        <w:t xml:space="preserve"> план</w:t>
      </w:r>
      <w:r w:rsidR="00B266D1" w:rsidRPr="00EE3D19">
        <w:rPr>
          <w:rFonts w:ascii="Times New Roman" w:hAnsi="Times New Roman" w:cs="Times New Roman"/>
          <w:sz w:val="28"/>
          <w:szCs w:val="28"/>
        </w:rPr>
        <w:t>е</w:t>
      </w:r>
      <w:r w:rsidR="00F70F59" w:rsidRPr="00EE3D19">
        <w:rPr>
          <w:rFonts w:ascii="Times New Roman" w:hAnsi="Times New Roman" w:cs="Times New Roman"/>
          <w:sz w:val="28"/>
          <w:szCs w:val="28"/>
        </w:rPr>
        <w:t xml:space="preserve"> </w:t>
      </w:r>
      <w:proofErr w:type="spellStart"/>
      <w:r w:rsidR="00F70F59" w:rsidRPr="00EE3D19">
        <w:rPr>
          <w:rFonts w:ascii="Times New Roman" w:hAnsi="Times New Roman" w:cs="Times New Roman"/>
          <w:sz w:val="28"/>
          <w:szCs w:val="28"/>
        </w:rPr>
        <w:t>Заневского</w:t>
      </w:r>
      <w:proofErr w:type="spellEnd"/>
      <w:r w:rsidR="00F70F59" w:rsidRPr="00EE3D19">
        <w:rPr>
          <w:rFonts w:ascii="Times New Roman" w:hAnsi="Times New Roman" w:cs="Times New Roman"/>
          <w:sz w:val="28"/>
          <w:szCs w:val="28"/>
        </w:rPr>
        <w:t xml:space="preserve"> городского поселения Всеволожского муниципального </w:t>
      </w:r>
      <w:proofErr w:type="spellStart"/>
      <w:r w:rsidR="00F70F59" w:rsidRPr="00EE3D19">
        <w:rPr>
          <w:rFonts w:ascii="Times New Roman" w:hAnsi="Times New Roman" w:cs="Times New Roman"/>
          <w:sz w:val="28"/>
          <w:szCs w:val="28"/>
        </w:rPr>
        <w:t>раойна</w:t>
      </w:r>
      <w:proofErr w:type="spellEnd"/>
      <w:r w:rsidR="00F70F59" w:rsidRPr="00EE3D19">
        <w:rPr>
          <w:rFonts w:ascii="Times New Roman" w:hAnsi="Times New Roman" w:cs="Times New Roman"/>
          <w:sz w:val="28"/>
          <w:szCs w:val="28"/>
        </w:rPr>
        <w:t xml:space="preserve"> Ленинградской области</w:t>
      </w:r>
      <w:r w:rsidR="00B266D1" w:rsidRPr="00EE3D19">
        <w:rPr>
          <w:rFonts w:ascii="Times New Roman" w:hAnsi="Times New Roman" w:cs="Times New Roman"/>
          <w:sz w:val="28"/>
          <w:szCs w:val="28"/>
        </w:rPr>
        <w:t xml:space="preserve">, утвержденным </w:t>
      </w:r>
      <w:r w:rsidR="00F70F59" w:rsidRPr="00EE3D19">
        <w:rPr>
          <w:rFonts w:ascii="Times New Roman" w:hAnsi="Times New Roman" w:cs="Times New Roman"/>
          <w:sz w:val="28"/>
          <w:szCs w:val="28"/>
        </w:rPr>
        <w:t xml:space="preserve"> </w:t>
      </w:r>
      <w:r w:rsidR="00B266D1" w:rsidRPr="00EE3D19">
        <w:rPr>
          <w:rFonts w:ascii="Times New Roman" w:hAnsi="Times New Roman" w:cs="Times New Roman"/>
          <w:sz w:val="28"/>
          <w:szCs w:val="28"/>
        </w:rPr>
        <w:t>р</w:t>
      </w:r>
      <w:r w:rsidR="00F70F59" w:rsidRPr="00EE3D19">
        <w:rPr>
          <w:rFonts w:ascii="Times New Roman" w:hAnsi="Times New Roman" w:cs="Times New Roman"/>
          <w:sz w:val="28"/>
          <w:szCs w:val="28"/>
        </w:rPr>
        <w:t>ешение</w:t>
      </w:r>
      <w:r w:rsidR="00B266D1" w:rsidRPr="00EE3D19">
        <w:rPr>
          <w:rFonts w:ascii="Times New Roman" w:hAnsi="Times New Roman" w:cs="Times New Roman"/>
          <w:sz w:val="28"/>
          <w:szCs w:val="28"/>
        </w:rPr>
        <w:t>м</w:t>
      </w:r>
      <w:r w:rsidR="00F70F59" w:rsidRPr="00EE3D19">
        <w:rPr>
          <w:rFonts w:ascii="Times New Roman" w:hAnsi="Times New Roman" w:cs="Times New Roman"/>
          <w:sz w:val="28"/>
          <w:szCs w:val="28"/>
        </w:rPr>
        <w:t xml:space="preserve"> </w:t>
      </w:r>
      <w:r w:rsidR="00490D22" w:rsidRPr="00EE3D19">
        <w:rPr>
          <w:rFonts w:ascii="Times New Roman" w:hAnsi="Times New Roman" w:cs="Times New Roman"/>
          <w:sz w:val="28"/>
          <w:szCs w:val="28"/>
        </w:rPr>
        <w:t>С</w:t>
      </w:r>
      <w:r w:rsidR="00F70F59" w:rsidRPr="00EE3D19">
        <w:rPr>
          <w:rFonts w:ascii="Times New Roman" w:hAnsi="Times New Roman" w:cs="Times New Roman"/>
          <w:sz w:val="28"/>
          <w:szCs w:val="28"/>
        </w:rPr>
        <w:t>овета депутатов муниципального образования «</w:t>
      </w:r>
      <w:proofErr w:type="spellStart"/>
      <w:r w:rsidR="00F70F59" w:rsidRPr="00EE3D19">
        <w:rPr>
          <w:rFonts w:ascii="Times New Roman" w:hAnsi="Times New Roman" w:cs="Times New Roman"/>
          <w:sz w:val="28"/>
          <w:szCs w:val="28"/>
        </w:rPr>
        <w:t>Заневское</w:t>
      </w:r>
      <w:proofErr w:type="spellEnd"/>
      <w:r w:rsidR="00F70F59" w:rsidRPr="00EE3D19">
        <w:rPr>
          <w:rFonts w:ascii="Times New Roman" w:hAnsi="Times New Roman" w:cs="Times New Roman"/>
          <w:sz w:val="28"/>
          <w:szCs w:val="28"/>
        </w:rPr>
        <w:t xml:space="preserve"> сельское поселение» от 29.05.2013 № 22</w:t>
      </w:r>
      <w:r w:rsidR="00B266D1" w:rsidRPr="00EE3D19">
        <w:rPr>
          <w:rFonts w:ascii="Times New Roman" w:hAnsi="Times New Roman" w:cs="Times New Roman"/>
          <w:sz w:val="28"/>
          <w:szCs w:val="28"/>
        </w:rPr>
        <w:t xml:space="preserve"> (с изменениями,</w:t>
      </w:r>
      <w:r w:rsidR="00F70F59" w:rsidRPr="00EE3D19">
        <w:rPr>
          <w:rFonts w:ascii="Times New Roman" w:hAnsi="Times New Roman" w:cs="Times New Roman"/>
          <w:sz w:val="28"/>
          <w:szCs w:val="28"/>
        </w:rPr>
        <w:t xml:space="preserve"> </w:t>
      </w:r>
      <w:r w:rsidR="00B266D1" w:rsidRPr="00EE3D19">
        <w:rPr>
          <w:rFonts w:ascii="Times New Roman" w:hAnsi="Times New Roman" w:cs="Times New Roman"/>
          <w:sz w:val="28"/>
          <w:szCs w:val="28"/>
        </w:rPr>
        <w:t>внесенными</w:t>
      </w:r>
      <w:r w:rsidR="00F70F59" w:rsidRPr="00EE3D19">
        <w:rPr>
          <w:rFonts w:ascii="Times New Roman" w:hAnsi="Times New Roman" w:cs="Times New Roman"/>
          <w:sz w:val="28"/>
          <w:szCs w:val="28"/>
        </w:rPr>
        <w:t xml:space="preserve"> постановление</w:t>
      </w:r>
      <w:r w:rsidR="00B266D1" w:rsidRPr="00EE3D19">
        <w:rPr>
          <w:rFonts w:ascii="Times New Roman" w:hAnsi="Times New Roman" w:cs="Times New Roman"/>
          <w:sz w:val="28"/>
          <w:szCs w:val="28"/>
        </w:rPr>
        <w:t>м</w:t>
      </w:r>
      <w:r w:rsidR="00F70F59" w:rsidRPr="00EE3D19">
        <w:rPr>
          <w:rFonts w:ascii="Times New Roman" w:hAnsi="Times New Roman" w:cs="Times New Roman"/>
          <w:sz w:val="28"/>
          <w:szCs w:val="28"/>
        </w:rPr>
        <w:t xml:space="preserve"> Правительства Ленинградской области от 06.09.2017 № 355</w:t>
      </w:r>
      <w:r w:rsidR="00B266D1" w:rsidRPr="00EE3D19">
        <w:rPr>
          <w:rFonts w:ascii="Times New Roman" w:hAnsi="Times New Roman" w:cs="Times New Roman"/>
          <w:sz w:val="28"/>
          <w:szCs w:val="28"/>
        </w:rPr>
        <w:t>)</w:t>
      </w:r>
      <w:r w:rsidR="00F70F59" w:rsidRPr="00EE3D19">
        <w:rPr>
          <w:rFonts w:ascii="Times New Roman" w:hAnsi="Times New Roman" w:cs="Times New Roman"/>
          <w:sz w:val="28"/>
          <w:szCs w:val="28"/>
        </w:rPr>
        <w:t>, с</w:t>
      </w:r>
      <w:r w:rsidR="00B266D1" w:rsidRPr="00EE3D19">
        <w:rPr>
          <w:rFonts w:ascii="Times New Roman" w:hAnsi="Times New Roman" w:cs="Times New Roman"/>
          <w:sz w:val="28"/>
          <w:szCs w:val="28"/>
        </w:rPr>
        <w:t xml:space="preserve">о следующими </w:t>
      </w:r>
      <w:r w:rsidR="00F70F59" w:rsidRPr="00EE3D19">
        <w:rPr>
          <w:rFonts w:ascii="Times New Roman" w:hAnsi="Times New Roman" w:cs="Times New Roman"/>
          <w:sz w:val="28"/>
          <w:szCs w:val="28"/>
        </w:rPr>
        <w:t xml:space="preserve"> характеристик</w:t>
      </w:r>
      <w:r w:rsidR="00490D22" w:rsidRPr="00EE3D19">
        <w:rPr>
          <w:rFonts w:ascii="Times New Roman" w:hAnsi="Times New Roman" w:cs="Times New Roman"/>
          <w:sz w:val="28"/>
          <w:szCs w:val="28"/>
        </w:rPr>
        <w:t>а</w:t>
      </w:r>
      <w:r w:rsidR="00F70F59" w:rsidRPr="00EE3D19">
        <w:rPr>
          <w:rFonts w:ascii="Times New Roman" w:hAnsi="Times New Roman" w:cs="Times New Roman"/>
          <w:sz w:val="28"/>
          <w:szCs w:val="28"/>
        </w:rPr>
        <w:t>ми</w:t>
      </w:r>
      <w:r w:rsidR="00B266D1" w:rsidRPr="00EE3D19">
        <w:rPr>
          <w:rFonts w:ascii="Times New Roman" w:hAnsi="Times New Roman" w:cs="Times New Roman"/>
          <w:sz w:val="28"/>
          <w:szCs w:val="28"/>
        </w:rPr>
        <w:t>:</w:t>
      </w:r>
      <w:r w:rsidR="00F70F59" w:rsidRPr="00EE3D19">
        <w:rPr>
          <w:rFonts w:ascii="Times New Roman" w:hAnsi="Times New Roman" w:cs="Times New Roman"/>
          <w:sz w:val="28"/>
          <w:szCs w:val="28"/>
        </w:rPr>
        <w:t xml:space="preserve"> пожарное депо I типа на 8 основных и 2 специальных автомобиля в северной части </w:t>
      </w:r>
      <w:r w:rsidR="00490D22" w:rsidRPr="00EE3D19">
        <w:rPr>
          <w:rFonts w:ascii="Times New Roman" w:hAnsi="Times New Roman" w:cs="Times New Roman"/>
          <w:sz w:val="28"/>
          <w:szCs w:val="28"/>
        </w:rPr>
        <w:br/>
      </w:r>
      <w:r w:rsidR="00F70F59" w:rsidRPr="00EE3D19">
        <w:rPr>
          <w:rFonts w:ascii="Times New Roman" w:hAnsi="Times New Roman" w:cs="Times New Roman"/>
          <w:sz w:val="28"/>
          <w:szCs w:val="28"/>
        </w:rPr>
        <w:t xml:space="preserve">г. </w:t>
      </w:r>
      <w:proofErr w:type="spellStart"/>
      <w:r w:rsidR="00F70F59" w:rsidRPr="00EE3D19">
        <w:rPr>
          <w:rFonts w:ascii="Times New Roman" w:hAnsi="Times New Roman" w:cs="Times New Roman"/>
          <w:sz w:val="28"/>
          <w:szCs w:val="28"/>
        </w:rPr>
        <w:t>Кудрово</w:t>
      </w:r>
      <w:proofErr w:type="spellEnd"/>
      <w:r w:rsidR="00F70F59" w:rsidRPr="00EE3D19">
        <w:rPr>
          <w:rFonts w:ascii="Times New Roman" w:hAnsi="Times New Roman" w:cs="Times New Roman"/>
          <w:sz w:val="28"/>
          <w:szCs w:val="28"/>
        </w:rPr>
        <w:t>.</w:t>
      </w:r>
    </w:p>
    <w:p w14:paraId="52A7C10D" w14:textId="77777777" w:rsidR="00F67132" w:rsidRPr="00F23FC5" w:rsidRDefault="00F67132" w:rsidP="00F67132">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5EFB9692" w14:textId="77777777"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г. Всеволожск – вся застройка г. Всеволожск,</w:t>
      </w:r>
    </w:p>
    <w:bookmarkEnd w:id="118"/>
    <w:p w14:paraId="1C3259B2" w14:textId="234AEB0C"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пос. Бугры – 9 населенных пунктов Бугровского сельского поселения,</w:t>
      </w:r>
    </w:p>
    <w:p w14:paraId="102ADABF" w14:textId="488B8B15"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в г. Кудрово – 4 населенных пункт</w:t>
      </w:r>
      <w:r w:rsidR="001270B8">
        <w:rPr>
          <w:rFonts w:ascii="Times New Roman" w:eastAsia="Calibri" w:hAnsi="Times New Roman" w:cs="Times New Roman"/>
          <w:sz w:val="28"/>
          <w:szCs w:val="28"/>
        </w:rPr>
        <w:t>а</w:t>
      </w:r>
      <w:r w:rsidRPr="00F23FC5">
        <w:rPr>
          <w:rFonts w:ascii="Times New Roman" w:eastAsia="Calibri" w:hAnsi="Times New Roman" w:cs="Times New Roman"/>
          <w:sz w:val="28"/>
          <w:szCs w:val="28"/>
        </w:rPr>
        <w:t xml:space="preserve"> Заневского городского поселения,</w:t>
      </w:r>
    </w:p>
    <w:p w14:paraId="49912904" w14:textId="7E5C85C1"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в г.п. Янино-1 – 4 населенных пункт</w:t>
      </w:r>
      <w:r w:rsidR="001270B8">
        <w:rPr>
          <w:rFonts w:ascii="Times New Roman" w:eastAsia="Calibri" w:hAnsi="Times New Roman" w:cs="Times New Roman"/>
          <w:sz w:val="28"/>
          <w:szCs w:val="28"/>
        </w:rPr>
        <w:t>а</w:t>
      </w:r>
      <w:r w:rsidRPr="00F23FC5">
        <w:rPr>
          <w:rFonts w:ascii="Times New Roman" w:eastAsia="Calibri" w:hAnsi="Times New Roman" w:cs="Times New Roman"/>
          <w:sz w:val="28"/>
          <w:szCs w:val="28"/>
        </w:rPr>
        <w:t xml:space="preserve"> Заневского городского поселения,</w:t>
      </w:r>
    </w:p>
    <w:p w14:paraId="0D091FDE" w14:textId="2953192C"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в дер. Колтуши – 30 населенных пунктов Колтушского сельского поселения и 1 населенный пункт Заневского городского поселения, </w:t>
      </w:r>
    </w:p>
    <w:p w14:paraId="426B7EE0" w14:textId="0ED54EFA"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в дер. Лесколово – 12 населенных пунктов Лесколовского сельского поселения и 11 населенных пунктов Куйвозовского сельского поселения, </w:t>
      </w:r>
    </w:p>
    <w:p w14:paraId="405F7ACC" w14:textId="4D6AF717"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в г.п. Кузьмоловский – 2 населенных пункта Кузьмоловского городского поселения, </w:t>
      </w:r>
    </w:p>
    <w:p w14:paraId="1B95FB22" w14:textId="63A2B441"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lastRenderedPageBreak/>
        <w:t xml:space="preserve">в г.п. имени Морозова – 7 населенных пунктов Морозовского городского поселения и 1 населенный пункт Щегловского сельского поселения, </w:t>
      </w:r>
    </w:p>
    <w:p w14:paraId="7908DF1B" w14:textId="37953F89"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в г.п. имени Свердлова – вся застройка </w:t>
      </w:r>
      <w:r w:rsidRPr="00F23FC5">
        <w:rPr>
          <w:rFonts w:ascii="Times New Roman" w:hAnsi="Times New Roman" w:cs="Times New Roman"/>
          <w:bCs/>
          <w:sz w:val="28"/>
          <w:szCs w:val="28"/>
        </w:rPr>
        <w:t xml:space="preserve">г.п. имени Свердлова Свердловского городского поселения, </w:t>
      </w:r>
    </w:p>
    <w:p w14:paraId="73B34282" w14:textId="3F789278" w:rsidR="00F67132" w:rsidRPr="00F23FC5" w:rsidRDefault="00F67132"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в г.п. Токсово – 3 населенных пункта Токсовского городского поселения</w:t>
      </w:r>
      <w:r w:rsidR="006B0C7F" w:rsidRPr="00F23FC5">
        <w:rPr>
          <w:rFonts w:ascii="Times New Roman" w:eastAsia="Calibri" w:hAnsi="Times New Roman" w:cs="Times New Roman"/>
          <w:sz w:val="28"/>
          <w:szCs w:val="28"/>
        </w:rPr>
        <w:t>.</w:t>
      </w:r>
    </w:p>
    <w:p w14:paraId="165B2965" w14:textId="0B8D63D6" w:rsidR="009E761D" w:rsidRDefault="009E761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 целью улучшения технико-экономических показателей объекта запланирован</w:t>
      </w:r>
      <w:r w:rsidR="00D63E60" w:rsidRPr="00F23FC5">
        <w:rPr>
          <w:rFonts w:ascii="Times New Roman" w:hAnsi="Times New Roman" w:cs="Times New Roman"/>
          <w:sz w:val="28"/>
          <w:szCs w:val="28"/>
        </w:rPr>
        <w:t xml:space="preserve">о </w:t>
      </w:r>
      <w:r w:rsidR="00A67667" w:rsidRPr="00F23FC5">
        <w:rPr>
          <w:rFonts w:ascii="Times New Roman" w:hAnsi="Times New Roman" w:cs="Times New Roman"/>
          <w:sz w:val="28"/>
          <w:szCs w:val="28"/>
        </w:rPr>
        <w:t>увеличение выездов с 2 до 4</w:t>
      </w:r>
      <w:r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Pr="00F23FC5">
        <w:rPr>
          <w:rFonts w:ascii="Times New Roman" w:hAnsi="Times New Roman" w:cs="Times New Roman"/>
          <w:sz w:val="28"/>
          <w:szCs w:val="28"/>
        </w:rPr>
        <w:t>в</w:t>
      </w:r>
      <w:r w:rsidR="000575BE" w:rsidRPr="00F23FC5">
        <w:rPr>
          <w:rFonts w:ascii="Times New Roman" w:hAnsi="Times New Roman" w:cs="Times New Roman"/>
          <w:sz w:val="28"/>
          <w:szCs w:val="28"/>
        </w:rPr>
        <w:t> </w:t>
      </w:r>
      <w:r w:rsidR="00BD174D" w:rsidRPr="00F23FC5">
        <w:rPr>
          <w:rFonts w:ascii="Times New Roman" w:hAnsi="Times New Roman" w:cs="Times New Roman"/>
          <w:sz w:val="28"/>
          <w:szCs w:val="28"/>
        </w:rPr>
        <w:t>г.</w:t>
      </w:r>
      <w:r w:rsidRPr="00F23FC5">
        <w:rPr>
          <w:rFonts w:ascii="Times New Roman" w:hAnsi="Times New Roman" w:cs="Times New Roman"/>
          <w:sz w:val="28"/>
          <w:szCs w:val="28"/>
        </w:rPr>
        <w:t>п</w:t>
      </w:r>
      <w:r w:rsidR="00787129" w:rsidRPr="00F23FC5">
        <w:rPr>
          <w:rFonts w:ascii="Times New Roman" w:hAnsi="Times New Roman" w:cs="Times New Roman"/>
          <w:sz w:val="28"/>
          <w:szCs w:val="28"/>
        </w:rPr>
        <w:t>. </w:t>
      </w:r>
      <w:r w:rsidRPr="00F23FC5">
        <w:rPr>
          <w:rFonts w:ascii="Times New Roman" w:hAnsi="Times New Roman" w:cs="Times New Roman"/>
          <w:sz w:val="28"/>
          <w:szCs w:val="28"/>
        </w:rPr>
        <w:t>имени Свердлова</w:t>
      </w:r>
      <w:r w:rsidRPr="00F23FC5">
        <w:rPr>
          <w:rStyle w:val="af3"/>
          <w:rFonts w:ascii="Times New Roman" w:hAnsi="Times New Roman" w:cs="Times New Roman"/>
          <w:sz w:val="28"/>
          <w:szCs w:val="28"/>
        </w:rPr>
        <w:footnoteReference w:id="8"/>
      </w:r>
      <w:r w:rsidRPr="00F23FC5">
        <w:rPr>
          <w:rFonts w:ascii="Times New Roman" w:hAnsi="Times New Roman" w:cs="Times New Roman"/>
          <w:sz w:val="28"/>
          <w:szCs w:val="28"/>
        </w:rPr>
        <w:t xml:space="preserve"> (ПЧ № 102</w:t>
      </w:r>
      <w:r w:rsidR="005579B4" w:rsidRPr="00F23FC5">
        <w:rPr>
          <w:rFonts w:ascii="Times New Roman" w:hAnsi="Times New Roman" w:cs="Times New Roman"/>
          <w:sz w:val="28"/>
          <w:szCs w:val="28"/>
        </w:rPr>
        <w:t xml:space="preserve"> ОГПС Всеволожского района</w:t>
      </w:r>
      <w:r w:rsidRPr="00F23FC5">
        <w:rPr>
          <w:rFonts w:ascii="Times New Roman" w:hAnsi="Times New Roman" w:cs="Times New Roman"/>
          <w:sz w:val="28"/>
          <w:szCs w:val="28"/>
        </w:rPr>
        <w:t xml:space="preserve">, 2 микрорайон, </w:t>
      </w:r>
      <w:r w:rsidR="009E555B" w:rsidRPr="00F23FC5">
        <w:rPr>
          <w:rFonts w:ascii="Times New Roman" w:hAnsi="Times New Roman" w:cs="Times New Roman"/>
          <w:sz w:val="28"/>
          <w:szCs w:val="28"/>
        </w:rPr>
        <w:t>д. </w:t>
      </w:r>
      <w:r w:rsidR="00AA1FCE" w:rsidRPr="00F23FC5">
        <w:rPr>
          <w:rFonts w:ascii="Times New Roman" w:hAnsi="Times New Roman" w:cs="Times New Roman"/>
          <w:sz w:val="28"/>
          <w:szCs w:val="28"/>
        </w:rPr>
        <w:t>16).</w:t>
      </w:r>
    </w:p>
    <w:p w14:paraId="424FCF06" w14:textId="505731C6" w:rsidR="00AF5781" w:rsidRPr="00F23FC5" w:rsidRDefault="00AF5781"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При размещении пожарных депо во Всеволожском муниципальном районе Ленинградской области учитывалось то обстоятельство, что в районе, особенно в</w:t>
      </w:r>
      <w:r w:rsidR="000575BE" w:rsidRPr="00F23FC5">
        <w:rPr>
          <w:rFonts w:ascii="Times New Roman" w:eastAsia="Calibri" w:hAnsi="Times New Roman" w:cs="Times New Roman"/>
          <w:sz w:val="28"/>
          <w:szCs w:val="28"/>
        </w:rPr>
        <w:t> </w:t>
      </w:r>
      <w:r w:rsidRPr="00F23FC5">
        <w:rPr>
          <w:rFonts w:ascii="Times New Roman" w:eastAsia="Calibri" w:hAnsi="Times New Roman" w:cs="Times New Roman"/>
          <w:sz w:val="28"/>
          <w:szCs w:val="28"/>
        </w:rPr>
        <w:t>насел</w:t>
      </w:r>
      <w:r w:rsidR="00822CE2" w:rsidRPr="00F23FC5">
        <w:rPr>
          <w:rFonts w:ascii="Times New Roman" w:eastAsia="Calibri" w:hAnsi="Times New Roman" w:cs="Times New Roman"/>
          <w:sz w:val="28"/>
          <w:szCs w:val="28"/>
        </w:rPr>
        <w:t>е</w:t>
      </w:r>
      <w:r w:rsidRPr="00F23FC5">
        <w:rPr>
          <w:rFonts w:ascii="Times New Roman" w:eastAsia="Calibri" w:hAnsi="Times New Roman" w:cs="Times New Roman"/>
          <w:sz w:val="28"/>
          <w:szCs w:val="28"/>
        </w:rPr>
        <w:t>нных пунктах зон</w:t>
      </w:r>
      <w:r w:rsidR="00450C1A" w:rsidRPr="00F23FC5">
        <w:rPr>
          <w:rFonts w:ascii="Times New Roman" w:eastAsia="Calibri" w:hAnsi="Times New Roman" w:cs="Times New Roman"/>
          <w:sz w:val="28"/>
          <w:szCs w:val="28"/>
        </w:rPr>
        <w:t>ы</w:t>
      </w:r>
      <w:r w:rsidRPr="00F23FC5">
        <w:rPr>
          <w:rFonts w:ascii="Times New Roman" w:eastAsia="Calibri" w:hAnsi="Times New Roman" w:cs="Times New Roman"/>
          <w:sz w:val="28"/>
          <w:szCs w:val="28"/>
        </w:rPr>
        <w:t xml:space="preserve"> КАД ид</w:t>
      </w:r>
      <w:r w:rsidR="00822CE2" w:rsidRPr="00F23FC5">
        <w:rPr>
          <w:rFonts w:ascii="Times New Roman" w:eastAsia="Calibri" w:hAnsi="Times New Roman" w:cs="Times New Roman"/>
          <w:sz w:val="28"/>
          <w:szCs w:val="28"/>
        </w:rPr>
        <w:t>е</w:t>
      </w:r>
      <w:r w:rsidRPr="00F23FC5">
        <w:rPr>
          <w:rFonts w:ascii="Times New Roman" w:eastAsia="Calibri" w:hAnsi="Times New Roman" w:cs="Times New Roman"/>
          <w:sz w:val="28"/>
          <w:szCs w:val="28"/>
        </w:rPr>
        <w:t>т активное строительство городских типов жилой застройки, крупных производственных, торговых, транспортно-логистических комплексов. Процесс сопровождается нарастанием несельскохозяйственной специализации, изменением занятости и численности населения, что является основанием для предложений по изменению категории насел</w:t>
      </w:r>
      <w:r w:rsidR="00822CE2" w:rsidRPr="00F23FC5">
        <w:rPr>
          <w:rFonts w:ascii="Times New Roman" w:eastAsia="Calibri" w:hAnsi="Times New Roman" w:cs="Times New Roman"/>
          <w:sz w:val="28"/>
          <w:szCs w:val="28"/>
        </w:rPr>
        <w:t>е</w:t>
      </w:r>
      <w:r w:rsidRPr="00F23FC5">
        <w:rPr>
          <w:rFonts w:ascii="Times New Roman" w:eastAsia="Calibri" w:hAnsi="Times New Roman" w:cs="Times New Roman"/>
          <w:sz w:val="28"/>
          <w:szCs w:val="28"/>
        </w:rPr>
        <w:t>нных пунктов</w:t>
      </w:r>
      <w:r w:rsidR="00A8479C"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w:t>
      </w:r>
      <w:r w:rsidR="00013FD0" w:rsidRPr="00F23FC5">
        <w:rPr>
          <w:rFonts w:ascii="Times New Roman" w:hAnsi="Times New Roman" w:cs="Times New Roman"/>
          <w:sz w:val="28"/>
          <w:szCs w:val="28"/>
        </w:rPr>
        <w:t>дер. </w:t>
      </w:r>
      <w:r w:rsidRPr="00F23FC5">
        <w:rPr>
          <w:rFonts w:ascii="Times New Roman" w:eastAsia="Calibri" w:hAnsi="Times New Roman" w:cs="Times New Roman"/>
          <w:sz w:val="28"/>
          <w:szCs w:val="28"/>
        </w:rPr>
        <w:t xml:space="preserve">Новое Девяткино, </w:t>
      </w:r>
      <w:r w:rsidR="00013FD0" w:rsidRPr="00F23FC5">
        <w:rPr>
          <w:rFonts w:ascii="Times New Roman" w:hAnsi="Times New Roman" w:cs="Times New Roman"/>
          <w:sz w:val="28"/>
          <w:szCs w:val="28"/>
        </w:rPr>
        <w:t>пос. </w:t>
      </w:r>
      <w:r w:rsidRPr="00F23FC5">
        <w:rPr>
          <w:rFonts w:ascii="Times New Roman" w:eastAsia="Calibri" w:hAnsi="Times New Roman" w:cs="Times New Roman"/>
          <w:sz w:val="28"/>
          <w:szCs w:val="28"/>
        </w:rPr>
        <w:t xml:space="preserve">Бугры, </w:t>
      </w:r>
      <w:r w:rsidR="00013FD0" w:rsidRPr="00F23FC5">
        <w:rPr>
          <w:rFonts w:ascii="Times New Roman" w:hAnsi="Times New Roman" w:cs="Times New Roman"/>
          <w:sz w:val="28"/>
          <w:szCs w:val="28"/>
        </w:rPr>
        <w:t>дер. </w:t>
      </w:r>
      <w:r w:rsidRPr="00F23FC5">
        <w:rPr>
          <w:rFonts w:ascii="Times New Roman" w:eastAsia="Calibri" w:hAnsi="Times New Roman" w:cs="Times New Roman"/>
          <w:sz w:val="28"/>
          <w:szCs w:val="28"/>
        </w:rPr>
        <w:t>Старая и др</w:t>
      </w:r>
      <w:r w:rsidR="00956E05">
        <w:rPr>
          <w:rFonts w:ascii="Times New Roman" w:eastAsia="Calibri" w:hAnsi="Times New Roman" w:cs="Times New Roman"/>
          <w:sz w:val="28"/>
          <w:szCs w:val="28"/>
        </w:rPr>
        <w:t>угие</w:t>
      </w:r>
      <w:r w:rsidRPr="00F23FC5">
        <w:rPr>
          <w:rFonts w:ascii="Times New Roman" w:eastAsia="Calibri" w:hAnsi="Times New Roman" w:cs="Times New Roman"/>
          <w:sz w:val="28"/>
          <w:szCs w:val="28"/>
        </w:rPr>
        <w:t xml:space="preserve">) в административно-территориальном устройстве Ленинградской области. </w:t>
      </w:r>
      <w:r w:rsidR="00F67132" w:rsidRPr="00F23FC5">
        <w:rPr>
          <w:rFonts w:ascii="Times New Roman" w:eastAsia="Calibri" w:hAnsi="Times New Roman" w:cs="Times New Roman"/>
          <w:sz w:val="28"/>
          <w:szCs w:val="28"/>
        </w:rPr>
        <w:t>В случае получения</w:t>
      </w:r>
      <w:r w:rsidRPr="00F23FC5">
        <w:rPr>
          <w:rFonts w:ascii="Times New Roman" w:eastAsia="Calibri" w:hAnsi="Times New Roman" w:cs="Times New Roman"/>
          <w:sz w:val="28"/>
          <w:szCs w:val="28"/>
        </w:rPr>
        <w:t xml:space="preserve"> этими насел</w:t>
      </w:r>
      <w:r w:rsidR="00822CE2" w:rsidRPr="00F23FC5">
        <w:rPr>
          <w:rFonts w:ascii="Times New Roman" w:eastAsia="Calibri" w:hAnsi="Times New Roman" w:cs="Times New Roman"/>
          <w:sz w:val="28"/>
          <w:szCs w:val="28"/>
        </w:rPr>
        <w:t>е</w:t>
      </w:r>
      <w:r w:rsidRPr="00F23FC5">
        <w:rPr>
          <w:rFonts w:ascii="Times New Roman" w:eastAsia="Calibri" w:hAnsi="Times New Roman" w:cs="Times New Roman"/>
          <w:sz w:val="28"/>
          <w:szCs w:val="28"/>
        </w:rPr>
        <w:t>нными пунктами городского статуса в административно-территориальном устройстве изменится и состав муниципального района, в котором ряд муниципальных образований (сельских поселений) будет прео</w:t>
      </w:r>
      <w:r w:rsidR="00AA1FCE" w:rsidRPr="00F23FC5">
        <w:rPr>
          <w:rFonts w:ascii="Times New Roman" w:eastAsia="Calibri" w:hAnsi="Times New Roman" w:cs="Times New Roman"/>
          <w:sz w:val="28"/>
          <w:szCs w:val="28"/>
        </w:rPr>
        <w:t>бразован в</w:t>
      </w:r>
      <w:r w:rsidR="000575BE" w:rsidRPr="00F23FC5">
        <w:rPr>
          <w:rFonts w:ascii="Times New Roman" w:eastAsia="Calibri" w:hAnsi="Times New Roman" w:cs="Times New Roman"/>
          <w:sz w:val="28"/>
          <w:szCs w:val="28"/>
        </w:rPr>
        <w:t> </w:t>
      </w:r>
      <w:r w:rsidR="00AA1FCE" w:rsidRPr="00F23FC5">
        <w:rPr>
          <w:rFonts w:ascii="Times New Roman" w:eastAsia="Calibri" w:hAnsi="Times New Roman" w:cs="Times New Roman"/>
          <w:sz w:val="28"/>
          <w:szCs w:val="28"/>
        </w:rPr>
        <w:t>городские поселения.</w:t>
      </w:r>
    </w:p>
    <w:p w14:paraId="0AC5F006" w14:textId="77777777" w:rsidR="00AF5781" w:rsidRPr="00F23FC5" w:rsidRDefault="00AF5781" w:rsidP="00254F69">
      <w:pPr>
        <w:spacing w:after="0" w:line="240" w:lineRule="auto"/>
        <w:ind w:firstLine="709"/>
        <w:jc w:val="both"/>
        <w:rPr>
          <w:rFonts w:ascii="Times New Roman" w:eastAsia="Calibri" w:hAnsi="Times New Roman" w:cs="Times New Roman"/>
          <w:sz w:val="28"/>
          <w:szCs w:val="28"/>
        </w:rPr>
      </w:pPr>
      <w:r w:rsidRPr="00F23FC5">
        <w:rPr>
          <w:rFonts w:ascii="Times New Roman" w:eastAsia="Calibri" w:hAnsi="Times New Roman" w:cs="Times New Roman"/>
          <w:sz w:val="28"/>
          <w:szCs w:val="28"/>
        </w:rPr>
        <w:t>Процесс включения СНТ и ДНП в населенные пункты (по просьбе жителей) приведет к изменению границ населенных пунктов с увеличением численности постоянно проживающего населения.</w:t>
      </w:r>
      <w:r w:rsidR="00DB6EFD" w:rsidRPr="00F23FC5">
        <w:rPr>
          <w:rFonts w:ascii="Times New Roman" w:eastAsia="Calibri" w:hAnsi="Times New Roman" w:cs="Times New Roman"/>
          <w:sz w:val="28"/>
          <w:szCs w:val="28"/>
        </w:rPr>
        <w:t xml:space="preserve"> </w:t>
      </w:r>
      <w:r w:rsidRPr="00F23FC5">
        <w:rPr>
          <w:rFonts w:ascii="Times New Roman" w:eastAsia="Calibri" w:hAnsi="Times New Roman" w:cs="Times New Roman"/>
          <w:sz w:val="28"/>
          <w:szCs w:val="28"/>
        </w:rPr>
        <w:t xml:space="preserve">В населенных пунктах </w:t>
      </w:r>
      <w:r w:rsidR="007E57EB" w:rsidRPr="00F23FC5">
        <w:rPr>
          <w:rFonts w:ascii="Times New Roman" w:hAnsi="Times New Roman" w:cs="Times New Roman"/>
          <w:sz w:val="28"/>
          <w:szCs w:val="28"/>
        </w:rPr>
        <w:t xml:space="preserve">муниципального </w:t>
      </w:r>
      <w:r w:rsidRPr="00F23FC5">
        <w:rPr>
          <w:rFonts w:ascii="Times New Roman" w:eastAsia="Calibri" w:hAnsi="Times New Roman" w:cs="Times New Roman"/>
          <w:sz w:val="28"/>
          <w:szCs w:val="28"/>
        </w:rPr>
        <w:t xml:space="preserve">района, где ведется застройка многоэтажными многоквартирными жилыми домами, необходимо строительство пожарных депо с учетом специфики пожаротушения в городских условиях, наличия в них специальных автомобилей: </w:t>
      </w:r>
      <w:r w:rsidR="00FA7AB5" w:rsidRPr="00F23FC5">
        <w:rPr>
          <w:rFonts w:ascii="Times New Roman" w:eastAsia="Calibri" w:hAnsi="Times New Roman" w:cs="Times New Roman"/>
          <w:sz w:val="28"/>
          <w:szCs w:val="28"/>
        </w:rPr>
        <w:t>АС</w:t>
      </w:r>
      <w:r w:rsidRPr="00F23FC5">
        <w:rPr>
          <w:rFonts w:ascii="Times New Roman" w:eastAsia="Calibri" w:hAnsi="Times New Roman" w:cs="Times New Roman"/>
          <w:sz w:val="28"/>
          <w:szCs w:val="28"/>
        </w:rPr>
        <w:t xml:space="preserve"> и автоподъемников, автомобилей газодымозащиты, авто</w:t>
      </w:r>
      <w:r w:rsidR="00AA1FCE" w:rsidRPr="00F23FC5">
        <w:rPr>
          <w:rFonts w:ascii="Times New Roman" w:eastAsia="Calibri" w:hAnsi="Times New Roman" w:cs="Times New Roman"/>
          <w:sz w:val="28"/>
          <w:szCs w:val="28"/>
        </w:rPr>
        <w:t>мобилей связи и освещения.</w:t>
      </w:r>
    </w:p>
    <w:p w14:paraId="6695DDA9" w14:textId="1FA6D569" w:rsidR="00E80FAE" w:rsidRPr="00F23FC5" w:rsidRDefault="00FB5708" w:rsidP="00DB6EF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В</w:t>
      </w:r>
      <w:r w:rsidR="00BC7D71" w:rsidRPr="00F23FC5">
        <w:rPr>
          <w:rFonts w:ascii="Times New Roman" w:eastAsia="Times New Roman" w:hAnsi="Times New Roman" w:cs="Times New Roman"/>
          <w:sz w:val="28"/>
          <w:szCs w:val="28"/>
          <w:lang w:eastAsia="ru-RU"/>
        </w:rPr>
        <w:t>о</w:t>
      </w:r>
      <w:r w:rsidRPr="00F23FC5">
        <w:rPr>
          <w:rFonts w:ascii="Times New Roman" w:eastAsia="Times New Roman" w:hAnsi="Times New Roman" w:cs="Times New Roman"/>
          <w:sz w:val="28"/>
          <w:szCs w:val="28"/>
          <w:lang w:eastAsia="ru-RU"/>
        </w:rPr>
        <w:t xml:space="preserve"> Всеволожском муниципальном районе </w:t>
      </w:r>
      <w:r w:rsidR="003F1224" w:rsidRPr="00F23FC5">
        <w:rPr>
          <w:rFonts w:ascii="Times New Roman" w:eastAsia="Times New Roman" w:hAnsi="Times New Roman" w:cs="Times New Roman"/>
          <w:sz w:val="28"/>
          <w:szCs w:val="28"/>
          <w:lang w:eastAsia="ru-RU"/>
        </w:rPr>
        <w:t>1</w:t>
      </w:r>
      <w:r w:rsidR="00B46E41" w:rsidRPr="00F23FC5">
        <w:rPr>
          <w:rFonts w:ascii="Times New Roman" w:eastAsia="Times New Roman" w:hAnsi="Times New Roman" w:cs="Times New Roman"/>
          <w:sz w:val="28"/>
          <w:szCs w:val="28"/>
          <w:lang w:eastAsia="ru-RU"/>
        </w:rPr>
        <w:t>3</w:t>
      </w:r>
      <w:r w:rsidRPr="00F23FC5">
        <w:rPr>
          <w:rFonts w:ascii="Times New Roman" w:eastAsia="Times New Roman" w:hAnsi="Times New Roman" w:cs="Times New Roman"/>
          <w:sz w:val="28"/>
          <w:szCs w:val="28"/>
          <w:lang w:eastAsia="ru-RU"/>
        </w:rPr>
        <w:t xml:space="preserve"> населенных пунктов с</w:t>
      </w:r>
      <w:r w:rsidR="000575BE"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численностью жителей свы</w:t>
      </w:r>
      <w:r w:rsidR="00891749" w:rsidRPr="00F23FC5">
        <w:rPr>
          <w:rFonts w:ascii="Times New Roman" w:eastAsia="Times New Roman" w:hAnsi="Times New Roman" w:cs="Times New Roman"/>
          <w:sz w:val="28"/>
          <w:szCs w:val="28"/>
          <w:lang w:eastAsia="ru-RU"/>
        </w:rPr>
        <w:t>ш</w:t>
      </w:r>
      <w:r w:rsidRPr="00F23FC5">
        <w:rPr>
          <w:rFonts w:ascii="Times New Roman" w:eastAsia="Times New Roman" w:hAnsi="Times New Roman" w:cs="Times New Roman"/>
          <w:sz w:val="28"/>
          <w:szCs w:val="28"/>
          <w:lang w:eastAsia="ru-RU"/>
        </w:rPr>
        <w:t xml:space="preserve">е 2 </w:t>
      </w:r>
      <w:r w:rsidR="00C038FF" w:rsidRPr="00F23FC5">
        <w:rPr>
          <w:rFonts w:ascii="Times New Roman" w:eastAsia="Times New Roman" w:hAnsi="Times New Roman" w:cs="Times New Roman"/>
          <w:sz w:val="28"/>
          <w:szCs w:val="28"/>
          <w:lang w:eastAsia="ru-RU"/>
        </w:rPr>
        <w:t>тыс. чел.</w:t>
      </w:r>
      <w:r w:rsidRPr="00F23FC5">
        <w:rPr>
          <w:rFonts w:ascii="Times New Roman" w:eastAsia="Times New Roman" w:hAnsi="Times New Roman" w:cs="Times New Roman"/>
          <w:sz w:val="28"/>
          <w:szCs w:val="28"/>
          <w:lang w:eastAsia="ru-RU"/>
        </w:rPr>
        <w:t xml:space="preserve"> (</w:t>
      </w:r>
      <w:r w:rsidR="003F1224" w:rsidRPr="00F23FC5">
        <w:rPr>
          <w:rFonts w:ascii="Times New Roman" w:eastAsia="Times New Roman" w:hAnsi="Times New Roman" w:cs="Times New Roman"/>
          <w:sz w:val="28"/>
          <w:szCs w:val="28"/>
          <w:lang w:eastAsia="ru-RU"/>
        </w:rPr>
        <w:t xml:space="preserve">г. Мурино, </w:t>
      </w:r>
      <w:r w:rsidR="005C031C" w:rsidRPr="00F23FC5">
        <w:rPr>
          <w:rFonts w:ascii="Times New Roman" w:eastAsia="Times New Roman" w:hAnsi="Times New Roman" w:cs="Times New Roman"/>
          <w:sz w:val="28"/>
          <w:szCs w:val="28"/>
          <w:lang w:eastAsia="ru-RU"/>
        </w:rPr>
        <w:t>г. </w:t>
      </w:r>
      <w:r w:rsidR="001276D2" w:rsidRPr="00F23FC5">
        <w:rPr>
          <w:rFonts w:ascii="Times New Roman" w:eastAsia="Times New Roman" w:hAnsi="Times New Roman" w:cs="Times New Roman"/>
          <w:sz w:val="28"/>
          <w:szCs w:val="28"/>
          <w:lang w:eastAsia="ru-RU"/>
        </w:rPr>
        <w:t>Сертолово</w:t>
      </w:r>
      <w:r w:rsidRPr="00F23FC5">
        <w:rPr>
          <w:rFonts w:ascii="Times New Roman" w:eastAsia="Times New Roman" w:hAnsi="Times New Roman" w:cs="Times New Roman"/>
          <w:sz w:val="28"/>
          <w:szCs w:val="28"/>
          <w:lang w:eastAsia="ru-RU"/>
        </w:rPr>
        <w:t>, г.п.</w:t>
      </w:r>
      <w:r w:rsidR="000575BE"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 xml:space="preserve">Дубровка, </w:t>
      </w:r>
      <w:r w:rsidR="003F1224" w:rsidRPr="00F23FC5">
        <w:rPr>
          <w:rFonts w:ascii="Times New Roman" w:eastAsia="Times New Roman" w:hAnsi="Times New Roman" w:cs="Times New Roman"/>
          <w:sz w:val="28"/>
          <w:szCs w:val="28"/>
          <w:lang w:eastAsia="ru-RU"/>
        </w:rPr>
        <w:t xml:space="preserve">г.п. Рахья, пос. Осельки, пос. Романовка, пос. Стеклянный, пос. Щеглово, </w:t>
      </w:r>
      <w:r w:rsidR="003F1224" w:rsidRPr="00F23FC5">
        <w:rPr>
          <w:rFonts w:ascii="Times New Roman" w:hAnsi="Times New Roman" w:cs="Times New Roman"/>
          <w:sz w:val="28"/>
          <w:szCs w:val="28"/>
        </w:rPr>
        <w:t>дер. </w:t>
      </w:r>
      <w:r w:rsidR="003F1224" w:rsidRPr="00F23FC5">
        <w:rPr>
          <w:rFonts w:ascii="Times New Roman" w:eastAsia="Times New Roman" w:hAnsi="Times New Roman" w:cs="Times New Roman"/>
          <w:sz w:val="28"/>
          <w:szCs w:val="28"/>
          <w:lang w:eastAsia="ru-RU"/>
        </w:rPr>
        <w:t xml:space="preserve">Агалатово, </w:t>
      </w:r>
      <w:r w:rsidR="00013FD0" w:rsidRPr="00F23FC5">
        <w:rPr>
          <w:rFonts w:ascii="Times New Roman" w:hAnsi="Times New Roman" w:cs="Times New Roman"/>
          <w:sz w:val="28"/>
          <w:szCs w:val="28"/>
        </w:rPr>
        <w:t>дер. </w:t>
      </w:r>
      <w:r w:rsidRPr="00F23FC5">
        <w:rPr>
          <w:rFonts w:ascii="Times New Roman" w:eastAsia="Times New Roman" w:hAnsi="Times New Roman" w:cs="Times New Roman"/>
          <w:sz w:val="28"/>
          <w:szCs w:val="28"/>
          <w:lang w:eastAsia="ru-RU"/>
        </w:rPr>
        <w:t xml:space="preserve">Гарболово, </w:t>
      </w:r>
      <w:r w:rsidR="003F1224" w:rsidRPr="00F23FC5">
        <w:rPr>
          <w:rFonts w:ascii="Times New Roman" w:eastAsia="Times New Roman" w:hAnsi="Times New Roman" w:cs="Times New Roman"/>
          <w:sz w:val="28"/>
          <w:szCs w:val="28"/>
          <w:lang w:eastAsia="ru-RU"/>
        </w:rPr>
        <w:t>дер. Новое Девяткино, дер. Юкки, с. Павлово</w:t>
      </w:r>
      <w:r w:rsidRPr="00F23FC5">
        <w:rPr>
          <w:rFonts w:ascii="Times New Roman" w:eastAsia="Times New Roman" w:hAnsi="Times New Roman" w:cs="Times New Roman"/>
          <w:sz w:val="28"/>
          <w:szCs w:val="28"/>
          <w:lang w:eastAsia="ru-RU"/>
        </w:rPr>
        <w:t>) расположены в</w:t>
      </w:r>
      <w:r w:rsidR="00F468C0" w:rsidRPr="00F23FC5">
        <w:rPr>
          <w:rFonts w:ascii="Times New Roman" w:eastAsia="Times New Roman" w:hAnsi="Times New Roman" w:cs="Times New Roman"/>
          <w:sz w:val="28"/>
          <w:szCs w:val="28"/>
          <w:lang w:eastAsia="ru-RU"/>
        </w:rPr>
        <w:t>не</w:t>
      </w:r>
      <w:r w:rsidRPr="00F23FC5">
        <w:rPr>
          <w:rFonts w:ascii="Times New Roman" w:eastAsia="Times New Roman" w:hAnsi="Times New Roman" w:cs="Times New Roman"/>
          <w:sz w:val="28"/>
          <w:szCs w:val="28"/>
          <w:lang w:eastAsia="ru-RU"/>
        </w:rPr>
        <w:t xml:space="preserve"> зон</w:t>
      </w:r>
      <w:r w:rsidR="00F468C0" w:rsidRPr="00F23FC5">
        <w:rPr>
          <w:rFonts w:ascii="Times New Roman" w:eastAsia="Times New Roman" w:hAnsi="Times New Roman" w:cs="Times New Roman"/>
          <w:sz w:val="28"/>
          <w:szCs w:val="28"/>
          <w:lang w:eastAsia="ru-RU"/>
        </w:rPr>
        <w:t>ы</w:t>
      </w:r>
      <w:r w:rsidRPr="00F23FC5">
        <w:rPr>
          <w:rFonts w:ascii="Times New Roman" w:eastAsia="Times New Roman"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нормативного времени прибытия перв</w:t>
      </w:r>
      <w:r w:rsidR="00907E5D">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w:t>
      </w:r>
      <w:r w:rsidR="00907E5D" w:rsidRPr="00F23FC5">
        <w:rPr>
          <w:rFonts w:ascii="Times New Roman" w:eastAsia="MS Mincho" w:hAnsi="Times New Roman" w:cs="Times New Roman"/>
          <w:sz w:val="28"/>
          <w:szCs w:val="28"/>
          <w:lang w:eastAsia="ru-RU"/>
        </w:rPr>
        <w:t>подразделения пожарной охраны</w:t>
      </w:r>
      <w:r w:rsidRPr="00F23FC5">
        <w:rPr>
          <w:rFonts w:ascii="Times New Roman" w:eastAsia="MS Mincho" w:hAnsi="Times New Roman" w:cs="Times New Roman"/>
          <w:sz w:val="28"/>
          <w:szCs w:val="28"/>
          <w:lang w:eastAsia="ru-RU"/>
        </w:rPr>
        <w:t xml:space="preserve">. </w:t>
      </w:r>
    </w:p>
    <w:p w14:paraId="647102C9" w14:textId="4C6864D2" w:rsidR="00E35B56" w:rsidRPr="00E35B56" w:rsidRDefault="00F36EA8" w:rsidP="005F66AF">
      <w:pPr>
        <w:pStyle w:val="6"/>
        <w:spacing w:line="240" w:lineRule="auto"/>
        <w:rPr>
          <w:rFonts w:eastAsia="MS Mincho"/>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648E81C8" w14:textId="37E7C424" w:rsidR="00825CA5" w:rsidRDefault="00825CA5" w:rsidP="00825CA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План создания пожарных частей противопожарной службы Ленинградской области предусматривает размещение объекта пожарной безопасности </w:t>
      </w:r>
      <w:r w:rsidR="00073A17" w:rsidRPr="00F23FC5">
        <w:rPr>
          <w:rFonts w:ascii="Times New Roman" w:eastAsia="MS Mincho" w:hAnsi="Times New Roman" w:cs="Times New Roman"/>
          <w:sz w:val="28"/>
          <w:szCs w:val="28"/>
          <w:lang w:eastAsia="ru-RU"/>
        </w:rPr>
        <w:t xml:space="preserve">пожарное депо </w:t>
      </w:r>
      <w:r w:rsidR="00073A17" w:rsidRPr="00F23FC5">
        <w:rPr>
          <w:rFonts w:ascii="Times New Roman" w:eastAsia="MS Mincho" w:hAnsi="Times New Roman" w:cs="Times New Roman"/>
          <w:sz w:val="28"/>
          <w:szCs w:val="28"/>
          <w:lang w:val="en-US" w:eastAsia="ru-RU"/>
        </w:rPr>
        <w:t>V</w:t>
      </w:r>
      <w:r w:rsidR="00073A17" w:rsidRPr="00F23FC5">
        <w:rPr>
          <w:rFonts w:ascii="Times New Roman" w:eastAsia="MS Mincho" w:hAnsi="Times New Roman" w:cs="Times New Roman"/>
          <w:sz w:val="28"/>
          <w:szCs w:val="28"/>
          <w:lang w:eastAsia="ru-RU"/>
        </w:rPr>
        <w:t xml:space="preserve"> типа в дер.</w:t>
      </w:r>
      <w:r w:rsidR="000E5535" w:rsidRPr="00F23FC5">
        <w:rPr>
          <w:rFonts w:ascii="Times New Roman" w:eastAsia="MS Mincho" w:hAnsi="Times New Roman" w:cs="Times New Roman"/>
          <w:sz w:val="28"/>
          <w:szCs w:val="28"/>
          <w:lang w:eastAsia="ru-RU"/>
        </w:rPr>
        <w:t> </w:t>
      </w:r>
      <w:r w:rsidR="00073A17" w:rsidRPr="00F23FC5">
        <w:rPr>
          <w:rFonts w:ascii="Times New Roman" w:eastAsia="MS Mincho" w:hAnsi="Times New Roman" w:cs="Times New Roman"/>
          <w:sz w:val="28"/>
          <w:szCs w:val="28"/>
          <w:lang w:eastAsia="ru-RU"/>
        </w:rPr>
        <w:t>Агалатово</w:t>
      </w:r>
      <w:r w:rsidR="00B47E6E" w:rsidRPr="00F23FC5">
        <w:rPr>
          <w:rFonts w:ascii="Times New Roman" w:eastAsia="MS Mincho" w:hAnsi="Times New Roman" w:cs="Times New Roman"/>
          <w:sz w:val="28"/>
          <w:szCs w:val="28"/>
          <w:lang w:eastAsia="ru-RU"/>
        </w:rPr>
        <w:t>, что позволит обеспечить нормативным временем прибытия первого подр</w:t>
      </w:r>
      <w:r w:rsidR="00071DB2" w:rsidRPr="00F23FC5">
        <w:rPr>
          <w:rFonts w:ascii="Times New Roman" w:eastAsia="MS Mincho" w:hAnsi="Times New Roman" w:cs="Times New Roman"/>
          <w:sz w:val="28"/>
          <w:szCs w:val="28"/>
          <w:lang w:eastAsia="ru-RU"/>
        </w:rPr>
        <w:t>а</w:t>
      </w:r>
      <w:r w:rsidR="00B47E6E" w:rsidRPr="00F23FC5">
        <w:rPr>
          <w:rFonts w:ascii="Times New Roman" w:eastAsia="MS Mincho" w:hAnsi="Times New Roman" w:cs="Times New Roman"/>
          <w:sz w:val="28"/>
          <w:szCs w:val="28"/>
          <w:lang w:eastAsia="ru-RU"/>
        </w:rPr>
        <w:t xml:space="preserve">зделения на место пожара </w:t>
      </w:r>
      <w:r w:rsidR="00872D8B" w:rsidRPr="00F23FC5">
        <w:rPr>
          <w:rFonts w:ascii="Times New Roman" w:eastAsia="MS Mincho" w:hAnsi="Times New Roman" w:cs="Times New Roman"/>
          <w:sz w:val="28"/>
          <w:szCs w:val="28"/>
          <w:lang w:eastAsia="ru-RU"/>
        </w:rPr>
        <w:t>в</w:t>
      </w:r>
      <w:r w:rsidR="00B47E6E" w:rsidRPr="00F23FC5">
        <w:rPr>
          <w:rFonts w:ascii="Times New Roman" w:eastAsia="MS Mincho" w:hAnsi="Times New Roman" w:cs="Times New Roman"/>
          <w:sz w:val="28"/>
          <w:szCs w:val="28"/>
          <w:lang w:eastAsia="ru-RU"/>
        </w:rPr>
        <w:t xml:space="preserve">о все населенные пункты Агалатовского сельского поселения, в которых в настоящее время проживает </w:t>
      </w:r>
      <w:r w:rsidR="00872D8B" w:rsidRPr="00F23FC5">
        <w:rPr>
          <w:rFonts w:ascii="Times New Roman" w:eastAsia="MS Mincho" w:hAnsi="Times New Roman" w:cs="Times New Roman"/>
          <w:sz w:val="28"/>
          <w:szCs w:val="28"/>
          <w:lang w:eastAsia="ru-RU"/>
        </w:rPr>
        <w:t xml:space="preserve">10,4 тыс. чел., а прогноз количества жителей составляет увеличение до 14 </w:t>
      </w:r>
      <w:r w:rsidR="007D7260">
        <w:rPr>
          <w:rFonts w:ascii="Times New Roman" w:eastAsia="MS Mincho" w:hAnsi="Times New Roman" w:cs="Times New Roman"/>
          <w:sz w:val="28"/>
          <w:szCs w:val="28"/>
          <w:lang w:eastAsia="ru-RU"/>
        </w:rPr>
        <w:t>тыс. чел.</w:t>
      </w:r>
      <w:r w:rsidR="003E675C" w:rsidRPr="00F23FC5">
        <w:rPr>
          <w:rFonts w:ascii="Times New Roman" w:eastAsia="MS Mincho" w:hAnsi="Times New Roman" w:cs="Times New Roman"/>
          <w:sz w:val="28"/>
          <w:szCs w:val="28"/>
          <w:lang w:eastAsia="ru-RU"/>
        </w:rPr>
        <w:t xml:space="preserve"> Размещение пожарного депо предполагается на земельном участке с кадастровым </w:t>
      </w:r>
      <w:r w:rsidR="003E675C" w:rsidRPr="00F23FC5">
        <w:rPr>
          <w:rFonts w:ascii="Times New Roman" w:eastAsia="MS Mincho" w:hAnsi="Times New Roman" w:cs="Times New Roman"/>
          <w:sz w:val="28"/>
          <w:szCs w:val="28"/>
          <w:lang w:eastAsia="ru-RU"/>
        </w:rPr>
        <w:lastRenderedPageBreak/>
        <w:t>номером 47:07:0484001:66, для которо</w:t>
      </w:r>
      <w:r w:rsidR="000E5535" w:rsidRPr="00F23FC5">
        <w:rPr>
          <w:rFonts w:ascii="Times New Roman" w:eastAsia="MS Mincho" w:hAnsi="Times New Roman" w:cs="Times New Roman"/>
          <w:sz w:val="28"/>
          <w:szCs w:val="28"/>
          <w:lang w:eastAsia="ru-RU"/>
        </w:rPr>
        <w:t>го</w:t>
      </w:r>
      <w:r w:rsidR="003E675C" w:rsidRPr="00F23FC5">
        <w:rPr>
          <w:rFonts w:ascii="Times New Roman" w:eastAsia="MS Mincho" w:hAnsi="Times New Roman" w:cs="Times New Roman"/>
          <w:sz w:val="28"/>
          <w:szCs w:val="28"/>
          <w:lang w:eastAsia="ru-RU"/>
        </w:rPr>
        <w:t xml:space="preserve"> по данным </w:t>
      </w:r>
      <w:r w:rsidR="0022704D" w:rsidRPr="0022704D">
        <w:rPr>
          <w:rFonts w:ascii="Times New Roman" w:eastAsia="MS Mincho" w:hAnsi="Times New Roman" w:cs="Times New Roman"/>
          <w:sz w:val="28"/>
          <w:szCs w:val="28"/>
          <w:lang w:eastAsia="ru-RU"/>
        </w:rPr>
        <w:t>Един</w:t>
      </w:r>
      <w:r w:rsidR="0022704D">
        <w:rPr>
          <w:rFonts w:ascii="Times New Roman" w:eastAsia="MS Mincho" w:hAnsi="Times New Roman" w:cs="Times New Roman"/>
          <w:sz w:val="28"/>
          <w:szCs w:val="28"/>
          <w:lang w:eastAsia="ru-RU"/>
        </w:rPr>
        <w:t>ого</w:t>
      </w:r>
      <w:r w:rsidR="0022704D" w:rsidRPr="0022704D">
        <w:rPr>
          <w:rFonts w:ascii="Times New Roman" w:eastAsia="MS Mincho" w:hAnsi="Times New Roman" w:cs="Times New Roman"/>
          <w:sz w:val="28"/>
          <w:szCs w:val="28"/>
          <w:lang w:eastAsia="ru-RU"/>
        </w:rPr>
        <w:t xml:space="preserve"> государственн</w:t>
      </w:r>
      <w:r w:rsidR="0022704D">
        <w:rPr>
          <w:rFonts w:ascii="Times New Roman" w:eastAsia="MS Mincho" w:hAnsi="Times New Roman" w:cs="Times New Roman"/>
          <w:sz w:val="28"/>
          <w:szCs w:val="28"/>
          <w:lang w:eastAsia="ru-RU"/>
        </w:rPr>
        <w:t>ого</w:t>
      </w:r>
      <w:r w:rsidR="0022704D" w:rsidRPr="0022704D">
        <w:rPr>
          <w:rFonts w:ascii="Times New Roman" w:eastAsia="MS Mincho" w:hAnsi="Times New Roman" w:cs="Times New Roman"/>
          <w:sz w:val="28"/>
          <w:szCs w:val="28"/>
          <w:lang w:eastAsia="ru-RU"/>
        </w:rPr>
        <w:t xml:space="preserve"> реестр</w:t>
      </w:r>
      <w:r w:rsidR="0022704D">
        <w:rPr>
          <w:rFonts w:ascii="Times New Roman" w:eastAsia="MS Mincho" w:hAnsi="Times New Roman" w:cs="Times New Roman"/>
          <w:sz w:val="28"/>
          <w:szCs w:val="28"/>
          <w:lang w:eastAsia="ru-RU"/>
        </w:rPr>
        <w:t>а</w:t>
      </w:r>
      <w:r w:rsidR="0022704D" w:rsidRPr="0022704D">
        <w:rPr>
          <w:rFonts w:ascii="Times New Roman" w:eastAsia="MS Mincho" w:hAnsi="Times New Roman" w:cs="Times New Roman"/>
          <w:sz w:val="28"/>
          <w:szCs w:val="28"/>
          <w:lang w:eastAsia="ru-RU"/>
        </w:rPr>
        <w:t xml:space="preserve"> недвижимости</w:t>
      </w:r>
      <w:r w:rsidR="0022704D">
        <w:rPr>
          <w:rFonts w:ascii="Times New Roman" w:eastAsia="MS Mincho" w:hAnsi="Times New Roman" w:cs="Times New Roman"/>
          <w:sz w:val="28"/>
          <w:szCs w:val="28"/>
          <w:lang w:eastAsia="ru-RU"/>
        </w:rPr>
        <w:t xml:space="preserve"> (</w:t>
      </w:r>
      <w:r w:rsidR="003E675C" w:rsidRPr="00F23FC5">
        <w:rPr>
          <w:rFonts w:ascii="Times New Roman" w:eastAsia="MS Mincho" w:hAnsi="Times New Roman" w:cs="Times New Roman"/>
          <w:sz w:val="28"/>
          <w:szCs w:val="28"/>
          <w:lang w:eastAsia="ru-RU"/>
        </w:rPr>
        <w:t>ЕГРН</w:t>
      </w:r>
      <w:r w:rsidR="0022704D">
        <w:rPr>
          <w:rFonts w:ascii="Times New Roman" w:eastAsia="MS Mincho" w:hAnsi="Times New Roman" w:cs="Times New Roman"/>
          <w:sz w:val="28"/>
          <w:szCs w:val="28"/>
          <w:lang w:eastAsia="ru-RU"/>
        </w:rPr>
        <w:t>)</w:t>
      </w:r>
      <w:r w:rsidR="003E675C" w:rsidRPr="00F23FC5">
        <w:rPr>
          <w:rFonts w:ascii="Times New Roman" w:eastAsia="MS Mincho" w:hAnsi="Times New Roman" w:cs="Times New Roman"/>
          <w:sz w:val="28"/>
          <w:szCs w:val="28"/>
          <w:lang w:eastAsia="ru-RU"/>
        </w:rPr>
        <w:t xml:space="preserve"> установлен адрес Ленинградская область, Всеволожский муниципальный район, Агалатовское сельское поселение, дер. Агалатово, военный городок, д</w:t>
      </w:r>
      <w:r w:rsidR="003F1224" w:rsidRPr="00F23FC5">
        <w:rPr>
          <w:rFonts w:ascii="Times New Roman" w:eastAsia="MS Mincho" w:hAnsi="Times New Roman" w:cs="Times New Roman"/>
          <w:sz w:val="28"/>
          <w:szCs w:val="28"/>
          <w:lang w:eastAsia="ru-RU"/>
        </w:rPr>
        <w:t>ом</w:t>
      </w:r>
      <w:r w:rsidR="003E675C" w:rsidRPr="00F23FC5">
        <w:rPr>
          <w:rFonts w:ascii="Times New Roman" w:eastAsia="MS Mincho" w:hAnsi="Times New Roman" w:cs="Times New Roman"/>
          <w:sz w:val="28"/>
          <w:szCs w:val="28"/>
          <w:lang w:eastAsia="ru-RU"/>
        </w:rPr>
        <w:t xml:space="preserve"> 165</w:t>
      </w:r>
      <w:r w:rsidR="000E5535" w:rsidRPr="00F23FC5">
        <w:rPr>
          <w:rFonts w:ascii="Times New Roman" w:eastAsia="MS Mincho" w:hAnsi="Times New Roman" w:cs="Times New Roman"/>
          <w:sz w:val="28"/>
          <w:szCs w:val="28"/>
          <w:lang w:eastAsia="ru-RU"/>
        </w:rPr>
        <w:t>, однако</w:t>
      </w:r>
      <w:r w:rsidR="008F3904">
        <w:rPr>
          <w:rFonts w:ascii="Times New Roman" w:eastAsia="MS Mincho" w:hAnsi="Times New Roman" w:cs="Times New Roman"/>
          <w:sz w:val="28"/>
          <w:szCs w:val="28"/>
          <w:lang w:eastAsia="ru-RU"/>
        </w:rPr>
        <w:t>,</w:t>
      </w:r>
      <w:r w:rsidR="000E5535" w:rsidRPr="00F23FC5">
        <w:rPr>
          <w:rFonts w:ascii="Times New Roman" w:eastAsia="MS Mincho" w:hAnsi="Times New Roman" w:cs="Times New Roman"/>
          <w:sz w:val="28"/>
          <w:szCs w:val="28"/>
          <w:lang w:eastAsia="ru-RU"/>
        </w:rPr>
        <w:t xml:space="preserve"> территориально земельный участок с кадастровым номером 47:07:0484001:66 расположен </w:t>
      </w:r>
      <w:r w:rsidR="003E675C" w:rsidRPr="00F23FC5">
        <w:rPr>
          <w:rFonts w:ascii="Times New Roman" w:eastAsia="MS Mincho" w:hAnsi="Times New Roman" w:cs="Times New Roman"/>
          <w:sz w:val="28"/>
          <w:szCs w:val="28"/>
          <w:lang w:eastAsia="ru-RU"/>
        </w:rPr>
        <w:t>в границе дер. Касимово.</w:t>
      </w:r>
    </w:p>
    <w:p w14:paraId="0ACA7448" w14:textId="094362C6" w:rsidR="00F7471D" w:rsidRPr="00F23FC5" w:rsidRDefault="008A57A6" w:rsidP="00825CA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План создания пожарных частей противопожарной службы Ленинградской области предусматривает размещение</w:t>
      </w:r>
      <w:r w:rsidR="00F7471D" w:rsidRPr="00F23FC5">
        <w:rPr>
          <w:rFonts w:ascii="Times New Roman" w:eastAsia="MS Mincho" w:hAnsi="Times New Roman" w:cs="Times New Roman"/>
          <w:sz w:val="28"/>
          <w:szCs w:val="28"/>
          <w:lang w:eastAsia="ru-RU"/>
        </w:rPr>
        <w:t xml:space="preserve"> объект</w:t>
      </w:r>
      <w:r w:rsidR="006B0C7F" w:rsidRPr="00F23FC5">
        <w:rPr>
          <w:rFonts w:ascii="Times New Roman" w:eastAsia="MS Mincho" w:hAnsi="Times New Roman" w:cs="Times New Roman"/>
          <w:sz w:val="28"/>
          <w:szCs w:val="28"/>
          <w:lang w:eastAsia="ru-RU"/>
        </w:rPr>
        <w:t>ов</w:t>
      </w:r>
      <w:r w:rsidR="00F7471D" w:rsidRPr="00F23FC5">
        <w:rPr>
          <w:rFonts w:ascii="Times New Roman" w:eastAsia="MS Mincho" w:hAnsi="Times New Roman" w:cs="Times New Roman"/>
          <w:sz w:val="28"/>
          <w:szCs w:val="28"/>
          <w:lang w:eastAsia="ru-RU"/>
        </w:rPr>
        <w:t xml:space="preserve"> пожарной безопасности пожарное депо </w:t>
      </w:r>
      <w:r w:rsidR="006B0C7F" w:rsidRPr="00F23FC5">
        <w:rPr>
          <w:rFonts w:ascii="Times New Roman" w:eastAsia="MS Mincho" w:hAnsi="Times New Roman" w:cs="Times New Roman"/>
          <w:sz w:val="28"/>
          <w:szCs w:val="28"/>
          <w:lang w:val="en-US" w:eastAsia="ru-RU"/>
        </w:rPr>
        <w:t>II</w:t>
      </w:r>
      <w:r w:rsidR="00F7471D" w:rsidRPr="00F23FC5">
        <w:rPr>
          <w:rFonts w:ascii="Times New Roman" w:eastAsia="MS Mincho" w:hAnsi="Times New Roman" w:cs="Times New Roman"/>
          <w:sz w:val="28"/>
          <w:szCs w:val="28"/>
          <w:lang w:eastAsia="ru-RU"/>
        </w:rPr>
        <w:t xml:space="preserve"> типа:</w:t>
      </w:r>
    </w:p>
    <w:p w14:paraId="71EC6C18" w14:textId="34D06CAE" w:rsidR="00AD2B11" w:rsidRPr="00F23FC5" w:rsidRDefault="008A57A6" w:rsidP="0053509A">
      <w:pPr>
        <w:pStyle w:val="a8"/>
        <w:numPr>
          <w:ilvl w:val="0"/>
          <w:numId w:val="41"/>
        </w:numPr>
        <w:tabs>
          <w:tab w:val="left" w:pos="1008"/>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w:t>
      </w:r>
      <w:r w:rsidRPr="00F23FC5">
        <w:rPr>
          <w:sz w:val="28"/>
          <w:szCs w:val="28"/>
        </w:rPr>
        <w:t xml:space="preserve"> </w:t>
      </w:r>
      <w:r w:rsidRPr="00F23FC5">
        <w:rPr>
          <w:rFonts w:ascii="Times New Roman" w:eastAsia="MS Mincho" w:hAnsi="Times New Roman" w:cs="Times New Roman"/>
          <w:sz w:val="28"/>
          <w:szCs w:val="28"/>
          <w:lang w:eastAsia="ru-RU"/>
        </w:rPr>
        <w:t xml:space="preserve">г.п. Дубровка для обеспечения всех населенных пунктов Дубровского городского поселения и дер. Манушкино Колтушского сельского поселения, что подтверждается прогнозом увеличения количества жителей Дубровского городского поселения с 7,8 до 11,4 </w:t>
      </w:r>
      <w:r w:rsidR="007D7260">
        <w:rPr>
          <w:rFonts w:ascii="Times New Roman" w:eastAsia="MS Mincho" w:hAnsi="Times New Roman" w:cs="Times New Roman"/>
          <w:sz w:val="28"/>
          <w:szCs w:val="28"/>
          <w:lang w:eastAsia="ru-RU"/>
        </w:rPr>
        <w:t>тыс. чел.</w:t>
      </w:r>
      <w:r w:rsidR="00F7471D" w:rsidRPr="00F23FC5">
        <w:rPr>
          <w:rFonts w:ascii="Times New Roman" w:eastAsia="MS Mincho" w:hAnsi="Times New Roman" w:cs="Times New Roman"/>
          <w:sz w:val="28"/>
          <w:szCs w:val="28"/>
          <w:lang w:eastAsia="ru-RU"/>
        </w:rPr>
        <w:t>,</w:t>
      </w:r>
    </w:p>
    <w:p w14:paraId="7F290CBB" w14:textId="49D29AE1" w:rsidR="00E143A6" w:rsidRPr="00F23FC5" w:rsidRDefault="00F7471D" w:rsidP="0053509A">
      <w:pPr>
        <w:pStyle w:val="a8"/>
        <w:numPr>
          <w:ilvl w:val="0"/>
          <w:numId w:val="41"/>
        </w:numPr>
        <w:tabs>
          <w:tab w:val="left" w:pos="1008"/>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г.п. Рахья для обеспечения 5 населенных пунктов Рахьинского городского поселения, что подтверждается </w:t>
      </w:r>
      <w:r w:rsidR="00071DB2" w:rsidRPr="00F23FC5">
        <w:rPr>
          <w:rFonts w:ascii="Times New Roman" w:eastAsia="MS Mincho" w:hAnsi="Times New Roman" w:cs="Times New Roman"/>
          <w:sz w:val="28"/>
          <w:szCs w:val="28"/>
          <w:lang w:eastAsia="ru-RU"/>
        </w:rPr>
        <w:t xml:space="preserve">численностью жителей </w:t>
      </w:r>
      <w:r w:rsidRPr="00F23FC5">
        <w:rPr>
          <w:rFonts w:ascii="Times New Roman" w:eastAsia="MS Mincho" w:hAnsi="Times New Roman" w:cs="Times New Roman"/>
          <w:sz w:val="28"/>
          <w:szCs w:val="28"/>
          <w:lang w:eastAsia="ru-RU"/>
        </w:rPr>
        <w:t>указанных населенных пунктов более 2000 человек</w:t>
      </w:r>
      <w:r w:rsidR="00E143A6" w:rsidRPr="00F23FC5">
        <w:rPr>
          <w:rFonts w:ascii="Times New Roman" w:eastAsia="MS Mincho" w:hAnsi="Times New Roman" w:cs="Times New Roman"/>
          <w:sz w:val="28"/>
          <w:szCs w:val="28"/>
          <w:lang w:eastAsia="ru-RU"/>
        </w:rPr>
        <w:t>,</w:t>
      </w:r>
    </w:p>
    <w:p w14:paraId="5990FDA1" w14:textId="433811DF" w:rsidR="00E143A6" w:rsidRDefault="00E143A6" w:rsidP="0053509A">
      <w:pPr>
        <w:pStyle w:val="a8"/>
        <w:numPr>
          <w:ilvl w:val="0"/>
          <w:numId w:val="41"/>
        </w:numPr>
        <w:tabs>
          <w:tab w:val="left" w:pos="1008"/>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г. Сертолово Сертоловского городского поселения, </w:t>
      </w:r>
      <w:r w:rsidR="00A6599F" w:rsidRPr="00F23FC5">
        <w:rPr>
          <w:rFonts w:ascii="Times New Roman" w:eastAsia="MS Mincho" w:hAnsi="Times New Roman" w:cs="Times New Roman"/>
          <w:sz w:val="28"/>
          <w:szCs w:val="28"/>
          <w:lang w:eastAsia="ru-RU"/>
        </w:rPr>
        <w:t xml:space="preserve">увеличение численности </w:t>
      </w:r>
      <w:r w:rsidRPr="00F23FC5">
        <w:rPr>
          <w:rFonts w:ascii="Times New Roman" w:eastAsia="MS Mincho" w:hAnsi="Times New Roman" w:cs="Times New Roman"/>
          <w:sz w:val="28"/>
          <w:szCs w:val="28"/>
          <w:lang w:eastAsia="ru-RU"/>
        </w:rPr>
        <w:t>населени</w:t>
      </w:r>
      <w:r w:rsidR="00A6599F" w:rsidRPr="00F23FC5">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которого прогнозируется </w:t>
      </w:r>
      <w:r w:rsidR="00A6599F" w:rsidRPr="00F23FC5">
        <w:rPr>
          <w:rFonts w:ascii="Times New Roman" w:eastAsia="MS Mincho" w:hAnsi="Times New Roman" w:cs="Times New Roman"/>
          <w:sz w:val="28"/>
          <w:szCs w:val="28"/>
          <w:lang w:eastAsia="ru-RU"/>
        </w:rPr>
        <w:t>до 63,3</w:t>
      </w:r>
      <w:r w:rsidRPr="00F23FC5">
        <w:rPr>
          <w:rFonts w:ascii="Times New Roman" w:eastAsia="MS Mincho" w:hAnsi="Times New Roman" w:cs="Times New Roman"/>
          <w:sz w:val="28"/>
          <w:szCs w:val="28"/>
          <w:lang w:eastAsia="ru-RU"/>
        </w:rPr>
        <w:t xml:space="preserve"> тыс. чел.</w:t>
      </w:r>
    </w:p>
    <w:p w14:paraId="6A610B70" w14:textId="7C9E48A3" w:rsidR="006B0C7F" w:rsidRDefault="006B0C7F" w:rsidP="006B0C7F">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При осуществлении прогноза увеличения численности населения Бугровского сельского поселения с 16,4 до 51,5 </w:t>
      </w:r>
      <w:r w:rsidR="007D7260">
        <w:rPr>
          <w:rFonts w:ascii="Times New Roman" w:eastAsia="MS Mincho" w:hAnsi="Times New Roman" w:cs="Times New Roman"/>
          <w:sz w:val="28"/>
          <w:szCs w:val="28"/>
          <w:lang w:eastAsia="ru-RU"/>
        </w:rPr>
        <w:t>тыс. чел.</w:t>
      </w:r>
      <w:r w:rsidRPr="00F23FC5">
        <w:rPr>
          <w:rFonts w:ascii="Times New Roman" w:eastAsia="MS Mincho" w:hAnsi="Times New Roman" w:cs="Times New Roman"/>
          <w:sz w:val="28"/>
          <w:szCs w:val="28"/>
          <w:lang w:eastAsia="ru-RU"/>
        </w:rPr>
        <w:t xml:space="preserve"> и Колтушского сельского поселения с 29 до 38,3 тыс. чел. для обеспечения минимально допустимого уровня обеспеченности пожарными депо и пожарными автомобилями требуется размещение на их территории по еще одному объекту пожарной безопасности. План создания пожарных частей противопожарной службы Ленинградской области предусматривает размещение объектов пожарной безопасности пожарн</w:t>
      </w:r>
      <w:r w:rsidR="000E5535" w:rsidRPr="00F23FC5">
        <w:rPr>
          <w:rFonts w:ascii="Times New Roman" w:eastAsia="MS Mincho" w:hAnsi="Times New Roman" w:cs="Times New Roman"/>
          <w:sz w:val="28"/>
          <w:szCs w:val="28"/>
          <w:lang w:eastAsia="ru-RU"/>
        </w:rPr>
        <w:t>ых</w:t>
      </w:r>
      <w:r w:rsidRPr="00F23FC5">
        <w:rPr>
          <w:rFonts w:ascii="Times New Roman" w:eastAsia="MS Mincho" w:hAnsi="Times New Roman" w:cs="Times New Roman"/>
          <w:sz w:val="28"/>
          <w:szCs w:val="28"/>
          <w:lang w:eastAsia="ru-RU"/>
        </w:rPr>
        <w:t xml:space="preserve">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 в </w:t>
      </w:r>
      <w:r w:rsidR="00FF1C1C">
        <w:rPr>
          <w:rFonts w:ascii="Times New Roman" w:eastAsia="MS Mincho" w:hAnsi="Times New Roman" w:cs="Times New Roman"/>
          <w:sz w:val="28"/>
          <w:szCs w:val="28"/>
          <w:lang w:eastAsia="ru-RU"/>
        </w:rPr>
        <w:t>пос</w:t>
      </w:r>
      <w:r w:rsidRPr="00F23FC5">
        <w:rPr>
          <w:rFonts w:ascii="Times New Roman" w:eastAsia="MS Mincho" w:hAnsi="Times New Roman" w:cs="Times New Roman"/>
          <w:sz w:val="28"/>
          <w:szCs w:val="28"/>
          <w:lang w:eastAsia="ru-RU"/>
        </w:rPr>
        <w:t xml:space="preserve">. Бугры и в дер. Колтуши. В связи с тем, что для обеспечения соблюдения нормативного времени прибытия первого </w:t>
      </w:r>
      <w:r w:rsidR="001270B8" w:rsidRPr="00F23FC5">
        <w:rPr>
          <w:rFonts w:ascii="Times New Roman" w:eastAsia="MS Mincho" w:hAnsi="Times New Roman" w:cs="Times New Roman"/>
          <w:sz w:val="28"/>
          <w:szCs w:val="28"/>
          <w:lang w:eastAsia="ru-RU"/>
        </w:rPr>
        <w:t>подразделения</w:t>
      </w:r>
      <w:r w:rsidRPr="00F23FC5">
        <w:rPr>
          <w:rFonts w:ascii="Times New Roman" w:eastAsia="MS Mincho" w:hAnsi="Times New Roman" w:cs="Times New Roman"/>
          <w:sz w:val="28"/>
          <w:szCs w:val="28"/>
          <w:lang w:eastAsia="ru-RU"/>
        </w:rPr>
        <w:t xml:space="preserve"> на место пожара на территории, планируемой к застройке многоэтажными жилыми домами в дер. Порошкино, рекомендуется изменить местоположение планируемого объекта пожарной безопасности пожарного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 с </w:t>
      </w:r>
      <w:r w:rsidR="00FF1C1C">
        <w:rPr>
          <w:rFonts w:ascii="Times New Roman" w:eastAsia="MS Mincho" w:hAnsi="Times New Roman" w:cs="Times New Roman"/>
          <w:sz w:val="28"/>
          <w:szCs w:val="28"/>
          <w:lang w:eastAsia="ru-RU"/>
        </w:rPr>
        <w:t>пос</w:t>
      </w:r>
      <w:r w:rsidRPr="00F23FC5">
        <w:rPr>
          <w:rFonts w:ascii="Times New Roman" w:eastAsia="MS Mincho" w:hAnsi="Times New Roman" w:cs="Times New Roman"/>
          <w:sz w:val="28"/>
          <w:szCs w:val="28"/>
          <w:lang w:eastAsia="ru-RU"/>
        </w:rPr>
        <w:t>. Бугры на дер.</w:t>
      </w:r>
      <w:r w:rsidR="000E5535" w:rsidRPr="00F23FC5">
        <w:rPr>
          <w:sz w:val="28"/>
          <w:szCs w:val="28"/>
        </w:rPr>
        <w:t> </w:t>
      </w:r>
      <w:r w:rsidRPr="00F23FC5">
        <w:rPr>
          <w:rFonts w:ascii="Times New Roman" w:eastAsia="MS Mincho" w:hAnsi="Times New Roman" w:cs="Times New Roman"/>
          <w:sz w:val="28"/>
          <w:szCs w:val="28"/>
          <w:lang w:eastAsia="ru-RU"/>
        </w:rPr>
        <w:t>Порошки</w:t>
      </w:r>
      <w:r w:rsidR="00884FC2" w:rsidRPr="00F23FC5">
        <w:rPr>
          <w:rFonts w:ascii="Times New Roman" w:eastAsia="MS Mincho" w:hAnsi="Times New Roman" w:cs="Times New Roman"/>
          <w:sz w:val="28"/>
          <w:szCs w:val="28"/>
          <w:lang w:eastAsia="ru-RU"/>
        </w:rPr>
        <w:t>но</w:t>
      </w:r>
      <w:r w:rsidRPr="00F23FC5">
        <w:rPr>
          <w:rFonts w:ascii="Times New Roman" w:eastAsia="MS Mincho" w:hAnsi="Times New Roman" w:cs="Times New Roman"/>
          <w:sz w:val="28"/>
          <w:szCs w:val="28"/>
          <w:lang w:eastAsia="ru-RU"/>
        </w:rPr>
        <w:t xml:space="preserve">. На территории Колтушского сельского поселения планируется </w:t>
      </w:r>
      <w:r w:rsidR="00FF503C" w:rsidRPr="00F23FC5">
        <w:rPr>
          <w:rFonts w:ascii="Times New Roman" w:eastAsia="MS Mincho" w:hAnsi="Times New Roman" w:cs="Times New Roman"/>
          <w:sz w:val="28"/>
          <w:szCs w:val="28"/>
          <w:lang w:eastAsia="ru-RU"/>
        </w:rPr>
        <w:t>для размещения</w:t>
      </w:r>
      <w:r w:rsidRPr="00F23FC5">
        <w:rPr>
          <w:rFonts w:ascii="Times New Roman" w:eastAsia="MS Mincho" w:hAnsi="Times New Roman" w:cs="Times New Roman"/>
          <w:sz w:val="28"/>
          <w:szCs w:val="28"/>
          <w:lang w:eastAsia="ru-RU"/>
        </w:rPr>
        <w:t xml:space="preserve"> объект пожарной безопасности пожарное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 в дер. Колтуши.</w:t>
      </w:r>
    </w:p>
    <w:p w14:paraId="31388314" w14:textId="33844FD4" w:rsidR="008653D2" w:rsidRDefault="008653D2" w:rsidP="006B0C7F">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обеспечения пожарной безопасности населенных пунктов Куйвозовского сельского поселения планируется размещение объекта пожарной безопасности в соответствии с планом создания пожарных частей противопожарной службы Ленинградской области</w:t>
      </w:r>
      <w:r w:rsidRPr="00F23FC5">
        <w:rPr>
          <w:rFonts w:ascii="Times New Roman" w:eastAsia="Calibri" w:hAnsi="Times New Roman" w:cs="Times New Roman"/>
          <w:bCs/>
          <w:sz w:val="28"/>
          <w:szCs w:val="28"/>
        </w:rPr>
        <w:t xml:space="preserve"> в дер. Гарболово</w:t>
      </w:r>
      <w:r w:rsidRPr="00F23FC5">
        <w:rPr>
          <w:rFonts w:ascii="Times New Roman" w:eastAsia="MS Mincho" w:hAnsi="Times New Roman" w:cs="Times New Roman"/>
          <w:sz w:val="28"/>
          <w:szCs w:val="28"/>
          <w:lang w:eastAsia="ru-RU"/>
        </w:rPr>
        <w:t>.</w:t>
      </w:r>
    </w:p>
    <w:p w14:paraId="67790B20" w14:textId="7C47E3E3" w:rsidR="003351C2" w:rsidRPr="003351C2" w:rsidRDefault="008653D2" w:rsidP="003351C2">
      <w:pPr>
        <w:spacing w:after="0" w:line="240" w:lineRule="auto"/>
        <w:ind w:firstLine="709"/>
        <w:jc w:val="both"/>
        <w:rPr>
          <w:rFonts w:ascii="Times New Roman" w:eastAsia="MS Mincho" w:hAnsi="Times New Roman" w:cs="Times New Roman"/>
          <w:sz w:val="28"/>
          <w:szCs w:val="28"/>
          <w:lang w:eastAsia="ru-RU"/>
        </w:rPr>
      </w:pPr>
      <w:r w:rsidRPr="003351C2">
        <w:rPr>
          <w:rFonts w:ascii="Times New Roman" w:eastAsia="MS Mincho" w:hAnsi="Times New Roman" w:cs="Times New Roman"/>
          <w:sz w:val="28"/>
          <w:szCs w:val="28"/>
          <w:lang w:eastAsia="ru-RU"/>
        </w:rPr>
        <w:t xml:space="preserve">План </w:t>
      </w:r>
      <w:r w:rsidRPr="00F23FC5">
        <w:rPr>
          <w:rFonts w:ascii="Times New Roman" w:eastAsia="MS Mincho" w:hAnsi="Times New Roman" w:cs="Times New Roman"/>
          <w:sz w:val="28"/>
          <w:szCs w:val="28"/>
          <w:lang w:eastAsia="ru-RU"/>
        </w:rPr>
        <w:t xml:space="preserve">создания пожарных частей противопожарной службы Ленинградской области предусматривает размещение </w:t>
      </w:r>
      <w:r w:rsidRPr="003351C2">
        <w:rPr>
          <w:rFonts w:ascii="Times New Roman" w:eastAsia="MS Mincho" w:hAnsi="Times New Roman" w:cs="Times New Roman"/>
          <w:sz w:val="28"/>
          <w:szCs w:val="28"/>
          <w:lang w:eastAsia="ru-RU"/>
        </w:rPr>
        <w:t>объекта пожарной безопасности регионального значения пожарного депо II типа в г.п. Кузьмоловский</w:t>
      </w:r>
      <w:r w:rsidRPr="00F23FC5">
        <w:rPr>
          <w:rFonts w:ascii="Times New Roman" w:eastAsia="MS Mincho" w:hAnsi="Times New Roman" w:cs="Times New Roman"/>
          <w:sz w:val="28"/>
          <w:szCs w:val="28"/>
          <w:lang w:eastAsia="ru-RU"/>
        </w:rPr>
        <w:t xml:space="preserve"> Кузьмоловского городского поселения, хотя на территории </w:t>
      </w:r>
      <w:r w:rsidRPr="003351C2">
        <w:rPr>
          <w:rFonts w:ascii="Times New Roman" w:eastAsia="MS Mincho" w:hAnsi="Times New Roman" w:cs="Times New Roman"/>
          <w:sz w:val="28"/>
          <w:szCs w:val="28"/>
          <w:lang w:eastAsia="ru-RU"/>
        </w:rPr>
        <w:t xml:space="preserve">г.п. Кузьмоловский действует специальная пожарная часть № 1 ФГКУ Специальное управление ФПС № 50 МЧС России. Размещение пожарного депо II типа </w:t>
      </w:r>
      <w:r w:rsidRPr="00F23FC5">
        <w:rPr>
          <w:rFonts w:ascii="Times New Roman" w:eastAsia="MS Mincho" w:hAnsi="Times New Roman" w:cs="Times New Roman"/>
          <w:sz w:val="28"/>
          <w:szCs w:val="28"/>
          <w:lang w:eastAsia="ru-RU"/>
        </w:rPr>
        <w:t xml:space="preserve">обеспечит соблюдение нормативного времени прибытия первого подразделения на место пожара в </w:t>
      </w:r>
      <w:r w:rsidR="003351C2">
        <w:rPr>
          <w:rFonts w:ascii="Times New Roman" w:eastAsia="MS Mincho" w:hAnsi="Times New Roman" w:cs="Times New Roman"/>
          <w:sz w:val="28"/>
          <w:szCs w:val="28"/>
          <w:lang w:eastAsia="ru-RU"/>
        </w:rPr>
        <w:t>2</w:t>
      </w:r>
      <w:r w:rsidRPr="00F23FC5">
        <w:rPr>
          <w:rFonts w:ascii="Times New Roman" w:eastAsia="MS Mincho" w:hAnsi="Times New Roman" w:cs="Times New Roman"/>
          <w:sz w:val="28"/>
          <w:szCs w:val="28"/>
          <w:lang w:eastAsia="ru-RU"/>
        </w:rPr>
        <w:t xml:space="preserve"> населенных пункта </w:t>
      </w:r>
      <w:proofErr w:type="spellStart"/>
      <w:r w:rsidRPr="00F23FC5">
        <w:rPr>
          <w:rFonts w:ascii="Times New Roman" w:eastAsia="MS Mincho" w:hAnsi="Times New Roman" w:cs="Times New Roman"/>
          <w:sz w:val="28"/>
          <w:szCs w:val="28"/>
          <w:lang w:eastAsia="ru-RU"/>
        </w:rPr>
        <w:t>Кузьмоловского</w:t>
      </w:r>
      <w:proofErr w:type="spellEnd"/>
      <w:r w:rsidRPr="00F23FC5">
        <w:rPr>
          <w:rFonts w:ascii="Times New Roman" w:eastAsia="MS Mincho" w:hAnsi="Times New Roman" w:cs="Times New Roman"/>
          <w:sz w:val="28"/>
          <w:szCs w:val="28"/>
          <w:lang w:eastAsia="ru-RU"/>
        </w:rPr>
        <w:t xml:space="preserve"> городского поселения</w:t>
      </w:r>
      <w:r w:rsidR="003351C2" w:rsidRPr="003351C2">
        <w:rPr>
          <w:rFonts w:ascii="Times New Roman" w:eastAsia="MS Mincho" w:hAnsi="Times New Roman" w:cs="Times New Roman"/>
          <w:sz w:val="28"/>
          <w:szCs w:val="28"/>
          <w:lang w:eastAsia="ru-RU"/>
        </w:rPr>
        <w:t xml:space="preserve"> </w:t>
      </w:r>
      <w:r w:rsidR="003351C2">
        <w:rPr>
          <w:rFonts w:ascii="Times New Roman" w:eastAsia="MS Mincho" w:hAnsi="Times New Roman" w:cs="Times New Roman"/>
          <w:sz w:val="28"/>
          <w:szCs w:val="28"/>
          <w:lang w:eastAsia="ru-RU"/>
        </w:rPr>
        <w:t>(</w:t>
      </w:r>
      <w:proofErr w:type="spellStart"/>
      <w:r w:rsidR="003351C2" w:rsidRPr="003351C2">
        <w:rPr>
          <w:rFonts w:ascii="Times New Roman" w:eastAsia="MS Mincho" w:hAnsi="Times New Roman" w:cs="Times New Roman"/>
          <w:sz w:val="28"/>
          <w:szCs w:val="28"/>
          <w:lang w:eastAsia="ru-RU"/>
        </w:rPr>
        <w:t>г.п</w:t>
      </w:r>
      <w:proofErr w:type="spellEnd"/>
      <w:r w:rsidR="003351C2" w:rsidRPr="003351C2">
        <w:rPr>
          <w:rFonts w:ascii="Times New Roman" w:eastAsia="MS Mincho" w:hAnsi="Times New Roman" w:cs="Times New Roman"/>
          <w:sz w:val="28"/>
          <w:szCs w:val="28"/>
          <w:lang w:eastAsia="ru-RU"/>
        </w:rPr>
        <w:t xml:space="preserve">. </w:t>
      </w:r>
      <w:proofErr w:type="spellStart"/>
      <w:r w:rsidR="003351C2" w:rsidRPr="003351C2">
        <w:rPr>
          <w:rFonts w:ascii="Times New Roman" w:eastAsia="MS Mincho" w:hAnsi="Times New Roman" w:cs="Times New Roman"/>
          <w:sz w:val="28"/>
          <w:szCs w:val="28"/>
          <w:lang w:eastAsia="ru-RU"/>
        </w:rPr>
        <w:t>Кузьмоловский</w:t>
      </w:r>
      <w:proofErr w:type="spellEnd"/>
      <w:r w:rsidR="003351C2" w:rsidRPr="003351C2">
        <w:rPr>
          <w:rFonts w:ascii="Times New Roman" w:eastAsia="MS Mincho" w:hAnsi="Times New Roman" w:cs="Times New Roman"/>
          <w:sz w:val="28"/>
          <w:szCs w:val="28"/>
          <w:lang w:eastAsia="ru-RU"/>
        </w:rPr>
        <w:t xml:space="preserve">, дер. </w:t>
      </w:r>
      <w:proofErr w:type="spellStart"/>
      <w:r w:rsidR="003351C2" w:rsidRPr="003351C2">
        <w:rPr>
          <w:rFonts w:ascii="Times New Roman" w:eastAsia="MS Mincho" w:hAnsi="Times New Roman" w:cs="Times New Roman"/>
          <w:sz w:val="28"/>
          <w:szCs w:val="28"/>
          <w:lang w:eastAsia="ru-RU"/>
        </w:rPr>
        <w:t>Куялово</w:t>
      </w:r>
      <w:proofErr w:type="spellEnd"/>
      <w:r w:rsidR="003351C2">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w:t>
      </w:r>
      <w:r w:rsidR="003351C2" w:rsidRPr="003351C2">
        <w:rPr>
          <w:rFonts w:ascii="Times New Roman" w:eastAsia="MS Mincho" w:hAnsi="Times New Roman" w:cs="Times New Roman"/>
          <w:sz w:val="28"/>
          <w:szCs w:val="28"/>
          <w:lang w:eastAsia="ru-RU"/>
        </w:rPr>
        <w:t xml:space="preserve"> </w:t>
      </w:r>
      <w:r w:rsidR="0093547F" w:rsidRPr="0093547F">
        <w:rPr>
          <w:rFonts w:ascii="Times New Roman" w:eastAsia="MS Mincho" w:hAnsi="Times New Roman" w:cs="Times New Roman"/>
          <w:sz w:val="28"/>
          <w:szCs w:val="28"/>
          <w:lang w:eastAsia="ru-RU"/>
        </w:rPr>
        <w:t xml:space="preserve">В целях обеспечения реализации мероприятий в части нормативного времени прибытия подразделения (для городских поселений не более 10 минут) к </w:t>
      </w:r>
      <w:r w:rsidR="0093547F" w:rsidRPr="0093547F">
        <w:rPr>
          <w:rFonts w:ascii="Times New Roman" w:eastAsia="MS Mincho" w:hAnsi="Times New Roman" w:cs="Times New Roman"/>
          <w:sz w:val="28"/>
          <w:szCs w:val="28"/>
          <w:lang w:eastAsia="ru-RU"/>
        </w:rPr>
        <w:lastRenderedPageBreak/>
        <w:t>месту пожара в населенных пунктах</w:t>
      </w:r>
      <w:r w:rsidR="0093547F">
        <w:rPr>
          <w:rFonts w:ascii="Times New Roman" w:eastAsia="MS Mincho" w:hAnsi="Times New Roman" w:cs="Times New Roman"/>
          <w:sz w:val="28"/>
          <w:szCs w:val="28"/>
          <w:lang w:eastAsia="ru-RU"/>
        </w:rPr>
        <w:t xml:space="preserve"> </w:t>
      </w:r>
      <w:r w:rsidR="003351C2" w:rsidRPr="003351C2">
        <w:rPr>
          <w:rFonts w:ascii="Times New Roman" w:eastAsia="MS Mincho" w:hAnsi="Times New Roman" w:cs="Times New Roman"/>
          <w:sz w:val="28"/>
          <w:szCs w:val="28"/>
          <w:lang w:eastAsia="ru-RU"/>
        </w:rPr>
        <w:t>через существующий железнодорожный переезд</w:t>
      </w:r>
      <w:r w:rsidR="0093547F">
        <w:rPr>
          <w:rFonts w:ascii="Times New Roman" w:eastAsia="MS Mincho" w:hAnsi="Times New Roman" w:cs="Times New Roman"/>
          <w:sz w:val="28"/>
          <w:szCs w:val="28"/>
          <w:lang w:eastAsia="ru-RU"/>
        </w:rPr>
        <w:t xml:space="preserve"> </w:t>
      </w:r>
      <w:r w:rsidR="0093547F">
        <w:rPr>
          <w:sz w:val="28"/>
          <w:szCs w:val="28"/>
        </w:rPr>
        <w:t>(</w:t>
      </w:r>
      <w:r w:rsidR="0093547F" w:rsidRPr="0093547F">
        <w:rPr>
          <w:rFonts w:ascii="Times New Roman" w:eastAsia="MS Mincho" w:hAnsi="Times New Roman" w:cs="Times New Roman"/>
          <w:sz w:val="28"/>
          <w:szCs w:val="28"/>
          <w:lang w:eastAsia="ru-RU"/>
        </w:rPr>
        <w:t>в т.ч. дер. </w:t>
      </w:r>
      <w:proofErr w:type="spellStart"/>
      <w:r w:rsidR="0093547F" w:rsidRPr="0093547F">
        <w:rPr>
          <w:rFonts w:ascii="Times New Roman" w:eastAsia="MS Mincho" w:hAnsi="Times New Roman" w:cs="Times New Roman"/>
          <w:sz w:val="28"/>
          <w:szCs w:val="28"/>
          <w:lang w:eastAsia="ru-RU"/>
        </w:rPr>
        <w:t>Варкалово</w:t>
      </w:r>
      <w:proofErr w:type="spellEnd"/>
      <w:r w:rsidR="0093547F" w:rsidRPr="0093547F">
        <w:rPr>
          <w:rFonts w:ascii="Times New Roman" w:eastAsia="MS Mincho" w:hAnsi="Times New Roman" w:cs="Times New Roman"/>
          <w:sz w:val="28"/>
          <w:szCs w:val="28"/>
          <w:lang w:eastAsia="ru-RU"/>
        </w:rPr>
        <w:t>)</w:t>
      </w:r>
      <w:r w:rsidR="0093547F">
        <w:rPr>
          <w:sz w:val="28"/>
          <w:szCs w:val="28"/>
        </w:rPr>
        <w:t xml:space="preserve"> </w:t>
      </w:r>
      <w:r w:rsidR="0093547F">
        <w:rPr>
          <w:rFonts w:ascii="Times New Roman" w:eastAsia="MS Mincho" w:hAnsi="Times New Roman" w:cs="Times New Roman"/>
          <w:sz w:val="28"/>
          <w:szCs w:val="28"/>
          <w:lang w:eastAsia="ru-RU"/>
        </w:rPr>
        <w:t xml:space="preserve">должно быть </w:t>
      </w:r>
      <w:r w:rsidR="003351C2" w:rsidRPr="003351C2">
        <w:rPr>
          <w:rFonts w:ascii="Times New Roman" w:eastAsia="MS Mincho" w:hAnsi="Times New Roman" w:cs="Times New Roman"/>
          <w:sz w:val="28"/>
          <w:szCs w:val="28"/>
          <w:lang w:eastAsia="ru-RU"/>
        </w:rPr>
        <w:t>предусм</w:t>
      </w:r>
      <w:r w:rsidR="0093547F">
        <w:rPr>
          <w:rFonts w:ascii="Times New Roman" w:eastAsia="MS Mincho" w:hAnsi="Times New Roman" w:cs="Times New Roman"/>
          <w:sz w:val="28"/>
          <w:szCs w:val="28"/>
          <w:lang w:eastAsia="ru-RU"/>
        </w:rPr>
        <w:t>отрено</w:t>
      </w:r>
      <w:r w:rsidR="003351C2" w:rsidRPr="003351C2">
        <w:rPr>
          <w:rFonts w:ascii="Times New Roman" w:eastAsia="MS Mincho" w:hAnsi="Times New Roman" w:cs="Times New Roman"/>
          <w:sz w:val="28"/>
          <w:szCs w:val="28"/>
          <w:lang w:eastAsia="ru-RU"/>
        </w:rPr>
        <w:t xml:space="preserve"> размещение на территории </w:t>
      </w:r>
      <w:proofErr w:type="spellStart"/>
      <w:r w:rsidR="003351C2" w:rsidRPr="003351C2">
        <w:rPr>
          <w:rFonts w:ascii="Times New Roman" w:eastAsia="MS Mincho" w:hAnsi="Times New Roman" w:cs="Times New Roman"/>
          <w:sz w:val="28"/>
          <w:szCs w:val="28"/>
          <w:lang w:eastAsia="ru-RU"/>
        </w:rPr>
        <w:t>Кузьмоловского</w:t>
      </w:r>
      <w:proofErr w:type="spellEnd"/>
      <w:r w:rsidR="003351C2" w:rsidRPr="003351C2">
        <w:rPr>
          <w:rFonts w:ascii="Times New Roman" w:eastAsia="MS Mincho" w:hAnsi="Times New Roman" w:cs="Times New Roman"/>
          <w:sz w:val="28"/>
          <w:szCs w:val="28"/>
          <w:lang w:eastAsia="ru-RU"/>
        </w:rPr>
        <w:t xml:space="preserve"> городского поселения следующих объектов</w:t>
      </w:r>
      <w:r w:rsidR="0093547F">
        <w:rPr>
          <w:rFonts w:ascii="Times New Roman" w:eastAsia="MS Mincho" w:hAnsi="Times New Roman" w:cs="Times New Roman"/>
          <w:sz w:val="28"/>
          <w:szCs w:val="28"/>
          <w:lang w:eastAsia="ru-RU"/>
        </w:rPr>
        <w:t xml:space="preserve"> до 2030 года</w:t>
      </w:r>
      <w:r w:rsidR="003351C2" w:rsidRPr="003351C2">
        <w:rPr>
          <w:rFonts w:ascii="Times New Roman" w:eastAsia="MS Mincho" w:hAnsi="Times New Roman" w:cs="Times New Roman"/>
          <w:sz w:val="28"/>
          <w:szCs w:val="28"/>
          <w:lang w:eastAsia="ru-RU"/>
        </w:rPr>
        <w:t>:</w:t>
      </w:r>
    </w:p>
    <w:p w14:paraId="29ACBCBE" w14:textId="77777777" w:rsidR="003351C2" w:rsidRPr="003351C2" w:rsidRDefault="003351C2" w:rsidP="003351C2">
      <w:pPr>
        <w:pStyle w:val="a8"/>
        <w:numPr>
          <w:ilvl w:val="0"/>
          <w:numId w:val="41"/>
        </w:numPr>
        <w:tabs>
          <w:tab w:val="left" w:pos="1008"/>
        </w:tabs>
        <w:spacing w:after="0" w:line="240" w:lineRule="auto"/>
        <w:ind w:left="0" w:firstLine="709"/>
        <w:jc w:val="both"/>
        <w:rPr>
          <w:rFonts w:ascii="Times New Roman" w:eastAsia="MS Mincho" w:hAnsi="Times New Roman" w:cs="Times New Roman"/>
          <w:sz w:val="28"/>
          <w:szCs w:val="28"/>
          <w:lang w:eastAsia="ru-RU"/>
        </w:rPr>
      </w:pPr>
      <w:r w:rsidRPr="003351C2">
        <w:rPr>
          <w:rFonts w:ascii="Times New Roman" w:eastAsia="MS Mincho" w:hAnsi="Times New Roman" w:cs="Times New Roman"/>
          <w:sz w:val="28"/>
          <w:szCs w:val="28"/>
          <w:lang w:eastAsia="ru-RU"/>
        </w:rPr>
        <w:t xml:space="preserve">новый выход из Санкт-Петербурга от кольцевой автомобильной дороги вокруг города Санкт-Петербурга в обход населенных пунктов Мурино и Новое </w:t>
      </w:r>
      <w:proofErr w:type="spellStart"/>
      <w:r w:rsidRPr="003351C2">
        <w:rPr>
          <w:rFonts w:ascii="Times New Roman" w:eastAsia="MS Mincho" w:hAnsi="Times New Roman" w:cs="Times New Roman"/>
          <w:sz w:val="28"/>
          <w:szCs w:val="28"/>
          <w:lang w:eastAsia="ru-RU"/>
        </w:rPr>
        <w:t>Девяткино</w:t>
      </w:r>
      <w:proofErr w:type="spellEnd"/>
      <w:r w:rsidRPr="003351C2">
        <w:rPr>
          <w:rFonts w:ascii="Times New Roman" w:eastAsia="MS Mincho" w:hAnsi="Times New Roman" w:cs="Times New Roman"/>
          <w:sz w:val="28"/>
          <w:szCs w:val="28"/>
          <w:lang w:eastAsia="ru-RU"/>
        </w:rPr>
        <w:t xml:space="preserve"> с выходом на существующую автомобильную дорогу Санкт-Петербург – </w:t>
      </w:r>
      <w:proofErr w:type="spellStart"/>
      <w:r w:rsidRPr="003351C2">
        <w:rPr>
          <w:rFonts w:ascii="Times New Roman" w:eastAsia="MS Mincho" w:hAnsi="Times New Roman" w:cs="Times New Roman"/>
          <w:sz w:val="28"/>
          <w:szCs w:val="28"/>
          <w:lang w:eastAsia="ru-RU"/>
        </w:rPr>
        <w:t>Матокса</w:t>
      </w:r>
      <w:proofErr w:type="spellEnd"/>
      <w:r w:rsidRPr="003351C2">
        <w:rPr>
          <w:rFonts w:ascii="Times New Roman" w:eastAsia="MS Mincho" w:hAnsi="Times New Roman" w:cs="Times New Roman"/>
          <w:sz w:val="28"/>
          <w:szCs w:val="28"/>
          <w:lang w:eastAsia="ru-RU"/>
        </w:rPr>
        <w:t xml:space="preserve"> (в створе Гражданского проспекта);</w:t>
      </w:r>
    </w:p>
    <w:p w14:paraId="62D19F63" w14:textId="14A3CB5F" w:rsidR="003351C2" w:rsidRDefault="003351C2" w:rsidP="003351C2">
      <w:pPr>
        <w:pStyle w:val="a8"/>
        <w:numPr>
          <w:ilvl w:val="0"/>
          <w:numId w:val="41"/>
        </w:numPr>
        <w:tabs>
          <w:tab w:val="left" w:pos="1008"/>
        </w:tabs>
        <w:spacing w:after="0" w:line="240" w:lineRule="auto"/>
        <w:ind w:left="0" w:firstLine="709"/>
        <w:jc w:val="both"/>
        <w:rPr>
          <w:rFonts w:ascii="Times New Roman" w:eastAsia="MS Mincho" w:hAnsi="Times New Roman" w:cs="Times New Roman"/>
          <w:sz w:val="28"/>
          <w:szCs w:val="28"/>
          <w:lang w:eastAsia="ru-RU"/>
        </w:rPr>
      </w:pPr>
      <w:r w:rsidRPr="003351C2">
        <w:rPr>
          <w:rFonts w:ascii="Times New Roman" w:eastAsia="MS Mincho" w:hAnsi="Times New Roman" w:cs="Times New Roman"/>
          <w:sz w:val="28"/>
          <w:szCs w:val="28"/>
          <w:lang w:eastAsia="ru-RU"/>
        </w:rPr>
        <w:t>путепровод через железнодорожные пути Приозерского направления (железнодорожный узел в районе ст. Кузьмолово, 20 км) на автомобильной дороге Юкки – Кузьмолово.</w:t>
      </w:r>
    </w:p>
    <w:p w14:paraId="541F4427" w14:textId="49562618" w:rsidR="00AC329B" w:rsidRDefault="00AC329B" w:rsidP="008653D2">
      <w:pPr>
        <w:spacing w:after="0" w:line="240" w:lineRule="auto"/>
        <w:ind w:firstLine="709"/>
        <w:jc w:val="both"/>
        <w:rPr>
          <w:rFonts w:ascii="Times New Roman" w:hAnsi="Times New Roman" w:cs="Times New Roman"/>
          <w:bCs/>
          <w:sz w:val="28"/>
          <w:szCs w:val="28"/>
        </w:rPr>
      </w:pPr>
      <w:r w:rsidRPr="00022561">
        <w:rPr>
          <w:rFonts w:ascii="Times New Roman" w:eastAsia="MS Mincho" w:hAnsi="Times New Roman" w:cs="Times New Roman"/>
          <w:sz w:val="28"/>
          <w:szCs w:val="28"/>
          <w:lang w:eastAsia="ru-RU"/>
        </w:rPr>
        <w:t xml:space="preserve">Генеральный план </w:t>
      </w:r>
      <w:proofErr w:type="spellStart"/>
      <w:r w:rsidRPr="00022561">
        <w:rPr>
          <w:rFonts w:ascii="Times New Roman" w:eastAsia="MS Mincho" w:hAnsi="Times New Roman" w:cs="Times New Roman"/>
          <w:sz w:val="28"/>
          <w:szCs w:val="28"/>
          <w:lang w:eastAsia="ru-RU"/>
        </w:rPr>
        <w:t>Муринского</w:t>
      </w:r>
      <w:proofErr w:type="spellEnd"/>
      <w:r w:rsidRPr="00022561">
        <w:rPr>
          <w:rFonts w:ascii="Times New Roman" w:eastAsia="MS Mincho" w:hAnsi="Times New Roman" w:cs="Times New Roman"/>
          <w:sz w:val="28"/>
          <w:szCs w:val="28"/>
          <w:lang w:eastAsia="ru-RU"/>
        </w:rPr>
        <w:t xml:space="preserve"> </w:t>
      </w:r>
      <w:r w:rsidR="000829B2" w:rsidRPr="00022561">
        <w:rPr>
          <w:rFonts w:ascii="Times New Roman" w:eastAsia="MS Mincho" w:hAnsi="Times New Roman" w:cs="Times New Roman"/>
          <w:sz w:val="28"/>
          <w:szCs w:val="28"/>
          <w:lang w:eastAsia="ru-RU"/>
        </w:rPr>
        <w:t>сельского</w:t>
      </w:r>
      <w:r w:rsidRPr="00022561">
        <w:rPr>
          <w:rFonts w:ascii="Times New Roman" w:eastAsia="MS Mincho" w:hAnsi="Times New Roman" w:cs="Times New Roman"/>
          <w:sz w:val="28"/>
          <w:szCs w:val="28"/>
          <w:lang w:eastAsia="ru-RU"/>
        </w:rPr>
        <w:t xml:space="preserve"> поселения</w:t>
      </w:r>
      <w:r w:rsidR="00CA7526" w:rsidRPr="00022561">
        <w:rPr>
          <w:rStyle w:val="af3"/>
          <w:rFonts w:ascii="Times New Roman" w:eastAsia="MS Mincho" w:hAnsi="Times New Roman" w:cs="Times New Roman"/>
          <w:sz w:val="28"/>
          <w:szCs w:val="28"/>
          <w:lang w:eastAsia="ru-RU"/>
        </w:rPr>
        <w:footnoteReference w:id="9"/>
      </w:r>
      <w:r w:rsidRPr="00F23FC5">
        <w:rPr>
          <w:rFonts w:ascii="Times New Roman" w:eastAsia="MS Mincho" w:hAnsi="Times New Roman" w:cs="Times New Roman"/>
          <w:sz w:val="28"/>
          <w:szCs w:val="28"/>
          <w:lang w:eastAsia="ru-RU"/>
        </w:rPr>
        <w:t xml:space="preserve"> </w:t>
      </w:r>
      <w:r w:rsidR="00CA7526">
        <w:rPr>
          <w:rFonts w:ascii="Times New Roman" w:eastAsia="MS Mincho" w:hAnsi="Times New Roman" w:cs="Times New Roman"/>
          <w:sz w:val="28"/>
          <w:szCs w:val="28"/>
          <w:lang w:eastAsia="ru-RU"/>
        </w:rPr>
        <w:t>(</w:t>
      </w:r>
      <w:r w:rsidR="00022561" w:rsidRPr="00022561">
        <w:rPr>
          <w:rFonts w:ascii="Times New Roman" w:eastAsia="MS Mincho" w:hAnsi="Times New Roman" w:cs="Times New Roman"/>
          <w:sz w:val="28"/>
          <w:szCs w:val="28"/>
          <w:lang w:eastAsia="ru-RU"/>
        </w:rPr>
        <w:t>26 апреля 2019 года в соответствии с областным законом № 17-оз от 15 апреля 2019 года одновременно с присвоением Мурину статуса города Муринское сельское поселение было преобразовано в Муринское городское поселение</w:t>
      </w:r>
      <w:r w:rsidR="00022561">
        <w:rPr>
          <w:rFonts w:ascii="Times New Roman" w:eastAsia="MS Mincho" w:hAnsi="Times New Roman" w:cs="Times New Roman"/>
          <w:sz w:val="28"/>
          <w:szCs w:val="28"/>
          <w:lang w:eastAsia="ru-RU"/>
        </w:rPr>
        <w:t>)</w:t>
      </w:r>
      <w:r w:rsidR="00022561" w:rsidRPr="00022561">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предусматривает размещение пожарн</w:t>
      </w:r>
      <w:r>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депо на 6 автомобилей, строительство </w:t>
      </w:r>
      <w:r>
        <w:rPr>
          <w:rFonts w:ascii="Times New Roman" w:eastAsia="MS Mincho" w:hAnsi="Times New Roman" w:cs="Times New Roman"/>
          <w:sz w:val="28"/>
          <w:szCs w:val="28"/>
          <w:lang w:eastAsia="ru-RU"/>
        </w:rPr>
        <w:t>которого</w:t>
      </w:r>
      <w:r w:rsidRPr="00F23FC5">
        <w:rPr>
          <w:rFonts w:ascii="Times New Roman" w:eastAsia="MS Mincho" w:hAnsi="Times New Roman" w:cs="Times New Roman"/>
          <w:sz w:val="28"/>
          <w:szCs w:val="28"/>
          <w:lang w:eastAsia="ru-RU"/>
        </w:rPr>
        <w:t xml:space="preserve"> предлагается </w:t>
      </w:r>
      <w:r w:rsidRPr="00F23FC5">
        <w:rPr>
          <w:rFonts w:ascii="Times New Roman" w:hAnsi="Times New Roman" w:cs="Times New Roman"/>
          <w:bCs/>
          <w:sz w:val="28"/>
          <w:szCs w:val="28"/>
        </w:rPr>
        <w:t>в форме инвестиционных проектов с привлечением государственного и частного капитала, т.е. в форме государственно-частного партнерства, в том числе концессионных соглашений и соглашений о государственно-частном партнерстве.</w:t>
      </w:r>
    </w:p>
    <w:p w14:paraId="42905CF4" w14:textId="362BADFD" w:rsidR="00F36EA8" w:rsidRPr="00F36EA8" w:rsidRDefault="00F36EA8" w:rsidP="00F36EA8">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B486049" w14:textId="31AD354B" w:rsidR="00E35B56" w:rsidRDefault="00AC329B" w:rsidP="00E35B56">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обеспечения минимально допустимого уровня обеспеченности пожарными депо и пожарными автомобилями населенных пунктов Сертоловского городского поселения требуется размещение еще одного объекта пожарной безопасности. В связи с тем, что от пожарного депо, планируемого для размещения</w:t>
      </w:r>
      <w:r w:rsidRPr="00F23FC5">
        <w:rPr>
          <w:sz w:val="28"/>
          <w:szCs w:val="28"/>
        </w:rPr>
        <w:t xml:space="preserve"> </w:t>
      </w:r>
      <w:r w:rsidRPr="00F23FC5">
        <w:rPr>
          <w:rFonts w:ascii="Times New Roman" w:eastAsia="MS Mincho" w:hAnsi="Times New Roman" w:cs="Times New Roman"/>
          <w:sz w:val="28"/>
          <w:szCs w:val="28"/>
          <w:lang w:eastAsia="ru-RU"/>
        </w:rPr>
        <w:t>в г. Сертолово на территории земельного участка с кадастровым номером 47:08:0103002:2427, невозможно обеспечить нормативное время прибытия первого подразделения на место пожара в пос. Западная Лица</w:t>
      </w:r>
      <w:r>
        <w:rPr>
          <w:rFonts w:ascii="Times New Roman" w:eastAsia="MS Mincho" w:hAnsi="Times New Roman" w:cs="Times New Roman"/>
          <w:sz w:val="28"/>
          <w:szCs w:val="28"/>
          <w:lang w:eastAsia="ru-RU"/>
        </w:rPr>
        <w:t xml:space="preserve"> е</w:t>
      </w:r>
      <w:r w:rsidR="00E35B56" w:rsidRPr="00F23FC5">
        <w:rPr>
          <w:rFonts w:ascii="Times New Roman" w:eastAsia="MS Mincho" w:hAnsi="Times New Roman" w:cs="Times New Roman"/>
          <w:sz w:val="28"/>
          <w:szCs w:val="28"/>
          <w:lang w:eastAsia="ru-RU"/>
        </w:rPr>
        <w:t>ще од</w:t>
      </w:r>
      <w:r>
        <w:rPr>
          <w:rFonts w:ascii="Times New Roman" w:eastAsia="MS Mincho" w:hAnsi="Times New Roman" w:cs="Times New Roman"/>
          <w:sz w:val="28"/>
          <w:szCs w:val="28"/>
          <w:lang w:eastAsia="ru-RU"/>
        </w:rPr>
        <w:t>но</w:t>
      </w:r>
      <w:r w:rsidR="00E35B56" w:rsidRPr="00F23FC5">
        <w:rPr>
          <w:rFonts w:ascii="Times New Roman" w:eastAsia="MS Mincho" w:hAnsi="Times New Roman" w:cs="Times New Roman"/>
          <w:sz w:val="28"/>
          <w:szCs w:val="28"/>
          <w:lang w:eastAsia="ru-RU"/>
        </w:rPr>
        <w:t xml:space="preserve"> пожарное депо </w:t>
      </w:r>
      <w:r w:rsidR="00E35B56" w:rsidRPr="00F23FC5">
        <w:rPr>
          <w:rFonts w:ascii="Times New Roman" w:eastAsia="MS Mincho" w:hAnsi="Times New Roman" w:cs="Times New Roman"/>
          <w:sz w:val="28"/>
          <w:szCs w:val="28"/>
          <w:lang w:val="en-US" w:eastAsia="ru-RU"/>
        </w:rPr>
        <w:t>II</w:t>
      </w:r>
      <w:r w:rsidR="00E35B56" w:rsidRPr="00F23FC5">
        <w:rPr>
          <w:rFonts w:ascii="Times New Roman" w:eastAsia="MS Mincho" w:hAnsi="Times New Roman" w:cs="Times New Roman"/>
          <w:sz w:val="28"/>
          <w:szCs w:val="28"/>
          <w:lang w:eastAsia="ru-RU"/>
        </w:rPr>
        <w:t xml:space="preserve"> типа планируется </w:t>
      </w:r>
      <w:r w:rsidR="00E35B56">
        <w:rPr>
          <w:rFonts w:ascii="Times New Roman" w:eastAsia="MS Mincho" w:hAnsi="Times New Roman" w:cs="Times New Roman"/>
          <w:sz w:val="28"/>
          <w:szCs w:val="28"/>
          <w:lang w:eastAsia="ru-RU"/>
        </w:rPr>
        <w:t xml:space="preserve">на перспективу </w:t>
      </w:r>
      <w:r w:rsidR="00E35B56" w:rsidRPr="00F23FC5">
        <w:rPr>
          <w:rFonts w:ascii="Times New Roman" w:eastAsia="MS Mincho" w:hAnsi="Times New Roman" w:cs="Times New Roman"/>
          <w:sz w:val="28"/>
          <w:szCs w:val="28"/>
          <w:lang w:eastAsia="ru-RU"/>
        </w:rPr>
        <w:t>севернее первого объекта пожарной безопасности на территории г. Сертолово.</w:t>
      </w:r>
    </w:p>
    <w:p w14:paraId="337B8529" w14:textId="26EA0031" w:rsidR="008653D2" w:rsidRPr="00F23FC5" w:rsidRDefault="008653D2" w:rsidP="008653D2">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При осуществлении прогноза увеличения количества жителей Куйвозовского сельского поселения с 14,3 до 22,4 </w:t>
      </w:r>
      <w:r w:rsidR="007D7260">
        <w:rPr>
          <w:rFonts w:ascii="Times New Roman" w:eastAsia="MS Mincho" w:hAnsi="Times New Roman" w:cs="Times New Roman"/>
          <w:sz w:val="28"/>
          <w:szCs w:val="28"/>
          <w:lang w:eastAsia="ru-RU"/>
        </w:rPr>
        <w:t>тыс. чел.</w:t>
      </w:r>
      <w:r w:rsidRPr="00F23FC5">
        <w:rPr>
          <w:rFonts w:ascii="Times New Roman" w:eastAsia="MS Mincho" w:hAnsi="Times New Roman" w:cs="Times New Roman"/>
          <w:sz w:val="28"/>
          <w:szCs w:val="28"/>
          <w:lang w:eastAsia="ru-RU"/>
        </w:rPr>
        <w:t xml:space="preserve"> </w:t>
      </w:r>
      <w:r>
        <w:rPr>
          <w:rFonts w:ascii="Times New Roman" w:eastAsia="MS Mincho" w:hAnsi="Times New Roman" w:cs="Times New Roman"/>
          <w:sz w:val="28"/>
          <w:szCs w:val="28"/>
          <w:lang w:eastAsia="ru-RU"/>
        </w:rPr>
        <w:t>на перспективу планируется</w:t>
      </w:r>
      <w:r w:rsidRPr="00F23FC5">
        <w:rPr>
          <w:rFonts w:ascii="Times New Roman" w:eastAsia="MS Mincho" w:hAnsi="Times New Roman" w:cs="Times New Roman"/>
          <w:sz w:val="28"/>
          <w:szCs w:val="28"/>
          <w:lang w:eastAsia="ru-RU"/>
        </w:rPr>
        <w:t xml:space="preserve"> второ</w:t>
      </w:r>
      <w:r>
        <w:rPr>
          <w:rFonts w:ascii="Times New Roman" w:eastAsia="MS Mincho" w:hAnsi="Times New Roman" w:cs="Times New Roman"/>
          <w:sz w:val="28"/>
          <w:szCs w:val="28"/>
          <w:lang w:eastAsia="ru-RU"/>
        </w:rPr>
        <w:t>й</w:t>
      </w:r>
      <w:r w:rsidRPr="00F23FC5">
        <w:rPr>
          <w:rFonts w:ascii="Times New Roman" w:eastAsia="MS Mincho" w:hAnsi="Times New Roman" w:cs="Times New Roman"/>
          <w:sz w:val="28"/>
          <w:szCs w:val="28"/>
          <w:lang w:eastAsia="ru-RU"/>
        </w:rPr>
        <w:t xml:space="preserve"> объект пожарной безопасности на территории Куйвозовского сельского поселения в </w:t>
      </w:r>
      <w:r w:rsidRPr="00F23FC5">
        <w:rPr>
          <w:rFonts w:ascii="Times New Roman" w:eastAsia="Calibri" w:hAnsi="Times New Roman" w:cs="Times New Roman"/>
          <w:bCs/>
          <w:sz w:val="28"/>
          <w:szCs w:val="28"/>
        </w:rPr>
        <w:t>дер. Васкелово.</w:t>
      </w:r>
    </w:p>
    <w:p w14:paraId="139D026F" w14:textId="72AAEC19" w:rsidR="008653D2" w:rsidRDefault="00FB0FA1" w:rsidP="008653D2">
      <w:pPr>
        <w:spacing w:after="0" w:line="240" w:lineRule="auto"/>
        <w:ind w:firstLine="709"/>
        <w:jc w:val="both"/>
        <w:rPr>
          <w:rFonts w:ascii="Times New Roman" w:hAnsi="Times New Roman" w:cs="Times New Roman"/>
          <w:bCs/>
          <w:sz w:val="28"/>
          <w:szCs w:val="28"/>
        </w:rPr>
      </w:pPr>
      <w:r>
        <w:rPr>
          <w:rFonts w:ascii="Times New Roman" w:eastAsia="MS Mincho" w:hAnsi="Times New Roman" w:cs="Times New Roman"/>
          <w:sz w:val="28"/>
          <w:szCs w:val="28"/>
          <w:lang w:eastAsia="ru-RU"/>
        </w:rPr>
        <w:t>Поселок</w:t>
      </w:r>
      <w:r w:rsidR="008653D2" w:rsidRPr="00F23FC5">
        <w:rPr>
          <w:rFonts w:ascii="Times New Roman" w:eastAsia="Calibri" w:hAnsi="Times New Roman" w:cs="Times New Roman"/>
          <w:bCs/>
          <w:sz w:val="28"/>
          <w:szCs w:val="28"/>
        </w:rPr>
        <w:t xml:space="preserve"> Ковал</w:t>
      </w:r>
      <w:r>
        <w:rPr>
          <w:rFonts w:ascii="Times New Roman" w:eastAsia="Calibri" w:hAnsi="Times New Roman" w:cs="Times New Roman"/>
          <w:bCs/>
          <w:sz w:val="28"/>
          <w:szCs w:val="28"/>
        </w:rPr>
        <w:t>ё</w:t>
      </w:r>
      <w:r w:rsidR="008653D2" w:rsidRPr="00F23FC5">
        <w:rPr>
          <w:rFonts w:ascii="Times New Roman" w:eastAsia="Calibri" w:hAnsi="Times New Roman" w:cs="Times New Roman"/>
          <w:bCs/>
          <w:sz w:val="28"/>
          <w:szCs w:val="28"/>
        </w:rPr>
        <w:t xml:space="preserve">во Всеволожского городского поселения находится вне </w:t>
      </w:r>
      <w:r w:rsidR="008653D2" w:rsidRPr="00F23FC5">
        <w:rPr>
          <w:rFonts w:ascii="Times New Roman" w:hAnsi="Times New Roman" w:cs="Times New Roman"/>
          <w:bCs/>
          <w:sz w:val="28"/>
          <w:szCs w:val="28"/>
        </w:rPr>
        <w:t>зоны нормативного прибытия от двух существующих объектов пожарной безопасности федерального значения в</w:t>
      </w:r>
      <w:r w:rsidR="008653D2" w:rsidRPr="00F23FC5">
        <w:rPr>
          <w:rFonts w:ascii="Times New Roman" w:hAnsi="Times New Roman" w:cs="Times New Roman"/>
          <w:b/>
          <w:sz w:val="28"/>
          <w:szCs w:val="28"/>
        </w:rPr>
        <w:t xml:space="preserve"> </w:t>
      </w:r>
      <w:r w:rsidR="008653D2" w:rsidRPr="00F23FC5">
        <w:rPr>
          <w:rFonts w:ascii="Times New Roman" w:hAnsi="Times New Roman" w:cs="Times New Roman"/>
          <w:bCs/>
          <w:sz w:val="28"/>
          <w:szCs w:val="28"/>
        </w:rPr>
        <w:t>г. Всеволожск.</w:t>
      </w:r>
      <w:r w:rsidR="008653D2" w:rsidRPr="00F23FC5">
        <w:rPr>
          <w:rFonts w:ascii="Times New Roman" w:hAnsi="Times New Roman" w:cs="Times New Roman"/>
          <w:b/>
          <w:sz w:val="28"/>
          <w:szCs w:val="28"/>
        </w:rPr>
        <w:t xml:space="preserve"> </w:t>
      </w:r>
      <w:r w:rsidR="008653D2" w:rsidRPr="00F23FC5">
        <w:rPr>
          <w:rFonts w:ascii="Times New Roman" w:hAnsi="Times New Roman" w:cs="Times New Roman"/>
          <w:bCs/>
          <w:sz w:val="28"/>
          <w:szCs w:val="28"/>
        </w:rPr>
        <w:t xml:space="preserve">Численность населения на 01.01.2020 составляет 240 человек, </w:t>
      </w:r>
      <w:r w:rsidR="001270B8" w:rsidRPr="00F23FC5">
        <w:rPr>
          <w:rFonts w:ascii="Times New Roman" w:hAnsi="Times New Roman" w:cs="Times New Roman"/>
          <w:bCs/>
          <w:sz w:val="28"/>
          <w:szCs w:val="28"/>
        </w:rPr>
        <w:t>генеральный</w:t>
      </w:r>
      <w:r w:rsidR="008653D2" w:rsidRPr="00F23FC5">
        <w:rPr>
          <w:rFonts w:ascii="Times New Roman" w:hAnsi="Times New Roman" w:cs="Times New Roman"/>
          <w:bCs/>
          <w:sz w:val="28"/>
          <w:szCs w:val="28"/>
        </w:rPr>
        <w:t xml:space="preserve"> план Всеволожского городского поселения содержит прогноз увеличения численности населения пос. Ковал</w:t>
      </w:r>
      <w:r>
        <w:rPr>
          <w:rFonts w:ascii="Times New Roman" w:hAnsi="Times New Roman" w:cs="Times New Roman"/>
          <w:bCs/>
          <w:sz w:val="28"/>
          <w:szCs w:val="28"/>
        </w:rPr>
        <w:t>ё</w:t>
      </w:r>
      <w:r w:rsidR="008653D2" w:rsidRPr="00F23FC5">
        <w:rPr>
          <w:rFonts w:ascii="Times New Roman" w:hAnsi="Times New Roman" w:cs="Times New Roman"/>
          <w:bCs/>
          <w:sz w:val="28"/>
          <w:szCs w:val="28"/>
        </w:rPr>
        <w:t>во на 2032 год до 7280 человек</w:t>
      </w:r>
      <w:r w:rsidR="008653D2" w:rsidRPr="00F23FC5">
        <w:rPr>
          <w:rFonts w:ascii="Times New Roman" w:eastAsia="Calibri" w:hAnsi="Times New Roman" w:cs="Times New Roman"/>
          <w:bCs/>
          <w:sz w:val="28"/>
          <w:szCs w:val="28"/>
        </w:rPr>
        <w:t xml:space="preserve">. Для обеспечения пожарной безопасности новой жилой застройки планируется </w:t>
      </w:r>
      <w:r w:rsidR="008653D2">
        <w:rPr>
          <w:rFonts w:ascii="Times New Roman" w:eastAsia="Calibri" w:hAnsi="Times New Roman" w:cs="Times New Roman"/>
          <w:bCs/>
          <w:sz w:val="28"/>
          <w:szCs w:val="28"/>
        </w:rPr>
        <w:t xml:space="preserve">на перспективу </w:t>
      </w:r>
      <w:r w:rsidR="008653D2" w:rsidRPr="00F23FC5">
        <w:rPr>
          <w:rFonts w:ascii="Times New Roman" w:eastAsia="Calibri" w:hAnsi="Times New Roman" w:cs="Times New Roman"/>
          <w:bCs/>
          <w:sz w:val="28"/>
          <w:szCs w:val="28"/>
        </w:rPr>
        <w:t xml:space="preserve">объект пожарной безопасности пожарное депо </w:t>
      </w:r>
      <w:r w:rsidR="008653D2" w:rsidRPr="00F23FC5">
        <w:rPr>
          <w:rFonts w:ascii="Times New Roman" w:eastAsia="Calibri" w:hAnsi="Times New Roman" w:cs="Times New Roman"/>
          <w:bCs/>
          <w:sz w:val="28"/>
          <w:szCs w:val="28"/>
          <w:lang w:val="en-US"/>
        </w:rPr>
        <w:t>II</w:t>
      </w:r>
      <w:r w:rsidR="008653D2" w:rsidRPr="00F23FC5">
        <w:rPr>
          <w:rFonts w:ascii="Times New Roman" w:eastAsia="Calibri" w:hAnsi="Times New Roman" w:cs="Times New Roman"/>
          <w:bCs/>
          <w:sz w:val="28"/>
          <w:szCs w:val="28"/>
        </w:rPr>
        <w:t xml:space="preserve"> типа в пос. Ковал</w:t>
      </w:r>
      <w:r>
        <w:rPr>
          <w:rFonts w:ascii="Times New Roman" w:eastAsia="Calibri" w:hAnsi="Times New Roman" w:cs="Times New Roman"/>
          <w:bCs/>
          <w:sz w:val="28"/>
          <w:szCs w:val="28"/>
        </w:rPr>
        <w:t>ё</w:t>
      </w:r>
      <w:r w:rsidR="008653D2" w:rsidRPr="00F23FC5">
        <w:rPr>
          <w:rFonts w:ascii="Times New Roman" w:eastAsia="Calibri" w:hAnsi="Times New Roman" w:cs="Times New Roman"/>
          <w:bCs/>
          <w:sz w:val="28"/>
          <w:szCs w:val="28"/>
        </w:rPr>
        <w:t xml:space="preserve">во. После завершения строительства планируемых автомобильных дорог </w:t>
      </w:r>
      <w:r w:rsidR="008653D2" w:rsidRPr="00F23FC5">
        <w:rPr>
          <w:rFonts w:ascii="Times New Roman" w:eastAsia="Calibri" w:hAnsi="Times New Roman" w:cs="Times New Roman"/>
          <w:bCs/>
          <w:sz w:val="28"/>
          <w:szCs w:val="28"/>
        </w:rPr>
        <w:lastRenderedPageBreak/>
        <w:t>«</w:t>
      </w:r>
      <w:r w:rsidR="008653D2" w:rsidRPr="00F23FC5">
        <w:rPr>
          <w:rFonts w:ascii="Times New Roman" w:hAnsi="Times New Roman" w:cs="Times New Roman"/>
          <w:bCs/>
          <w:sz w:val="28"/>
          <w:szCs w:val="28"/>
        </w:rPr>
        <w:t>Продолжение Ириновского пр.» и «Всеволожск – Орово» может быть обеспечено нормативное время прибытия первого подразделения на пожар на всю территорию пос. Ковал</w:t>
      </w:r>
      <w:r>
        <w:rPr>
          <w:rFonts w:ascii="Times New Roman" w:hAnsi="Times New Roman" w:cs="Times New Roman"/>
          <w:bCs/>
          <w:sz w:val="28"/>
          <w:szCs w:val="28"/>
        </w:rPr>
        <w:t>ё</w:t>
      </w:r>
      <w:r w:rsidR="008653D2" w:rsidRPr="00F23FC5">
        <w:rPr>
          <w:rFonts w:ascii="Times New Roman" w:hAnsi="Times New Roman" w:cs="Times New Roman"/>
          <w:bCs/>
          <w:sz w:val="28"/>
          <w:szCs w:val="28"/>
        </w:rPr>
        <w:t>во, т</w:t>
      </w:r>
      <w:r>
        <w:rPr>
          <w:rFonts w:ascii="Times New Roman" w:hAnsi="Times New Roman" w:cs="Times New Roman"/>
          <w:bCs/>
          <w:sz w:val="28"/>
          <w:szCs w:val="28"/>
        </w:rPr>
        <w:t>ак как</w:t>
      </w:r>
      <w:r w:rsidR="008653D2" w:rsidRPr="00F23FC5">
        <w:rPr>
          <w:rFonts w:ascii="Times New Roman" w:hAnsi="Times New Roman" w:cs="Times New Roman"/>
          <w:bCs/>
          <w:sz w:val="28"/>
          <w:szCs w:val="28"/>
        </w:rPr>
        <w:t xml:space="preserve"> населенный пункт территориально разделен железной дорогой.</w:t>
      </w:r>
    </w:p>
    <w:p w14:paraId="13DE4A6B" w14:textId="0B9E5753" w:rsidR="006C10F6" w:rsidRPr="00F23FC5" w:rsidRDefault="006C10F6" w:rsidP="00825CA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При осуществлении прогноза увеличения численности населения с 49,7 до</w:t>
      </w:r>
      <w:r w:rsidR="00A6599F"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117,8</w:t>
      </w:r>
      <w:r w:rsidR="00A6599F"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тыс. чел. Муринского городского поселения </w:t>
      </w:r>
      <w:r w:rsidR="00AC329B">
        <w:rPr>
          <w:rFonts w:ascii="Times New Roman" w:eastAsia="MS Mincho" w:hAnsi="Times New Roman" w:cs="Times New Roman"/>
          <w:sz w:val="28"/>
          <w:szCs w:val="28"/>
          <w:lang w:eastAsia="ru-RU"/>
        </w:rPr>
        <w:t>по</w:t>
      </w:r>
      <w:r w:rsidRPr="00F23FC5">
        <w:rPr>
          <w:rFonts w:ascii="Times New Roman" w:eastAsia="MS Mincho" w:hAnsi="Times New Roman" w:cs="Times New Roman"/>
          <w:sz w:val="28"/>
          <w:szCs w:val="28"/>
          <w:lang w:eastAsia="ru-RU"/>
        </w:rPr>
        <w:t xml:space="preserve">требуется размещение </w:t>
      </w:r>
      <w:r w:rsidR="00AC329B">
        <w:rPr>
          <w:rFonts w:ascii="Times New Roman" w:eastAsia="MS Mincho" w:hAnsi="Times New Roman" w:cs="Times New Roman"/>
          <w:sz w:val="28"/>
          <w:szCs w:val="28"/>
          <w:lang w:eastAsia="ru-RU"/>
        </w:rPr>
        <w:t>еще 3</w:t>
      </w:r>
      <w:r w:rsidR="00071DB2" w:rsidRPr="00F23FC5">
        <w:rPr>
          <w:rFonts w:ascii="Times New Roman" w:eastAsia="MS Mincho" w:hAnsi="Times New Roman" w:cs="Times New Roman"/>
          <w:sz w:val="28"/>
          <w:szCs w:val="28"/>
          <w:lang w:eastAsia="ru-RU"/>
        </w:rPr>
        <w:t> </w:t>
      </w:r>
      <w:r w:rsidR="003F57E2" w:rsidRPr="00F23FC5">
        <w:rPr>
          <w:rFonts w:ascii="Times New Roman" w:eastAsia="MS Mincho" w:hAnsi="Times New Roman" w:cs="Times New Roman"/>
          <w:sz w:val="28"/>
          <w:szCs w:val="28"/>
          <w:lang w:eastAsia="ru-RU"/>
        </w:rPr>
        <w:t xml:space="preserve">пожарных депо. Генеральный план Муринского </w:t>
      </w:r>
      <w:r w:rsidR="00A5356F">
        <w:rPr>
          <w:rFonts w:ascii="Times New Roman" w:eastAsia="MS Mincho" w:hAnsi="Times New Roman" w:cs="Times New Roman"/>
          <w:sz w:val="28"/>
          <w:szCs w:val="28"/>
          <w:lang w:eastAsia="ru-RU"/>
        </w:rPr>
        <w:t>сельского</w:t>
      </w:r>
      <w:r w:rsidR="003F57E2" w:rsidRPr="00F23FC5">
        <w:rPr>
          <w:rFonts w:ascii="Times New Roman" w:eastAsia="MS Mincho" w:hAnsi="Times New Roman" w:cs="Times New Roman"/>
          <w:sz w:val="28"/>
          <w:szCs w:val="28"/>
          <w:lang w:eastAsia="ru-RU"/>
        </w:rPr>
        <w:t xml:space="preserve"> поселения предусматривает размещение пожарн</w:t>
      </w:r>
      <w:r w:rsidR="00AC329B">
        <w:rPr>
          <w:rFonts w:ascii="Times New Roman" w:eastAsia="MS Mincho" w:hAnsi="Times New Roman" w:cs="Times New Roman"/>
          <w:sz w:val="28"/>
          <w:szCs w:val="28"/>
          <w:lang w:eastAsia="ru-RU"/>
        </w:rPr>
        <w:t>ого</w:t>
      </w:r>
      <w:r w:rsidR="003F57E2" w:rsidRPr="00F23FC5">
        <w:rPr>
          <w:rFonts w:ascii="Times New Roman" w:eastAsia="MS Mincho" w:hAnsi="Times New Roman" w:cs="Times New Roman"/>
          <w:sz w:val="28"/>
          <w:szCs w:val="28"/>
          <w:lang w:eastAsia="ru-RU"/>
        </w:rPr>
        <w:t xml:space="preserve"> депо на 6 автомобилей</w:t>
      </w:r>
      <w:r w:rsidR="00AC329B">
        <w:rPr>
          <w:rFonts w:ascii="Times New Roman" w:eastAsia="MS Mincho" w:hAnsi="Times New Roman" w:cs="Times New Roman"/>
          <w:sz w:val="28"/>
          <w:szCs w:val="28"/>
          <w:lang w:eastAsia="ru-RU"/>
        </w:rPr>
        <w:t>.</w:t>
      </w:r>
      <w:r w:rsidR="003F57E2" w:rsidRPr="00F23FC5">
        <w:rPr>
          <w:rFonts w:ascii="Times New Roman" w:eastAsia="MS Mincho" w:hAnsi="Times New Roman" w:cs="Times New Roman"/>
          <w:sz w:val="28"/>
          <w:szCs w:val="28"/>
          <w:lang w:eastAsia="ru-RU"/>
        </w:rPr>
        <w:t xml:space="preserve"> </w:t>
      </w:r>
      <w:r w:rsidR="003F57E2" w:rsidRPr="00F23FC5">
        <w:rPr>
          <w:rFonts w:ascii="Times New Roman" w:hAnsi="Times New Roman" w:cs="Times New Roman"/>
          <w:bCs/>
          <w:sz w:val="28"/>
          <w:szCs w:val="28"/>
        </w:rPr>
        <w:t>Дополнительно предлага</w:t>
      </w:r>
      <w:r w:rsidR="00DB7095">
        <w:rPr>
          <w:rFonts w:ascii="Times New Roman" w:hAnsi="Times New Roman" w:cs="Times New Roman"/>
          <w:bCs/>
          <w:sz w:val="28"/>
          <w:szCs w:val="28"/>
        </w:rPr>
        <w:t>ю</w:t>
      </w:r>
      <w:r w:rsidR="003F57E2" w:rsidRPr="00F23FC5">
        <w:rPr>
          <w:rFonts w:ascii="Times New Roman" w:hAnsi="Times New Roman" w:cs="Times New Roman"/>
          <w:bCs/>
          <w:sz w:val="28"/>
          <w:szCs w:val="28"/>
        </w:rPr>
        <w:t xml:space="preserve">тся </w:t>
      </w:r>
      <w:r w:rsidR="00DB7095">
        <w:rPr>
          <w:rFonts w:ascii="Times New Roman" w:hAnsi="Times New Roman" w:cs="Times New Roman"/>
          <w:bCs/>
          <w:sz w:val="28"/>
          <w:szCs w:val="28"/>
        </w:rPr>
        <w:t xml:space="preserve">на перспективу </w:t>
      </w:r>
      <w:r w:rsidR="003F57E2" w:rsidRPr="00F23FC5">
        <w:rPr>
          <w:rFonts w:ascii="Times New Roman" w:hAnsi="Times New Roman" w:cs="Times New Roman"/>
          <w:bCs/>
          <w:sz w:val="28"/>
          <w:szCs w:val="28"/>
        </w:rPr>
        <w:t>еще дв</w:t>
      </w:r>
      <w:r w:rsidR="00A6599F" w:rsidRPr="00F23FC5">
        <w:rPr>
          <w:rFonts w:ascii="Times New Roman" w:hAnsi="Times New Roman" w:cs="Times New Roman"/>
          <w:bCs/>
          <w:sz w:val="28"/>
          <w:szCs w:val="28"/>
        </w:rPr>
        <w:t>а</w:t>
      </w:r>
      <w:r w:rsidR="003F57E2" w:rsidRPr="00F23FC5">
        <w:rPr>
          <w:rFonts w:ascii="Times New Roman" w:hAnsi="Times New Roman" w:cs="Times New Roman"/>
          <w:bCs/>
          <w:sz w:val="28"/>
          <w:szCs w:val="28"/>
        </w:rPr>
        <w:t xml:space="preserve"> пожарных депо на 8 автомобилей каждое для обеспечения </w:t>
      </w:r>
      <w:r w:rsidR="00511D8B" w:rsidRPr="00F23FC5">
        <w:rPr>
          <w:rFonts w:ascii="Times New Roman" w:eastAsia="MS Mincho" w:hAnsi="Times New Roman" w:cs="Times New Roman"/>
          <w:sz w:val="28"/>
          <w:szCs w:val="28"/>
          <w:lang w:eastAsia="ru-RU"/>
        </w:rPr>
        <w:t>минимально допустимого уровня обеспеченности пожарными депо и пожарными автомобилями</w:t>
      </w:r>
      <w:r w:rsidR="008466E3" w:rsidRPr="00F23FC5">
        <w:rPr>
          <w:rFonts w:ascii="Times New Roman" w:eastAsia="MS Mincho" w:hAnsi="Times New Roman" w:cs="Times New Roman"/>
          <w:sz w:val="28"/>
          <w:szCs w:val="28"/>
          <w:lang w:eastAsia="ru-RU"/>
        </w:rPr>
        <w:t xml:space="preserve"> в г. Мурино и дер. Лаврики</w:t>
      </w:r>
      <w:r w:rsidR="00511D8B" w:rsidRPr="00F23FC5">
        <w:rPr>
          <w:rFonts w:ascii="Times New Roman" w:eastAsia="MS Mincho" w:hAnsi="Times New Roman" w:cs="Times New Roman"/>
          <w:sz w:val="28"/>
          <w:szCs w:val="28"/>
          <w:lang w:eastAsia="ru-RU"/>
        </w:rPr>
        <w:t>.</w:t>
      </w:r>
    </w:p>
    <w:p w14:paraId="2CD85F36" w14:textId="41B323B0" w:rsidR="00F7471D" w:rsidRPr="00F23FC5" w:rsidRDefault="00F7471D" w:rsidP="00F7471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Постановление Правительства Ленинградской области от 01.06.2012 № 190 «О</w:t>
      </w:r>
      <w:r w:rsidR="00A6599F" w:rsidRPr="00F23FC5">
        <w:rPr>
          <w:rFonts w:ascii="Times New Roman" w:hAnsi="Times New Roman" w:cs="Times New Roman"/>
          <w:bCs/>
          <w:sz w:val="28"/>
          <w:szCs w:val="28"/>
        </w:rPr>
        <w:t> </w:t>
      </w:r>
      <w:r w:rsidRPr="00F23FC5">
        <w:rPr>
          <w:rFonts w:ascii="Times New Roman" w:hAnsi="Times New Roman" w:cs="Times New Roman"/>
          <w:bCs/>
          <w:sz w:val="28"/>
          <w:szCs w:val="28"/>
        </w:rPr>
        <w:t xml:space="preserve">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w:t>
      </w:r>
      <w:r w:rsidRPr="00F23FC5">
        <w:rPr>
          <w:rFonts w:ascii="Times New Roman" w:eastAsia="MS Mincho" w:hAnsi="Times New Roman" w:cs="Times New Roman"/>
          <w:sz w:val="28"/>
          <w:szCs w:val="28"/>
          <w:lang w:eastAsia="ru-RU"/>
        </w:rPr>
        <w:t xml:space="preserve">предусматривает размещение объектов пожарной безопасности пожарное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w:t>
      </w:r>
    </w:p>
    <w:p w14:paraId="0B21EF74" w14:textId="3E8CD3FF" w:rsidR="00F7471D" w:rsidRPr="00F23FC5" w:rsidRDefault="00F7471D" w:rsidP="0053509A">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eastAsia="MS Mincho" w:hAnsi="Times New Roman" w:cs="Times New Roman"/>
          <w:sz w:val="28"/>
          <w:szCs w:val="28"/>
          <w:lang w:eastAsia="ru-RU"/>
        </w:rPr>
        <w:t>в</w:t>
      </w:r>
      <w:r w:rsidRPr="00F23FC5">
        <w:rPr>
          <w:sz w:val="28"/>
          <w:szCs w:val="28"/>
        </w:rPr>
        <w:t xml:space="preserve"> </w:t>
      </w:r>
      <w:r w:rsidRPr="00F23FC5">
        <w:rPr>
          <w:rFonts w:ascii="Times New Roman" w:eastAsia="MS Mincho" w:hAnsi="Times New Roman" w:cs="Times New Roman"/>
          <w:sz w:val="28"/>
          <w:szCs w:val="28"/>
          <w:lang w:eastAsia="ru-RU"/>
        </w:rPr>
        <w:t xml:space="preserve">дер. Новое Девяткино Новодевяткинского </w:t>
      </w:r>
      <w:r w:rsidR="00384F5B" w:rsidRPr="00F23FC5">
        <w:rPr>
          <w:rFonts w:ascii="Times New Roman" w:eastAsia="MS Mincho" w:hAnsi="Times New Roman" w:cs="Times New Roman"/>
          <w:sz w:val="28"/>
          <w:szCs w:val="28"/>
          <w:lang w:eastAsia="ru-RU"/>
        </w:rPr>
        <w:t>сельского поселения</w:t>
      </w:r>
      <w:r w:rsidRPr="00F23FC5">
        <w:rPr>
          <w:rFonts w:ascii="Times New Roman" w:eastAsia="MS Mincho" w:hAnsi="Times New Roman" w:cs="Times New Roman"/>
          <w:sz w:val="28"/>
          <w:szCs w:val="28"/>
          <w:lang w:eastAsia="ru-RU"/>
        </w:rPr>
        <w:t>, что подтверждается демографическим прогнозом с увеличением количества жителей с 19,6 до 35,4 </w:t>
      </w:r>
      <w:r w:rsidR="007D7260">
        <w:rPr>
          <w:rFonts w:ascii="Times New Roman" w:eastAsia="MS Mincho" w:hAnsi="Times New Roman" w:cs="Times New Roman"/>
          <w:sz w:val="28"/>
          <w:szCs w:val="28"/>
          <w:lang w:eastAsia="ru-RU"/>
        </w:rPr>
        <w:t>тыс. чел.</w:t>
      </w:r>
      <w:r w:rsidR="00A97CDE" w:rsidRPr="00F23FC5">
        <w:rPr>
          <w:rFonts w:ascii="Times New Roman" w:eastAsia="MS Mincho" w:hAnsi="Times New Roman" w:cs="Times New Roman"/>
          <w:sz w:val="28"/>
          <w:szCs w:val="28"/>
          <w:lang w:eastAsia="ru-RU"/>
        </w:rPr>
        <w:t>, при реализации которого потребуется размещение еще одного объекта пожарной безопасности,</w:t>
      </w:r>
    </w:p>
    <w:p w14:paraId="5EF0F2F5" w14:textId="26B163C9" w:rsidR="00F7471D" w:rsidRPr="00F23FC5" w:rsidRDefault="00F7471D" w:rsidP="0053509A">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eastAsia="MS Mincho" w:hAnsi="Times New Roman" w:cs="Times New Roman"/>
          <w:sz w:val="28"/>
          <w:szCs w:val="28"/>
          <w:lang w:eastAsia="ru-RU"/>
        </w:rPr>
        <w:t>в пос. Романовка</w:t>
      </w:r>
      <w:r w:rsidR="00384F5B" w:rsidRPr="00F23FC5">
        <w:rPr>
          <w:rFonts w:ascii="Times New Roman" w:eastAsia="MS Mincho" w:hAnsi="Times New Roman" w:cs="Times New Roman"/>
          <w:sz w:val="28"/>
          <w:szCs w:val="28"/>
          <w:lang w:eastAsia="ru-RU"/>
        </w:rPr>
        <w:t xml:space="preserve"> Романовского сельского поселения</w:t>
      </w:r>
      <w:r w:rsidRPr="00F23FC5">
        <w:rPr>
          <w:rFonts w:ascii="Times New Roman" w:eastAsia="MS Mincho" w:hAnsi="Times New Roman" w:cs="Times New Roman"/>
          <w:sz w:val="28"/>
          <w:szCs w:val="28"/>
          <w:lang w:eastAsia="ru-RU"/>
        </w:rPr>
        <w:t>, что подтверждается прогнозом увеличения количества жителей с 9,6 до 15,6 тыс. чел.</w:t>
      </w:r>
    </w:p>
    <w:p w14:paraId="6EDE0FC7" w14:textId="1622B4E4" w:rsidR="00825CA5" w:rsidRPr="00F23FC5" w:rsidRDefault="00E143A6" w:rsidP="00825CA5">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Для обеспечения пожарной безопасности 4 населенных пунктов Свердловского городского поселения, общая численность которых превышает </w:t>
      </w:r>
      <w:r w:rsidR="008F3904">
        <w:rPr>
          <w:rFonts w:ascii="Times New Roman" w:hAnsi="Times New Roman" w:cs="Times New Roman"/>
          <w:bCs/>
          <w:sz w:val="28"/>
          <w:szCs w:val="28"/>
        </w:rPr>
        <w:t>2 тыс. </w:t>
      </w:r>
      <w:r w:rsidRPr="00F23FC5">
        <w:rPr>
          <w:rFonts w:ascii="Times New Roman" w:hAnsi="Times New Roman" w:cs="Times New Roman"/>
          <w:bCs/>
          <w:sz w:val="28"/>
          <w:szCs w:val="28"/>
        </w:rPr>
        <w:t>чел</w:t>
      </w:r>
      <w:r w:rsidR="008F3904">
        <w:rPr>
          <w:rFonts w:ascii="Times New Roman" w:hAnsi="Times New Roman" w:cs="Times New Roman"/>
          <w:bCs/>
          <w:sz w:val="28"/>
          <w:szCs w:val="28"/>
        </w:rPr>
        <w:t>.</w:t>
      </w:r>
      <w:r w:rsidRPr="00F23FC5">
        <w:rPr>
          <w:rFonts w:ascii="Times New Roman" w:hAnsi="Times New Roman" w:cs="Times New Roman"/>
          <w:bCs/>
          <w:sz w:val="28"/>
          <w:szCs w:val="28"/>
        </w:rPr>
        <w:t xml:space="preserve">, планируется </w:t>
      </w:r>
      <w:r w:rsidR="00DB7095">
        <w:rPr>
          <w:rFonts w:ascii="Times New Roman" w:hAnsi="Times New Roman" w:cs="Times New Roman"/>
          <w:bCs/>
          <w:sz w:val="28"/>
          <w:szCs w:val="28"/>
        </w:rPr>
        <w:t>на перспективу за 2030 год</w:t>
      </w:r>
      <w:r w:rsidRPr="00F23FC5">
        <w:rPr>
          <w:rFonts w:ascii="Times New Roman" w:hAnsi="Times New Roman" w:cs="Times New Roman"/>
          <w:bCs/>
          <w:sz w:val="28"/>
          <w:szCs w:val="28"/>
        </w:rPr>
        <w:t xml:space="preserve"> объект пожарно</w:t>
      </w:r>
      <w:r w:rsidR="00886FC7" w:rsidRPr="00F23FC5">
        <w:rPr>
          <w:rFonts w:ascii="Times New Roman" w:hAnsi="Times New Roman" w:cs="Times New Roman"/>
          <w:bCs/>
          <w:sz w:val="28"/>
          <w:szCs w:val="28"/>
        </w:rPr>
        <w:t>й</w:t>
      </w:r>
      <w:r w:rsidRPr="00F23FC5">
        <w:rPr>
          <w:rFonts w:ascii="Times New Roman" w:hAnsi="Times New Roman" w:cs="Times New Roman"/>
          <w:bCs/>
          <w:sz w:val="28"/>
          <w:szCs w:val="28"/>
        </w:rPr>
        <w:t xml:space="preserve"> безопасности пожарное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дер. Новосаратовка, предложение о котором содержится в проекте планировки и проекте межевания территории планировочного микрорайона 05-08 дер. Новосаратовка Свердловского городского поселения.</w:t>
      </w:r>
    </w:p>
    <w:p w14:paraId="4426533E" w14:textId="1BF56A6C" w:rsidR="00886FC7" w:rsidRDefault="00886FC7" w:rsidP="00886FC7">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Для обеспечения пожарной безопасности 6 населенных пунктов Щегловского сельского поселения и 2 населенных пунктов Всеволожского городского поселения, общая численность которых превышает </w:t>
      </w:r>
      <w:r w:rsidR="008F3904">
        <w:rPr>
          <w:rFonts w:ascii="Times New Roman" w:hAnsi="Times New Roman" w:cs="Times New Roman"/>
          <w:bCs/>
          <w:sz w:val="28"/>
          <w:szCs w:val="28"/>
        </w:rPr>
        <w:t>2 тыс. </w:t>
      </w:r>
      <w:r w:rsidR="008F3904" w:rsidRPr="00F23FC5">
        <w:rPr>
          <w:rFonts w:ascii="Times New Roman" w:hAnsi="Times New Roman" w:cs="Times New Roman"/>
          <w:bCs/>
          <w:sz w:val="28"/>
          <w:szCs w:val="28"/>
        </w:rPr>
        <w:t>чел</w:t>
      </w:r>
      <w:r w:rsidR="008F3904">
        <w:rPr>
          <w:rFonts w:ascii="Times New Roman" w:hAnsi="Times New Roman" w:cs="Times New Roman"/>
          <w:bCs/>
          <w:sz w:val="28"/>
          <w:szCs w:val="28"/>
        </w:rPr>
        <w:t>.</w:t>
      </w:r>
      <w:r w:rsidRPr="00F23FC5">
        <w:rPr>
          <w:rFonts w:ascii="Times New Roman" w:hAnsi="Times New Roman" w:cs="Times New Roman"/>
          <w:bCs/>
          <w:sz w:val="28"/>
          <w:szCs w:val="28"/>
        </w:rPr>
        <w:t>, планируется размещени</w:t>
      </w:r>
      <w:r w:rsidR="00343522" w:rsidRPr="00F23FC5">
        <w:rPr>
          <w:rFonts w:ascii="Times New Roman" w:hAnsi="Times New Roman" w:cs="Times New Roman"/>
          <w:bCs/>
          <w:sz w:val="28"/>
          <w:szCs w:val="28"/>
        </w:rPr>
        <w:t>е</w:t>
      </w:r>
      <w:r w:rsidRPr="00F23FC5">
        <w:rPr>
          <w:rFonts w:ascii="Times New Roman" w:hAnsi="Times New Roman" w:cs="Times New Roman"/>
          <w:bCs/>
          <w:sz w:val="28"/>
          <w:szCs w:val="28"/>
        </w:rPr>
        <w:t xml:space="preserve"> пожарно</w:t>
      </w:r>
      <w:r w:rsidR="00AC329B">
        <w:rPr>
          <w:rFonts w:ascii="Times New Roman" w:hAnsi="Times New Roman" w:cs="Times New Roman"/>
          <w:bCs/>
          <w:sz w:val="28"/>
          <w:szCs w:val="28"/>
        </w:rPr>
        <w:t>го</w:t>
      </w:r>
      <w:r w:rsidRPr="00F23FC5">
        <w:rPr>
          <w:rFonts w:ascii="Times New Roman" w:hAnsi="Times New Roman" w:cs="Times New Roman"/>
          <w:bCs/>
          <w:sz w:val="28"/>
          <w:szCs w:val="28"/>
        </w:rPr>
        <w:t xml:space="preserve">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п. при ж/д ст. Кирпичный завод, предложение о котором содержится в генеральном плане Щегловского сельского поселения.</w:t>
      </w:r>
    </w:p>
    <w:p w14:paraId="2BD88DA9" w14:textId="1D46C183" w:rsidR="00886FC7" w:rsidRDefault="00886FC7" w:rsidP="00886FC7">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Для обеспечения пожарной безопасности 3 населенных пунктов Юкковского сельского поселения, общая численность которых превышает </w:t>
      </w:r>
      <w:r w:rsidR="008F3904">
        <w:rPr>
          <w:rFonts w:ascii="Times New Roman" w:hAnsi="Times New Roman" w:cs="Times New Roman"/>
          <w:bCs/>
          <w:sz w:val="28"/>
          <w:szCs w:val="28"/>
        </w:rPr>
        <w:t>2 тыс. </w:t>
      </w:r>
      <w:r w:rsidR="008F3904" w:rsidRPr="00F23FC5">
        <w:rPr>
          <w:rFonts w:ascii="Times New Roman" w:hAnsi="Times New Roman" w:cs="Times New Roman"/>
          <w:bCs/>
          <w:sz w:val="28"/>
          <w:szCs w:val="28"/>
        </w:rPr>
        <w:t>чел</w:t>
      </w:r>
      <w:r w:rsidR="008F3904">
        <w:rPr>
          <w:rFonts w:ascii="Times New Roman" w:hAnsi="Times New Roman" w:cs="Times New Roman"/>
          <w:bCs/>
          <w:sz w:val="28"/>
          <w:szCs w:val="28"/>
        </w:rPr>
        <w:t>.</w:t>
      </w:r>
      <w:r w:rsidRPr="00F23FC5">
        <w:rPr>
          <w:rFonts w:ascii="Times New Roman" w:hAnsi="Times New Roman" w:cs="Times New Roman"/>
          <w:bCs/>
          <w:sz w:val="28"/>
          <w:szCs w:val="28"/>
        </w:rPr>
        <w:t xml:space="preserve">, планируется </w:t>
      </w:r>
      <w:r w:rsidR="00AC329B">
        <w:rPr>
          <w:rFonts w:ascii="Times New Roman" w:hAnsi="Times New Roman" w:cs="Times New Roman"/>
          <w:bCs/>
          <w:sz w:val="28"/>
          <w:szCs w:val="28"/>
        </w:rPr>
        <w:t>на перспективу</w:t>
      </w:r>
      <w:r w:rsidRPr="00F23FC5">
        <w:rPr>
          <w:rFonts w:ascii="Times New Roman" w:hAnsi="Times New Roman" w:cs="Times New Roman"/>
          <w:bCs/>
          <w:sz w:val="28"/>
          <w:szCs w:val="28"/>
        </w:rPr>
        <w:t xml:space="preserve"> пожарное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дер. Юкки, предложение о котором содержится в генеральном плане Юкковского сельского поселения с учетом пожеланий администрации Юкковского сельского поселения о местоположении объекта пожарной безопасности.</w:t>
      </w:r>
    </w:p>
    <w:p w14:paraId="395D008D" w14:textId="50BD68EF" w:rsidR="00E35B56" w:rsidRPr="005F66AF" w:rsidRDefault="00FC2F56" w:rsidP="005F66AF">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2A310A48" w14:textId="0EEFA2C6" w:rsidR="00886FC7" w:rsidRPr="00F23FC5" w:rsidRDefault="00886FC7" w:rsidP="001D319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Строительство быстровозводим</w:t>
      </w:r>
      <w:r w:rsidR="001D3193" w:rsidRPr="00F23FC5">
        <w:rPr>
          <w:rFonts w:ascii="Times New Roman" w:hAnsi="Times New Roman" w:cs="Times New Roman"/>
          <w:sz w:val="28"/>
          <w:szCs w:val="28"/>
        </w:rPr>
        <w:t>ого</w:t>
      </w:r>
      <w:r w:rsidRPr="00F23FC5">
        <w:rPr>
          <w:rFonts w:ascii="Times New Roman" w:hAnsi="Times New Roman" w:cs="Times New Roman"/>
          <w:sz w:val="28"/>
          <w:szCs w:val="28"/>
        </w:rPr>
        <w:t>, бюджетн</w:t>
      </w:r>
      <w:r w:rsidR="001D3193" w:rsidRPr="00F23FC5">
        <w:rPr>
          <w:rFonts w:ascii="Times New Roman" w:hAnsi="Times New Roman" w:cs="Times New Roman"/>
          <w:sz w:val="28"/>
          <w:szCs w:val="28"/>
        </w:rPr>
        <w:t>ого</w:t>
      </w:r>
      <w:r w:rsidRPr="00F23FC5">
        <w:rPr>
          <w:rFonts w:ascii="Times New Roman" w:hAnsi="Times New Roman" w:cs="Times New Roman"/>
          <w:sz w:val="28"/>
          <w:szCs w:val="28"/>
        </w:rPr>
        <w:t xml:space="preserve"> модульн</w:t>
      </w:r>
      <w:r w:rsidR="001D3193" w:rsidRPr="00F23FC5">
        <w:rPr>
          <w:rFonts w:ascii="Times New Roman" w:hAnsi="Times New Roman" w:cs="Times New Roman"/>
          <w:sz w:val="28"/>
          <w:szCs w:val="28"/>
        </w:rPr>
        <w:t>ого</w:t>
      </w:r>
      <w:r w:rsidRPr="00F23FC5">
        <w:rPr>
          <w:rFonts w:ascii="Times New Roman" w:hAnsi="Times New Roman" w:cs="Times New Roman"/>
          <w:sz w:val="28"/>
          <w:szCs w:val="28"/>
        </w:rPr>
        <w:t xml:space="preserve"> здани</w:t>
      </w:r>
      <w:r w:rsidR="001D3193" w:rsidRPr="00F23FC5">
        <w:rPr>
          <w:rFonts w:ascii="Times New Roman" w:hAnsi="Times New Roman" w:cs="Times New Roman"/>
          <w:sz w:val="28"/>
          <w:szCs w:val="28"/>
        </w:rPr>
        <w:t>я</w:t>
      </w:r>
      <w:r w:rsidRPr="00F23FC5">
        <w:rPr>
          <w:rFonts w:ascii="Times New Roman" w:hAnsi="Times New Roman" w:cs="Times New Roman"/>
          <w:sz w:val="28"/>
          <w:szCs w:val="28"/>
        </w:rPr>
        <w:t xml:space="preserve"> на 1</w:t>
      </w:r>
      <w:r w:rsidR="00071DB2" w:rsidRPr="00F23FC5">
        <w:rPr>
          <w:rFonts w:ascii="Times New Roman" w:hAnsi="Times New Roman" w:cs="Times New Roman"/>
          <w:sz w:val="28"/>
          <w:szCs w:val="28"/>
        </w:rPr>
        <w:t> </w:t>
      </w:r>
      <w:r w:rsidRPr="00F23FC5">
        <w:rPr>
          <w:rFonts w:ascii="Times New Roman" w:hAnsi="Times New Roman" w:cs="Times New Roman"/>
          <w:sz w:val="28"/>
          <w:szCs w:val="28"/>
        </w:rPr>
        <w:t xml:space="preserve">автомобиль предлагается </w:t>
      </w:r>
      <w:r w:rsidR="00271E84" w:rsidRPr="00F23FC5">
        <w:rPr>
          <w:rFonts w:ascii="Times New Roman" w:hAnsi="Times New Roman" w:cs="Times New Roman"/>
          <w:sz w:val="28"/>
          <w:szCs w:val="28"/>
        </w:rPr>
        <w:t xml:space="preserve">в </w:t>
      </w:r>
      <w:r w:rsidR="00271E84" w:rsidRPr="00F23FC5">
        <w:rPr>
          <w:rFonts w:ascii="Times New Roman" w:eastAsia="Calibri" w:hAnsi="Times New Roman" w:cs="Times New Roman"/>
          <w:bCs/>
          <w:sz w:val="28"/>
          <w:szCs w:val="28"/>
        </w:rPr>
        <w:t>дер. Рапполово</w:t>
      </w:r>
      <w:r w:rsidR="00271E84" w:rsidRPr="00F23FC5">
        <w:rPr>
          <w:rFonts w:ascii="Times New Roman" w:hAnsi="Times New Roman" w:cs="Times New Roman"/>
          <w:sz w:val="28"/>
          <w:szCs w:val="28"/>
        </w:rPr>
        <w:t xml:space="preserve"> </w:t>
      </w:r>
      <w:r w:rsidRPr="00F23FC5">
        <w:rPr>
          <w:rFonts w:ascii="Times New Roman" w:hAnsi="Times New Roman" w:cs="Times New Roman"/>
          <w:sz w:val="28"/>
          <w:szCs w:val="28"/>
        </w:rPr>
        <w:t>для обеспечения пожарной безопасности</w:t>
      </w:r>
      <w:r w:rsidR="001D3193" w:rsidRPr="00F23FC5">
        <w:rPr>
          <w:rFonts w:ascii="Times New Roman" w:hAnsi="Times New Roman" w:cs="Times New Roman"/>
          <w:sz w:val="28"/>
          <w:szCs w:val="28"/>
        </w:rPr>
        <w:t xml:space="preserve"> </w:t>
      </w:r>
      <w:r w:rsidRPr="00F23FC5">
        <w:rPr>
          <w:rFonts w:ascii="Times New Roman" w:hAnsi="Times New Roman" w:cs="Times New Roman"/>
          <w:sz w:val="28"/>
          <w:szCs w:val="28"/>
        </w:rPr>
        <w:t>2 населенных пунктов Токсовского городского поселения</w:t>
      </w:r>
      <w:r w:rsidR="0039493A">
        <w:rPr>
          <w:rFonts w:ascii="Times New Roman" w:hAnsi="Times New Roman" w:cs="Times New Roman"/>
          <w:sz w:val="28"/>
          <w:szCs w:val="28"/>
        </w:rPr>
        <w:t xml:space="preserve"> (дер. Рапполово и дер. Кавголово)</w:t>
      </w:r>
      <w:r w:rsidRPr="00F23FC5">
        <w:rPr>
          <w:rFonts w:ascii="Times New Roman" w:hAnsi="Times New Roman" w:cs="Times New Roman"/>
          <w:sz w:val="28"/>
          <w:szCs w:val="28"/>
        </w:rPr>
        <w:t>.</w:t>
      </w:r>
    </w:p>
    <w:p w14:paraId="12106F9C" w14:textId="4B0CBF9B" w:rsidR="00B46E41" w:rsidRPr="00F23FC5" w:rsidRDefault="00F7471D" w:rsidP="001D319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постов пожарной безопасности</w:t>
      </w:r>
      <w:r w:rsidR="001D3193" w:rsidRPr="00F23FC5">
        <w:rPr>
          <w:rFonts w:ascii="Times New Roman" w:hAnsi="Times New Roman" w:cs="Times New Roman"/>
          <w:sz w:val="28"/>
          <w:szCs w:val="28"/>
        </w:rPr>
        <w:t xml:space="preserve"> </w:t>
      </w:r>
      <w:r w:rsidR="00810A4C"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дер. Коккорево и п. при ж/д ст. Ладожское озеро</w:t>
      </w:r>
      <w:r w:rsidRPr="00F23FC5">
        <w:rPr>
          <w:rFonts w:ascii="Times New Roman" w:hAnsi="Times New Roman" w:cs="Times New Roman"/>
          <w:sz w:val="28"/>
          <w:szCs w:val="28"/>
        </w:rPr>
        <w:t xml:space="preserve"> Рахьинского городского поселения</w:t>
      </w:r>
      <w:r w:rsidR="001D3193" w:rsidRPr="00F23FC5">
        <w:rPr>
          <w:rFonts w:ascii="Times New Roman" w:hAnsi="Times New Roman" w:cs="Times New Roman"/>
          <w:sz w:val="28"/>
          <w:szCs w:val="28"/>
        </w:rPr>
        <w:t>.</w:t>
      </w:r>
      <w:r w:rsidR="00B46E41" w:rsidRPr="00F23FC5">
        <w:rPr>
          <w:rFonts w:ascii="Times New Roman" w:hAnsi="Times New Roman" w:cs="Times New Roman"/>
          <w:sz w:val="28"/>
          <w:szCs w:val="28"/>
        </w:rPr>
        <w:t xml:space="preserve"> </w:t>
      </w:r>
    </w:p>
    <w:p w14:paraId="5D742FE0" w14:textId="54A60406" w:rsidR="00F7471D" w:rsidRPr="00F23FC5" w:rsidRDefault="00B46E41" w:rsidP="001D319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населенном пункте дер. </w:t>
      </w:r>
      <w:r w:rsidRPr="00F23FC5">
        <w:rPr>
          <w:rFonts w:ascii="Times New Roman" w:hAnsi="Times New Roman" w:cs="Times New Roman"/>
          <w:bCs/>
          <w:sz w:val="28"/>
          <w:szCs w:val="28"/>
        </w:rPr>
        <w:t xml:space="preserve">Ваганово планом </w:t>
      </w:r>
      <w:r w:rsidRPr="00F23FC5">
        <w:rPr>
          <w:rFonts w:ascii="Times New Roman" w:hAnsi="Times New Roman" w:cs="Times New Roman"/>
          <w:sz w:val="28"/>
          <w:szCs w:val="28"/>
        </w:rPr>
        <w:t xml:space="preserve">мероприятий по размещению постов пожарной безопасности на базе блоков контейнерного типа в населенных пунктах Ленинградской области также предусмотрено размещение пожарного поста, в зоне нормативного времени прибытия первого подразделения которого расположены также </w:t>
      </w:r>
      <w:r w:rsidR="008B0E7F">
        <w:rPr>
          <w:rFonts w:ascii="Times New Roman" w:hAnsi="Times New Roman" w:cs="Times New Roman"/>
          <w:sz w:val="28"/>
          <w:szCs w:val="28"/>
        </w:rPr>
        <w:t>дер</w:t>
      </w:r>
      <w:r w:rsidRPr="00F23FC5">
        <w:rPr>
          <w:rFonts w:ascii="Times New Roman" w:hAnsi="Times New Roman" w:cs="Times New Roman"/>
          <w:sz w:val="28"/>
          <w:szCs w:val="28"/>
        </w:rPr>
        <w:t>.</w:t>
      </w:r>
      <w:r w:rsidR="00A6599F" w:rsidRPr="00F23FC5">
        <w:rPr>
          <w:rFonts w:ascii="Times New Roman" w:hAnsi="Times New Roman" w:cs="Times New Roman"/>
          <w:sz w:val="28"/>
          <w:szCs w:val="28"/>
        </w:rPr>
        <w:t> </w:t>
      </w:r>
      <w:r w:rsidRPr="00F23FC5">
        <w:rPr>
          <w:rFonts w:ascii="Times New Roman" w:hAnsi="Times New Roman" w:cs="Times New Roman"/>
          <w:sz w:val="28"/>
          <w:szCs w:val="28"/>
        </w:rPr>
        <w:t xml:space="preserve">Борисова Грива и частично </w:t>
      </w:r>
      <w:r w:rsidRPr="00F23FC5">
        <w:rPr>
          <w:rFonts w:ascii="Times New Roman" w:hAnsi="Times New Roman" w:cs="Times New Roman"/>
          <w:bCs/>
          <w:sz w:val="28"/>
          <w:szCs w:val="28"/>
        </w:rPr>
        <w:t>дер. Ладожский трудпос</w:t>
      </w:r>
      <w:r w:rsidR="008B0E7F">
        <w:rPr>
          <w:rFonts w:ascii="Times New Roman" w:hAnsi="Times New Roman" w:cs="Times New Roman"/>
          <w:bCs/>
          <w:sz w:val="28"/>
          <w:szCs w:val="28"/>
        </w:rPr>
        <w:t>ё</w:t>
      </w:r>
      <w:r w:rsidRPr="00F23FC5">
        <w:rPr>
          <w:rFonts w:ascii="Times New Roman" w:hAnsi="Times New Roman" w:cs="Times New Roman"/>
          <w:bCs/>
          <w:sz w:val="28"/>
          <w:szCs w:val="28"/>
        </w:rPr>
        <w:t xml:space="preserve">лок. </w:t>
      </w:r>
      <w:r w:rsidRPr="00F23FC5">
        <w:rPr>
          <w:rFonts w:ascii="Times New Roman" w:hAnsi="Times New Roman" w:cs="Times New Roman"/>
          <w:sz w:val="28"/>
          <w:szCs w:val="28"/>
        </w:rPr>
        <w:t xml:space="preserve">В связи с тем, что на 01.01.2020 численность жителей указанных населенных пунктов превышает 2000 человек, </w:t>
      </w:r>
      <w:r w:rsidR="00644334" w:rsidRPr="00F23FC5">
        <w:rPr>
          <w:rFonts w:ascii="Times New Roman" w:hAnsi="Times New Roman" w:cs="Times New Roman"/>
          <w:sz w:val="28"/>
          <w:szCs w:val="28"/>
        </w:rPr>
        <w:t xml:space="preserve">планируется </w:t>
      </w:r>
      <w:r w:rsidR="00DB7095">
        <w:rPr>
          <w:rFonts w:ascii="Times New Roman" w:hAnsi="Times New Roman" w:cs="Times New Roman"/>
          <w:sz w:val="28"/>
          <w:szCs w:val="28"/>
        </w:rPr>
        <w:t>на перспективу за 2030 год</w:t>
      </w:r>
      <w:r w:rsidR="00644334" w:rsidRPr="00F23FC5">
        <w:rPr>
          <w:rFonts w:ascii="Times New Roman" w:hAnsi="Times New Roman" w:cs="Times New Roman"/>
          <w:sz w:val="28"/>
          <w:szCs w:val="28"/>
        </w:rPr>
        <w:t xml:space="preserve"> объект пожарной безопасности пожарно</w:t>
      </w:r>
      <w:r w:rsidR="00DB7095">
        <w:rPr>
          <w:rFonts w:ascii="Times New Roman" w:hAnsi="Times New Roman" w:cs="Times New Roman"/>
          <w:sz w:val="28"/>
          <w:szCs w:val="28"/>
        </w:rPr>
        <w:t>е</w:t>
      </w:r>
      <w:r w:rsidR="00644334" w:rsidRPr="00F23FC5">
        <w:rPr>
          <w:rFonts w:ascii="Times New Roman" w:hAnsi="Times New Roman" w:cs="Times New Roman"/>
          <w:sz w:val="28"/>
          <w:szCs w:val="28"/>
        </w:rPr>
        <w:t xml:space="preserve"> депо </w:t>
      </w:r>
      <w:r w:rsidR="00644334" w:rsidRPr="00F23FC5">
        <w:rPr>
          <w:rFonts w:ascii="Times New Roman" w:hAnsi="Times New Roman" w:cs="Times New Roman"/>
          <w:sz w:val="28"/>
          <w:szCs w:val="28"/>
          <w:lang w:val="en-US"/>
        </w:rPr>
        <w:t>II</w:t>
      </w:r>
      <w:r w:rsidR="00644334" w:rsidRPr="00F23FC5">
        <w:rPr>
          <w:rFonts w:ascii="Times New Roman" w:hAnsi="Times New Roman" w:cs="Times New Roman"/>
          <w:sz w:val="28"/>
          <w:szCs w:val="28"/>
        </w:rPr>
        <w:t xml:space="preserve"> типа в дер. </w:t>
      </w:r>
      <w:r w:rsidR="00644334" w:rsidRPr="00F23FC5">
        <w:rPr>
          <w:rFonts w:ascii="Times New Roman" w:hAnsi="Times New Roman" w:cs="Times New Roman"/>
          <w:bCs/>
          <w:sz w:val="28"/>
          <w:szCs w:val="28"/>
        </w:rPr>
        <w:t>Ваганово Рахьинского городского поселения.</w:t>
      </w:r>
    </w:p>
    <w:p w14:paraId="55AD73FB" w14:textId="77777777" w:rsidR="008A57A6" w:rsidRPr="00F23FC5" w:rsidRDefault="008A57A6" w:rsidP="008A57A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предлагается устройство пожарных постов: </w:t>
      </w:r>
    </w:p>
    <w:p w14:paraId="7A475ACB" w14:textId="70B3E1F6" w:rsidR="008A57A6" w:rsidRPr="00F23FC5" w:rsidRDefault="008A57A6" w:rsidP="00A84B5E">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w:t>
      </w:r>
      <w:r w:rsidRPr="00F23FC5">
        <w:rPr>
          <w:rFonts w:ascii="Times New Roman" w:hAnsi="Times New Roman" w:cs="Times New Roman"/>
          <w:bCs/>
          <w:sz w:val="28"/>
          <w:szCs w:val="28"/>
        </w:rPr>
        <w:t>п. при ж/д ст. Пятый километр</w:t>
      </w:r>
      <w:r w:rsidRPr="00F23FC5">
        <w:rPr>
          <w:rFonts w:ascii="Times New Roman" w:hAnsi="Times New Roman" w:cs="Times New Roman"/>
          <w:sz w:val="28"/>
          <w:szCs w:val="28"/>
        </w:rPr>
        <w:t xml:space="preserve"> Заневского городского поселения,</w:t>
      </w:r>
    </w:p>
    <w:p w14:paraId="0816D673" w14:textId="7F5D5884" w:rsidR="00F7471D" w:rsidRPr="00F23FC5" w:rsidRDefault="00F7471D" w:rsidP="00A84B5E">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w:t>
      </w:r>
      <w:r w:rsidRPr="00F23FC5">
        <w:rPr>
          <w:rFonts w:ascii="Times New Roman" w:hAnsi="Times New Roman" w:cs="Times New Roman"/>
          <w:bCs/>
          <w:sz w:val="28"/>
          <w:szCs w:val="28"/>
        </w:rPr>
        <w:t>пос. Змеиный и пос. Пос</w:t>
      </w:r>
      <w:r w:rsidR="008B0E7F">
        <w:rPr>
          <w:rFonts w:ascii="Times New Roman" w:hAnsi="Times New Roman" w:cs="Times New Roman"/>
          <w:bCs/>
          <w:sz w:val="28"/>
          <w:szCs w:val="28"/>
        </w:rPr>
        <w:t>ё</w:t>
      </w:r>
      <w:r w:rsidRPr="00F23FC5">
        <w:rPr>
          <w:rFonts w:ascii="Times New Roman" w:hAnsi="Times New Roman" w:cs="Times New Roman"/>
          <w:bCs/>
          <w:sz w:val="28"/>
          <w:szCs w:val="28"/>
        </w:rPr>
        <w:t xml:space="preserve">лок </w:t>
      </w:r>
      <w:r w:rsidR="00103F93">
        <w:rPr>
          <w:rFonts w:ascii="Times New Roman" w:hAnsi="Times New Roman" w:cs="Times New Roman"/>
          <w:bCs/>
          <w:sz w:val="28"/>
          <w:szCs w:val="28"/>
        </w:rPr>
        <w:t>№ </w:t>
      </w:r>
      <w:r w:rsidRPr="00F23FC5">
        <w:rPr>
          <w:rFonts w:ascii="Times New Roman" w:hAnsi="Times New Roman" w:cs="Times New Roman"/>
          <w:bCs/>
          <w:sz w:val="28"/>
          <w:szCs w:val="28"/>
        </w:rPr>
        <w:t xml:space="preserve">13 </w:t>
      </w:r>
      <w:r w:rsidRPr="00F23FC5">
        <w:rPr>
          <w:rFonts w:ascii="Times New Roman" w:hAnsi="Times New Roman" w:cs="Times New Roman"/>
          <w:sz w:val="28"/>
          <w:szCs w:val="28"/>
        </w:rPr>
        <w:t>Рахьинского городского поселения,</w:t>
      </w:r>
    </w:p>
    <w:p w14:paraId="3FF07DCC" w14:textId="4187B436" w:rsidR="00F7471D" w:rsidRPr="00F23FC5" w:rsidRDefault="00E143A6" w:rsidP="00A84B5E">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дер. Маслово Свердловского городского поселения</w:t>
      </w:r>
      <w:r w:rsidR="001D3193" w:rsidRPr="00F23FC5">
        <w:rPr>
          <w:rFonts w:ascii="Times New Roman" w:hAnsi="Times New Roman" w:cs="Times New Roman"/>
          <w:bCs/>
          <w:sz w:val="28"/>
          <w:szCs w:val="28"/>
        </w:rPr>
        <w:t>.</w:t>
      </w:r>
    </w:p>
    <w:p w14:paraId="4A30DBA3" w14:textId="377797B3" w:rsidR="001D3193" w:rsidRPr="00F23FC5" w:rsidRDefault="00C20695" w:rsidP="002531C4">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4D2EDB"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Всеволожского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(таблица 3-4).</w:t>
      </w:r>
      <w:r w:rsidR="002A6E49" w:rsidRPr="00F23FC5">
        <w:rPr>
          <w:rFonts w:ascii="Times New Roman" w:hAnsi="Times New Roman" w:cs="Times New Roman"/>
          <w:sz w:val="28"/>
          <w:szCs w:val="28"/>
        </w:rPr>
        <w:t xml:space="preserve"> На территории Всеволожского муниципального района планируется размещени</w:t>
      </w:r>
      <w:r w:rsidR="00343522" w:rsidRPr="00F23FC5">
        <w:rPr>
          <w:rFonts w:ascii="Times New Roman" w:hAnsi="Times New Roman" w:cs="Times New Roman"/>
          <w:sz w:val="28"/>
          <w:szCs w:val="28"/>
        </w:rPr>
        <w:t>е</w:t>
      </w:r>
      <w:r w:rsidR="002531C4"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2531C4" w:rsidRPr="00F23FC5">
        <w:rPr>
          <w:rFonts w:ascii="Times New Roman" w:hAnsi="Times New Roman" w:cs="Times New Roman"/>
          <w:sz w:val="28"/>
          <w:szCs w:val="28"/>
        </w:rPr>
        <w:t xml:space="preserve"> обеспечения пожарной безопасности регионального значения</w:t>
      </w:r>
      <w:r w:rsidR="001D3193" w:rsidRPr="00F23FC5">
        <w:rPr>
          <w:rFonts w:ascii="Times New Roman" w:hAnsi="Times New Roman" w:cs="Times New Roman"/>
          <w:sz w:val="28"/>
          <w:szCs w:val="28"/>
        </w:rPr>
        <w:t>:</w:t>
      </w:r>
    </w:p>
    <w:p w14:paraId="079B659A" w14:textId="34B9B83E"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sidR="001B496C">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r w:rsidRPr="00F23FC5">
        <w:rPr>
          <w:rFonts w:ascii="Times New Roman" w:eastAsia="MS Mincho" w:hAnsi="Times New Roman" w:cs="Times New Roman"/>
          <w:sz w:val="28"/>
          <w:szCs w:val="28"/>
          <w:lang w:eastAsia="ru-RU"/>
        </w:rPr>
        <w:t>г. Сертолово Сертоловского городского поселения,</w:t>
      </w:r>
    </w:p>
    <w:p w14:paraId="3799081F" w14:textId="29BBC05E" w:rsidR="007F03BE" w:rsidRPr="00F23FC5" w:rsidRDefault="007F03BE"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sidR="001B496C">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Мурино </w:t>
      </w:r>
      <w:r w:rsidRPr="00F23FC5">
        <w:rPr>
          <w:rFonts w:ascii="Times New Roman" w:eastAsia="MS Mincho" w:hAnsi="Times New Roman" w:cs="Times New Roman"/>
          <w:sz w:val="28"/>
          <w:szCs w:val="28"/>
          <w:lang w:eastAsia="ru-RU"/>
        </w:rPr>
        <w:t>Муринского городского поселения,</w:t>
      </w:r>
    </w:p>
    <w:p w14:paraId="0A343E54" w14:textId="233DB1DE"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w:t>
      </w:r>
      <w:r w:rsidRPr="00F23FC5">
        <w:rPr>
          <w:rFonts w:ascii="Times New Roman" w:eastAsia="MS Mincho" w:hAnsi="Times New Roman" w:cs="Times New Roman"/>
          <w:sz w:val="28"/>
          <w:szCs w:val="28"/>
          <w:lang w:eastAsia="ru-RU"/>
        </w:rPr>
        <w:t>в</w:t>
      </w:r>
      <w:r w:rsidRPr="00F23FC5">
        <w:rPr>
          <w:sz w:val="28"/>
          <w:szCs w:val="28"/>
        </w:rPr>
        <w:t xml:space="preserve"> </w:t>
      </w:r>
      <w:r w:rsidRPr="00F23FC5">
        <w:rPr>
          <w:rFonts w:ascii="Times New Roman" w:eastAsia="MS Mincho" w:hAnsi="Times New Roman" w:cs="Times New Roman"/>
          <w:sz w:val="28"/>
          <w:szCs w:val="28"/>
          <w:lang w:eastAsia="ru-RU"/>
        </w:rPr>
        <w:t>г.п. Дубровка Дубровского городского поселения,</w:t>
      </w:r>
    </w:p>
    <w:p w14:paraId="1147E533" w14:textId="1EC3C675"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w:t>
      </w:r>
      <w:r w:rsidRPr="00F23FC5">
        <w:rPr>
          <w:rFonts w:ascii="Times New Roman" w:eastAsia="MS Mincho" w:hAnsi="Times New Roman" w:cs="Times New Roman"/>
          <w:sz w:val="28"/>
          <w:szCs w:val="28"/>
          <w:lang w:eastAsia="ru-RU"/>
        </w:rPr>
        <w:t>.п. Рахья Рахьинского городского поселения,</w:t>
      </w:r>
    </w:p>
    <w:p w14:paraId="781E705C" w14:textId="010EFB99"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r w:rsidRPr="00F23FC5">
        <w:rPr>
          <w:rFonts w:ascii="Times New Roman" w:hAnsi="Times New Roman" w:cs="Times New Roman"/>
          <w:bCs/>
          <w:sz w:val="28"/>
          <w:szCs w:val="28"/>
        </w:rPr>
        <w:t>г.п. Кузьмоловский Кузьмоловского городского поселения,</w:t>
      </w:r>
    </w:p>
    <w:p w14:paraId="07DEF39D" w14:textId="48DE0754"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 дер. Агалатово Агалатовского сельского поселения,</w:t>
      </w:r>
    </w:p>
    <w:p w14:paraId="1E65812D" w14:textId="2716C337" w:rsidR="002A6E49" w:rsidRPr="00F23FC5" w:rsidRDefault="002A6E49"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w:t>
      </w:r>
      <w:r w:rsidR="002531C4" w:rsidRPr="00F23FC5">
        <w:rPr>
          <w:rFonts w:ascii="Times New Roman" w:hAnsi="Times New Roman" w:cs="Times New Roman"/>
          <w:sz w:val="28"/>
          <w:szCs w:val="28"/>
        </w:rPr>
        <w:t>го</w:t>
      </w:r>
      <w:r w:rsidRPr="00F23FC5">
        <w:rPr>
          <w:rFonts w:ascii="Times New Roman" w:hAnsi="Times New Roman" w:cs="Times New Roman"/>
          <w:sz w:val="28"/>
          <w:szCs w:val="28"/>
        </w:rPr>
        <w:t xml:space="preserve"> депо V типа в</w:t>
      </w:r>
      <w:r w:rsidR="001D3193" w:rsidRPr="00F23FC5">
        <w:rPr>
          <w:rFonts w:ascii="Times New Roman" w:eastAsia="MS Mincho" w:hAnsi="Times New Roman" w:cs="Times New Roman"/>
          <w:sz w:val="28"/>
          <w:szCs w:val="28"/>
          <w:lang w:eastAsia="ru-RU"/>
        </w:rPr>
        <w:t xml:space="preserve"> дер. Колтуши Колтушского сельского поселения,</w:t>
      </w:r>
    </w:p>
    <w:p w14:paraId="1DA6E5CD" w14:textId="42B7075A" w:rsidR="001D3193" w:rsidRPr="00F23FC5" w:rsidRDefault="001D3193"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w:t>
      </w:r>
      <w:r w:rsidRPr="00F23FC5">
        <w:rPr>
          <w:rFonts w:ascii="Times New Roman" w:eastAsia="Calibri" w:hAnsi="Times New Roman" w:cs="Times New Roman"/>
          <w:bCs/>
          <w:sz w:val="28"/>
          <w:szCs w:val="28"/>
        </w:rPr>
        <w:t xml:space="preserve"> дер. Гарболово</w:t>
      </w:r>
      <w:r w:rsidRPr="00F23FC5">
        <w:rPr>
          <w:rFonts w:ascii="Times New Roman" w:eastAsia="MS Mincho" w:hAnsi="Times New Roman" w:cs="Times New Roman"/>
          <w:sz w:val="28"/>
          <w:szCs w:val="28"/>
          <w:lang w:eastAsia="ru-RU"/>
        </w:rPr>
        <w:t xml:space="preserve"> Куйвозовского сельского поселения,</w:t>
      </w:r>
    </w:p>
    <w:p w14:paraId="176AC968" w14:textId="1804DB3B" w:rsidR="001D3193" w:rsidRPr="001B496C" w:rsidRDefault="00A97CDE"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sidR="001B496C">
        <w:rPr>
          <w:rFonts w:ascii="Times New Roman" w:hAnsi="Times New Roman" w:cs="Times New Roman"/>
          <w:sz w:val="28"/>
          <w:szCs w:val="28"/>
        </w:rPr>
        <w:t>ое</w:t>
      </w:r>
      <w:r w:rsidRPr="00F23FC5">
        <w:rPr>
          <w:rFonts w:ascii="Times New Roman" w:hAnsi="Times New Roman" w:cs="Times New Roman"/>
          <w:sz w:val="28"/>
          <w:szCs w:val="28"/>
        </w:rPr>
        <w:t xml:space="preserve"> </w:t>
      </w:r>
      <w:r w:rsidR="001D3193" w:rsidRPr="00F23FC5">
        <w:rPr>
          <w:rFonts w:ascii="Times New Roman" w:hAnsi="Times New Roman" w:cs="Times New Roman"/>
          <w:sz w:val="28"/>
          <w:szCs w:val="28"/>
        </w:rPr>
        <w:t>депо V типа в</w:t>
      </w:r>
      <w:r w:rsidR="007F03BE" w:rsidRPr="00F23FC5">
        <w:rPr>
          <w:rFonts w:ascii="Times New Roman" w:eastAsia="MS Mincho" w:hAnsi="Times New Roman" w:cs="Times New Roman"/>
          <w:sz w:val="28"/>
          <w:szCs w:val="28"/>
          <w:lang w:eastAsia="ru-RU"/>
        </w:rPr>
        <w:t xml:space="preserve"> дер. Новое Девяткино Новодевяткинского сельского поселения</w:t>
      </w:r>
      <w:r w:rsidR="009E54BD">
        <w:rPr>
          <w:rFonts w:ascii="Times New Roman" w:eastAsia="MS Mincho" w:hAnsi="Times New Roman" w:cs="Times New Roman"/>
          <w:sz w:val="28"/>
          <w:szCs w:val="28"/>
          <w:lang w:eastAsia="ru-RU"/>
        </w:rPr>
        <w:t>,</w:t>
      </w:r>
    </w:p>
    <w:p w14:paraId="4530FA19" w14:textId="7278F8FB" w:rsidR="001B496C" w:rsidRPr="00F23FC5" w:rsidRDefault="009E54BD" w:rsidP="005F5B48">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E54BD">
        <w:rPr>
          <w:rFonts w:ascii="Times New Roman" w:hAnsi="Times New Roman" w:cs="Times New Roman"/>
          <w:sz w:val="28"/>
          <w:szCs w:val="28"/>
        </w:rPr>
        <w:t xml:space="preserve">ожарное депо </w:t>
      </w:r>
      <w:r w:rsidRPr="00F23FC5">
        <w:rPr>
          <w:rFonts w:ascii="Times New Roman" w:hAnsi="Times New Roman" w:cs="Times New Roman"/>
          <w:sz w:val="28"/>
          <w:szCs w:val="28"/>
        </w:rPr>
        <w:t>V типа</w:t>
      </w:r>
      <w:r w:rsidRPr="009E54BD">
        <w:rPr>
          <w:rFonts w:ascii="Times New Roman" w:hAnsi="Times New Roman" w:cs="Times New Roman"/>
          <w:sz w:val="28"/>
          <w:szCs w:val="28"/>
        </w:rPr>
        <w:t xml:space="preserve"> в г.п. имени Свердлова</w:t>
      </w:r>
      <w:r w:rsidRPr="009E54BD">
        <w:rPr>
          <w:szCs w:val="26"/>
        </w:rPr>
        <w:t xml:space="preserve"> </w:t>
      </w:r>
      <w:r w:rsidRPr="009E54BD">
        <w:rPr>
          <w:rFonts w:ascii="Times New Roman" w:hAnsi="Times New Roman" w:cs="Times New Roman"/>
          <w:sz w:val="28"/>
          <w:szCs w:val="28"/>
        </w:rPr>
        <w:t>Свердловского городского поселения Всеволожского муниципального района</w:t>
      </w:r>
      <w:r>
        <w:rPr>
          <w:rFonts w:ascii="Times New Roman" w:hAnsi="Times New Roman" w:cs="Times New Roman"/>
          <w:sz w:val="28"/>
          <w:szCs w:val="28"/>
        </w:rPr>
        <w:t>.</w:t>
      </w:r>
    </w:p>
    <w:p w14:paraId="358BEE7F" w14:textId="2867237C" w:rsidR="001B496C" w:rsidRPr="001B496C" w:rsidRDefault="001B496C" w:rsidP="001B49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перспективу за 2030 год планируются </w:t>
      </w:r>
      <w:r w:rsidRPr="00F23FC5">
        <w:rPr>
          <w:rFonts w:ascii="Times New Roman" w:hAnsi="Times New Roman" w:cs="Times New Roman"/>
          <w:sz w:val="28"/>
          <w:szCs w:val="28"/>
        </w:rPr>
        <w:t>пожарн</w:t>
      </w:r>
      <w:r>
        <w:rPr>
          <w:rFonts w:ascii="Times New Roman" w:hAnsi="Times New Roman" w:cs="Times New Roman"/>
          <w:sz w:val="28"/>
          <w:szCs w:val="28"/>
        </w:rPr>
        <w:t>ые</w:t>
      </w:r>
      <w:r w:rsidRPr="00F23FC5">
        <w:rPr>
          <w:rFonts w:ascii="Times New Roman" w:hAnsi="Times New Roman" w:cs="Times New Roman"/>
          <w:sz w:val="28"/>
          <w:szCs w:val="28"/>
        </w:rPr>
        <w:t xml:space="preserve"> депо</w:t>
      </w:r>
      <w:r w:rsidRPr="001B496C">
        <w:rPr>
          <w:rFonts w:ascii="Times New Roman" w:hAnsi="Times New Roman" w:cs="Times New Roman"/>
          <w:sz w:val="28"/>
          <w:szCs w:val="28"/>
        </w:rPr>
        <w:t>:</w:t>
      </w:r>
    </w:p>
    <w:p w14:paraId="01ED4E0C" w14:textId="0BA46858"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w:t>
      </w:r>
      <w:r w:rsidRPr="00E35B56">
        <w:rPr>
          <w:rFonts w:ascii="Times New Roman" w:hAnsi="Times New Roman" w:cs="Times New Roman"/>
          <w:sz w:val="28"/>
          <w:szCs w:val="28"/>
        </w:rPr>
        <w:t xml:space="preserve">в </w:t>
      </w:r>
      <w:r w:rsidRPr="00E35B56">
        <w:rPr>
          <w:rFonts w:ascii="Times New Roman" w:eastAsia="MS Mincho" w:hAnsi="Times New Roman" w:cs="Times New Roman"/>
          <w:sz w:val="28"/>
          <w:szCs w:val="28"/>
          <w:lang w:eastAsia="ru-RU"/>
        </w:rPr>
        <w:t>г. Сертолово</w:t>
      </w:r>
      <w:r w:rsidRPr="00F23FC5">
        <w:rPr>
          <w:rFonts w:ascii="Times New Roman" w:eastAsia="MS Mincho" w:hAnsi="Times New Roman" w:cs="Times New Roman"/>
          <w:sz w:val="28"/>
          <w:szCs w:val="28"/>
          <w:lang w:eastAsia="ru-RU"/>
        </w:rPr>
        <w:t xml:space="preserve"> Сертоловского городского поселения,</w:t>
      </w:r>
    </w:p>
    <w:p w14:paraId="07D7C9C7" w14:textId="26327B9B"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23FC5">
        <w:rPr>
          <w:rFonts w:ascii="Times New Roman" w:hAnsi="Times New Roman" w:cs="Times New Roman"/>
          <w:sz w:val="28"/>
          <w:szCs w:val="28"/>
        </w:rPr>
        <w:t>пожарн</w:t>
      </w:r>
      <w:r>
        <w:rPr>
          <w:rFonts w:ascii="Times New Roman" w:hAnsi="Times New Roman" w:cs="Times New Roman"/>
          <w:sz w:val="28"/>
          <w:szCs w:val="28"/>
        </w:rPr>
        <w:t>ых</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Мурино </w:t>
      </w:r>
      <w:r w:rsidRPr="00F23FC5">
        <w:rPr>
          <w:rFonts w:ascii="Times New Roman" w:eastAsia="MS Mincho" w:hAnsi="Times New Roman" w:cs="Times New Roman"/>
          <w:sz w:val="28"/>
          <w:szCs w:val="28"/>
          <w:lang w:eastAsia="ru-RU"/>
        </w:rPr>
        <w:t>Муринского городского поселения,</w:t>
      </w:r>
    </w:p>
    <w:p w14:paraId="21772F82" w14:textId="32CBD7BE" w:rsidR="001B496C" w:rsidRPr="001B496C"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r w:rsidRPr="001B496C">
        <w:rPr>
          <w:rFonts w:ascii="Times New Roman" w:hAnsi="Times New Roman" w:cs="Times New Roman"/>
          <w:sz w:val="28"/>
          <w:szCs w:val="28"/>
        </w:rPr>
        <w:t>дер. Лаврики</w:t>
      </w:r>
      <w:r w:rsidRPr="00F23FC5">
        <w:rPr>
          <w:rFonts w:ascii="Times New Roman" w:hAnsi="Times New Roman" w:cs="Times New Roman"/>
          <w:sz w:val="28"/>
          <w:szCs w:val="28"/>
        </w:rPr>
        <w:t xml:space="preserve"> </w:t>
      </w:r>
      <w:r w:rsidRPr="00F23FC5">
        <w:rPr>
          <w:rFonts w:ascii="Times New Roman" w:eastAsia="MS Mincho" w:hAnsi="Times New Roman" w:cs="Times New Roman"/>
          <w:sz w:val="28"/>
          <w:szCs w:val="28"/>
          <w:lang w:eastAsia="ru-RU"/>
        </w:rPr>
        <w:t>Муринского городского поселения,</w:t>
      </w:r>
    </w:p>
    <w:p w14:paraId="61F0224E" w14:textId="238FA3CD"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bookmarkStart w:id="119" w:name="_Hlk47622375"/>
      <w:r w:rsidRPr="00F23FC5">
        <w:rPr>
          <w:rFonts w:ascii="Times New Roman" w:eastAsia="Calibri" w:hAnsi="Times New Roman" w:cs="Times New Roman"/>
          <w:bCs/>
          <w:sz w:val="28"/>
          <w:szCs w:val="28"/>
        </w:rPr>
        <w:t>пос. Ковал</w:t>
      </w:r>
      <w:r w:rsidR="00FB0FA1">
        <w:rPr>
          <w:rFonts w:ascii="Times New Roman" w:eastAsia="Calibri" w:hAnsi="Times New Roman" w:cs="Times New Roman"/>
          <w:bCs/>
          <w:sz w:val="28"/>
          <w:szCs w:val="28"/>
        </w:rPr>
        <w:t>ё</w:t>
      </w:r>
      <w:r w:rsidRPr="00F23FC5">
        <w:rPr>
          <w:rFonts w:ascii="Times New Roman" w:eastAsia="Calibri" w:hAnsi="Times New Roman" w:cs="Times New Roman"/>
          <w:bCs/>
          <w:sz w:val="28"/>
          <w:szCs w:val="28"/>
        </w:rPr>
        <w:t>во Всеволожского городского поселения,</w:t>
      </w:r>
    </w:p>
    <w:bookmarkEnd w:id="119"/>
    <w:p w14:paraId="245DA12D" w14:textId="36FD06CD"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r w:rsidRPr="00F23FC5">
        <w:rPr>
          <w:rFonts w:ascii="Times New Roman" w:hAnsi="Times New Roman" w:cs="Times New Roman"/>
          <w:bCs/>
          <w:sz w:val="28"/>
          <w:szCs w:val="28"/>
        </w:rPr>
        <w:t>дер. Новосаратовка Свердловского городского поселения,</w:t>
      </w:r>
    </w:p>
    <w:p w14:paraId="652F348D" w14:textId="77777777"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w:t>
      </w:r>
      <w:bookmarkStart w:id="120" w:name="_Hlk47622333"/>
      <w:r w:rsidRPr="00F23FC5">
        <w:rPr>
          <w:rFonts w:ascii="Times New Roman" w:hAnsi="Times New Roman" w:cs="Times New Roman"/>
          <w:sz w:val="28"/>
          <w:szCs w:val="28"/>
        </w:rPr>
        <w:t>дер. </w:t>
      </w:r>
      <w:r w:rsidRPr="00F23FC5">
        <w:rPr>
          <w:rFonts w:ascii="Times New Roman" w:hAnsi="Times New Roman" w:cs="Times New Roman"/>
          <w:bCs/>
          <w:sz w:val="28"/>
          <w:szCs w:val="28"/>
        </w:rPr>
        <w:t>Ваганово Рахьинского городского поселения</w:t>
      </w:r>
      <w:bookmarkEnd w:id="120"/>
      <w:r w:rsidRPr="00F23FC5">
        <w:rPr>
          <w:rFonts w:ascii="Times New Roman" w:hAnsi="Times New Roman" w:cs="Times New Roman"/>
          <w:bCs/>
          <w:sz w:val="28"/>
          <w:szCs w:val="28"/>
        </w:rPr>
        <w:t>,</w:t>
      </w:r>
    </w:p>
    <w:p w14:paraId="1DD7640A" w14:textId="77777777"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пожарного депо V типа в</w:t>
      </w:r>
      <w:r w:rsidRPr="00F23FC5">
        <w:rPr>
          <w:rFonts w:ascii="Times New Roman" w:eastAsia="MS Mincho" w:hAnsi="Times New Roman" w:cs="Times New Roman"/>
          <w:sz w:val="28"/>
          <w:szCs w:val="28"/>
          <w:lang w:eastAsia="ru-RU"/>
        </w:rPr>
        <w:t xml:space="preserve"> дер. Порошкино Бугровского сельского поселения,</w:t>
      </w:r>
    </w:p>
    <w:p w14:paraId="1E20FC48" w14:textId="77777777"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w:t>
      </w:r>
      <w:r w:rsidRPr="00F23FC5">
        <w:rPr>
          <w:rFonts w:ascii="Times New Roman" w:eastAsia="Calibri" w:hAnsi="Times New Roman" w:cs="Times New Roman"/>
          <w:bCs/>
          <w:sz w:val="28"/>
          <w:szCs w:val="28"/>
        </w:rPr>
        <w:t xml:space="preserve"> дер. Васкелово</w:t>
      </w:r>
      <w:r w:rsidRPr="00F23FC5">
        <w:rPr>
          <w:rFonts w:ascii="Times New Roman" w:eastAsia="MS Mincho" w:hAnsi="Times New Roman" w:cs="Times New Roman"/>
          <w:sz w:val="28"/>
          <w:szCs w:val="28"/>
          <w:lang w:eastAsia="ru-RU"/>
        </w:rPr>
        <w:t xml:space="preserve"> Куйвозовского сельского поселения,</w:t>
      </w:r>
    </w:p>
    <w:p w14:paraId="51205F2D" w14:textId="5D74D6FB" w:rsidR="001B496C" w:rsidRPr="001B496C"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Pr>
          <w:rFonts w:ascii="Times New Roman" w:hAnsi="Times New Roman" w:cs="Times New Roman"/>
          <w:sz w:val="28"/>
          <w:szCs w:val="28"/>
        </w:rPr>
        <w:t>ое</w:t>
      </w:r>
      <w:r w:rsidRPr="00F23FC5">
        <w:rPr>
          <w:rFonts w:ascii="Times New Roman" w:hAnsi="Times New Roman" w:cs="Times New Roman"/>
          <w:sz w:val="28"/>
          <w:szCs w:val="28"/>
        </w:rPr>
        <w:t xml:space="preserve"> депо V типа в</w:t>
      </w:r>
      <w:r w:rsidRPr="00F23FC5">
        <w:rPr>
          <w:rFonts w:ascii="Times New Roman" w:eastAsia="MS Mincho" w:hAnsi="Times New Roman" w:cs="Times New Roman"/>
          <w:sz w:val="28"/>
          <w:szCs w:val="28"/>
          <w:lang w:eastAsia="ru-RU"/>
        </w:rPr>
        <w:t xml:space="preserve"> дер. Новое Девяткино Новодевяткинского сельского поселения,</w:t>
      </w:r>
    </w:p>
    <w:p w14:paraId="489B83C5" w14:textId="77777777"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w:t>
      </w:r>
      <w:r w:rsidRPr="00F23FC5">
        <w:rPr>
          <w:rFonts w:ascii="Times New Roman" w:eastAsia="MS Mincho" w:hAnsi="Times New Roman" w:cs="Times New Roman"/>
          <w:sz w:val="28"/>
          <w:szCs w:val="28"/>
          <w:lang w:eastAsia="ru-RU"/>
        </w:rPr>
        <w:t xml:space="preserve"> пос. Романовка Романовского сельского поселения,</w:t>
      </w:r>
    </w:p>
    <w:p w14:paraId="552C05C4" w14:textId="77777777" w:rsidR="001B496C" w:rsidRPr="00F23FC5" w:rsidRDefault="001B496C" w:rsidP="001B496C">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w:t>
      </w:r>
      <w:r w:rsidRPr="00F23FC5">
        <w:rPr>
          <w:rFonts w:ascii="Times New Roman" w:eastAsia="MS Mincho" w:hAnsi="Times New Roman" w:cs="Times New Roman"/>
          <w:sz w:val="28"/>
          <w:szCs w:val="28"/>
          <w:lang w:eastAsia="ru-RU"/>
        </w:rPr>
        <w:t xml:space="preserve"> </w:t>
      </w:r>
      <w:r w:rsidRPr="00F23FC5">
        <w:rPr>
          <w:rFonts w:ascii="Times New Roman" w:hAnsi="Times New Roman" w:cs="Times New Roman"/>
          <w:bCs/>
          <w:sz w:val="28"/>
          <w:szCs w:val="28"/>
        </w:rPr>
        <w:t>п. при ж/д ст. Кирпичный завод Щегловского сельского поселения,</w:t>
      </w:r>
    </w:p>
    <w:p w14:paraId="63060CF1" w14:textId="7A9C9F95" w:rsidR="00D34991" w:rsidRPr="00A84B5E" w:rsidRDefault="001B496C" w:rsidP="00D34991">
      <w:pPr>
        <w:pStyle w:val="a8"/>
        <w:numPr>
          <w:ilvl w:val="0"/>
          <w:numId w:val="41"/>
        </w:numPr>
        <w:tabs>
          <w:tab w:val="left" w:pos="851"/>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пожарного депо V типа в</w:t>
      </w:r>
      <w:r w:rsidRPr="00F23FC5">
        <w:rPr>
          <w:rFonts w:ascii="Times New Roman" w:hAnsi="Times New Roman" w:cs="Times New Roman"/>
          <w:bCs/>
          <w:sz w:val="28"/>
          <w:szCs w:val="28"/>
        </w:rPr>
        <w:t xml:space="preserve"> дер. Юкки Юкковского сельского поселения.</w:t>
      </w:r>
    </w:p>
    <w:p w14:paraId="37195A97" w14:textId="77777777" w:rsidR="004A0A52" w:rsidRPr="00F23FC5" w:rsidRDefault="004A0A52" w:rsidP="00103F93">
      <w:pPr>
        <w:pStyle w:val="51"/>
        <w:keepNext/>
        <w:spacing w:before="120"/>
        <w:ind w:firstLine="709"/>
        <w:rPr>
          <w:i w:val="0"/>
          <w:iCs w:val="0"/>
          <w:sz w:val="28"/>
          <w:szCs w:val="28"/>
        </w:rPr>
      </w:pPr>
      <w:r w:rsidRPr="00F23FC5">
        <w:rPr>
          <w:i w:val="0"/>
          <w:iCs w:val="0"/>
          <w:sz w:val="28"/>
          <w:szCs w:val="28"/>
        </w:rPr>
        <w:t>Выборгский муниципальный район</w:t>
      </w:r>
    </w:p>
    <w:p w14:paraId="62B51205" w14:textId="22305FA3" w:rsidR="00BB02EA" w:rsidRPr="00F23FC5" w:rsidRDefault="00820946" w:rsidP="00BB02EA">
      <w:pPr>
        <w:spacing w:after="0" w:line="240" w:lineRule="auto"/>
        <w:ind w:firstLine="709"/>
        <w:jc w:val="both"/>
        <w:rPr>
          <w:rFonts w:ascii="Times New Roman" w:eastAsia="Times New Roman" w:hAnsi="Times New Roman" w:cs="Times New Roman"/>
          <w:bCs/>
          <w:sz w:val="28"/>
          <w:szCs w:val="28"/>
          <w:lang w:eastAsia="ru-RU"/>
        </w:rPr>
      </w:pPr>
      <w:r w:rsidRPr="00F23FC5">
        <w:rPr>
          <w:rFonts w:ascii="Times New Roman" w:hAnsi="Times New Roman" w:cs="Times New Roman"/>
          <w:sz w:val="28"/>
          <w:szCs w:val="28"/>
        </w:rPr>
        <w:t>Выборгский муниципальный</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район – </w:t>
      </w:r>
      <w:hyperlink r:id="rId18" w:tooltip="Муниципальное образование" w:history="1">
        <w:r w:rsidRPr="00F23FC5">
          <w:rPr>
            <w:rFonts w:ascii="Times New Roman" w:hAnsi="Times New Roman" w:cs="Times New Roman"/>
            <w:sz w:val="28"/>
            <w:szCs w:val="28"/>
          </w:rPr>
          <w:t>муниципальное образование</w:t>
        </w:r>
      </w:hyperlink>
      <w:r w:rsidRPr="00F23FC5">
        <w:rPr>
          <w:rFonts w:ascii="Times New Roman" w:hAnsi="Times New Roman" w:cs="Times New Roman"/>
          <w:sz w:val="28"/>
          <w:szCs w:val="28"/>
        </w:rPr>
        <w:t xml:space="preserve"> в северо-западной части </w:t>
      </w:r>
      <w:hyperlink r:id="rId19"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xml:space="preserve">. Административный центр – </w:t>
      </w:r>
      <w:r w:rsidR="005C031C" w:rsidRPr="00F23FC5">
        <w:rPr>
          <w:rFonts w:ascii="Times New Roman" w:hAnsi="Times New Roman" w:cs="Times New Roman"/>
          <w:sz w:val="28"/>
          <w:szCs w:val="28"/>
        </w:rPr>
        <w:t>г. </w:t>
      </w:r>
      <w:hyperlink r:id="rId20" w:tooltip="Волосово" w:history="1">
        <w:r w:rsidRPr="00F23FC5">
          <w:rPr>
            <w:rFonts w:ascii="Times New Roman" w:hAnsi="Times New Roman" w:cs="Times New Roman"/>
            <w:sz w:val="28"/>
            <w:szCs w:val="28"/>
          </w:rPr>
          <w:t>Выборг</w:t>
        </w:r>
      </w:hyperlink>
      <w:r w:rsidR="004D2EDB" w:rsidRPr="00F23FC5">
        <w:rPr>
          <w:rFonts w:ascii="Times New Roman" w:hAnsi="Times New Roman" w:cs="Times New Roman"/>
          <w:sz w:val="28"/>
          <w:szCs w:val="28"/>
        </w:rPr>
        <w:t>, о</w:t>
      </w:r>
      <w:r w:rsidRPr="00F23FC5">
        <w:rPr>
          <w:rFonts w:ascii="Times New Roman" w:hAnsi="Times New Roman" w:cs="Times New Roman"/>
          <w:sz w:val="28"/>
          <w:szCs w:val="28"/>
        </w:rPr>
        <w:t>коло 40 % населения муниципального района проживает</w:t>
      </w:r>
      <w:r w:rsidR="00AA1FCE" w:rsidRPr="00F23FC5">
        <w:rPr>
          <w:rFonts w:ascii="Times New Roman" w:hAnsi="Times New Roman" w:cs="Times New Roman"/>
          <w:sz w:val="28"/>
          <w:szCs w:val="28"/>
        </w:rPr>
        <w:t xml:space="preserve"> в его </w:t>
      </w:r>
      <w:r w:rsidR="00DD544F">
        <w:rPr>
          <w:rFonts w:ascii="Times New Roman" w:hAnsi="Times New Roman" w:cs="Times New Roman"/>
          <w:sz w:val="28"/>
          <w:szCs w:val="28"/>
        </w:rPr>
        <w:t>а</w:t>
      </w:r>
      <w:r w:rsidR="00AA1FCE" w:rsidRPr="00F23FC5">
        <w:rPr>
          <w:rFonts w:ascii="Times New Roman" w:hAnsi="Times New Roman" w:cs="Times New Roman"/>
          <w:sz w:val="28"/>
          <w:szCs w:val="28"/>
        </w:rPr>
        <w:t>дминистративном центре.</w:t>
      </w:r>
      <w:r w:rsidR="00BB02EA" w:rsidRPr="00F23FC5">
        <w:rPr>
          <w:rFonts w:ascii="Times New Roman" w:hAnsi="Times New Roman" w:cs="Times New Roman"/>
          <w:sz w:val="28"/>
          <w:szCs w:val="28"/>
        </w:rPr>
        <w:t xml:space="preserve"> В состав Выборгского муниципального района входят 12 муниципальных образований: 7 городских (</w:t>
      </w:r>
      <w:r w:rsidR="00BB02EA" w:rsidRPr="00F23FC5">
        <w:rPr>
          <w:rFonts w:ascii="Times New Roman" w:eastAsia="Times New Roman" w:hAnsi="Times New Roman" w:cs="Times New Roman"/>
          <w:bCs/>
          <w:sz w:val="28"/>
          <w:szCs w:val="28"/>
          <w:lang w:eastAsia="ru-RU"/>
        </w:rPr>
        <w:t>Выборгское городское поселение, Высоцкое городское поселение, Каменногорское городское поселение, Приморское городское поселение,</w:t>
      </w:r>
      <w:r w:rsidR="00BB02EA" w:rsidRPr="00F23FC5">
        <w:rPr>
          <w:rFonts w:ascii="Times New Roman" w:hAnsi="Times New Roman" w:cs="Times New Roman"/>
          <w:sz w:val="28"/>
          <w:szCs w:val="28"/>
        </w:rPr>
        <w:t xml:space="preserve"> </w:t>
      </w:r>
      <w:r w:rsidR="00BB02EA" w:rsidRPr="00F23FC5">
        <w:rPr>
          <w:rFonts w:ascii="Times New Roman" w:eastAsia="Times New Roman" w:hAnsi="Times New Roman" w:cs="Times New Roman"/>
          <w:bCs/>
          <w:sz w:val="28"/>
          <w:szCs w:val="28"/>
          <w:lang w:eastAsia="ru-RU"/>
        </w:rPr>
        <w:t>Рощинское городское поселение, Светогорское городское поселение, Советское городское поселение) и 5 сельских поселений.</w:t>
      </w:r>
    </w:p>
    <w:p w14:paraId="57812860" w14:textId="29052EFB" w:rsidR="007A21BF" w:rsidRPr="00F23FC5" w:rsidRDefault="007A21BF" w:rsidP="007A21B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199,6</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217,9</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4D2EDB"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232,9</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10F6CD8F" w14:textId="671F4CBB" w:rsidR="00DB6EFD" w:rsidRPr="00F23FC5" w:rsidRDefault="00820946" w:rsidP="00254F69">
      <w:pPr>
        <w:spacing w:after="0" w:line="240" w:lineRule="auto"/>
        <w:ind w:firstLine="709"/>
        <w:jc w:val="both"/>
        <w:rPr>
          <w:rFonts w:ascii="Times New Roman" w:eastAsia="Times New Roman" w:hAnsi="Times New Roman" w:cs="Times New Roman"/>
          <w:bCs/>
          <w:sz w:val="28"/>
          <w:szCs w:val="28"/>
          <w:lang w:eastAsia="ru-RU"/>
        </w:rPr>
      </w:pPr>
      <w:r w:rsidRPr="00F23FC5">
        <w:rPr>
          <w:rFonts w:ascii="Times New Roman" w:hAnsi="Times New Roman" w:cs="Times New Roman"/>
          <w:sz w:val="28"/>
          <w:szCs w:val="28"/>
        </w:rPr>
        <w:t>Выборгский муниципальн</w:t>
      </w:r>
      <w:r w:rsidR="00F501B8" w:rsidRPr="00F23FC5">
        <w:rPr>
          <w:rFonts w:ascii="Times New Roman" w:hAnsi="Times New Roman" w:cs="Times New Roman"/>
          <w:sz w:val="28"/>
          <w:szCs w:val="28"/>
        </w:rPr>
        <w:t>ый</w:t>
      </w:r>
      <w:r w:rsidRPr="00F23FC5">
        <w:rPr>
          <w:rFonts w:ascii="Times New Roman" w:hAnsi="Times New Roman" w:cs="Times New Roman"/>
          <w:sz w:val="28"/>
          <w:szCs w:val="28"/>
        </w:rPr>
        <w:t xml:space="preserve"> район отличается высокими природными рекреационными ресурсами, что определяет размещение на его территории большого количества рекреационных зон и объектов, мест </w:t>
      </w:r>
      <w:r w:rsidRPr="00F23FC5">
        <w:rPr>
          <w:rFonts w:ascii="Times New Roman" w:eastAsia="Times New Roman" w:hAnsi="Times New Roman" w:cs="Times New Roman"/>
          <w:bCs/>
          <w:sz w:val="28"/>
          <w:szCs w:val="28"/>
          <w:lang w:eastAsia="ru-RU"/>
        </w:rPr>
        <w:t xml:space="preserve">посещения туристов. </w:t>
      </w:r>
      <w:r w:rsidR="00CB6361" w:rsidRPr="00F23FC5">
        <w:rPr>
          <w:rFonts w:ascii="Times New Roman" w:eastAsia="Times New Roman" w:hAnsi="Times New Roman" w:cs="Times New Roman"/>
          <w:bCs/>
          <w:sz w:val="28"/>
          <w:szCs w:val="28"/>
          <w:lang w:eastAsia="ru-RU"/>
        </w:rPr>
        <w:t>Важность решения вопросов пожарной безопасности территории определяет наличие</w:t>
      </w:r>
      <w:r w:rsidRPr="00F23FC5">
        <w:rPr>
          <w:rFonts w:ascii="Times New Roman" w:eastAsia="Times New Roman" w:hAnsi="Times New Roman" w:cs="Times New Roman"/>
          <w:bCs/>
          <w:sz w:val="28"/>
          <w:szCs w:val="28"/>
          <w:lang w:eastAsia="ru-RU"/>
        </w:rPr>
        <w:t xml:space="preserve"> </w:t>
      </w:r>
      <w:r w:rsidR="00CB6361" w:rsidRPr="00F23FC5">
        <w:rPr>
          <w:rFonts w:ascii="Times New Roman" w:eastAsia="Times New Roman" w:hAnsi="Times New Roman" w:cs="Times New Roman"/>
          <w:bCs/>
          <w:sz w:val="28"/>
          <w:szCs w:val="28"/>
          <w:lang w:eastAsia="ru-RU"/>
        </w:rPr>
        <w:t>на двух третях территории муниципального района преимущественно хвойных лесов.</w:t>
      </w:r>
      <w:r w:rsidR="00DB6EFD" w:rsidRPr="00F23FC5">
        <w:rPr>
          <w:rFonts w:ascii="Times New Roman" w:eastAsia="Times New Roman" w:hAnsi="Times New Roman" w:cs="Times New Roman"/>
          <w:bCs/>
          <w:sz w:val="28"/>
          <w:szCs w:val="28"/>
          <w:lang w:eastAsia="ru-RU"/>
        </w:rPr>
        <w:t xml:space="preserve"> </w:t>
      </w:r>
      <w:r w:rsidRPr="00F23FC5">
        <w:rPr>
          <w:rFonts w:ascii="Times New Roman" w:eastAsia="Times New Roman" w:hAnsi="Times New Roman" w:cs="Times New Roman"/>
          <w:bCs/>
          <w:sz w:val="28"/>
          <w:szCs w:val="28"/>
          <w:lang w:eastAsia="ru-RU"/>
        </w:rPr>
        <w:t xml:space="preserve">Территория </w:t>
      </w:r>
      <w:r w:rsidR="00F501B8" w:rsidRPr="00F23FC5">
        <w:rPr>
          <w:rFonts w:ascii="Times New Roman" w:eastAsia="Times New Roman" w:hAnsi="Times New Roman" w:cs="Times New Roman"/>
          <w:bCs/>
          <w:sz w:val="28"/>
          <w:szCs w:val="28"/>
          <w:lang w:eastAsia="ru-RU"/>
        </w:rPr>
        <w:t xml:space="preserve">муниципального </w:t>
      </w:r>
      <w:r w:rsidRPr="00F23FC5">
        <w:rPr>
          <w:rFonts w:ascii="Times New Roman" w:eastAsia="Times New Roman" w:hAnsi="Times New Roman" w:cs="Times New Roman"/>
          <w:bCs/>
          <w:sz w:val="28"/>
          <w:szCs w:val="28"/>
          <w:lang w:eastAsia="ru-RU"/>
        </w:rPr>
        <w:t>района богата полезными ископаемыми, здесь имеется множеств</w:t>
      </w:r>
      <w:r w:rsidR="00F501B8" w:rsidRPr="00F23FC5">
        <w:rPr>
          <w:rFonts w:ascii="Times New Roman" w:eastAsia="Times New Roman" w:hAnsi="Times New Roman" w:cs="Times New Roman"/>
          <w:bCs/>
          <w:sz w:val="28"/>
          <w:szCs w:val="28"/>
          <w:lang w:eastAsia="ru-RU"/>
        </w:rPr>
        <w:t>о</w:t>
      </w:r>
      <w:r w:rsidRPr="00F23FC5">
        <w:rPr>
          <w:rFonts w:ascii="Times New Roman" w:eastAsia="Times New Roman" w:hAnsi="Times New Roman" w:cs="Times New Roman"/>
          <w:bCs/>
          <w:sz w:val="28"/>
          <w:szCs w:val="28"/>
          <w:lang w:eastAsia="ru-RU"/>
        </w:rPr>
        <w:t xml:space="preserve"> месторождений </w:t>
      </w:r>
      <w:hyperlink r:id="rId21" w:tooltip="Гранит" w:history="1">
        <w:r w:rsidRPr="00F23FC5">
          <w:rPr>
            <w:rFonts w:ascii="Times New Roman" w:eastAsia="Times New Roman" w:hAnsi="Times New Roman" w:cs="Times New Roman"/>
            <w:bCs/>
            <w:sz w:val="28"/>
            <w:szCs w:val="28"/>
            <w:lang w:eastAsia="ru-RU"/>
          </w:rPr>
          <w:t>гранитов</w:t>
        </w:r>
      </w:hyperlink>
      <w:r w:rsidRPr="00F23FC5">
        <w:rPr>
          <w:rFonts w:ascii="Times New Roman" w:eastAsia="Times New Roman" w:hAnsi="Times New Roman" w:cs="Times New Roman"/>
          <w:bCs/>
          <w:sz w:val="28"/>
          <w:szCs w:val="28"/>
          <w:lang w:eastAsia="ru-RU"/>
        </w:rPr>
        <w:t xml:space="preserve">, </w:t>
      </w:r>
      <w:hyperlink r:id="rId22" w:tooltip="Торф" w:history="1">
        <w:r w:rsidRPr="00F23FC5">
          <w:rPr>
            <w:rFonts w:ascii="Times New Roman" w:eastAsia="Times New Roman" w:hAnsi="Times New Roman" w:cs="Times New Roman"/>
            <w:bCs/>
            <w:sz w:val="28"/>
            <w:szCs w:val="28"/>
            <w:lang w:eastAsia="ru-RU"/>
          </w:rPr>
          <w:t>торфа</w:t>
        </w:r>
      </w:hyperlink>
      <w:r w:rsidRPr="00F23FC5">
        <w:rPr>
          <w:rFonts w:ascii="Times New Roman" w:eastAsia="Times New Roman" w:hAnsi="Times New Roman" w:cs="Times New Roman"/>
          <w:bCs/>
          <w:sz w:val="28"/>
          <w:szCs w:val="28"/>
          <w:lang w:eastAsia="ru-RU"/>
        </w:rPr>
        <w:t xml:space="preserve">, </w:t>
      </w:r>
      <w:hyperlink r:id="rId23" w:tooltip="Песок" w:history="1">
        <w:r w:rsidRPr="00F23FC5">
          <w:rPr>
            <w:rFonts w:ascii="Times New Roman" w:eastAsia="Times New Roman" w:hAnsi="Times New Roman" w:cs="Times New Roman"/>
            <w:bCs/>
            <w:sz w:val="28"/>
            <w:szCs w:val="28"/>
            <w:lang w:eastAsia="ru-RU"/>
          </w:rPr>
          <w:t>песков</w:t>
        </w:r>
      </w:hyperlink>
      <w:r w:rsidRPr="00F23FC5">
        <w:rPr>
          <w:rFonts w:ascii="Times New Roman" w:eastAsia="Times New Roman" w:hAnsi="Times New Roman" w:cs="Times New Roman"/>
          <w:bCs/>
          <w:sz w:val="28"/>
          <w:szCs w:val="28"/>
          <w:lang w:eastAsia="ru-RU"/>
        </w:rPr>
        <w:t>. В</w:t>
      </w:r>
      <w:r w:rsidR="000575BE" w:rsidRPr="00F23FC5">
        <w:rPr>
          <w:rFonts w:ascii="Times New Roman" w:eastAsia="Times New Roman" w:hAnsi="Times New Roman" w:cs="Times New Roman"/>
          <w:bCs/>
          <w:sz w:val="28"/>
          <w:szCs w:val="28"/>
          <w:lang w:eastAsia="ru-RU"/>
        </w:rPr>
        <w:t> </w:t>
      </w:r>
      <w:r w:rsidRPr="00F23FC5">
        <w:rPr>
          <w:rFonts w:ascii="Times New Roman" w:eastAsia="Times New Roman" w:hAnsi="Times New Roman" w:cs="Times New Roman"/>
          <w:bCs/>
          <w:sz w:val="28"/>
          <w:szCs w:val="28"/>
          <w:lang w:eastAsia="ru-RU"/>
        </w:rPr>
        <w:t xml:space="preserve">целом природные ресурсы муниципального района разнообразны и способствуют активному развитию экономики, в том числе, добывающей и обрабатывающей промышленности. Выборгский муниципальный район уникален наличием месторождений своеобразных </w:t>
      </w:r>
      <w:hyperlink r:id="rId24" w:tooltip="Сапропель" w:history="1">
        <w:r w:rsidRPr="00F23FC5">
          <w:rPr>
            <w:rFonts w:ascii="Times New Roman" w:eastAsia="Times New Roman" w:hAnsi="Times New Roman" w:cs="Times New Roman"/>
            <w:bCs/>
            <w:sz w:val="28"/>
            <w:szCs w:val="28"/>
            <w:lang w:eastAsia="ru-RU"/>
          </w:rPr>
          <w:t>сапропелевых грязей</w:t>
        </w:r>
      </w:hyperlink>
      <w:r w:rsidRPr="00F23FC5">
        <w:rPr>
          <w:rFonts w:ascii="Times New Roman" w:eastAsia="Times New Roman" w:hAnsi="Times New Roman" w:cs="Times New Roman"/>
          <w:bCs/>
          <w:sz w:val="28"/>
          <w:szCs w:val="28"/>
          <w:lang w:eastAsia="ru-RU"/>
        </w:rPr>
        <w:t xml:space="preserve"> (так называемых гиттий), сформировавшихся 5-7 тыс</w:t>
      </w:r>
      <w:r w:rsidR="00103F93">
        <w:rPr>
          <w:rFonts w:ascii="Times New Roman" w:eastAsia="Times New Roman" w:hAnsi="Times New Roman" w:cs="Times New Roman"/>
          <w:bCs/>
          <w:sz w:val="28"/>
          <w:szCs w:val="28"/>
          <w:lang w:eastAsia="ru-RU"/>
        </w:rPr>
        <w:t xml:space="preserve">. </w:t>
      </w:r>
      <w:r w:rsidRPr="00F23FC5">
        <w:rPr>
          <w:rFonts w:ascii="Times New Roman" w:eastAsia="Times New Roman" w:hAnsi="Times New Roman" w:cs="Times New Roman"/>
          <w:bCs/>
          <w:sz w:val="28"/>
          <w:szCs w:val="28"/>
          <w:lang w:eastAsia="ru-RU"/>
        </w:rPr>
        <w:t>лет назад и залегающих вдоль </w:t>
      </w:r>
      <w:hyperlink r:id="rId25" w:tooltip="Финский залив" w:history="1">
        <w:r w:rsidRPr="00F23FC5">
          <w:rPr>
            <w:rFonts w:ascii="Times New Roman" w:eastAsia="Times New Roman" w:hAnsi="Times New Roman" w:cs="Times New Roman"/>
            <w:bCs/>
            <w:sz w:val="28"/>
            <w:szCs w:val="28"/>
            <w:lang w:eastAsia="ru-RU"/>
          </w:rPr>
          <w:t>Финского залива</w:t>
        </w:r>
      </w:hyperlink>
      <w:r w:rsidR="00AA1FCE" w:rsidRPr="00F23FC5">
        <w:rPr>
          <w:rFonts w:ascii="Times New Roman" w:eastAsia="Times New Roman" w:hAnsi="Times New Roman" w:cs="Times New Roman"/>
          <w:bCs/>
          <w:sz w:val="28"/>
          <w:szCs w:val="28"/>
          <w:lang w:eastAsia="ru-RU"/>
        </w:rPr>
        <w:t>.</w:t>
      </w:r>
      <w:r w:rsidR="00DB6EFD" w:rsidRPr="00F23FC5">
        <w:rPr>
          <w:rFonts w:ascii="Times New Roman" w:eastAsia="Times New Roman" w:hAnsi="Times New Roman" w:cs="Times New Roman"/>
          <w:bCs/>
          <w:sz w:val="28"/>
          <w:szCs w:val="28"/>
          <w:lang w:eastAsia="ru-RU"/>
        </w:rPr>
        <w:t xml:space="preserve"> </w:t>
      </w:r>
    </w:p>
    <w:p w14:paraId="6738A2E4" w14:textId="0628E4FE" w:rsidR="00820946" w:rsidRPr="00F23FC5" w:rsidRDefault="00820946" w:rsidP="00254F69">
      <w:pPr>
        <w:spacing w:after="0" w:line="240" w:lineRule="auto"/>
        <w:ind w:firstLine="709"/>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xml:space="preserve">В </w:t>
      </w:r>
      <w:r w:rsidR="00F501B8" w:rsidRPr="00F23FC5">
        <w:rPr>
          <w:rFonts w:ascii="Times New Roman" w:eastAsia="Times New Roman" w:hAnsi="Times New Roman" w:cs="Times New Roman"/>
          <w:bCs/>
          <w:sz w:val="28"/>
          <w:szCs w:val="28"/>
          <w:lang w:eastAsia="ru-RU"/>
        </w:rPr>
        <w:t xml:space="preserve">муниципальном </w:t>
      </w:r>
      <w:r w:rsidRPr="00F23FC5">
        <w:rPr>
          <w:rFonts w:ascii="Times New Roman" w:eastAsia="Times New Roman" w:hAnsi="Times New Roman" w:cs="Times New Roman"/>
          <w:bCs/>
          <w:sz w:val="28"/>
          <w:szCs w:val="28"/>
          <w:lang w:eastAsia="ru-RU"/>
        </w:rPr>
        <w:t xml:space="preserve">районе работают </w:t>
      </w:r>
      <w:r w:rsidR="004D2EDB" w:rsidRPr="00F23FC5">
        <w:rPr>
          <w:rFonts w:ascii="Times New Roman" w:eastAsia="Times New Roman" w:hAnsi="Times New Roman" w:cs="Times New Roman"/>
          <w:bCs/>
          <w:sz w:val="28"/>
          <w:szCs w:val="28"/>
          <w:lang w:eastAsia="ru-RU"/>
        </w:rPr>
        <w:t>3</w:t>
      </w:r>
      <w:r w:rsidRPr="00F23FC5">
        <w:rPr>
          <w:rFonts w:ascii="Times New Roman" w:eastAsia="Times New Roman" w:hAnsi="Times New Roman" w:cs="Times New Roman"/>
          <w:bCs/>
          <w:sz w:val="28"/>
          <w:szCs w:val="28"/>
          <w:lang w:eastAsia="ru-RU"/>
        </w:rPr>
        <w:t xml:space="preserve"> морских порта: порт </w:t>
      </w:r>
      <w:hyperlink r:id="rId26" w:tooltip="Порт Выборгский" w:history="1">
        <w:r w:rsidRPr="00F23FC5">
          <w:rPr>
            <w:rFonts w:ascii="Times New Roman" w:eastAsia="Times New Roman" w:hAnsi="Times New Roman" w:cs="Times New Roman"/>
            <w:bCs/>
            <w:sz w:val="28"/>
            <w:szCs w:val="28"/>
            <w:lang w:eastAsia="ru-RU"/>
          </w:rPr>
          <w:t>Выборг</w:t>
        </w:r>
      </w:hyperlink>
      <w:r w:rsidRPr="00F23FC5">
        <w:rPr>
          <w:rFonts w:ascii="Times New Roman" w:eastAsia="Times New Roman" w:hAnsi="Times New Roman" w:cs="Times New Roman"/>
          <w:bCs/>
          <w:sz w:val="28"/>
          <w:szCs w:val="28"/>
          <w:lang w:eastAsia="ru-RU"/>
        </w:rPr>
        <w:t xml:space="preserve">, порт Высоцк, в том числе распределительно-перевалочный комплекс </w:t>
      </w:r>
      <w:r w:rsidR="00B25FDC" w:rsidRPr="00F23FC5">
        <w:rPr>
          <w:rFonts w:ascii="Times New Roman" w:eastAsia="Times New Roman" w:hAnsi="Times New Roman" w:cs="Times New Roman"/>
          <w:bCs/>
          <w:sz w:val="28"/>
          <w:szCs w:val="28"/>
          <w:lang w:eastAsia="ru-RU"/>
        </w:rPr>
        <w:t>«</w:t>
      </w:r>
      <w:r w:rsidRPr="00F23FC5">
        <w:rPr>
          <w:rFonts w:ascii="Times New Roman" w:eastAsia="Times New Roman" w:hAnsi="Times New Roman" w:cs="Times New Roman"/>
          <w:bCs/>
          <w:sz w:val="28"/>
          <w:szCs w:val="28"/>
          <w:lang w:eastAsia="ru-RU"/>
        </w:rPr>
        <w:t>Лукойл-II</w:t>
      </w:r>
      <w:r w:rsidR="00B25FDC" w:rsidRPr="00F23FC5">
        <w:rPr>
          <w:rFonts w:ascii="Times New Roman" w:eastAsia="Times New Roman" w:hAnsi="Times New Roman" w:cs="Times New Roman"/>
          <w:bCs/>
          <w:sz w:val="28"/>
          <w:szCs w:val="28"/>
          <w:lang w:eastAsia="ru-RU"/>
        </w:rPr>
        <w:t>»</w:t>
      </w:r>
      <w:r w:rsidRPr="00F23FC5">
        <w:rPr>
          <w:rFonts w:ascii="Times New Roman" w:eastAsia="Times New Roman" w:hAnsi="Times New Roman" w:cs="Times New Roman"/>
          <w:bCs/>
          <w:sz w:val="28"/>
          <w:szCs w:val="28"/>
          <w:lang w:eastAsia="ru-RU"/>
        </w:rPr>
        <w:t xml:space="preserve">, порт Приморск. Экономика </w:t>
      </w:r>
      <w:r w:rsidR="00F501B8" w:rsidRPr="00F23FC5">
        <w:rPr>
          <w:rFonts w:ascii="Times New Roman" w:eastAsia="Times New Roman" w:hAnsi="Times New Roman" w:cs="Times New Roman"/>
          <w:bCs/>
          <w:sz w:val="28"/>
          <w:szCs w:val="28"/>
          <w:lang w:eastAsia="ru-RU"/>
        </w:rPr>
        <w:t xml:space="preserve">муниципального </w:t>
      </w:r>
      <w:r w:rsidRPr="00F23FC5">
        <w:rPr>
          <w:rFonts w:ascii="Times New Roman" w:eastAsia="Times New Roman" w:hAnsi="Times New Roman" w:cs="Times New Roman"/>
          <w:bCs/>
          <w:sz w:val="28"/>
          <w:szCs w:val="28"/>
          <w:lang w:eastAsia="ru-RU"/>
        </w:rPr>
        <w:t xml:space="preserve">района ориентируется на дальнейшее развитие </w:t>
      </w:r>
      <w:r w:rsidR="001270B8" w:rsidRPr="00F23FC5">
        <w:rPr>
          <w:rFonts w:ascii="Times New Roman" w:eastAsia="Times New Roman" w:hAnsi="Times New Roman" w:cs="Times New Roman"/>
          <w:bCs/>
          <w:sz w:val="28"/>
          <w:szCs w:val="28"/>
          <w:lang w:eastAsia="ru-RU"/>
        </w:rPr>
        <w:t>транспорт</w:t>
      </w:r>
      <w:r w:rsidR="001270B8">
        <w:rPr>
          <w:rFonts w:ascii="Times New Roman" w:eastAsia="Times New Roman" w:hAnsi="Times New Roman" w:cs="Times New Roman"/>
          <w:bCs/>
          <w:sz w:val="28"/>
          <w:szCs w:val="28"/>
          <w:lang w:eastAsia="ru-RU"/>
        </w:rPr>
        <w:t>ировки</w:t>
      </w:r>
      <w:r w:rsidRPr="00F23FC5">
        <w:rPr>
          <w:rFonts w:ascii="Times New Roman" w:eastAsia="Times New Roman" w:hAnsi="Times New Roman" w:cs="Times New Roman"/>
          <w:bCs/>
          <w:sz w:val="28"/>
          <w:szCs w:val="28"/>
          <w:lang w:eastAsia="ru-RU"/>
        </w:rPr>
        <w:t xml:space="preserve"> углеводородов</w:t>
      </w:r>
      <w:r w:rsidR="00AB671A" w:rsidRPr="00F23FC5">
        <w:rPr>
          <w:rFonts w:ascii="Times New Roman" w:eastAsia="Times New Roman" w:hAnsi="Times New Roman" w:cs="Times New Roman"/>
          <w:bCs/>
          <w:sz w:val="28"/>
          <w:szCs w:val="28"/>
          <w:lang w:eastAsia="ru-RU"/>
        </w:rPr>
        <w:t>.</w:t>
      </w:r>
    </w:p>
    <w:p w14:paraId="02CDEAA9" w14:textId="6C2CD010" w:rsidR="00820946" w:rsidRPr="00F23FC5" w:rsidRDefault="00820946" w:rsidP="00254F69">
      <w:pPr>
        <w:spacing w:after="0" w:line="240" w:lineRule="auto"/>
        <w:ind w:firstLine="709"/>
        <w:jc w:val="both"/>
        <w:rPr>
          <w:rFonts w:ascii="Times New Roman" w:eastAsia="Times New Roman" w:hAnsi="Times New Roman" w:cs="Times New Roman"/>
          <w:bCs/>
          <w:sz w:val="28"/>
          <w:szCs w:val="28"/>
          <w:lang w:eastAsia="ru-RU"/>
        </w:rPr>
      </w:pPr>
      <w:r w:rsidRPr="00F23FC5">
        <w:rPr>
          <w:rFonts w:ascii="Times New Roman" w:eastAsia="Times New Roman" w:hAnsi="Times New Roman" w:cs="Times New Roman"/>
          <w:bCs/>
          <w:sz w:val="28"/>
          <w:szCs w:val="28"/>
          <w:lang w:eastAsia="ru-RU"/>
        </w:rPr>
        <w:t xml:space="preserve">Исходя из специфики экономики </w:t>
      </w:r>
      <w:r w:rsidR="00F501B8" w:rsidRPr="00F23FC5">
        <w:rPr>
          <w:rFonts w:ascii="Times New Roman" w:eastAsia="Times New Roman" w:hAnsi="Times New Roman" w:cs="Times New Roman"/>
          <w:bCs/>
          <w:sz w:val="28"/>
          <w:szCs w:val="28"/>
          <w:lang w:eastAsia="ru-RU"/>
        </w:rPr>
        <w:t xml:space="preserve">муниципального </w:t>
      </w:r>
      <w:r w:rsidRPr="00F23FC5">
        <w:rPr>
          <w:rFonts w:ascii="Times New Roman" w:eastAsia="Times New Roman" w:hAnsi="Times New Roman" w:cs="Times New Roman"/>
          <w:bCs/>
          <w:sz w:val="28"/>
          <w:szCs w:val="28"/>
          <w:lang w:eastAsia="ru-RU"/>
        </w:rPr>
        <w:t xml:space="preserve">района, </w:t>
      </w:r>
      <w:r w:rsidR="008E2D7D" w:rsidRPr="00F23FC5">
        <w:rPr>
          <w:rFonts w:ascii="Times New Roman" w:eastAsia="Times New Roman" w:hAnsi="Times New Roman" w:cs="Times New Roman"/>
          <w:bCs/>
          <w:sz w:val="28"/>
          <w:szCs w:val="28"/>
          <w:lang w:eastAsia="ru-RU"/>
        </w:rPr>
        <w:t xml:space="preserve">выявлено, что </w:t>
      </w:r>
      <w:r w:rsidRPr="00F23FC5">
        <w:rPr>
          <w:rFonts w:ascii="Times New Roman" w:eastAsia="Times New Roman" w:hAnsi="Times New Roman" w:cs="Times New Roman"/>
          <w:bCs/>
          <w:sz w:val="28"/>
          <w:szCs w:val="28"/>
          <w:lang w:eastAsia="ru-RU"/>
        </w:rPr>
        <w:t xml:space="preserve">на его территории расположено </w:t>
      </w:r>
      <w:r w:rsidR="00206184" w:rsidRPr="00F23FC5">
        <w:rPr>
          <w:rFonts w:ascii="Times New Roman" w:eastAsia="Times New Roman" w:hAnsi="Times New Roman" w:cs="Times New Roman"/>
          <w:bCs/>
          <w:sz w:val="28"/>
          <w:szCs w:val="28"/>
          <w:lang w:eastAsia="ru-RU"/>
        </w:rPr>
        <w:t>значительное количество</w:t>
      </w:r>
      <w:r w:rsidRPr="00F23FC5">
        <w:rPr>
          <w:rFonts w:ascii="Times New Roman" w:eastAsia="Times New Roman" w:hAnsi="Times New Roman" w:cs="Times New Roman"/>
          <w:bCs/>
          <w:sz w:val="28"/>
          <w:szCs w:val="28"/>
          <w:lang w:eastAsia="ru-RU"/>
        </w:rPr>
        <w:t xml:space="preserve"> </w:t>
      </w:r>
      <w:r w:rsidR="00CE290B" w:rsidRPr="00F23FC5">
        <w:rPr>
          <w:rFonts w:ascii="Times New Roman" w:eastAsia="Times New Roman" w:hAnsi="Times New Roman" w:cs="Times New Roman"/>
          <w:bCs/>
          <w:sz w:val="28"/>
          <w:szCs w:val="28"/>
          <w:lang w:eastAsia="ru-RU"/>
        </w:rPr>
        <w:t>ПОО</w:t>
      </w:r>
      <w:r w:rsidRPr="00F23FC5">
        <w:rPr>
          <w:rFonts w:ascii="Times New Roman" w:eastAsia="Times New Roman" w:hAnsi="Times New Roman" w:cs="Times New Roman"/>
          <w:bCs/>
          <w:sz w:val="28"/>
          <w:szCs w:val="28"/>
          <w:lang w:eastAsia="ru-RU"/>
        </w:rPr>
        <w:t>, что повышает опасность возникновения пожаров.</w:t>
      </w:r>
      <w:r w:rsidR="00DB6EFD" w:rsidRPr="00F23FC5">
        <w:rPr>
          <w:rFonts w:ascii="Times New Roman" w:eastAsia="Times New Roman" w:hAnsi="Times New Roman" w:cs="Times New Roman"/>
          <w:bCs/>
          <w:sz w:val="28"/>
          <w:szCs w:val="28"/>
          <w:lang w:eastAsia="ru-RU"/>
        </w:rPr>
        <w:t xml:space="preserve"> </w:t>
      </w:r>
      <w:r w:rsidRPr="00F23FC5">
        <w:rPr>
          <w:rFonts w:ascii="Times New Roman" w:eastAsia="Times New Roman" w:hAnsi="Times New Roman" w:cs="Times New Roman"/>
          <w:bCs/>
          <w:sz w:val="28"/>
          <w:szCs w:val="28"/>
          <w:lang w:eastAsia="ru-RU"/>
        </w:rPr>
        <w:t xml:space="preserve">Пожароопасную обстановку в </w:t>
      </w:r>
      <w:r w:rsidR="00E56918">
        <w:rPr>
          <w:rFonts w:ascii="Times New Roman" w:eastAsia="Times New Roman" w:hAnsi="Times New Roman" w:cs="Times New Roman"/>
          <w:bCs/>
          <w:sz w:val="28"/>
          <w:szCs w:val="28"/>
          <w:lang w:eastAsia="ru-RU"/>
        </w:rPr>
        <w:t xml:space="preserve">муниципальном </w:t>
      </w:r>
      <w:r w:rsidRPr="00F23FC5">
        <w:rPr>
          <w:rFonts w:ascii="Times New Roman" w:eastAsia="Times New Roman" w:hAnsi="Times New Roman" w:cs="Times New Roman"/>
          <w:bCs/>
          <w:sz w:val="28"/>
          <w:szCs w:val="28"/>
          <w:lang w:eastAsia="ru-RU"/>
        </w:rPr>
        <w:t>районе обуславлива</w:t>
      </w:r>
      <w:r w:rsidR="008E2D7D" w:rsidRPr="00F23FC5">
        <w:rPr>
          <w:rFonts w:ascii="Times New Roman" w:eastAsia="Times New Roman" w:hAnsi="Times New Roman" w:cs="Times New Roman"/>
          <w:bCs/>
          <w:sz w:val="28"/>
          <w:szCs w:val="28"/>
          <w:lang w:eastAsia="ru-RU"/>
        </w:rPr>
        <w:t>е</w:t>
      </w:r>
      <w:r w:rsidRPr="00F23FC5">
        <w:rPr>
          <w:rFonts w:ascii="Times New Roman" w:eastAsia="Times New Roman" w:hAnsi="Times New Roman" w:cs="Times New Roman"/>
          <w:bCs/>
          <w:sz w:val="28"/>
          <w:szCs w:val="28"/>
          <w:lang w:eastAsia="ru-RU"/>
        </w:rPr>
        <w:t>т комбинация нескольких осложняющих факторов: большая концентрация мест рекреации, высокая расчлененность территории водными объектами, наличие трубопроводной инфраструктуры, высокая залесенность территории, наличие торфяников.</w:t>
      </w:r>
    </w:p>
    <w:p w14:paraId="30B0031A" w14:textId="59E9F6BF" w:rsidR="00820946" w:rsidRPr="00F23FC5" w:rsidRDefault="00B01119"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На территории муниципального района в настоя</w:t>
      </w:r>
      <w:r w:rsidR="003D585E" w:rsidRPr="00F23FC5">
        <w:rPr>
          <w:rFonts w:ascii="Times New Roman" w:hAnsi="Times New Roman" w:cs="Times New Roman"/>
          <w:sz w:val="28"/>
          <w:szCs w:val="28"/>
        </w:rPr>
        <w:t>щее время расположены 5</w:t>
      </w:r>
      <w:r w:rsidR="000575BE" w:rsidRPr="00F23FC5">
        <w:rPr>
          <w:rFonts w:ascii="Times New Roman" w:hAnsi="Times New Roman" w:cs="Times New Roman"/>
          <w:sz w:val="28"/>
          <w:szCs w:val="28"/>
        </w:rPr>
        <w:t> </w:t>
      </w:r>
      <w:r w:rsidR="003D585E" w:rsidRPr="00F23FC5">
        <w:rPr>
          <w:rFonts w:ascii="Times New Roman" w:hAnsi="Times New Roman" w:cs="Times New Roman"/>
          <w:sz w:val="28"/>
          <w:szCs w:val="28"/>
        </w:rPr>
        <w:t>пожарных частей Федеральной противопожарной службы</w:t>
      </w:r>
      <w:r w:rsidR="0035484D" w:rsidRPr="00F23FC5">
        <w:rPr>
          <w:rFonts w:ascii="Times New Roman" w:hAnsi="Times New Roman" w:cs="Times New Roman"/>
          <w:sz w:val="28"/>
          <w:szCs w:val="28"/>
        </w:rPr>
        <w:t xml:space="preserve">: два в г. Выборг, по одному в г. Приморск, г. Высоцк, г.п. Лесогорский, а также 2 </w:t>
      </w:r>
      <w:r w:rsidR="00820946" w:rsidRPr="00F23FC5">
        <w:rPr>
          <w:rFonts w:ascii="Times New Roman" w:hAnsi="Times New Roman" w:cs="Times New Roman"/>
          <w:sz w:val="28"/>
          <w:szCs w:val="28"/>
        </w:rPr>
        <w:t>част</w:t>
      </w:r>
      <w:r w:rsidR="0035484D" w:rsidRPr="00F23FC5">
        <w:rPr>
          <w:rFonts w:ascii="Times New Roman" w:hAnsi="Times New Roman" w:cs="Times New Roman"/>
          <w:sz w:val="28"/>
          <w:szCs w:val="28"/>
        </w:rPr>
        <w:t>и</w:t>
      </w:r>
      <w:r w:rsidR="00820946" w:rsidRPr="00F23FC5">
        <w:rPr>
          <w:rFonts w:ascii="Times New Roman" w:hAnsi="Times New Roman" w:cs="Times New Roman"/>
          <w:sz w:val="28"/>
          <w:szCs w:val="28"/>
        </w:rPr>
        <w:t xml:space="preserve"> </w:t>
      </w:r>
      <w:r w:rsidR="00AC0F48">
        <w:rPr>
          <w:rFonts w:ascii="Times New Roman" w:hAnsi="Times New Roman" w:cs="Times New Roman"/>
          <w:sz w:val="28"/>
          <w:szCs w:val="28"/>
        </w:rPr>
        <w:t>п</w:t>
      </w:r>
      <w:r w:rsidR="00820946" w:rsidRPr="00F23FC5">
        <w:rPr>
          <w:rFonts w:ascii="Times New Roman" w:hAnsi="Times New Roman" w:cs="Times New Roman"/>
          <w:sz w:val="28"/>
          <w:szCs w:val="28"/>
        </w:rPr>
        <w:t xml:space="preserve">ротивопожарной службы Ленинградской области, расположенные </w:t>
      </w:r>
      <w:r w:rsidR="00252156" w:rsidRPr="00F23FC5">
        <w:rPr>
          <w:rFonts w:ascii="Times New Roman" w:hAnsi="Times New Roman" w:cs="Times New Roman"/>
          <w:sz w:val="28"/>
          <w:szCs w:val="28"/>
        </w:rPr>
        <w:t>г.</w:t>
      </w:r>
      <w:r w:rsidR="009A324C" w:rsidRPr="00F23FC5">
        <w:rPr>
          <w:rFonts w:ascii="Times New Roman" w:hAnsi="Times New Roman" w:cs="Times New Roman"/>
          <w:sz w:val="28"/>
          <w:szCs w:val="28"/>
        </w:rPr>
        <w:t>п.</w:t>
      </w:r>
      <w:r w:rsidR="009E555B" w:rsidRPr="00F23FC5">
        <w:rPr>
          <w:rFonts w:ascii="Times New Roman" w:hAnsi="Times New Roman" w:cs="Times New Roman"/>
          <w:sz w:val="28"/>
          <w:szCs w:val="28"/>
        </w:rPr>
        <w:t> </w:t>
      </w:r>
      <w:r w:rsidR="00820946" w:rsidRPr="00F23FC5">
        <w:rPr>
          <w:rFonts w:ascii="Times New Roman" w:hAnsi="Times New Roman" w:cs="Times New Roman"/>
          <w:sz w:val="28"/>
          <w:szCs w:val="28"/>
        </w:rPr>
        <w:t>Рощино,</w:t>
      </w:r>
      <w:r w:rsidR="0035222B" w:rsidRPr="00F23FC5">
        <w:rPr>
          <w:rFonts w:ascii="Times New Roman" w:hAnsi="Times New Roman" w:cs="Times New Roman"/>
          <w:sz w:val="28"/>
          <w:szCs w:val="28"/>
        </w:rPr>
        <w:t xml:space="preserve"> </w:t>
      </w:r>
      <w:r w:rsidR="00013FD0" w:rsidRPr="00F23FC5">
        <w:rPr>
          <w:rFonts w:ascii="Times New Roman" w:hAnsi="Times New Roman" w:cs="Times New Roman"/>
          <w:sz w:val="28"/>
          <w:szCs w:val="28"/>
        </w:rPr>
        <w:t>пос. </w:t>
      </w:r>
      <w:r w:rsidR="008F7C1A" w:rsidRPr="00F23FC5">
        <w:rPr>
          <w:rFonts w:ascii="Times New Roman" w:hAnsi="Times New Roman" w:cs="Times New Roman"/>
          <w:sz w:val="28"/>
          <w:szCs w:val="28"/>
        </w:rPr>
        <w:t>Семиозерье</w:t>
      </w:r>
      <w:r w:rsidR="0035222B" w:rsidRPr="00F23FC5">
        <w:rPr>
          <w:rFonts w:ascii="Times New Roman" w:hAnsi="Times New Roman" w:cs="Times New Roman"/>
          <w:sz w:val="28"/>
          <w:szCs w:val="28"/>
        </w:rPr>
        <w:t>,</w:t>
      </w:r>
      <w:r w:rsidR="00820946" w:rsidRPr="00F23FC5">
        <w:rPr>
          <w:rFonts w:ascii="Times New Roman" w:hAnsi="Times New Roman" w:cs="Times New Roman"/>
          <w:sz w:val="28"/>
          <w:szCs w:val="28"/>
        </w:rPr>
        <w:t xml:space="preserve"> а также 1</w:t>
      </w:r>
      <w:r w:rsidR="000575BE" w:rsidRPr="00F23FC5">
        <w:rPr>
          <w:rFonts w:ascii="Times New Roman" w:hAnsi="Times New Roman" w:cs="Times New Roman"/>
          <w:sz w:val="28"/>
          <w:szCs w:val="28"/>
        </w:rPr>
        <w:t> </w:t>
      </w:r>
      <w:r w:rsidR="00820946" w:rsidRPr="00F23FC5">
        <w:rPr>
          <w:rFonts w:ascii="Times New Roman" w:hAnsi="Times New Roman" w:cs="Times New Roman"/>
          <w:sz w:val="28"/>
          <w:szCs w:val="28"/>
        </w:rPr>
        <w:t>подразделение муниципальной пожарной охраны, расположенное в</w:t>
      </w:r>
      <w:r w:rsidR="000575BE" w:rsidRPr="00F23FC5">
        <w:rPr>
          <w:rFonts w:ascii="Times New Roman" w:hAnsi="Times New Roman" w:cs="Times New Roman"/>
          <w:sz w:val="28"/>
          <w:szCs w:val="28"/>
        </w:rPr>
        <w:t> </w:t>
      </w:r>
      <w:r w:rsidR="005C031C" w:rsidRPr="00F23FC5">
        <w:rPr>
          <w:rFonts w:ascii="Times New Roman" w:hAnsi="Times New Roman" w:cs="Times New Roman"/>
          <w:sz w:val="28"/>
          <w:szCs w:val="28"/>
        </w:rPr>
        <w:t>г. </w:t>
      </w:r>
      <w:r w:rsidR="00820946" w:rsidRPr="00F23FC5">
        <w:rPr>
          <w:rFonts w:ascii="Times New Roman" w:hAnsi="Times New Roman" w:cs="Times New Roman"/>
          <w:sz w:val="28"/>
          <w:szCs w:val="28"/>
        </w:rPr>
        <w:t>Каменногорск, 4 подразделения ведомственной и 6 команд добровольной пожарной охраны, подразделения частной пожарной охраны</w:t>
      </w:r>
      <w:r w:rsidR="00906397" w:rsidRPr="00F23FC5">
        <w:rPr>
          <w:rFonts w:ascii="Times New Roman" w:hAnsi="Times New Roman" w:cs="Times New Roman"/>
          <w:sz w:val="28"/>
          <w:szCs w:val="28"/>
        </w:rPr>
        <w:t xml:space="preserve"> (всего: 47 пожарных автомобилей основной техники – 41</w:t>
      </w:r>
      <w:r w:rsidR="00455C79" w:rsidRPr="00F23FC5">
        <w:rPr>
          <w:rFonts w:ascii="Times New Roman" w:hAnsi="Times New Roman" w:cs="Times New Roman"/>
          <w:sz w:val="28"/>
          <w:szCs w:val="28"/>
        </w:rPr>
        <w:t xml:space="preserve"> – </w:t>
      </w:r>
      <w:r w:rsidR="00906397" w:rsidRPr="00F23FC5">
        <w:rPr>
          <w:rFonts w:ascii="Times New Roman" w:hAnsi="Times New Roman" w:cs="Times New Roman"/>
          <w:sz w:val="28"/>
          <w:szCs w:val="28"/>
        </w:rPr>
        <w:t xml:space="preserve">АЦ, </w:t>
      </w:r>
      <w:r w:rsidR="00D63E60" w:rsidRPr="00F23FC5">
        <w:rPr>
          <w:rFonts w:ascii="Times New Roman" w:hAnsi="Times New Roman" w:cs="Times New Roman"/>
          <w:sz w:val="28"/>
          <w:szCs w:val="28"/>
        </w:rPr>
        <w:t>А</w:t>
      </w:r>
      <w:r w:rsidR="00906397" w:rsidRPr="00F23FC5">
        <w:rPr>
          <w:rFonts w:ascii="Times New Roman" w:hAnsi="Times New Roman" w:cs="Times New Roman"/>
          <w:sz w:val="28"/>
          <w:szCs w:val="28"/>
        </w:rPr>
        <w:t>ПС, пожарный поезд, АПТ, 2 –АВ, АРС и 10 специальной – 2 АЛ, 2 АКП, 2 АР, 1 АСО, АСА, ПНС, ППП)</w:t>
      </w:r>
      <w:r w:rsidR="00AA1FCE" w:rsidRPr="00F23FC5">
        <w:rPr>
          <w:rFonts w:ascii="Times New Roman" w:hAnsi="Times New Roman" w:cs="Times New Roman"/>
          <w:sz w:val="28"/>
          <w:szCs w:val="28"/>
        </w:rPr>
        <w:t>.</w:t>
      </w:r>
    </w:p>
    <w:p w14:paraId="31AB1519" w14:textId="77777777" w:rsidR="00D75545" w:rsidRPr="00F23FC5" w:rsidRDefault="00D75545" w:rsidP="00D75545">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0B553F9F" w14:textId="05A2389B"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г. Выборг – частично застройка г. Выборг, 3 населенных пункта Гончаровского сельского поселения,</w:t>
      </w:r>
    </w:p>
    <w:p w14:paraId="137FD081" w14:textId="6DC49ECA"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г.п. Рощино – 2 населенных пункта Рощинского городского поселения, 1 населенный пункт Первомайского сельского поселения,</w:t>
      </w:r>
    </w:p>
    <w:p w14:paraId="2B0CA2E5" w14:textId="70583D3E"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 Высоцк – вся застройка г. Высоцк, </w:t>
      </w:r>
    </w:p>
    <w:p w14:paraId="043270F5" w14:textId="62867C13"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 Приморск – вся застройка г. Приморск, </w:t>
      </w:r>
    </w:p>
    <w:p w14:paraId="255D8C0D" w14:textId="77777777"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г.п. Лесогорский – 3 населенных пункта Светогорского городского поселения, </w:t>
      </w:r>
    </w:p>
    <w:p w14:paraId="5C52DA04" w14:textId="16E14042" w:rsidR="00D75545" w:rsidRPr="00F23FC5" w:rsidRDefault="00D75545"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пос. Семиозерье – 15 населенных пунктов Полянского сельского поселения</w:t>
      </w:r>
      <w:r w:rsidR="0035484D" w:rsidRPr="00F23FC5">
        <w:rPr>
          <w:rFonts w:ascii="Times New Roman" w:hAnsi="Times New Roman" w:cs="Times New Roman"/>
          <w:sz w:val="28"/>
          <w:szCs w:val="28"/>
        </w:rPr>
        <w:t>.</w:t>
      </w:r>
    </w:p>
    <w:p w14:paraId="6B73CEA4" w14:textId="1EFA19E2" w:rsidR="000B6397" w:rsidRDefault="00820946" w:rsidP="00DB6EF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DB6EFD"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вне зоны нормативного времени прибытия пожарных подразделений находится часть сельских поселений на границе с Приозерским </w:t>
      </w:r>
      <w:r w:rsidR="00F501B8" w:rsidRPr="00F23FC5">
        <w:rPr>
          <w:rFonts w:ascii="Times New Roman" w:hAnsi="Times New Roman" w:cs="Times New Roman"/>
          <w:sz w:val="28"/>
          <w:szCs w:val="28"/>
        </w:rPr>
        <w:t xml:space="preserve">муниципальном </w:t>
      </w:r>
      <w:r w:rsidRPr="00F23FC5">
        <w:rPr>
          <w:rFonts w:ascii="Times New Roman" w:hAnsi="Times New Roman" w:cs="Times New Roman"/>
          <w:sz w:val="28"/>
          <w:szCs w:val="28"/>
        </w:rPr>
        <w:t xml:space="preserve">районом, а также ряд сельских и городских поселений в центральной части </w:t>
      </w:r>
      <w:r w:rsidR="00F501B8"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w:t>
      </w:r>
      <w:r w:rsidR="00DB6EFD" w:rsidRPr="00F23FC5">
        <w:rPr>
          <w:rFonts w:ascii="Times New Roman" w:hAnsi="Times New Roman" w:cs="Times New Roman"/>
          <w:sz w:val="28"/>
          <w:szCs w:val="28"/>
        </w:rPr>
        <w:t xml:space="preserve">, в том числе </w:t>
      </w:r>
      <w:r w:rsidR="0031302A" w:rsidRPr="00F23FC5">
        <w:rPr>
          <w:rFonts w:ascii="Times New Roman" w:eastAsia="Times New Roman" w:hAnsi="Times New Roman" w:cs="Times New Roman"/>
          <w:sz w:val="28"/>
          <w:szCs w:val="28"/>
          <w:lang w:eastAsia="ru-RU"/>
        </w:rPr>
        <w:t>5</w:t>
      </w:r>
      <w:r w:rsidR="00BC7D71" w:rsidRPr="00F23FC5">
        <w:rPr>
          <w:rFonts w:ascii="Times New Roman" w:eastAsia="Times New Roman" w:hAnsi="Times New Roman" w:cs="Times New Roman"/>
          <w:sz w:val="28"/>
          <w:szCs w:val="28"/>
          <w:lang w:eastAsia="ru-RU"/>
        </w:rPr>
        <w:t xml:space="preserve"> населенных пункт</w:t>
      </w:r>
      <w:r w:rsidR="0088255E">
        <w:rPr>
          <w:rFonts w:ascii="Times New Roman" w:eastAsia="Times New Roman" w:hAnsi="Times New Roman" w:cs="Times New Roman"/>
          <w:sz w:val="28"/>
          <w:szCs w:val="28"/>
          <w:lang w:eastAsia="ru-RU"/>
        </w:rPr>
        <w:t>ов</w:t>
      </w:r>
      <w:r w:rsidR="00BC7D71" w:rsidRPr="00F23FC5">
        <w:rPr>
          <w:rFonts w:ascii="Times New Roman" w:eastAsia="Times New Roman" w:hAnsi="Times New Roman" w:cs="Times New Roman"/>
          <w:sz w:val="28"/>
          <w:szCs w:val="28"/>
          <w:lang w:eastAsia="ru-RU"/>
        </w:rPr>
        <w:t xml:space="preserve"> с численностью жителей свы</w:t>
      </w:r>
      <w:r w:rsidR="00891749" w:rsidRPr="00F23FC5">
        <w:rPr>
          <w:rFonts w:ascii="Times New Roman" w:eastAsia="Times New Roman" w:hAnsi="Times New Roman" w:cs="Times New Roman"/>
          <w:sz w:val="28"/>
          <w:szCs w:val="28"/>
          <w:lang w:eastAsia="ru-RU"/>
        </w:rPr>
        <w:t>ш</w:t>
      </w:r>
      <w:r w:rsidR="00BC7D71" w:rsidRPr="00F23FC5">
        <w:rPr>
          <w:rFonts w:ascii="Times New Roman" w:eastAsia="Times New Roman" w:hAnsi="Times New Roman" w:cs="Times New Roman"/>
          <w:sz w:val="28"/>
          <w:szCs w:val="28"/>
          <w:lang w:eastAsia="ru-RU"/>
        </w:rPr>
        <w:t xml:space="preserve">е 2 </w:t>
      </w:r>
      <w:r w:rsidR="00C038FF" w:rsidRPr="00F23FC5">
        <w:rPr>
          <w:rFonts w:ascii="Times New Roman" w:eastAsia="Times New Roman" w:hAnsi="Times New Roman" w:cs="Times New Roman"/>
          <w:sz w:val="28"/>
          <w:szCs w:val="28"/>
          <w:lang w:eastAsia="ru-RU"/>
        </w:rPr>
        <w:t>тыс. чел.</w:t>
      </w:r>
      <w:r w:rsidR="00BC7D71" w:rsidRPr="00F23FC5">
        <w:rPr>
          <w:rFonts w:ascii="Times New Roman" w:eastAsia="Times New Roman" w:hAnsi="Times New Roman" w:cs="Times New Roman"/>
          <w:sz w:val="28"/>
          <w:szCs w:val="28"/>
          <w:lang w:eastAsia="ru-RU"/>
        </w:rPr>
        <w:t xml:space="preserve"> (</w:t>
      </w:r>
      <w:r w:rsidR="00F60394" w:rsidRPr="00F23FC5">
        <w:rPr>
          <w:rFonts w:ascii="Times New Roman" w:eastAsia="Times New Roman" w:hAnsi="Times New Roman" w:cs="Times New Roman"/>
          <w:sz w:val="28"/>
          <w:szCs w:val="28"/>
          <w:lang w:eastAsia="ru-RU"/>
        </w:rPr>
        <w:t xml:space="preserve">г. Каменногорск, г.п. Советский, </w:t>
      </w:r>
      <w:r w:rsidR="00013FD0" w:rsidRPr="00F23FC5">
        <w:rPr>
          <w:rFonts w:ascii="Times New Roman" w:hAnsi="Times New Roman" w:cs="Times New Roman"/>
          <w:sz w:val="28"/>
          <w:szCs w:val="28"/>
        </w:rPr>
        <w:t>пос. </w:t>
      </w:r>
      <w:r w:rsidR="008F7C1A" w:rsidRPr="00F23FC5">
        <w:rPr>
          <w:rFonts w:ascii="Times New Roman" w:eastAsia="Times New Roman" w:hAnsi="Times New Roman" w:cs="Times New Roman"/>
          <w:sz w:val="28"/>
          <w:szCs w:val="28"/>
          <w:lang w:eastAsia="ru-RU"/>
        </w:rPr>
        <w:t>Гаврилово</w:t>
      </w:r>
      <w:r w:rsidR="00891749" w:rsidRPr="00F23FC5">
        <w:rPr>
          <w:rFonts w:ascii="Times New Roman" w:eastAsia="Times New Roman" w:hAnsi="Times New Roman" w:cs="Times New Roman"/>
          <w:sz w:val="28"/>
          <w:szCs w:val="28"/>
          <w:lang w:eastAsia="ru-RU"/>
        </w:rPr>
        <w:t xml:space="preserve">, </w:t>
      </w:r>
      <w:r w:rsidR="00013FD0" w:rsidRPr="00F23FC5">
        <w:rPr>
          <w:rFonts w:ascii="Times New Roman" w:hAnsi="Times New Roman" w:cs="Times New Roman"/>
          <w:sz w:val="28"/>
          <w:szCs w:val="28"/>
        </w:rPr>
        <w:t>пос. </w:t>
      </w:r>
      <w:r w:rsidR="008F7C1A" w:rsidRPr="00F23FC5">
        <w:rPr>
          <w:rFonts w:ascii="Times New Roman" w:eastAsia="Times New Roman" w:hAnsi="Times New Roman" w:cs="Times New Roman"/>
          <w:sz w:val="28"/>
          <w:szCs w:val="28"/>
          <w:lang w:eastAsia="ru-RU"/>
        </w:rPr>
        <w:t>Бородинское</w:t>
      </w:r>
      <w:r w:rsidR="00891749" w:rsidRPr="00F23FC5">
        <w:rPr>
          <w:rFonts w:ascii="Times New Roman" w:eastAsia="Times New Roman" w:hAnsi="Times New Roman" w:cs="Times New Roman"/>
          <w:sz w:val="28"/>
          <w:szCs w:val="28"/>
          <w:lang w:eastAsia="ru-RU"/>
        </w:rPr>
        <w:t xml:space="preserve">, </w:t>
      </w:r>
      <w:r w:rsidR="00013FD0" w:rsidRPr="00F23FC5">
        <w:rPr>
          <w:rFonts w:ascii="Times New Roman" w:hAnsi="Times New Roman" w:cs="Times New Roman"/>
          <w:sz w:val="28"/>
          <w:szCs w:val="28"/>
        </w:rPr>
        <w:t>пос. </w:t>
      </w:r>
      <w:r w:rsidR="008F7C1A" w:rsidRPr="00F23FC5">
        <w:rPr>
          <w:rFonts w:ascii="Times New Roman" w:eastAsia="Times New Roman" w:hAnsi="Times New Roman" w:cs="Times New Roman"/>
          <w:sz w:val="28"/>
          <w:szCs w:val="28"/>
          <w:lang w:eastAsia="ru-RU"/>
        </w:rPr>
        <w:t>Красная</w:t>
      </w:r>
      <w:r w:rsidR="00891749" w:rsidRPr="00F23FC5">
        <w:rPr>
          <w:rFonts w:ascii="Times New Roman" w:eastAsia="Times New Roman" w:hAnsi="Times New Roman" w:cs="Times New Roman"/>
          <w:sz w:val="28"/>
          <w:szCs w:val="28"/>
          <w:lang w:eastAsia="ru-RU"/>
        </w:rPr>
        <w:t xml:space="preserve"> Долина</w:t>
      </w:r>
      <w:r w:rsidR="00BC7D71" w:rsidRPr="00F23FC5">
        <w:rPr>
          <w:rFonts w:ascii="Times New Roman" w:eastAsia="Times New Roman" w:hAnsi="Times New Roman" w:cs="Times New Roman"/>
          <w:sz w:val="28"/>
          <w:szCs w:val="28"/>
          <w:lang w:eastAsia="ru-RU"/>
        </w:rPr>
        <w:t>)</w:t>
      </w:r>
      <w:r w:rsidR="00BC7D71" w:rsidRPr="00F23FC5">
        <w:rPr>
          <w:rFonts w:ascii="Times New Roman" w:eastAsia="MS Mincho" w:hAnsi="Times New Roman" w:cs="Times New Roman"/>
          <w:sz w:val="28"/>
          <w:szCs w:val="28"/>
          <w:lang w:eastAsia="ru-RU"/>
        </w:rPr>
        <w:t xml:space="preserve">. </w:t>
      </w:r>
    </w:p>
    <w:p w14:paraId="7E99EFD8" w14:textId="7288F4E1" w:rsidR="000F5331" w:rsidRPr="00584136" w:rsidRDefault="00584136" w:rsidP="00584136">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23B4AA85" w14:textId="77777777" w:rsidR="008131C5" w:rsidRPr="00F23FC5" w:rsidRDefault="0035484D" w:rsidP="00DB6EFD">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 создания пожарных частей противопожарной службы Ленинградской области предусматривает размещение объект</w:t>
      </w:r>
      <w:r w:rsidR="008131C5" w:rsidRPr="00F23FC5">
        <w:rPr>
          <w:rFonts w:ascii="Times New Roman" w:hAnsi="Times New Roman" w:cs="Times New Roman"/>
          <w:bCs/>
          <w:sz w:val="28"/>
          <w:szCs w:val="28"/>
        </w:rPr>
        <w:t>ов</w:t>
      </w:r>
      <w:r w:rsidRPr="00F23FC5">
        <w:rPr>
          <w:rFonts w:ascii="Times New Roman" w:hAnsi="Times New Roman" w:cs="Times New Roman"/>
          <w:bCs/>
          <w:sz w:val="28"/>
          <w:szCs w:val="28"/>
        </w:rPr>
        <w:t xml:space="preserve"> пожарной безопасности</w:t>
      </w:r>
      <w:r w:rsidR="008131C5" w:rsidRPr="00F23FC5">
        <w:rPr>
          <w:rFonts w:ascii="Times New Roman" w:hAnsi="Times New Roman" w:cs="Times New Roman"/>
          <w:bCs/>
          <w:sz w:val="28"/>
          <w:szCs w:val="28"/>
        </w:rPr>
        <w:t>:</w:t>
      </w:r>
    </w:p>
    <w:p w14:paraId="02037209" w14:textId="3B536148" w:rsidR="00126AA0" w:rsidRPr="00F23FC5" w:rsidRDefault="0035484D"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bCs/>
          <w:sz w:val="28"/>
          <w:szCs w:val="28"/>
          <w:lang w:eastAsia="ru-RU"/>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пос. Первомайское для обеспечения пожарной безопасности 12 населенных пункт</w:t>
      </w:r>
      <w:r w:rsidR="0031302A" w:rsidRPr="00F23FC5">
        <w:rPr>
          <w:rFonts w:ascii="Times New Roman" w:hAnsi="Times New Roman" w:cs="Times New Roman"/>
          <w:bCs/>
          <w:sz w:val="28"/>
          <w:szCs w:val="28"/>
        </w:rPr>
        <w:t>ов</w:t>
      </w:r>
      <w:r w:rsidR="00245F80" w:rsidRPr="00F23FC5">
        <w:rPr>
          <w:rFonts w:ascii="Times New Roman" w:hAnsi="Times New Roman" w:cs="Times New Roman"/>
          <w:bCs/>
          <w:sz w:val="28"/>
          <w:szCs w:val="28"/>
        </w:rPr>
        <w:t xml:space="preserve"> Первомайского сельского поселения</w:t>
      </w:r>
      <w:r w:rsidR="0031302A" w:rsidRPr="00F23FC5">
        <w:rPr>
          <w:rFonts w:ascii="Times New Roman" w:hAnsi="Times New Roman" w:cs="Times New Roman"/>
          <w:bCs/>
          <w:sz w:val="28"/>
          <w:szCs w:val="28"/>
        </w:rPr>
        <w:t xml:space="preserve">, что </w:t>
      </w:r>
      <w:r w:rsidR="001270B8" w:rsidRPr="00F23FC5">
        <w:rPr>
          <w:rFonts w:ascii="Times New Roman" w:hAnsi="Times New Roman" w:cs="Times New Roman"/>
          <w:bCs/>
          <w:sz w:val="28"/>
          <w:szCs w:val="28"/>
        </w:rPr>
        <w:t>подтверждается</w:t>
      </w:r>
      <w:r w:rsidR="0031302A" w:rsidRPr="00F23FC5">
        <w:rPr>
          <w:rFonts w:ascii="Times New Roman" w:hAnsi="Times New Roman" w:cs="Times New Roman"/>
          <w:bCs/>
          <w:sz w:val="28"/>
          <w:szCs w:val="28"/>
        </w:rPr>
        <w:t xml:space="preserve"> количеством жителей в указанных населенных пунктах свыше 2</w:t>
      </w:r>
      <w:r w:rsidR="00DF19D9">
        <w:rPr>
          <w:rFonts w:ascii="Times New Roman" w:hAnsi="Times New Roman" w:cs="Times New Roman"/>
          <w:bCs/>
          <w:sz w:val="28"/>
          <w:szCs w:val="28"/>
        </w:rPr>
        <w:t> тыс. </w:t>
      </w:r>
      <w:r w:rsidR="0031302A" w:rsidRPr="00F23FC5">
        <w:rPr>
          <w:rFonts w:ascii="Times New Roman" w:hAnsi="Times New Roman" w:cs="Times New Roman"/>
          <w:bCs/>
          <w:sz w:val="28"/>
          <w:szCs w:val="28"/>
        </w:rPr>
        <w:t>чел</w:t>
      </w:r>
      <w:r w:rsidR="00DF19D9">
        <w:rPr>
          <w:rFonts w:ascii="Times New Roman" w:hAnsi="Times New Roman" w:cs="Times New Roman"/>
          <w:bCs/>
          <w:sz w:val="28"/>
          <w:szCs w:val="28"/>
        </w:rPr>
        <w:t>.</w:t>
      </w:r>
      <w:r w:rsidR="008131C5" w:rsidRPr="00F23FC5">
        <w:rPr>
          <w:rFonts w:ascii="Times New Roman" w:hAnsi="Times New Roman" w:cs="Times New Roman"/>
          <w:bCs/>
          <w:sz w:val="28"/>
          <w:szCs w:val="28"/>
        </w:rPr>
        <w:t>,</w:t>
      </w:r>
    </w:p>
    <w:p w14:paraId="47BA192A" w14:textId="320A7712" w:rsidR="008131C5" w:rsidRPr="00F23FC5" w:rsidRDefault="008131C5"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bCs/>
          <w:sz w:val="28"/>
          <w:szCs w:val="28"/>
          <w:lang w:eastAsia="ru-RU"/>
        </w:rPr>
      </w:pPr>
      <w:r w:rsidRPr="00F23FC5">
        <w:rPr>
          <w:rFonts w:ascii="Times New Roman" w:eastAsia="MS Mincho" w:hAnsi="Times New Roman" w:cs="Times New Roman"/>
          <w:bCs/>
          <w:sz w:val="28"/>
          <w:szCs w:val="28"/>
          <w:lang w:eastAsia="ru-RU"/>
        </w:rPr>
        <w:t xml:space="preserve">пожарного депо </w:t>
      </w:r>
      <w:r w:rsidRPr="00F23FC5">
        <w:rPr>
          <w:rFonts w:ascii="Times New Roman" w:eastAsia="MS Mincho" w:hAnsi="Times New Roman" w:cs="Times New Roman"/>
          <w:bCs/>
          <w:sz w:val="28"/>
          <w:szCs w:val="28"/>
          <w:lang w:val="en-US" w:eastAsia="ru-RU"/>
        </w:rPr>
        <w:t>II</w:t>
      </w:r>
      <w:r w:rsidRPr="00F23FC5">
        <w:rPr>
          <w:rFonts w:ascii="Times New Roman" w:eastAsia="MS Mincho" w:hAnsi="Times New Roman" w:cs="Times New Roman"/>
          <w:bCs/>
          <w:sz w:val="28"/>
          <w:szCs w:val="28"/>
          <w:lang w:eastAsia="ru-RU"/>
        </w:rPr>
        <w:t xml:space="preserve"> типа в г. Светогорск </w:t>
      </w:r>
      <w:r w:rsidR="00E83315" w:rsidRPr="00F23FC5">
        <w:rPr>
          <w:rFonts w:ascii="Times New Roman" w:eastAsia="MS Mincho" w:hAnsi="Times New Roman" w:cs="Times New Roman"/>
          <w:bCs/>
          <w:sz w:val="28"/>
          <w:szCs w:val="28"/>
          <w:lang w:eastAsia="ru-RU"/>
        </w:rPr>
        <w:t>для обеспечения пожарной безопасности жителей города, численность которых составляет ориентировочно 15</w:t>
      </w:r>
      <w:r w:rsidR="006A1E5F" w:rsidRPr="00F23FC5">
        <w:rPr>
          <w:rFonts w:ascii="Times New Roman" w:eastAsia="MS Mincho" w:hAnsi="Times New Roman" w:cs="Times New Roman"/>
          <w:bCs/>
          <w:sz w:val="28"/>
          <w:szCs w:val="28"/>
          <w:lang w:eastAsia="ru-RU"/>
        </w:rPr>
        <w:t> </w:t>
      </w:r>
      <w:r w:rsidR="00E83315" w:rsidRPr="00F23FC5">
        <w:rPr>
          <w:rFonts w:ascii="Times New Roman" w:eastAsia="MS Mincho" w:hAnsi="Times New Roman" w:cs="Times New Roman"/>
          <w:bCs/>
          <w:sz w:val="28"/>
          <w:szCs w:val="28"/>
          <w:lang w:eastAsia="ru-RU"/>
        </w:rPr>
        <w:t>тыс.</w:t>
      </w:r>
      <w:r w:rsidR="006A1E5F" w:rsidRPr="00F23FC5">
        <w:rPr>
          <w:rFonts w:ascii="Times New Roman" w:eastAsia="MS Mincho" w:hAnsi="Times New Roman" w:cs="Times New Roman"/>
          <w:bCs/>
          <w:sz w:val="28"/>
          <w:szCs w:val="28"/>
          <w:lang w:eastAsia="ru-RU"/>
        </w:rPr>
        <w:t> </w:t>
      </w:r>
      <w:r w:rsidR="00E83315" w:rsidRPr="00F23FC5">
        <w:rPr>
          <w:rFonts w:ascii="Times New Roman" w:eastAsia="MS Mincho" w:hAnsi="Times New Roman" w:cs="Times New Roman"/>
          <w:bCs/>
          <w:sz w:val="28"/>
          <w:szCs w:val="28"/>
          <w:lang w:eastAsia="ru-RU"/>
        </w:rPr>
        <w:t xml:space="preserve">чел. </w:t>
      </w:r>
    </w:p>
    <w:p w14:paraId="20C85C3D" w14:textId="762F3265" w:rsidR="008131C5" w:rsidRPr="00F23FC5" w:rsidRDefault="00810A4C" w:rsidP="00DB6EFD">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r w:rsidRPr="00F23FC5">
        <w:rPr>
          <w:rFonts w:ascii="Times New Roman" w:eastAsia="MS Mincho" w:hAnsi="Times New Roman" w:cs="Times New Roman"/>
          <w:bCs/>
          <w:sz w:val="28"/>
          <w:szCs w:val="28"/>
          <w:lang w:eastAsia="ru-RU"/>
        </w:rPr>
        <w:t xml:space="preserve"> </w:t>
      </w:r>
      <w:r w:rsidRPr="00F23FC5">
        <w:rPr>
          <w:rFonts w:ascii="Times New Roman" w:hAnsi="Times New Roman" w:cs="Times New Roman"/>
          <w:bCs/>
          <w:sz w:val="28"/>
          <w:szCs w:val="28"/>
        </w:rPr>
        <w:t>предусматривает размещение объект</w:t>
      </w:r>
      <w:r w:rsidR="008131C5" w:rsidRPr="00F23FC5">
        <w:rPr>
          <w:rFonts w:ascii="Times New Roman" w:hAnsi="Times New Roman" w:cs="Times New Roman"/>
          <w:bCs/>
          <w:sz w:val="28"/>
          <w:szCs w:val="28"/>
        </w:rPr>
        <w:t>ов</w:t>
      </w:r>
      <w:r w:rsidRPr="00F23FC5">
        <w:rPr>
          <w:rFonts w:ascii="Times New Roman" w:hAnsi="Times New Roman" w:cs="Times New Roman"/>
          <w:bCs/>
          <w:sz w:val="28"/>
          <w:szCs w:val="28"/>
        </w:rPr>
        <w:t xml:space="preserve"> пожарной </w:t>
      </w:r>
      <w:r w:rsidR="001270B8" w:rsidRPr="00F23FC5">
        <w:rPr>
          <w:rFonts w:ascii="Times New Roman" w:hAnsi="Times New Roman" w:cs="Times New Roman"/>
          <w:bCs/>
          <w:sz w:val="28"/>
          <w:szCs w:val="28"/>
        </w:rPr>
        <w:t>безопасности</w:t>
      </w:r>
      <w:r w:rsidR="008131C5" w:rsidRPr="00F23FC5">
        <w:rPr>
          <w:rFonts w:ascii="Times New Roman" w:hAnsi="Times New Roman" w:cs="Times New Roman"/>
          <w:bCs/>
          <w:sz w:val="28"/>
          <w:szCs w:val="28"/>
        </w:rPr>
        <w:t>:</w:t>
      </w:r>
    </w:p>
    <w:p w14:paraId="1F6066E5" w14:textId="30AF1E55" w:rsidR="00810A4C" w:rsidRPr="00F23FC5" w:rsidRDefault="00810A4C"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bCs/>
          <w:sz w:val="28"/>
          <w:szCs w:val="28"/>
          <w:lang w:eastAsia="ru-RU"/>
        </w:rPr>
      </w:pPr>
      <w:r w:rsidRPr="00F23FC5">
        <w:rPr>
          <w:rFonts w:ascii="Times New Roman" w:hAnsi="Times New Roman" w:cs="Times New Roman"/>
          <w:bCs/>
          <w:sz w:val="28"/>
          <w:szCs w:val="28"/>
        </w:rPr>
        <w:lastRenderedPageBreak/>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Советский, что позволит обеспечить пожарную безопасность 3 населенных пунктов Советского городского поселения, количество жителей которых превышает 2000 человек</w:t>
      </w:r>
      <w:r w:rsidR="008131C5" w:rsidRPr="00F23FC5">
        <w:rPr>
          <w:rFonts w:ascii="Times New Roman" w:hAnsi="Times New Roman" w:cs="Times New Roman"/>
          <w:bCs/>
          <w:sz w:val="28"/>
          <w:szCs w:val="28"/>
        </w:rPr>
        <w:t>,</w:t>
      </w:r>
    </w:p>
    <w:p w14:paraId="5293DC00" w14:textId="5945EA83" w:rsidR="00E83315" w:rsidRPr="00F23FC5" w:rsidRDefault="00E83315"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bCs/>
          <w:sz w:val="28"/>
          <w:szCs w:val="28"/>
          <w:lang w:eastAsia="ru-RU"/>
        </w:rPr>
      </w:pPr>
      <w:r w:rsidRPr="00F23FC5">
        <w:rPr>
          <w:rFonts w:ascii="Times New Roman" w:eastAsia="MS Mincho" w:hAnsi="Times New Roman" w:cs="Times New Roman"/>
          <w:bCs/>
          <w:sz w:val="28"/>
          <w:szCs w:val="28"/>
          <w:lang w:eastAsia="ru-RU"/>
        </w:rPr>
        <w:t xml:space="preserve">пожарного депо </w:t>
      </w:r>
      <w:r w:rsidRPr="00F23FC5">
        <w:rPr>
          <w:rFonts w:ascii="Times New Roman" w:eastAsia="MS Mincho" w:hAnsi="Times New Roman" w:cs="Times New Roman"/>
          <w:bCs/>
          <w:sz w:val="28"/>
          <w:szCs w:val="28"/>
          <w:lang w:val="en-US" w:eastAsia="ru-RU"/>
        </w:rPr>
        <w:t>V</w:t>
      </w:r>
      <w:r w:rsidRPr="00F23FC5">
        <w:rPr>
          <w:rFonts w:ascii="Times New Roman" w:eastAsia="MS Mincho" w:hAnsi="Times New Roman" w:cs="Times New Roman"/>
          <w:bCs/>
          <w:sz w:val="28"/>
          <w:szCs w:val="28"/>
          <w:lang w:eastAsia="ru-RU"/>
        </w:rPr>
        <w:t xml:space="preserve"> типа в пос. Каменка Полянского сельского поселения для обеспечения пожарной безопасности 2 населенных пунктов, количество жителей которых по совокупности превышает </w:t>
      </w:r>
      <w:r w:rsidR="00DF19D9" w:rsidRPr="00F23FC5">
        <w:rPr>
          <w:rFonts w:ascii="Times New Roman" w:hAnsi="Times New Roman" w:cs="Times New Roman"/>
          <w:bCs/>
          <w:sz w:val="28"/>
          <w:szCs w:val="28"/>
        </w:rPr>
        <w:t>2</w:t>
      </w:r>
      <w:r w:rsidR="00DF19D9">
        <w:rPr>
          <w:rFonts w:ascii="Times New Roman" w:hAnsi="Times New Roman" w:cs="Times New Roman"/>
          <w:bCs/>
          <w:sz w:val="28"/>
          <w:szCs w:val="28"/>
        </w:rPr>
        <w:t> тыс. </w:t>
      </w:r>
      <w:r w:rsidR="00DF19D9" w:rsidRPr="00F23FC5">
        <w:rPr>
          <w:rFonts w:ascii="Times New Roman" w:hAnsi="Times New Roman" w:cs="Times New Roman"/>
          <w:bCs/>
          <w:sz w:val="28"/>
          <w:szCs w:val="28"/>
        </w:rPr>
        <w:t>чел</w:t>
      </w:r>
      <w:r w:rsidR="00DF19D9">
        <w:rPr>
          <w:rFonts w:ascii="Times New Roman" w:hAnsi="Times New Roman" w:cs="Times New Roman"/>
          <w:bCs/>
          <w:sz w:val="28"/>
          <w:szCs w:val="28"/>
        </w:rPr>
        <w:t>.</w:t>
      </w:r>
    </w:p>
    <w:p w14:paraId="560EBDCC" w14:textId="5D63204C" w:rsidR="000F5331" w:rsidRPr="00584136" w:rsidRDefault="00584136" w:rsidP="00584136">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34F69F41" w14:textId="0C9D7DE0" w:rsidR="00584136" w:rsidRDefault="00584136" w:rsidP="00584136">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Для обеспечения минимально допустимого уровня обеспеченности пожарными депо и пожарными автомобилями Выборгского городского поселения планируется </w:t>
      </w:r>
      <w:r w:rsidR="007425A0">
        <w:rPr>
          <w:rFonts w:ascii="Times New Roman" w:eastAsia="MS Mincho" w:hAnsi="Times New Roman" w:cs="Times New Roman"/>
          <w:sz w:val="28"/>
          <w:szCs w:val="28"/>
          <w:lang w:eastAsia="ru-RU"/>
        </w:rPr>
        <w:t>на перспективу</w:t>
      </w:r>
      <w:r w:rsidRPr="00F23FC5">
        <w:rPr>
          <w:rFonts w:ascii="Times New Roman" w:eastAsia="MS Mincho" w:hAnsi="Times New Roman" w:cs="Times New Roman"/>
          <w:sz w:val="28"/>
          <w:szCs w:val="28"/>
          <w:lang w:eastAsia="ru-RU"/>
        </w:rPr>
        <w:t xml:space="preserve"> объект пожарной безопасности </w:t>
      </w:r>
      <w:r w:rsidR="007425A0">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пожарно</w:t>
      </w:r>
      <w:r w:rsidR="007425A0">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депо </w:t>
      </w:r>
      <w:r w:rsidRPr="00F23FC5">
        <w:rPr>
          <w:rFonts w:ascii="Times New Roman" w:eastAsia="MS Mincho" w:hAnsi="Times New Roman" w:cs="Times New Roman"/>
          <w:sz w:val="28"/>
          <w:szCs w:val="28"/>
          <w:lang w:val="en-US" w:eastAsia="ru-RU"/>
        </w:rPr>
        <w:t>II</w:t>
      </w:r>
      <w:r w:rsidRPr="00F23FC5">
        <w:rPr>
          <w:rFonts w:ascii="Times New Roman" w:eastAsia="MS Mincho" w:hAnsi="Times New Roman" w:cs="Times New Roman"/>
          <w:sz w:val="28"/>
          <w:szCs w:val="28"/>
          <w:lang w:eastAsia="ru-RU"/>
        </w:rPr>
        <w:t xml:space="preserve"> типа в северной части г. Выборг.</w:t>
      </w:r>
    </w:p>
    <w:p w14:paraId="17807E1D" w14:textId="59939715" w:rsidR="00584136" w:rsidRPr="00F23FC5" w:rsidRDefault="00584136" w:rsidP="00584136">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w:t>
      </w:r>
      <w:r w:rsidRPr="00F23FC5">
        <w:rPr>
          <w:rFonts w:ascii="Times New Roman" w:eastAsia="MS Mincho" w:hAnsi="Times New Roman" w:cs="Times New Roman"/>
          <w:bCs/>
          <w:sz w:val="28"/>
          <w:szCs w:val="28"/>
          <w:lang w:eastAsia="ru-RU"/>
        </w:rPr>
        <w:t xml:space="preserve"> </w:t>
      </w:r>
      <w:r w:rsidRPr="00F23FC5">
        <w:rPr>
          <w:rFonts w:ascii="Times New Roman" w:hAnsi="Times New Roman" w:cs="Times New Roman"/>
          <w:bCs/>
          <w:sz w:val="28"/>
          <w:szCs w:val="28"/>
        </w:rPr>
        <w:t>предусматривает размещение объект</w:t>
      </w:r>
      <w:r w:rsidR="007425A0">
        <w:rPr>
          <w:rFonts w:ascii="Times New Roman" w:hAnsi="Times New Roman" w:cs="Times New Roman"/>
          <w:bCs/>
          <w:sz w:val="28"/>
          <w:szCs w:val="28"/>
        </w:rPr>
        <w:t>а</w:t>
      </w:r>
      <w:r w:rsidRPr="00F23FC5">
        <w:rPr>
          <w:rFonts w:ascii="Times New Roman" w:hAnsi="Times New Roman" w:cs="Times New Roman"/>
          <w:bCs/>
          <w:sz w:val="28"/>
          <w:szCs w:val="28"/>
        </w:rPr>
        <w:t xml:space="preserve"> пожарной безопасности:</w:t>
      </w:r>
    </w:p>
    <w:p w14:paraId="4C739D4D" w14:textId="1934F909" w:rsidR="00584136" w:rsidRPr="00F23FC5" w:rsidRDefault="00584136" w:rsidP="00584136">
      <w:pPr>
        <w:pStyle w:val="a8"/>
        <w:numPr>
          <w:ilvl w:val="0"/>
          <w:numId w:val="41"/>
        </w:numPr>
        <w:tabs>
          <w:tab w:val="left" w:pos="993"/>
        </w:tabs>
        <w:spacing w:after="0" w:line="240" w:lineRule="auto"/>
        <w:ind w:left="0" w:firstLine="709"/>
        <w:jc w:val="both"/>
        <w:rPr>
          <w:rFonts w:ascii="Times New Roman" w:eastAsia="MS Mincho" w:hAnsi="Times New Roman" w:cs="Times New Roman"/>
          <w:bCs/>
          <w:sz w:val="28"/>
          <w:szCs w:val="28"/>
          <w:lang w:eastAsia="ru-RU"/>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пос. Глебычево для обеспечения пожарной безопасности 3 населенных пунктов Приморского городского поселения, количество жителей которых превышает 2</w:t>
      </w:r>
      <w:r>
        <w:rPr>
          <w:rFonts w:ascii="Times New Roman" w:hAnsi="Times New Roman" w:cs="Times New Roman"/>
          <w:bCs/>
          <w:sz w:val="28"/>
          <w:szCs w:val="28"/>
        </w:rPr>
        <w:t> тыс. </w:t>
      </w:r>
      <w:r w:rsidRPr="00F23FC5">
        <w:rPr>
          <w:rFonts w:ascii="Times New Roman" w:hAnsi="Times New Roman" w:cs="Times New Roman"/>
          <w:bCs/>
          <w:sz w:val="28"/>
          <w:szCs w:val="28"/>
        </w:rPr>
        <w:t>чел</w:t>
      </w:r>
      <w:r>
        <w:rPr>
          <w:rFonts w:ascii="Times New Roman" w:hAnsi="Times New Roman" w:cs="Times New Roman"/>
          <w:bCs/>
          <w:sz w:val="28"/>
          <w:szCs w:val="28"/>
        </w:rPr>
        <w:t>.</w:t>
      </w:r>
    </w:p>
    <w:p w14:paraId="3820131D" w14:textId="11845F15" w:rsidR="007425A0" w:rsidRPr="007425A0" w:rsidRDefault="007425A0" w:rsidP="007425A0">
      <w:pPr>
        <w:spacing w:after="0" w:line="240" w:lineRule="auto"/>
        <w:ind w:firstLine="709"/>
        <w:jc w:val="both"/>
        <w:rPr>
          <w:rFonts w:ascii="Times New Roman" w:eastAsia="MS Mincho" w:hAnsi="Times New Roman" w:cs="Times New Roman"/>
          <w:sz w:val="28"/>
          <w:szCs w:val="28"/>
          <w:lang w:eastAsia="ru-RU"/>
        </w:rPr>
      </w:pPr>
      <w:r w:rsidRPr="007425A0">
        <w:rPr>
          <w:rFonts w:ascii="Times New Roman" w:eastAsia="MS Mincho" w:hAnsi="Times New Roman" w:cs="Times New Roman"/>
          <w:sz w:val="28"/>
          <w:szCs w:val="28"/>
          <w:lang w:eastAsia="ru-RU"/>
        </w:rPr>
        <w:t xml:space="preserve">На территории г. Каменногорск действует объект пожарной безопасности муниципального значения. Для обеспечения пожарной безопасности 3 населенных пунктов Каменногорского городского поселения, в том числе г. Каменногорск, численность жителей которых превышает 6 </w:t>
      </w:r>
      <w:r w:rsidR="007D7260">
        <w:rPr>
          <w:rFonts w:ascii="Times New Roman" w:eastAsia="MS Mincho" w:hAnsi="Times New Roman" w:cs="Times New Roman"/>
          <w:sz w:val="28"/>
          <w:szCs w:val="28"/>
          <w:lang w:eastAsia="ru-RU"/>
        </w:rPr>
        <w:t>тыс. чел.</w:t>
      </w:r>
      <w:r w:rsidRPr="007425A0">
        <w:rPr>
          <w:rFonts w:ascii="Times New Roman" w:eastAsia="MS Mincho" w:hAnsi="Times New Roman" w:cs="Times New Roman"/>
          <w:sz w:val="28"/>
          <w:szCs w:val="28"/>
          <w:lang w:eastAsia="ru-RU"/>
        </w:rPr>
        <w:t xml:space="preserve"> </w:t>
      </w:r>
      <w:r>
        <w:rPr>
          <w:rFonts w:ascii="Times New Roman" w:eastAsia="MS Mincho" w:hAnsi="Times New Roman" w:cs="Times New Roman"/>
          <w:sz w:val="28"/>
          <w:szCs w:val="28"/>
          <w:lang w:eastAsia="ru-RU"/>
        </w:rPr>
        <w:t>на перспективу необходимо предусмотреть</w:t>
      </w:r>
      <w:r w:rsidRPr="007425A0">
        <w:rPr>
          <w:rFonts w:ascii="Times New Roman" w:eastAsia="MS Mincho" w:hAnsi="Times New Roman" w:cs="Times New Roman"/>
          <w:sz w:val="28"/>
          <w:szCs w:val="28"/>
          <w:lang w:eastAsia="ru-RU"/>
        </w:rPr>
        <w:t xml:space="preserve"> объект пожарной безопасности регионального значения – пожарное депо II типа.</w:t>
      </w:r>
    </w:p>
    <w:p w14:paraId="418A0EA9" w14:textId="2C24C85A" w:rsidR="007425A0" w:rsidRPr="007425A0" w:rsidRDefault="007425A0" w:rsidP="007425A0">
      <w:pPr>
        <w:spacing w:after="0" w:line="240" w:lineRule="auto"/>
        <w:ind w:firstLine="709"/>
        <w:jc w:val="both"/>
        <w:rPr>
          <w:rFonts w:ascii="Times New Roman" w:eastAsia="MS Mincho" w:hAnsi="Times New Roman" w:cs="Times New Roman"/>
          <w:sz w:val="28"/>
          <w:szCs w:val="28"/>
          <w:lang w:eastAsia="ru-RU"/>
        </w:rPr>
      </w:pPr>
      <w:r w:rsidRPr="007425A0">
        <w:rPr>
          <w:rFonts w:ascii="Times New Roman" w:eastAsia="MS Mincho" w:hAnsi="Times New Roman" w:cs="Times New Roman"/>
          <w:sz w:val="28"/>
          <w:szCs w:val="28"/>
          <w:lang w:eastAsia="ru-RU"/>
        </w:rPr>
        <w:t xml:space="preserve">Для обеспечения нормативного времени прибытия первого подразделения к 6 населенным пунктам Приморского городского поселения </w:t>
      </w:r>
      <w:r>
        <w:rPr>
          <w:rFonts w:ascii="Times New Roman" w:eastAsia="MS Mincho" w:hAnsi="Times New Roman" w:cs="Times New Roman"/>
          <w:sz w:val="28"/>
          <w:szCs w:val="28"/>
          <w:lang w:eastAsia="ru-RU"/>
        </w:rPr>
        <w:t>необходимо предусмотреть</w:t>
      </w:r>
      <w:r w:rsidRPr="007425A0">
        <w:rPr>
          <w:rFonts w:ascii="Times New Roman" w:eastAsia="MS Mincho" w:hAnsi="Times New Roman" w:cs="Times New Roman"/>
          <w:sz w:val="28"/>
          <w:szCs w:val="28"/>
          <w:lang w:eastAsia="ru-RU"/>
        </w:rPr>
        <w:t xml:space="preserve"> объект пожарной безопасности. </w:t>
      </w:r>
      <w:r>
        <w:rPr>
          <w:rFonts w:ascii="Times New Roman" w:eastAsia="MS Mincho" w:hAnsi="Times New Roman" w:cs="Times New Roman"/>
          <w:sz w:val="28"/>
          <w:szCs w:val="28"/>
          <w:lang w:eastAsia="ru-RU"/>
        </w:rPr>
        <w:t>Местоположение</w:t>
      </w:r>
      <w:r w:rsidRPr="007425A0">
        <w:rPr>
          <w:rFonts w:ascii="Times New Roman" w:eastAsia="MS Mincho" w:hAnsi="Times New Roman" w:cs="Times New Roman"/>
          <w:sz w:val="28"/>
          <w:szCs w:val="28"/>
          <w:lang w:eastAsia="ru-RU"/>
        </w:rPr>
        <w:t xml:space="preserve"> пожарного депо II типа </w:t>
      </w:r>
      <w:r>
        <w:rPr>
          <w:rFonts w:ascii="Times New Roman" w:eastAsia="MS Mincho" w:hAnsi="Times New Roman" w:cs="Times New Roman"/>
          <w:sz w:val="28"/>
          <w:szCs w:val="28"/>
          <w:lang w:eastAsia="ru-RU"/>
        </w:rPr>
        <w:t>предлагается</w:t>
      </w:r>
      <w:r w:rsidRPr="007425A0">
        <w:rPr>
          <w:rFonts w:ascii="Times New Roman" w:eastAsia="MS Mincho" w:hAnsi="Times New Roman" w:cs="Times New Roman"/>
          <w:sz w:val="28"/>
          <w:szCs w:val="28"/>
          <w:lang w:eastAsia="ru-RU"/>
        </w:rPr>
        <w:t xml:space="preserve"> в пос. Красная Долина Приморского городского поселения.</w:t>
      </w:r>
    </w:p>
    <w:p w14:paraId="68613C0A" w14:textId="4D1D3D35" w:rsidR="007425A0" w:rsidRPr="007425A0" w:rsidRDefault="007425A0" w:rsidP="007425A0">
      <w:pPr>
        <w:spacing w:after="0" w:line="240" w:lineRule="auto"/>
        <w:ind w:firstLine="709"/>
        <w:jc w:val="both"/>
        <w:rPr>
          <w:rFonts w:ascii="Times New Roman" w:eastAsia="MS Mincho" w:hAnsi="Times New Roman" w:cs="Times New Roman"/>
          <w:sz w:val="28"/>
          <w:szCs w:val="28"/>
          <w:lang w:eastAsia="ru-RU"/>
        </w:rPr>
      </w:pPr>
      <w:r w:rsidRPr="007425A0">
        <w:rPr>
          <w:rFonts w:ascii="Times New Roman" w:eastAsia="MS Mincho" w:hAnsi="Times New Roman" w:cs="Times New Roman"/>
          <w:sz w:val="28"/>
          <w:szCs w:val="28"/>
          <w:lang w:eastAsia="ru-RU"/>
        </w:rPr>
        <w:t xml:space="preserve">При </w:t>
      </w:r>
      <w:r w:rsidR="00372408">
        <w:rPr>
          <w:rFonts w:ascii="Times New Roman" w:eastAsia="MS Mincho" w:hAnsi="Times New Roman" w:cs="Times New Roman"/>
          <w:sz w:val="28"/>
          <w:szCs w:val="28"/>
          <w:lang w:eastAsia="ru-RU"/>
        </w:rPr>
        <w:t>выборе местоположения</w:t>
      </w:r>
      <w:r w:rsidRPr="007425A0">
        <w:rPr>
          <w:rFonts w:ascii="Times New Roman" w:eastAsia="MS Mincho" w:hAnsi="Times New Roman" w:cs="Times New Roman"/>
          <w:sz w:val="28"/>
          <w:szCs w:val="28"/>
          <w:lang w:eastAsia="ru-RU"/>
        </w:rPr>
        <w:t xml:space="preserve"> объекта пожарной безопасности в пос. Красносельское Красносельского сельского поселения будет обеспечена пожарная безопасность для 16 населенных пунктов Красносельского сельского поселения, количество жителей которых по совокупности составляет более 2 тыс. чел.</w:t>
      </w:r>
    </w:p>
    <w:p w14:paraId="754932E2" w14:textId="4A67FD53" w:rsidR="007425A0" w:rsidRPr="007425A0" w:rsidRDefault="007425A0" w:rsidP="007425A0">
      <w:pPr>
        <w:spacing w:after="0" w:line="240" w:lineRule="auto"/>
        <w:ind w:firstLine="709"/>
        <w:jc w:val="both"/>
        <w:rPr>
          <w:rFonts w:ascii="Times New Roman" w:eastAsia="MS Mincho" w:hAnsi="Times New Roman" w:cs="Times New Roman"/>
          <w:sz w:val="28"/>
          <w:szCs w:val="28"/>
          <w:lang w:eastAsia="ru-RU"/>
        </w:rPr>
      </w:pPr>
      <w:r w:rsidRPr="007425A0">
        <w:rPr>
          <w:rFonts w:ascii="Times New Roman" w:eastAsia="MS Mincho" w:hAnsi="Times New Roman" w:cs="Times New Roman"/>
          <w:sz w:val="28"/>
          <w:szCs w:val="28"/>
          <w:lang w:eastAsia="ru-RU"/>
        </w:rPr>
        <w:t xml:space="preserve">Для обеспечения пожарной безопасности 7 населенных пунктов Рощинского городского поселения, общая численность жителей которых превышает 2 тыс. чел. планируется </w:t>
      </w:r>
      <w:r w:rsidR="00372408">
        <w:rPr>
          <w:rFonts w:ascii="Times New Roman" w:eastAsia="MS Mincho" w:hAnsi="Times New Roman" w:cs="Times New Roman"/>
          <w:sz w:val="28"/>
          <w:szCs w:val="28"/>
          <w:lang w:eastAsia="ru-RU"/>
        </w:rPr>
        <w:t xml:space="preserve">на перспективу </w:t>
      </w:r>
      <w:r w:rsidRPr="007425A0">
        <w:rPr>
          <w:rFonts w:ascii="Times New Roman" w:eastAsia="MS Mincho" w:hAnsi="Times New Roman" w:cs="Times New Roman"/>
          <w:sz w:val="28"/>
          <w:szCs w:val="28"/>
          <w:lang w:eastAsia="ru-RU"/>
        </w:rPr>
        <w:t>объект пожарной безопасности пожарное депо II типа в пос. Победа Рощинского городского поселения.</w:t>
      </w:r>
    </w:p>
    <w:p w14:paraId="331A6AD0" w14:textId="72D91FA9" w:rsidR="00584136" w:rsidRPr="00F23FC5" w:rsidRDefault="00372408" w:rsidP="007425A0">
      <w:pPr>
        <w:spacing w:after="0" w:line="240" w:lineRule="auto"/>
        <w:ind w:firstLine="709"/>
        <w:jc w:val="both"/>
        <w:rPr>
          <w:rFonts w:ascii="Times New Roman" w:eastAsia="MS Mincho" w:hAnsi="Times New Roman" w:cs="Times New Roman"/>
          <w:sz w:val="28"/>
          <w:szCs w:val="28"/>
          <w:lang w:eastAsia="ru-RU"/>
        </w:rPr>
      </w:pPr>
      <w:r w:rsidRPr="007425A0">
        <w:rPr>
          <w:rFonts w:ascii="Times New Roman" w:eastAsia="MS Mincho" w:hAnsi="Times New Roman" w:cs="Times New Roman"/>
          <w:sz w:val="28"/>
          <w:szCs w:val="28"/>
          <w:lang w:eastAsia="ru-RU"/>
        </w:rPr>
        <w:t xml:space="preserve">При </w:t>
      </w:r>
      <w:r>
        <w:rPr>
          <w:rFonts w:ascii="Times New Roman" w:eastAsia="MS Mincho" w:hAnsi="Times New Roman" w:cs="Times New Roman"/>
          <w:sz w:val="28"/>
          <w:szCs w:val="28"/>
          <w:lang w:eastAsia="ru-RU"/>
        </w:rPr>
        <w:t>выборе местоположения</w:t>
      </w:r>
      <w:r w:rsidR="007425A0" w:rsidRPr="007425A0">
        <w:rPr>
          <w:rFonts w:ascii="Times New Roman" w:eastAsia="MS Mincho" w:hAnsi="Times New Roman" w:cs="Times New Roman"/>
          <w:sz w:val="28"/>
          <w:szCs w:val="28"/>
          <w:lang w:eastAsia="ru-RU"/>
        </w:rPr>
        <w:t xml:space="preserve"> объекта пожарной безопасности в пос. Пески Полянского сельского поселения будет обеспечена пожарная безопасность для 10 населенных пунктов Полянского сельского поселения, количество жителей которых превышает 2 тыс. чел.</w:t>
      </w:r>
    </w:p>
    <w:p w14:paraId="261787D4" w14:textId="089A7CB0" w:rsidR="00E83315" w:rsidRPr="00F23FC5" w:rsidRDefault="00E83315" w:rsidP="00E83315">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обеспечения пожарной безопасности 11 населенных пунктов Селезн</w:t>
      </w:r>
      <w:r w:rsidR="00DE5EF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 xml:space="preserve">вского сельского поселения, общая численность жителей которых превышает </w:t>
      </w:r>
      <w:r w:rsidR="00DF19D9" w:rsidRPr="00F23FC5">
        <w:rPr>
          <w:rFonts w:ascii="Times New Roman" w:hAnsi="Times New Roman" w:cs="Times New Roman"/>
          <w:bCs/>
          <w:sz w:val="28"/>
          <w:szCs w:val="28"/>
        </w:rPr>
        <w:t>2</w:t>
      </w:r>
      <w:r w:rsidR="00DF19D9">
        <w:rPr>
          <w:rFonts w:ascii="Times New Roman" w:hAnsi="Times New Roman" w:cs="Times New Roman"/>
          <w:bCs/>
          <w:sz w:val="28"/>
          <w:szCs w:val="28"/>
        </w:rPr>
        <w:t> тыс. </w:t>
      </w:r>
      <w:r w:rsidR="00DF19D9" w:rsidRPr="00F23FC5">
        <w:rPr>
          <w:rFonts w:ascii="Times New Roman" w:hAnsi="Times New Roman" w:cs="Times New Roman"/>
          <w:bCs/>
          <w:sz w:val="28"/>
          <w:szCs w:val="28"/>
        </w:rPr>
        <w:t>чел</w:t>
      </w:r>
      <w:r w:rsidR="00DF19D9">
        <w:rPr>
          <w:rFonts w:ascii="Times New Roman" w:hAnsi="Times New Roman" w:cs="Times New Roman"/>
          <w:bCs/>
          <w:sz w:val="28"/>
          <w:szCs w:val="28"/>
        </w:rPr>
        <w:t xml:space="preserve">. </w:t>
      </w:r>
      <w:r w:rsidRPr="00F23FC5">
        <w:rPr>
          <w:rFonts w:ascii="Times New Roman" w:eastAsia="MS Mincho" w:hAnsi="Times New Roman" w:cs="Times New Roman"/>
          <w:sz w:val="28"/>
          <w:szCs w:val="28"/>
          <w:lang w:eastAsia="ru-RU"/>
        </w:rPr>
        <w:t xml:space="preserve">планируется объект пожарной безопасности пожарное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 в пос. </w:t>
      </w:r>
      <w:r w:rsidR="00771261">
        <w:rPr>
          <w:rFonts w:ascii="Times New Roman" w:eastAsia="MS Mincho" w:hAnsi="Times New Roman" w:cs="Times New Roman"/>
          <w:sz w:val="28"/>
          <w:szCs w:val="28"/>
          <w:lang w:eastAsia="ru-RU"/>
        </w:rPr>
        <w:t>Селезнёво</w:t>
      </w:r>
      <w:r w:rsidRPr="00F23FC5">
        <w:rPr>
          <w:rFonts w:ascii="Times New Roman" w:eastAsia="MS Mincho" w:hAnsi="Times New Roman" w:cs="Times New Roman"/>
          <w:sz w:val="28"/>
          <w:szCs w:val="28"/>
          <w:lang w:eastAsia="ru-RU"/>
        </w:rPr>
        <w:t xml:space="preserve"> Селезн</w:t>
      </w:r>
      <w:r w:rsidR="00DE5EF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 xml:space="preserve">вского сельского поселения. При этом из данного пожарного </w:t>
      </w:r>
      <w:r w:rsidRPr="00F23FC5">
        <w:rPr>
          <w:rFonts w:ascii="Times New Roman" w:eastAsia="MS Mincho" w:hAnsi="Times New Roman" w:cs="Times New Roman"/>
          <w:sz w:val="28"/>
          <w:szCs w:val="28"/>
          <w:lang w:eastAsia="ru-RU"/>
        </w:rPr>
        <w:lastRenderedPageBreak/>
        <w:t>депо можно будет осуществлять выезд на территорию северо-западной части города Выборг, которая не может быть обеспечена нормативным временем прибытия первого подразделения от пожарных депо, расположенных или планируемых на территории г. Выборг.</w:t>
      </w:r>
    </w:p>
    <w:p w14:paraId="34E4384D" w14:textId="39E40C20" w:rsidR="00126AA0" w:rsidRDefault="00372408" w:rsidP="00544D2B">
      <w:pPr>
        <w:spacing w:after="0" w:line="240" w:lineRule="auto"/>
        <w:ind w:firstLine="709"/>
        <w:jc w:val="both"/>
        <w:rPr>
          <w:rFonts w:ascii="Times New Roman" w:hAnsi="Times New Roman" w:cs="Times New Roman"/>
          <w:bCs/>
          <w:sz w:val="28"/>
          <w:szCs w:val="28"/>
        </w:rPr>
      </w:pPr>
      <w:r w:rsidRPr="007425A0">
        <w:rPr>
          <w:rFonts w:ascii="Times New Roman" w:eastAsia="MS Mincho" w:hAnsi="Times New Roman" w:cs="Times New Roman"/>
          <w:sz w:val="28"/>
          <w:szCs w:val="28"/>
          <w:lang w:eastAsia="ru-RU"/>
        </w:rPr>
        <w:t xml:space="preserve">При </w:t>
      </w:r>
      <w:r>
        <w:rPr>
          <w:rFonts w:ascii="Times New Roman" w:eastAsia="MS Mincho" w:hAnsi="Times New Roman" w:cs="Times New Roman"/>
          <w:sz w:val="28"/>
          <w:szCs w:val="28"/>
          <w:lang w:eastAsia="ru-RU"/>
        </w:rPr>
        <w:t>выборе местоположения</w:t>
      </w:r>
      <w:r w:rsidRPr="007425A0">
        <w:rPr>
          <w:rFonts w:ascii="Times New Roman" w:eastAsia="MS Mincho" w:hAnsi="Times New Roman" w:cs="Times New Roman"/>
          <w:sz w:val="28"/>
          <w:szCs w:val="28"/>
          <w:lang w:eastAsia="ru-RU"/>
        </w:rPr>
        <w:t xml:space="preserve"> </w:t>
      </w:r>
      <w:r w:rsidR="00544D2B" w:rsidRPr="00F23FC5">
        <w:rPr>
          <w:rFonts w:ascii="Times New Roman" w:eastAsia="MS Mincho" w:hAnsi="Times New Roman" w:cs="Times New Roman"/>
          <w:sz w:val="28"/>
          <w:szCs w:val="28"/>
          <w:lang w:eastAsia="ru-RU"/>
        </w:rPr>
        <w:t xml:space="preserve">объекта пожарной безопасности в пос. Гаврилово Гончаровского сельского поселения будет обеспечена пожарная безопасность для 6 населенных пунктов Гончаровского сельского поселения, количество жителей которых превышает </w:t>
      </w:r>
      <w:r w:rsidR="00DF19D9" w:rsidRPr="00F23FC5">
        <w:rPr>
          <w:rFonts w:ascii="Times New Roman" w:hAnsi="Times New Roman" w:cs="Times New Roman"/>
          <w:bCs/>
          <w:sz w:val="28"/>
          <w:szCs w:val="28"/>
        </w:rPr>
        <w:t>2</w:t>
      </w:r>
      <w:r w:rsidR="00DF19D9">
        <w:rPr>
          <w:rFonts w:ascii="Times New Roman" w:hAnsi="Times New Roman" w:cs="Times New Roman"/>
          <w:bCs/>
          <w:sz w:val="28"/>
          <w:szCs w:val="28"/>
        </w:rPr>
        <w:t> тыс. </w:t>
      </w:r>
      <w:r w:rsidR="00DF19D9" w:rsidRPr="00F23FC5">
        <w:rPr>
          <w:rFonts w:ascii="Times New Roman" w:hAnsi="Times New Roman" w:cs="Times New Roman"/>
          <w:bCs/>
          <w:sz w:val="28"/>
          <w:szCs w:val="28"/>
        </w:rPr>
        <w:t>чел</w:t>
      </w:r>
      <w:r w:rsidR="00DF19D9">
        <w:rPr>
          <w:rFonts w:ascii="Times New Roman" w:hAnsi="Times New Roman" w:cs="Times New Roman"/>
          <w:bCs/>
          <w:sz w:val="28"/>
          <w:szCs w:val="28"/>
        </w:rPr>
        <w:t>.</w:t>
      </w:r>
    </w:p>
    <w:p w14:paraId="4B2037A2" w14:textId="2E031AF1" w:rsidR="00584136" w:rsidRPr="00584136" w:rsidRDefault="00584136" w:rsidP="00584136">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78FCF232" w14:textId="77777777" w:rsidR="00245F80" w:rsidRPr="00F23FC5" w:rsidRDefault="00810A4C" w:rsidP="00810A4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Строительство быстровозводим</w:t>
      </w:r>
      <w:r w:rsidR="00245F80" w:rsidRPr="00F23FC5">
        <w:rPr>
          <w:rFonts w:ascii="Times New Roman" w:hAnsi="Times New Roman" w:cs="Times New Roman"/>
          <w:sz w:val="28"/>
          <w:szCs w:val="28"/>
        </w:rPr>
        <w:t>ых</w:t>
      </w:r>
      <w:r w:rsidRPr="00F23FC5">
        <w:rPr>
          <w:rFonts w:ascii="Times New Roman" w:hAnsi="Times New Roman" w:cs="Times New Roman"/>
          <w:sz w:val="28"/>
          <w:szCs w:val="28"/>
        </w:rPr>
        <w:t>, бюджетн</w:t>
      </w:r>
      <w:r w:rsidR="00245F80"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модульн</w:t>
      </w:r>
      <w:r w:rsidR="00245F80"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здани</w:t>
      </w:r>
      <w:r w:rsidR="00245F80" w:rsidRPr="00F23FC5">
        <w:rPr>
          <w:rFonts w:ascii="Times New Roman" w:hAnsi="Times New Roman" w:cs="Times New Roman"/>
          <w:sz w:val="28"/>
          <w:szCs w:val="28"/>
        </w:rPr>
        <w:t>й</w:t>
      </w:r>
      <w:r w:rsidRPr="00F23FC5">
        <w:rPr>
          <w:rFonts w:ascii="Times New Roman" w:hAnsi="Times New Roman" w:cs="Times New Roman"/>
          <w:sz w:val="28"/>
          <w:szCs w:val="28"/>
        </w:rPr>
        <w:t xml:space="preserve"> на 1 автомобиль предлагается для обеспечения пожарной безопасности</w:t>
      </w:r>
      <w:r w:rsidR="00245F80" w:rsidRPr="00F23FC5">
        <w:rPr>
          <w:rFonts w:ascii="Times New Roman" w:hAnsi="Times New Roman" w:cs="Times New Roman"/>
          <w:sz w:val="28"/>
          <w:szCs w:val="28"/>
        </w:rPr>
        <w:t>:</w:t>
      </w:r>
    </w:p>
    <w:p w14:paraId="30AE9EDF" w14:textId="5FF0EFDC" w:rsidR="00810A4C" w:rsidRPr="00F23FC5" w:rsidRDefault="00810A4C"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eastAsia="Calibri" w:hAnsi="Times New Roman" w:cs="Times New Roman"/>
          <w:bCs/>
          <w:sz w:val="28"/>
          <w:szCs w:val="28"/>
        </w:rPr>
        <w:t>пос. Ленинское Первомайского</w:t>
      </w:r>
      <w:r w:rsidRPr="00F23FC5">
        <w:rPr>
          <w:rFonts w:ascii="Times New Roman" w:hAnsi="Times New Roman" w:cs="Times New Roman"/>
          <w:sz w:val="28"/>
          <w:szCs w:val="28"/>
        </w:rPr>
        <w:t xml:space="preserve"> сельского поселения</w:t>
      </w:r>
      <w:r w:rsidR="008131C5" w:rsidRPr="00F23FC5">
        <w:rPr>
          <w:rFonts w:ascii="Times New Roman" w:hAnsi="Times New Roman" w:cs="Times New Roman"/>
          <w:sz w:val="28"/>
          <w:szCs w:val="28"/>
        </w:rPr>
        <w:t>,</w:t>
      </w:r>
    </w:p>
    <w:p w14:paraId="392EAA02" w14:textId="77B75281" w:rsidR="008131C5" w:rsidRPr="00F23FC5" w:rsidRDefault="008131C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Бородинское, пос. Возрождение</w:t>
      </w:r>
      <w:r w:rsidRPr="00F23FC5">
        <w:rPr>
          <w:rFonts w:ascii="Times New Roman" w:eastAsia="MS Mincho" w:hAnsi="Times New Roman" w:cs="Times New Roman"/>
          <w:sz w:val="28"/>
          <w:szCs w:val="28"/>
          <w:lang w:eastAsia="ru-RU"/>
        </w:rPr>
        <w:t xml:space="preserve"> Каменногорского городского поселения,</w:t>
      </w:r>
    </w:p>
    <w:p w14:paraId="4EE523B6" w14:textId="5D7FBEC9" w:rsidR="008131C5" w:rsidRPr="00F23FC5" w:rsidRDefault="00E8331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iCs/>
          <w:sz w:val="28"/>
          <w:szCs w:val="28"/>
        </w:rPr>
        <w:t>пос. Коробицыно</w:t>
      </w:r>
      <w:r w:rsidRPr="00F23FC5">
        <w:rPr>
          <w:rFonts w:ascii="Times New Roman" w:eastAsia="MS Mincho" w:hAnsi="Times New Roman" w:cs="Times New Roman"/>
          <w:sz w:val="28"/>
          <w:szCs w:val="28"/>
          <w:lang w:eastAsia="ru-RU"/>
        </w:rPr>
        <w:t xml:space="preserve"> Красносельского сельского поселения,</w:t>
      </w:r>
    </w:p>
    <w:p w14:paraId="08C6FA97" w14:textId="1B0743F1" w:rsidR="00E83315" w:rsidRPr="00F23FC5" w:rsidRDefault="00E8331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iCs/>
          <w:sz w:val="28"/>
          <w:szCs w:val="28"/>
        </w:rPr>
        <w:t>пос.</w:t>
      </w:r>
      <w:r w:rsidRPr="00F23FC5">
        <w:rPr>
          <w:rFonts w:ascii="Times New Roman" w:hAnsi="Times New Roman" w:cs="Times New Roman"/>
          <w:bCs/>
          <w:sz w:val="28"/>
          <w:szCs w:val="28"/>
        </w:rPr>
        <w:t> Кондратьево</w:t>
      </w:r>
      <w:r w:rsidRPr="00F23FC5">
        <w:rPr>
          <w:rFonts w:ascii="Times New Roman" w:eastAsia="MS Mincho" w:hAnsi="Times New Roman" w:cs="Times New Roman"/>
          <w:sz w:val="28"/>
          <w:szCs w:val="28"/>
          <w:lang w:eastAsia="ru-RU"/>
        </w:rPr>
        <w:t xml:space="preserve"> Селезн</w:t>
      </w:r>
      <w:r w:rsidR="00DE5EF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вского сельского поселения,</w:t>
      </w:r>
    </w:p>
    <w:p w14:paraId="7A99C1D6" w14:textId="18010C36" w:rsidR="00544D2B" w:rsidRPr="00F23FC5" w:rsidRDefault="00544D2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eastAsia="Calibri" w:hAnsi="Times New Roman" w:cs="Times New Roman"/>
          <w:bCs/>
          <w:sz w:val="28"/>
          <w:szCs w:val="28"/>
        </w:rPr>
        <w:t>п. при ж/д ст. Вещево</w:t>
      </w:r>
      <w:r w:rsidRPr="00F23FC5">
        <w:rPr>
          <w:rFonts w:ascii="Times New Roman" w:eastAsia="MS Mincho" w:hAnsi="Times New Roman" w:cs="Times New Roman"/>
          <w:sz w:val="28"/>
          <w:szCs w:val="28"/>
          <w:lang w:eastAsia="ru-RU"/>
        </w:rPr>
        <w:t xml:space="preserve"> Гончаровского сельского поселения.</w:t>
      </w:r>
    </w:p>
    <w:p w14:paraId="22C7FEFB" w14:textId="77777777" w:rsidR="00810A4C" w:rsidRPr="00F23FC5" w:rsidRDefault="00810A4C" w:rsidP="00810A4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постов пожарной безопасности</w:t>
      </w:r>
    </w:p>
    <w:p w14:paraId="5754559C" w14:textId="7EE7F882" w:rsidR="00126AA0" w:rsidRPr="00F23FC5" w:rsidRDefault="00810A4C"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 Подгорное</w:t>
      </w:r>
      <w:r w:rsidRPr="00F23FC5">
        <w:rPr>
          <w:rFonts w:ascii="Times New Roman" w:eastAsia="Calibri" w:hAnsi="Times New Roman" w:cs="Times New Roman"/>
          <w:bCs/>
          <w:sz w:val="28"/>
          <w:szCs w:val="28"/>
        </w:rPr>
        <w:t xml:space="preserve"> Первомайского</w:t>
      </w:r>
      <w:r w:rsidRPr="00F23FC5">
        <w:rPr>
          <w:rFonts w:ascii="Times New Roman" w:hAnsi="Times New Roman" w:cs="Times New Roman"/>
          <w:sz w:val="28"/>
          <w:szCs w:val="28"/>
        </w:rPr>
        <w:t xml:space="preserve"> сельского поселения</w:t>
      </w:r>
      <w:r w:rsidRPr="00F23FC5">
        <w:rPr>
          <w:rFonts w:ascii="Times New Roman" w:hAnsi="Times New Roman" w:cs="Times New Roman"/>
          <w:bCs/>
          <w:sz w:val="28"/>
          <w:szCs w:val="28"/>
        </w:rPr>
        <w:t xml:space="preserve">, </w:t>
      </w:r>
    </w:p>
    <w:p w14:paraId="24358E56" w14:textId="31561FD6" w:rsidR="00C23743" w:rsidRPr="00F23FC5" w:rsidRDefault="00C23743"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 Дятлово Советского городского поселения,</w:t>
      </w:r>
    </w:p>
    <w:p w14:paraId="50101807" w14:textId="106429AD" w:rsidR="00ED6836" w:rsidRPr="00F23FC5" w:rsidRDefault="00271E84"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 xml:space="preserve">район Пихтовое </w:t>
      </w:r>
      <w:r w:rsidR="00ED6836" w:rsidRPr="00F23FC5">
        <w:rPr>
          <w:rFonts w:ascii="Times New Roman" w:hAnsi="Times New Roman" w:cs="Times New Roman"/>
          <w:bCs/>
          <w:sz w:val="28"/>
          <w:szCs w:val="28"/>
        </w:rPr>
        <w:t>г. Высоцк Высоцкого городского поселения,</w:t>
      </w:r>
    </w:p>
    <w:p w14:paraId="1C636788" w14:textId="510FA4BA" w:rsidR="00ED6836" w:rsidRPr="00F23FC5" w:rsidRDefault="00245F80"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bookmarkStart w:id="121" w:name="_Hlk47610410"/>
      <w:r w:rsidRPr="00F23FC5">
        <w:rPr>
          <w:rFonts w:ascii="Times New Roman" w:hAnsi="Times New Roman" w:cs="Times New Roman"/>
          <w:bCs/>
          <w:sz w:val="28"/>
          <w:szCs w:val="28"/>
        </w:rPr>
        <w:t>пос. Подгорное</w:t>
      </w:r>
      <w:bookmarkEnd w:id="121"/>
      <w:r w:rsidRPr="00F23FC5">
        <w:rPr>
          <w:rFonts w:ascii="Times New Roman" w:hAnsi="Times New Roman" w:cs="Times New Roman"/>
          <w:bCs/>
          <w:sz w:val="28"/>
          <w:szCs w:val="28"/>
        </w:rPr>
        <w:t xml:space="preserve"> Первомайского сельского поселения,</w:t>
      </w:r>
    </w:p>
    <w:p w14:paraId="602F6430" w14:textId="4E3807EC" w:rsidR="00E83315" w:rsidRPr="00F23FC5" w:rsidRDefault="00E83315"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 Торфяновка</w:t>
      </w:r>
      <w:r w:rsidRPr="00F23FC5">
        <w:rPr>
          <w:rFonts w:ascii="Times New Roman" w:eastAsia="MS Mincho" w:hAnsi="Times New Roman" w:cs="Times New Roman"/>
          <w:sz w:val="28"/>
          <w:szCs w:val="28"/>
          <w:lang w:eastAsia="ru-RU"/>
        </w:rPr>
        <w:t xml:space="preserve"> Селезн</w:t>
      </w:r>
      <w:r w:rsidR="00DE5EF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вского сельского поселения,</w:t>
      </w:r>
    </w:p>
    <w:p w14:paraId="56615073" w14:textId="73CADEF8" w:rsidR="00126AA0" w:rsidRPr="00F23FC5" w:rsidRDefault="00544D2B"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 xml:space="preserve">пос. Барышево, </w:t>
      </w:r>
      <w:r w:rsidRPr="00F23FC5">
        <w:rPr>
          <w:rFonts w:ascii="Times New Roman" w:hAnsi="Times New Roman" w:cs="Times New Roman"/>
          <w:iCs/>
          <w:sz w:val="28"/>
          <w:szCs w:val="28"/>
        </w:rPr>
        <w:t>пос. Житково</w:t>
      </w:r>
      <w:r w:rsidRPr="00F23FC5">
        <w:rPr>
          <w:rFonts w:ascii="Times New Roman" w:eastAsia="MS Mincho" w:hAnsi="Times New Roman" w:cs="Times New Roman"/>
          <w:sz w:val="28"/>
          <w:szCs w:val="28"/>
          <w:lang w:eastAsia="ru-RU"/>
        </w:rPr>
        <w:t xml:space="preserve"> Гончаровского сельского поселения.</w:t>
      </w:r>
    </w:p>
    <w:p w14:paraId="4C02B550" w14:textId="77777777" w:rsidR="0035484D" w:rsidRPr="00F23FC5" w:rsidRDefault="0035484D" w:rsidP="0035484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предлагается устройство пожарных постов: </w:t>
      </w:r>
    </w:p>
    <w:p w14:paraId="1EF28FF6" w14:textId="12742E3E" w:rsidR="0035484D" w:rsidRPr="00F23FC5" w:rsidRDefault="0035484D" w:rsidP="00A84B5E">
      <w:pPr>
        <w:pStyle w:val="a8"/>
        <w:numPr>
          <w:ilvl w:val="0"/>
          <w:numId w:val="41"/>
        </w:numPr>
        <w:tabs>
          <w:tab w:val="left" w:pos="980"/>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Волочаевка, пос. Мухино, пос. Овсяное Рощинского городского поселения,</w:t>
      </w:r>
    </w:p>
    <w:p w14:paraId="0E1EC1B7" w14:textId="02B0F566" w:rsidR="00C23743" w:rsidRPr="00F23FC5" w:rsidRDefault="00C2374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iCs/>
          <w:sz w:val="28"/>
          <w:szCs w:val="28"/>
        </w:rPr>
        <w:t xml:space="preserve">п. при ж/д ст. Матросово, </w:t>
      </w:r>
      <w:r w:rsidRPr="00F23FC5">
        <w:rPr>
          <w:rFonts w:ascii="Times New Roman" w:hAnsi="Times New Roman" w:cs="Times New Roman"/>
          <w:bCs/>
          <w:sz w:val="28"/>
          <w:szCs w:val="28"/>
        </w:rPr>
        <w:t>пос. Медянка Советского городского поселения,</w:t>
      </w:r>
    </w:p>
    <w:p w14:paraId="658E21AF" w14:textId="77777777" w:rsidR="008131C5" w:rsidRPr="00F23FC5" w:rsidRDefault="008131C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iCs/>
          <w:sz w:val="28"/>
          <w:szCs w:val="28"/>
        </w:rPr>
        <w:t xml:space="preserve">пос. Комсомольское, пос. Свободное, пос. Боровинка, пос. Дымово, пос. Красный Холм, пос. Липовка, пос. Маслово, пос. Пруды, пос. Красный Сокол </w:t>
      </w:r>
      <w:r w:rsidRPr="00F23FC5">
        <w:rPr>
          <w:rFonts w:ascii="Times New Roman" w:eastAsia="MS Mincho" w:hAnsi="Times New Roman" w:cs="Times New Roman"/>
          <w:sz w:val="28"/>
          <w:szCs w:val="28"/>
          <w:lang w:eastAsia="ru-RU"/>
        </w:rPr>
        <w:t>Каменногорского городского поселения,</w:t>
      </w:r>
    </w:p>
    <w:p w14:paraId="56762C8F" w14:textId="35508C29" w:rsidR="008131C5" w:rsidRPr="00F23FC5" w:rsidRDefault="008131C5" w:rsidP="005F5B48">
      <w:pPr>
        <w:pStyle w:val="a8"/>
        <w:numPr>
          <w:ilvl w:val="0"/>
          <w:numId w:val="41"/>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пос. Озерки, пос. Ермилово, пос. Зеркальный, дер. Камышовка</w:t>
      </w:r>
      <w:r w:rsidR="006A1E5F" w:rsidRPr="00F23FC5">
        <w:rPr>
          <w:rFonts w:ascii="Times New Roman" w:hAnsi="Times New Roman" w:cs="Times New Roman"/>
          <w:bCs/>
          <w:sz w:val="28"/>
          <w:szCs w:val="28"/>
        </w:rPr>
        <w:t>, пос. Малышево</w:t>
      </w:r>
      <w:r w:rsidRPr="00F23FC5">
        <w:rPr>
          <w:rFonts w:ascii="Times New Roman" w:eastAsia="MS Mincho" w:hAnsi="Times New Roman" w:cs="Times New Roman"/>
          <w:sz w:val="28"/>
          <w:szCs w:val="28"/>
          <w:lang w:eastAsia="ru-RU"/>
        </w:rPr>
        <w:t xml:space="preserve"> Приморского городского поселения,</w:t>
      </w:r>
    </w:p>
    <w:p w14:paraId="74104E0A" w14:textId="1C823A58" w:rsidR="00E83315" w:rsidRPr="00F23FC5" w:rsidRDefault="00E83315" w:rsidP="005F5B48">
      <w:pPr>
        <w:pStyle w:val="a8"/>
        <w:numPr>
          <w:ilvl w:val="0"/>
          <w:numId w:val="41"/>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пос. Правдино Светогорского городского поселения,</w:t>
      </w:r>
    </w:p>
    <w:p w14:paraId="773243F1" w14:textId="7265A2A7" w:rsidR="00E83315" w:rsidRPr="00F23FC5" w:rsidRDefault="00E8331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Заходское, пос. Лейпясуо</w:t>
      </w:r>
      <w:r w:rsidRPr="00F23FC5">
        <w:rPr>
          <w:rFonts w:ascii="Times New Roman" w:eastAsia="MS Mincho" w:hAnsi="Times New Roman" w:cs="Times New Roman"/>
          <w:sz w:val="28"/>
          <w:szCs w:val="28"/>
          <w:lang w:eastAsia="ru-RU"/>
        </w:rPr>
        <w:t xml:space="preserve"> Красносельского сельского поселения,</w:t>
      </w:r>
    </w:p>
    <w:p w14:paraId="4B04F046" w14:textId="3CC87D2B" w:rsidR="00E83315" w:rsidRPr="00F23FC5" w:rsidRDefault="00E83315" w:rsidP="005F5B48">
      <w:pPr>
        <w:pStyle w:val="a8"/>
        <w:numPr>
          <w:ilvl w:val="0"/>
          <w:numId w:val="41"/>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пос. Яковлево</w:t>
      </w:r>
      <w:r w:rsidRPr="00F23FC5">
        <w:rPr>
          <w:rFonts w:ascii="Times New Roman" w:eastAsia="MS Mincho" w:hAnsi="Times New Roman" w:cs="Times New Roman"/>
          <w:sz w:val="28"/>
          <w:szCs w:val="28"/>
          <w:lang w:eastAsia="ru-RU"/>
        </w:rPr>
        <w:t xml:space="preserve"> Полянского сельского поселения,</w:t>
      </w:r>
    </w:p>
    <w:p w14:paraId="7276ACD1" w14:textId="6F6ECD22" w:rsidR="00544D2B" w:rsidRPr="00F23FC5" w:rsidRDefault="00544D2B" w:rsidP="005F5B48">
      <w:pPr>
        <w:pStyle w:val="a8"/>
        <w:numPr>
          <w:ilvl w:val="0"/>
          <w:numId w:val="41"/>
        </w:numPr>
        <w:tabs>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hAnsi="Times New Roman" w:cs="Times New Roman"/>
          <w:bCs/>
          <w:sz w:val="28"/>
          <w:szCs w:val="28"/>
        </w:rPr>
        <w:t>пос. Гвардейское</w:t>
      </w:r>
      <w:r w:rsidRPr="00F23FC5">
        <w:rPr>
          <w:rFonts w:ascii="Times New Roman" w:eastAsia="MS Mincho" w:hAnsi="Times New Roman" w:cs="Times New Roman"/>
          <w:sz w:val="28"/>
          <w:szCs w:val="28"/>
          <w:lang w:eastAsia="ru-RU"/>
        </w:rPr>
        <w:t xml:space="preserve"> Гончаровского сельского поселения.</w:t>
      </w:r>
    </w:p>
    <w:p w14:paraId="54CB6462" w14:textId="7A5CEED4"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8E2D7D"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Выборгского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DF19D9" w:rsidRPr="00DF19D9">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3-5).</w:t>
      </w:r>
      <w:r w:rsidR="002A6E49" w:rsidRPr="00F23FC5">
        <w:rPr>
          <w:rFonts w:ascii="Times New Roman" w:hAnsi="Times New Roman" w:cs="Times New Roman"/>
          <w:sz w:val="28"/>
          <w:szCs w:val="28"/>
        </w:rPr>
        <w:t xml:space="preserve"> На </w:t>
      </w:r>
      <w:r w:rsidR="002A6E49" w:rsidRPr="00F23FC5">
        <w:rPr>
          <w:rFonts w:ascii="Times New Roman" w:hAnsi="Times New Roman" w:cs="Times New Roman"/>
          <w:sz w:val="28"/>
          <w:szCs w:val="28"/>
        </w:rPr>
        <w:lastRenderedPageBreak/>
        <w:t>территории Выборгского муниципального района планируется размещени</w:t>
      </w:r>
      <w:r w:rsidR="00343522" w:rsidRPr="00F23FC5">
        <w:rPr>
          <w:rFonts w:ascii="Times New Roman" w:hAnsi="Times New Roman" w:cs="Times New Roman"/>
          <w:sz w:val="28"/>
          <w:szCs w:val="28"/>
        </w:rPr>
        <w:t>е</w:t>
      </w:r>
      <w:r w:rsidR="00544D2B"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544D2B"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783A13F8" w14:textId="09C7F5E2" w:rsidR="00544D2B" w:rsidRPr="00F23FC5" w:rsidRDefault="00544D2B"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г.п. Советский</w:t>
      </w:r>
      <w:r w:rsidRPr="00F23FC5">
        <w:rPr>
          <w:rFonts w:ascii="Times New Roman" w:hAnsi="Times New Roman" w:cs="Times New Roman"/>
          <w:sz w:val="28"/>
          <w:szCs w:val="28"/>
        </w:rPr>
        <w:t xml:space="preserve"> </w:t>
      </w:r>
      <w:r w:rsidRPr="00F23FC5">
        <w:rPr>
          <w:rFonts w:ascii="Times New Roman" w:hAnsi="Times New Roman" w:cs="Times New Roman"/>
          <w:bCs/>
          <w:sz w:val="28"/>
          <w:szCs w:val="28"/>
        </w:rPr>
        <w:t>Советского городского поселения,</w:t>
      </w:r>
    </w:p>
    <w:p w14:paraId="2C381451" w14:textId="7C9BDCEC" w:rsidR="00544D2B" w:rsidRPr="00F23FC5" w:rsidRDefault="00544D2B"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bCs/>
          <w:sz w:val="28"/>
          <w:szCs w:val="28"/>
          <w:lang w:eastAsia="ru-RU"/>
        </w:rPr>
        <w:t xml:space="preserve"> </w:t>
      </w:r>
      <w:bookmarkStart w:id="122" w:name="_Hlk47626744"/>
      <w:r w:rsidRPr="00F23FC5">
        <w:rPr>
          <w:rFonts w:ascii="Times New Roman" w:eastAsia="MS Mincho" w:hAnsi="Times New Roman" w:cs="Times New Roman"/>
          <w:bCs/>
          <w:sz w:val="28"/>
          <w:szCs w:val="28"/>
          <w:lang w:eastAsia="ru-RU"/>
        </w:rPr>
        <w:t>г. Светогорск Светогорского городского поселения</w:t>
      </w:r>
      <w:bookmarkEnd w:id="122"/>
      <w:r w:rsidRPr="00F23FC5">
        <w:rPr>
          <w:rFonts w:ascii="Times New Roman" w:eastAsia="MS Mincho" w:hAnsi="Times New Roman" w:cs="Times New Roman"/>
          <w:bCs/>
          <w:sz w:val="28"/>
          <w:szCs w:val="28"/>
          <w:lang w:eastAsia="ru-RU"/>
        </w:rPr>
        <w:t>,</w:t>
      </w:r>
    </w:p>
    <w:p w14:paraId="06C98673" w14:textId="4F3219B9" w:rsidR="00544D2B" w:rsidRPr="00F23FC5" w:rsidRDefault="00544D2B"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пос. Первомайское Первомайского сельского поселения,</w:t>
      </w:r>
    </w:p>
    <w:p w14:paraId="1610A513" w14:textId="2B0E4B3E" w:rsidR="00544D2B" w:rsidRPr="00F23FC5" w:rsidRDefault="00544D2B"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bCs/>
          <w:sz w:val="28"/>
          <w:szCs w:val="28"/>
          <w:lang w:eastAsia="ru-RU"/>
        </w:rPr>
        <w:t xml:space="preserve"> </w:t>
      </w:r>
      <w:bookmarkStart w:id="123" w:name="_Hlk47626694"/>
      <w:r w:rsidRPr="00F23FC5">
        <w:rPr>
          <w:rFonts w:ascii="Times New Roman" w:eastAsia="MS Mincho" w:hAnsi="Times New Roman" w:cs="Times New Roman"/>
          <w:bCs/>
          <w:sz w:val="28"/>
          <w:szCs w:val="28"/>
          <w:lang w:eastAsia="ru-RU"/>
        </w:rPr>
        <w:t>пос. Каменка Полянского сельского поселения</w:t>
      </w:r>
      <w:r w:rsidR="00EF4938">
        <w:rPr>
          <w:rFonts w:ascii="Times New Roman" w:eastAsia="MS Mincho" w:hAnsi="Times New Roman" w:cs="Times New Roman"/>
          <w:bCs/>
          <w:sz w:val="28"/>
          <w:szCs w:val="28"/>
          <w:lang w:eastAsia="ru-RU"/>
        </w:rPr>
        <w:t>.</w:t>
      </w:r>
    </w:p>
    <w:p w14:paraId="492022A1" w14:textId="77777777" w:rsidR="00EF4938" w:rsidRPr="00EF4938" w:rsidRDefault="00EF4938" w:rsidP="00EF4938">
      <w:pPr>
        <w:spacing w:after="0" w:line="240" w:lineRule="auto"/>
        <w:ind w:firstLine="709"/>
        <w:jc w:val="both"/>
        <w:rPr>
          <w:rFonts w:ascii="Times New Roman" w:hAnsi="Times New Roman" w:cs="Times New Roman"/>
          <w:sz w:val="28"/>
          <w:szCs w:val="28"/>
        </w:rPr>
      </w:pPr>
      <w:bookmarkStart w:id="124" w:name="_Hlk52895447"/>
      <w:bookmarkEnd w:id="123"/>
      <w:r w:rsidRPr="00EF4938">
        <w:rPr>
          <w:rFonts w:ascii="Times New Roman" w:hAnsi="Times New Roman" w:cs="Times New Roman"/>
          <w:sz w:val="28"/>
          <w:szCs w:val="28"/>
        </w:rPr>
        <w:t>На перспективу за 2030 год планируются пожарные депо:</w:t>
      </w:r>
    </w:p>
    <w:bookmarkEnd w:id="124"/>
    <w:p w14:paraId="39BDA173" w14:textId="60582FEC" w:rsidR="00EF4938" w:rsidRPr="00EF4938"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w:t>
      </w:r>
      <w:bookmarkStart w:id="125" w:name="_Hlk47626657"/>
      <w:r w:rsidRPr="00F23FC5">
        <w:rPr>
          <w:rFonts w:ascii="Times New Roman" w:eastAsia="MS Mincho" w:hAnsi="Times New Roman" w:cs="Times New Roman"/>
          <w:sz w:val="28"/>
          <w:szCs w:val="28"/>
          <w:lang w:eastAsia="ru-RU"/>
        </w:rPr>
        <w:t>г. Выборг Выборгского городского поселения</w:t>
      </w:r>
      <w:bookmarkEnd w:id="125"/>
      <w:r w:rsidRPr="00F23FC5">
        <w:rPr>
          <w:rFonts w:ascii="Times New Roman" w:eastAsia="MS Mincho" w:hAnsi="Times New Roman" w:cs="Times New Roman"/>
          <w:sz w:val="28"/>
          <w:szCs w:val="28"/>
          <w:lang w:eastAsia="ru-RU"/>
        </w:rPr>
        <w:t>,</w:t>
      </w:r>
    </w:p>
    <w:p w14:paraId="78ABEDF0"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г. Каменногорск Каменногорского городского поселения,</w:t>
      </w:r>
    </w:p>
    <w:p w14:paraId="61F4C0CD" w14:textId="5CD2E7D7" w:rsidR="00EF4938" w:rsidRPr="00EF4938"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пос. Красная Долина Приморского городского поселения,</w:t>
      </w:r>
    </w:p>
    <w:p w14:paraId="1DAE10C2"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пос. Глебычево Приморского городского поселения,</w:t>
      </w:r>
    </w:p>
    <w:p w14:paraId="05956592" w14:textId="77777777" w:rsidR="00EF4938" w:rsidRPr="00EF4938"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w:t>
      </w:r>
      <w:bookmarkStart w:id="126" w:name="_Hlk47626731"/>
      <w:r w:rsidRPr="00F23FC5">
        <w:rPr>
          <w:rFonts w:ascii="Times New Roman" w:eastAsia="MS Mincho" w:hAnsi="Times New Roman" w:cs="Times New Roman"/>
          <w:sz w:val="28"/>
          <w:szCs w:val="28"/>
          <w:lang w:eastAsia="ru-RU"/>
        </w:rPr>
        <w:t>пос. Победа Рощинского городского поселения,</w:t>
      </w:r>
    </w:p>
    <w:bookmarkEnd w:id="126"/>
    <w:p w14:paraId="36BD8779"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пос. Красносельское Красносельского сельского поселения,</w:t>
      </w:r>
    </w:p>
    <w:p w14:paraId="2002EAC6"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w:t>
      </w:r>
      <w:bookmarkStart w:id="127" w:name="_Hlk47626698"/>
      <w:r w:rsidRPr="00F23FC5">
        <w:rPr>
          <w:rFonts w:ascii="Times New Roman" w:eastAsia="MS Mincho" w:hAnsi="Times New Roman" w:cs="Times New Roman"/>
          <w:sz w:val="28"/>
          <w:szCs w:val="28"/>
          <w:lang w:eastAsia="ru-RU"/>
        </w:rPr>
        <w:t>пос. Пески Полянского сельского поселения,</w:t>
      </w:r>
    </w:p>
    <w:bookmarkEnd w:id="127"/>
    <w:p w14:paraId="2AF58227" w14:textId="278725A5"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пос. </w:t>
      </w:r>
      <w:r w:rsidR="00771261">
        <w:rPr>
          <w:rFonts w:ascii="Times New Roman" w:eastAsia="MS Mincho" w:hAnsi="Times New Roman" w:cs="Times New Roman"/>
          <w:sz w:val="28"/>
          <w:szCs w:val="28"/>
          <w:lang w:eastAsia="ru-RU"/>
        </w:rPr>
        <w:t>Селезнёво</w:t>
      </w:r>
      <w:r w:rsidRPr="00F23FC5">
        <w:rPr>
          <w:rFonts w:ascii="Times New Roman" w:eastAsia="MS Mincho" w:hAnsi="Times New Roman" w:cs="Times New Roman"/>
          <w:sz w:val="28"/>
          <w:szCs w:val="28"/>
          <w:lang w:eastAsia="ru-RU"/>
        </w:rPr>
        <w:t xml:space="preserve"> Селезн</w:t>
      </w:r>
      <w:r w:rsidR="00DE5EF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вского сельского поселения,</w:t>
      </w:r>
    </w:p>
    <w:p w14:paraId="2DB9C7FB" w14:textId="73CFFC77" w:rsidR="00EF4938" w:rsidRPr="00A84B5E" w:rsidRDefault="00EF4938" w:rsidP="00A84B5E">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пос. Гаврилово Гончаровского сельского поселения.</w:t>
      </w:r>
    </w:p>
    <w:p w14:paraId="67105AA5" w14:textId="77777777" w:rsidR="00EB7C4F" w:rsidRPr="00F23FC5" w:rsidRDefault="00650936" w:rsidP="00DF19D9">
      <w:pPr>
        <w:pStyle w:val="51"/>
        <w:keepNext/>
        <w:spacing w:before="120"/>
        <w:ind w:firstLine="709"/>
        <w:rPr>
          <w:i w:val="0"/>
          <w:iCs w:val="0"/>
          <w:sz w:val="28"/>
          <w:szCs w:val="28"/>
        </w:rPr>
      </w:pPr>
      <w:r w:rsidRPr="00F23FC5">
        <w:rPr>
          <w:i w:val="0"/>
          <w:iCs w:val="0"/>
          <w:sz w:val="28"/>
          <w:szCs w:val="28"/>
        </w:rPr>
        <w:t>Гатчинский му</w:t>
      </w:r>
      <w:r w:rsidR="004A0A52" w:rsidRPr="00F23FC5">
        <w:rPr>
          <w:i w:val="0"/>
          <w:iCs w:val="0"/>
          <w:sz w:val="28"/>
          <w:szCs w:val="28"/>
        </w:rPr>
        <w:t>ниципальный район</w:t>
      </w:r>
    </w:p>
    <w:p w14:paraId="797267CB" w14:textId="77777777" w:rsidR="00BB02EA" w:rsidRPr="00F23FC5" w:rsidRDefault="00C71ADD" w:rsidP="00BB02EA">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 xml:space="preserve">Гатчинский муниципальный район </w:t>
      </w:r>
      <w:r w:rsidR="00E9015B" w:rsidRPr="00F23FC5">
        <w:rPr>
          <w:rFonts w:ascii="Times New Roman" w:eastAsia="Times New Roman" w:hAnsi="Times New Roman" w:cs="Times New Roman"/>
          <w:sz w:val="28"/>
          <w:szCs w:val="28"/>
          <w:lang w:eastAsia="ru-RU"/>
        </w:rPr>
        <w:t xml:space="preserve">– </w:t>
      </w:r>
      <w:hyperlink r:id="rId27" w:tooltip="Муниципальное образование" w:history="1">
        <w:r w:rsidRPr="00F23FC5">
          <w:rPr>
            <w:rFonts w:ascii="Times New Roman" w:eastAsia="Times New Roman" w:hAnsi="Times New Roman" w:cs="Times New Roman"/>
            <w:sz w:val="28"/>
            <w:szCs w:val="28"/>
            <w:lang w:eastAsia="ru-RU"/>
          </w:rPr>
          <w:t>муниципальное образование</w:t>
        </w:r>
      </w:hyperlink>
      <w:r w:rsidRPr="00F23FC5">
        <w:rPr>
          <w:rFonts w:ascii="Times New Roman" w:eastAsia="Times New Roman" w:hAnsi="Times New Roman" w:cs="Times New Roman"/>
          <w:sz w:val="28"/>
          <w:szCs w:val="28"/>
          <w:lang w:eastAsia="ru-RU"/>
        </w:rPr>
        <w:t xml:space="preserve"> в</w:t>
      </w:r>
      <w:r w:rsidR="000575BE" w:rsidRPr="00F23FC5">
        <w:rPr>
          <w:rFonts w:ascii="Times New Roman" w:eastAsia="Times New Roman" w:hAnsi="Times New Roman" w:cs="Times New Roman"/>
          <w:sz w:val="28"/>
          <w:szCs w:val="28"/>
          <w:lang w:eastAsia="ru-RU"/>
        </w:rPr>
        <w:t> </w:t>
      </w:r>
      <w:r w:rsidR="008F68DD" w:rsidRPr="00F23FC5">
        <w:rPr>
          <w:rFonts w:ascii="Times New Roman" w:eastAsia="Times New Roman" w:hAnsi="Times New Roman" w:cs="Times New Roman"/>
          <w:sz w:val="28"/>
          <w:szCs w:val="28"/>
          <w:lang w:eastAsia="ru-RU"/>
        </w:rPr>
        <w:t>центральной</w:t>
      </w:r>
      <w:r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части </w:t>
      </w:r>
      <w:hyperlink r:id="rId28"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xml:space="preserve">. Административный центр –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Гатчина.</w:t>
      </w:r>
      <w:r w:rsidR="00BB02EA" w:rsidRPr="00F23FC5">
        <w:rPr>
          <w:rFonts w:ascii="Times New Roman" w:hAnsi="Times New Roman" w:cs="Times New Roman"/>
          <w:sz w:val="28"/>
          <w:szCs w:val="28"/>
        </w:rPr>
        <w:t xml:space="preserve"> В состав муниципального района входят 6 городских поселений (Вырицкое городское поселение, Гатчинское городское поселение, Дружногорское городское поселение, Коммунарское городское поселение, Сиверское городское поселение, Таицкое городское поселение) и 11 сельских поселений.</w:t>
      </w:r>
    </w:p>
    <w:p w14:paraId="3504E09D" w14:textId="46E81F89" w:rsidR="007A21BF" w:rsidRPr="00F23FC5" w:rsidRDefault="007A21BF" w:rsidP="007A21B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243,2</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313,7</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w:t>
      </w:r>
      <w:r w:rsidR="0005263C" w:rsidRPr="00F23FC5">
        <w:rPr>
          <w:rFonts w:ascii="Times New Roman" w:hAnsi="Times New Roman" w:cs="Times New Roman"/>
          <w:sz w:val="28"/>
          <w:szCs w:val="28"/>
        </w:rPr>
        <w:t xml:space="preserve"> год</w:t>
      </w:r>
      <w:r w:rsidRPr="00F23FC5">
        <w:rPr>
          <w:rFonts w:ascii="Times New Roman" w:hAnsi="Times New Roman" w:cs="Times New Roman"/>
          <w:sz w:val="28"/>
          <w:szCs w:val="28"/>
        </w:rPr>
        <w:t xml:space="preserve"> – 330</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1729C945" w14:textId="5913C6FF" w:rsidR="00C71ADD" w:rsidRPr="00F23FC5" w:rsidRDefault="00C71AD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Возможность возникновения пожароопасных ситуаций на территории Гатчинского муниципального района формирует несколько специфичных факторов – природные условия, потенциал развития, опасные факторы и явления приро</w:t>
      </w:r>
      <w:r w:rsidR="00220B03" w:rsidRPr="00F23FC5">
        <w:rPr>
          <w:rFonts w:ascii="Times New Roman" w:hAnsi="Times New Roman" w:cs="Times New Roman"/>
          <w:sz w:val="28"/>
          <w:szCs w:val="28"/>
        </w:rPr>
        <w:t>дного и техногенного характера.</w:t>
      </w:r>
    </w:p>
    <w:p w14:paraId="391B1490" w14:textId="77777777" w:rsidR="00C71ADD" w:rsidRPr="00F23FC5" w:rsidRDefault="00C71AD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настоящее время Гатчинский муниципальный район </w:t>
      </w:r>
      <w:r w:rsidR="00455C79" w:rsidRPr="00F23FC5">
        <w:rPr>
          <w:rFonts w:ascii="Times New Roman" w:hAnsi="Times New Roman" w:cs="Times New Roman"/>
          <w:sz w:val="28"/>
          <w:szCs w:val="28"/>
        </w:rPr>
        <w:t>–</w:t>
      </w:r>
      <w:r w:rsidRPr="00F23FC5">
        <w:rPr>
          <w:rFonts w:ascii="Times New Roman" w:hAnsi="Times New Roman" w:cs="Times New Roman"/>
          <w:sz w:val="28"/>
          <w:szCs w:val="28"/>
        </w:rPr>
        <w:t xml:space="preserve"> это один из наиболее крупных развитых промышленно-аграрных районов Ленинградской области. В</w:t>
      </w:r>
      <w:r w:rsidR="000575BE" w:rsidRPr="00F23FC5">
        <w:rPr>
          <w:rFonts w:ascii="Times New Roman" w:hAnsi="Times New Roman" w:cs="Times New Roman"/>
          <w:sz w:val="28"/>
          <w:szCs w:val="28"/>
        </w:rPr>
        <w:t> </w:t>
      </w:r>
      <w:r w:rsidR="0062486F" w:rsidRPr="00F23FC5">
        <w:rPr>
          <w:rFonts w:ascii="Times New Roman" w:hAnsi="Times New Roman" w:cs="Times New Roman"/>
          <w:sz w:val="28"/>
          <w:szCs w:val="28"/>
        </w:rPr>
        <w:t xml:space="preserve">муниципальном </w:t>
      </w:r>
      <w:r w:rsidRPr="00F23FC5">
        <w:rPr>
          <w:rFonts w:ascii="Times New Roman" w:hAnsi="Times New Roman" w:cs="Times New Roman"/>
          <w:sz w:val="28"/>
          <w:szCs w:val="28"/>
        </w:rPr>
        <w:t>районе строятся высокотехнологичные предприятия. В</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промышленности, сельском хозяйстве, строительстве, жилищно-коммунальном комплексе проводится модернизация и реконструкция действующих производств. Гатчинский муниципальный район обладает развитой сетью регионального и муниципального транспортного сообщения.</w:t>
      </w:r>
    </w:p>
    <w:p w14:paraId="5EF0B080" w14:textId="77777777" w:rsidR="0062073C" w:rsidRPr="00F23FC5" w:rsidRDefault="00C71AD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Природные условия благоприятны для развития массового туризма и пригородной рекреации. На территории муниципального района расположено много </w:t>
      </w:r>
      <w:r w:rsidRPr="00F23FC5">
        <w:rPr>
          <w:rFonts w:ascii="Times New Roman" w:hAnsi="Times New Roman" w:cs="Times New Roman"/>
          <w:sz w:val="28"/>
          <w:szCs w:val="28"/>
        </w:rPr>
        <w:lastRenderedPageBreak/>
        <w:t xml:space="preserve">коттеджных поселков, садовых и дачных некоммерческих объединений, что может вызвать осложнения возможности возникновения чрезвычайных ситуаций. </w:t>
      </w:r>
      <w:r w:rsidR="0062486F" w:rsidRPr="00F23FC5">
        <w:rPr>
          <w:rFonts w:ascii="Times New Roman" w:hAnsi="Times New Roman" w:cs="Times New Roman"/>
          <w:sz w:val="28"/>
          <w:szCs w:val="28"/>
        </w:rPr>
        <w:t>По</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территори</w:t>
      </w:r>
      <w:r w:rsidR="0062486F" w:rsidRPr="00F23FC5">
        <w:rPr>
          <w:rFonts w:ascii="Times New Roman" w:hAnsi="Times New Roman" w:cs="Times New Roman"/>
          <w:sz w:val="28"/>
          <w:szCs w:val="28"/>
        </w:rPr>
        <w:t>и</w:t>
      </w:r>
      <w:r w:rsidRPr="00F23FC5">
        <w:rPr>
          <w:rFonts w:ascii="Times New Roman" w:hAnsi="Times New Roman" w:cs="Times New Roman"/>
          <w:sz w:val="28"/>
          <w:szCs w:val="28"/>
        </w:rPr>
        <w:t xml:space="preserve"> </w:t>
      </w:r>
      <w:r w:rsidR="0062486F"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проходят две железнодорожные магистрали и одна автомобильная магистраль федерального уровня, трубопроводные системы. Одним из осложняющих факторов является расчлененность территории речной сетью. Дополнительную опасность представляют залесенные территории и торфяники в южной части муниципального района.</w:t>
      </w:r>
    </w:p>
    <w:p w14:paraId="68F5714C" w14:textId="7F2D3513" w:rsidR="00F138AB" w:rsidRPr="00F23FC5" w:rsidRDefault="00C71AD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На территории муниципального района в настоящее время расположены 2</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Федеральной противопожарной службы, </w:t>
      </w:r>
      <w:r w:rsidR="00BF07EA" w:rsidRPr="00F23FC5">
        <w:rPr>
          <w:rFonts w:ascii="Times New Roman" w:hAnsi="Times New Roman" w:cs="Times New Roman"/>
          <w:sz w:val="28"/>
          <w:szCs w:val="28"/>
        </w:rPr>
        <w:t>3</w:t>
      </w:r>
      <w:r w:rsidRPr="00F23FC5">
        <w:rPr>
          <w:rFonts w:ascii="Times New Roman" w:hAnsi="Times New Roman" w:cs="Times New Roman"/>
          <w:sz w:val="28"/>
          <w:szCs w:val="28"/>
        </w:rPr>
        <w:t xml:space="preserve"> 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ротивопожарной службы Ленинградской области</w:t>
      </w:r>
      <w:r w:rsidR="001E4F8A"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001E4F8A" w:rsidRPr="00F23FC5">
        <w:rPr>
          <w:rFonts w:ascii="Times New Roman" w:hAnsi="Times New Roman" w:cs="Times New Roman"/>
          <w:sz w:val="28"/>
          <w:szCs w:val="28"/>
        </w:rPr>
        <w:t>Коммунар, г.п.</w:t>
      </w:r>
      <w:r w:rsidR="008057BC" w:rsidRPr="00F23FC5">
        <w:rPr>
          <w:rFonts w:ascii="Times New Roman" w:hAnsi="Times New Roman" w:cs="Times New Roman"/>
          <w:sz w:val="28"/>
          <w:szCs w:val="28"/>
        </w:rPr>
        <w:t> </w:t>
      </w:r>
      <w:r w:rsidR="001E4F8A" w:rsidRPr="00F23FC5">
        <w:rPr>
          <w:rFonts w:ascii="Times New Roman" w:hAnsi="Times New Roman" w:cs="Times New Roman"/>
          <w:sz w:val="28"/>
          <w:szCs w:val="28"/>
        </w:rPr>
        <w:t xml:space="preserve">Сиверский, </w:t>
      </w:r>
      <w:r w:rsidR="0065747D" w:rsidRPr="00F23FC5">
        <w:rPr>
          <w:rFonts w:ascii="Times New Roman" w:hAnsi="Times New Roman" w:cs="Times New Roman"/>
          <w:sz w:val="28"/>
          <w:szCs w:val="28"/>
        </w:rPr>
        <w:t>г.п.</w:t>
      </w:r>
      <w:r w:rsidR="008057BC" w:rsidRPr="00F23FC5">
        <w:rPr>
          <w:rFonts w:ascii="Times New Roman" w:hAnsi="Times New Roman" w:cs="Times New Roman"/>
          <w:sz w:val="28"/>
          <w:szCs w:val="28"/>
        </w:rPr>
        <w:t> </w:t>
      </w:r>
      <w:r w:rsidR="0065747D" w:rsidRPr="00F23FC5">
        <w:rPr>
          <w:rFonts w:ascii="Times New Roman" w:hAnsi="Times New Roman" w:cs="Times New Roman"/>
          <w:sz w:val="28"/>
          <w:szCs w:val="28"/>
        </w:rPr>
        <w:t>Вырица</w:t>
      </w:r>
      <w:r w:rsidR="001E4F8A" w:rsidRPr="00F23FC5">
        <w:rPr>
          <w:rFonts w:ascii="Times New Roman" w:hAnsi="Times New Roman" w:cs="Times New Roman"/>
          <w:sz w:val="28"/>
          <w:szCs w:val="28"/>
        </w:rPr>
        <w:t xml:space="preserve">, </w:t>
      </w:r>
      <w:r w:rsidRPr="00F23FC5">
        <w:rPr>
          <w:rFonts w:ascii="Times New Roman" w:hAnsi="Times New Roman" w:cs="Times New Roman"/>
          <w:sz w:val="28"/>
          <w:szCs w:val="28"/>
        </w:rPr>
        <w:t>а также 8 подразделений ведомственной пожарной охраны</w:t>
      </w:r>
      <w:r w:rsidR="00281168" w:rsidRPr="00F23FC5">
        <w:rPr>
          <w:rFonts w:ascii="Times New Roman" w:hAnsi="Times New Roman" w:cs="Times New Roman"/>
          <w:sz w:val="28"/>
          <w:szCs w:val="28"/>
        </w:rPr>
        <w:t xml:space="preserve"> (всего основной техники и в резерве</w:t>
      </w:r>
      <w:r w:rsidR="009B0976" w:rsidRPr="00F23FC5">
        <w:rPr>
          <w:rFonts w:ascii="Times New Roman" w:hAnsi="Times New Roman" w:cs="Times New Roman"/>
          <w:sz w:val="28"/>
          <w:szCs w:val="28"/>
        </w:rPr>
        <w:t>:</w:t>
      </w:r>
      <w:r w:rsidR="00281168" w:rsidRPr="00F23FC5">
        <w:rPr>
          <w:rFonts w:ascii="Times New Roman" w:hAnsi="Times New Roman" w:cs="Times New Roman"/>
          <w:sz w:val="28"/>
          <w:szCs w:val="28"/>
        </w:rPr>
        <w:t xml:space="preserve"> 26 АЦ, </w:t>
      </w:r>
      <w:r w:rsidR="00D63E60" w:rsidRPr="00F23FC5">
        <w:rPr>
          <w:rFonts w:ascii="Times New Roman" w:hAnsi="Times New Roman" w:cs="Times New Roman"/>
          <w:sz w:val="28"/>
          <w:szCs w:val="28"/>
        </w:rPr>
        <w:t>А</w:t>
      </w:r>
      <w:r w:rsidR="00281168" w:rsidRPr="00F23FC5">
        <w:rPr>
          <w:rFonts w:ascii="Times New Roman" w:hAnsi="Times New Roman" w:cs="Times New Roman"/>
          <w:sz w:val="28"/>
          <w:szCs w:val="28"/>
        </w:rPr>
        <w:t>ПС, 2АЛ)</w:t>
      </w:r>
      <w:r w:rsidRPr="00F23FC5">
        <w:rPr>
          <w:rFonts w:ascii="Times New Roman" w:hAnsi="Times New Roman" w:cs="Times New Roman"/>
          <w:sz w:val="28"/>
          <w:szCs w:val="28"/>
        </w:rPr>
        <w:t xml:space="preserve">. </w:t>
      </w:r>
    </w:p>
    <w:p w14:paraId="4760C71B" w14:textId="77777777" w:rsidR="00F138AB" w:rsidRPr="00F23FC5" w:rsidRDefault="00F138AB" w:rsidP="00F138AB">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66C33B5C" w14:textId="6769C80A" w:rsidR="00F138AB" w:rsidRPr="00F23FC5" w:rsidRDefault="00F138AB"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от г. Гатчина – вся застройка г. Гатчина, 10 населенных пунктов Большеколпанского сельского поселения, 19 населенных пунктов Веревского сельского поселения</w:t>
      </w:r>
      <w:r w:rsidR="000827B8" w:rsidRPr="00F23FC5">
        <w:rPr>
          <w:rFonts w:ascii="Times New Roman" w:hAnsi="Times New Roman" w:cs="Times New Roman"/>
          <w:sz w:val="28"/>
          <w:szCs w:val="28"/>
        </w:rPr>
        <w:t>, 6 населенных пунктов Новосветского сельского поселения, 17 населенных пунктов Пудостьского сельского поселения</w:t>
      </w:r>
      <w:r w:rsidRPr="00F23FC5">
        <w:rPr>
          <w:rFonts w:ascii="Times New Roman" w:hAnsi="Times New Roman" w:cs="Times New Roman"/>
          <w:sz w:val="28"/>
          <w:szCs w:val="28"/>
        </w:rPr>
        <w:t xml:space="preserve"> и 1 населенный пункт Кобринского сельского поселения, </w:t>
      </w:r>
    </w:p>
    <w:p w14:paraId="10EC8466" w14:textId="034DEEC6" w:rsidR="00F138AB" w:rsidRPr="00F23FC5" w:rsidRDefault="00F138AB"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 Коммунар – вся застройка г. Коммунар, </w:t>
      </w:r>
      <w:r w:rsidR="000827B8" w:rsidRPr="00F23FC5">
        <w:rPr>
          <w:rFonts w:ascii="Times New Roman" w:hAnsi="Times New Roman" w:cs="Times New Roman"/>
          <w:sz w:val="28"/>
          <w:szCs w:val="28"/>
        </w:rPr>
        <w:t xml:space="preserve">17 населенных пунктов Пудомягского сельского поселения, </w:t>
      </w:r>
      <w:r w:rsidR="00BF07EA" w:rsidRPr="00F23FC5">
        <w:rPr>
          <w:rFonts w:ascii="Times New Roman" w:hAnsi="Times New Roman" w:cs="Times New Roman"/>
          <w:sz w:val="28"/>
          <w:szCs w:val="28"/>
        </w:rPr>
        <w:t xml:space="preserve">2 населенных пункта Сусанинского сельского поселения, </w:t>
      </w:r>
    </w:p>
    <w:p w14:paraId="38F4251F" w14:textId="65151B56" w:rsidR="00BF07EA" w:rsidRPr="00F23FC5" w:rsidRDefault="00F138AB"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г.п. Вырица – 5 населенных пунктов Вырицкого городского поселения, </w:t>
      </w:r>
      <w:r w:rsidR="00BF07EA" w:rsidRPr="00F23FC5">
        <w:rPr>
          <w:rFonts w:ascii="Times New Roman" w:hAnsi="Times New Roman" w:cs="Times New Roman"/>
          <w:sz w:val="28"/>
          <w:szCs w:val="28"/>
        </w:rPr>
        <w:t>5 населенных пункт</w:t>
      </w:r>
      <w:r w:rsidR="0061023D" w:rsidRPr="00F23FC5">
        <w:rPr>
          <w:rFonts w:ascii="Times New Roman" w:hAnsi="Times New Roman" w:cs="Times New Roman"/>
          <w:sz w:val="28"/>
          <w:szCs w:val="28"/>
        </w:rPr>
        <w:t>ов</w:t>
      </w:r>
      <w:r w:rsidR="00BF07EA" w:rsidRPr="00F23FC5">
        <w:rPr>
          <w:rFonts w:ascii="Times New Roman" w:hAnsi="Times New Roman" w:cs="Times New Roman"/>
          <w:sz w:val="28"/>
          <w:szCs w:val="28"/>
        </w:rPr>
        <w:t xml:space="preserve"> Сусанинского сельского поселения, </w:t>
      </w:r>
    </w:p>
    <w:p w14:paraId="49444A30" w14:textId="7BBFAAC5" w:rsidR="00F138AB" w:rsidRPr="00F23FC5" w:rsidRDefault="00F138AB" w:rsidP="005F5B48">
      <w:pPr>
        <w:pStyle w:val="a8"/>
        <w:numPr>
          <w:ilvl w:val="0"/>
          <w:numId w:val="41"/>
        </w:numPr>
        <w:tabs>
          <w:tab w:val="left" w:pos="993"/>
        </w:tabs>
        <w:spacing w:after="0" w:line="240" w:lineRule="auto"/>
        <w:ind w:left="0" w:firstLine="709"/>
        <w:jc w:val="both"/>
        <w:rPr>
          <w:rFonts w:ascii="Times New Roman" w:eastAsia="Calibri" w:hAnsi="Times New Roman" w:cs="Times New Roman"/>
          <w:sz w:val="28"/>
          <w:szCs w:val="28"/>
        </w:rPr>
      </w:pPr>
      <w:r w:rsidRPr="00F23FC5">
        <w:rPr>
          <w:rFonts w:ascii="Times New Roman" w:hAnsi="Times New Roman" w:cs="Times New Roman"/>
          <w:sz w:val="28"/>
          <w:szCs w:val="28"/>
        </w:rPr>
        <w:t xml:space="preserve">от г.п. Сиверский – </w:t>
      </w:r>
      <w:r w:rsidR="00BF07EA" w:rsidRPr="00F23FC5">
        <w:rPr>
          <w:rFonts w:ascii="Times New Roman" w:hAnsi="Times New Roman" w:cs="Times New Roman"/>
          <w:sz w:val="28"/>
          <w:szCs w:val="28"/>
        </w:rPr>
        <w:t xml:space="preserve">7 населенных пунктов </w:t>
      </w:r>
      <w:r w:rsidRPr="00F23FC5">
        <w:rPr>
          <w:rFonts w:ascii="Times New Roman" w:hAnsi="Times New Roman" w:cs="Times New Roman"/>
          <w:sz w:val="28"/>
          <w:szCs w:val="28"/>
        </w:rPr>
        <w:t xml:space="preserve">Сиверского городского поселения, </w:t>
      </w:r>
      <w:r w:rsidR="00BF07EA" w:rsidRPr="00F23FC5">
        <w:rPr>
          <w:rFonts w:ascii="Times New Roman" w:hAnsi="Times New Roman" w:cs="Times New Roman"/>
          <w:sz w:val="28"/>
          <w:szCs w:val="28"/>
        </w:rPr>
        <w:t xml:space="preserve">4 населенных пункта Дружногорского городского поселения, </w:t>
      </w:r>
      <w:r w:rsidRPr="00F23FC5">
        <w:rPr>
          <w:rFonts w:ascii="Times New Roman" w:hAnsi="Times New Roman" w:cs="Times New Roman"/>
          <w:sz w:val="28"/>
          <w:szCs w:val="28"/>
        </w:rPr>
        <w:t>5</w:t>
      </w:r>
      <w:r w:rsidR="00BF07EA" w:rsidRPr="00F23FC5">
        <w:rPr>
          <w:rFonts w:ascii="Times New Roman" w:hAnsi="Times New Roman" w:cs="Times New Roman"/>
          <w:sz w:val="28"/>
          <w:szCs w:val="28"/>
        </w:rPr>
        <w:t> </w:t>
      </w:r>
      <w:r w:rsidRPr="00F23FC5">
        <w:rPr>
          <w:rFonts w:ascii="Times New Roman" w:hAnsi="Times New Roman" w:cs="Times New Roman"/>
          <w:sz w:val="28"/>
          <w:szCs w:val="28"/>
        </w:rPr>
        <w:t xml:space="preserve">населенных пунктов Кобринского сельского поселения, </w:t>
      </w:r>
      <w:r w:rsidR="00BF07EA" w:rsidRPr="00F23FC5">
        <w:rPr>
          <w:rFonts w:ascii="Times New Roman" w:hAnsi="Times New Roman" w:cs="Times New Roman"/>
          <w:sz w:val="28"/>
          <w:szCs w:val="28"/>
        </w:rPr>
        <w:t>11 населенных пунктов Рождественского сельского поселения.</w:t>
      </w:r>
    </w:p>
    <w:p w14:paraId="52B016AF" w14:textId="19583BA9" w:rsidR="00264DDF" w:rsidRPr="00F23FC5" w:rsidRDefault="00264DDF"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С целью улучшения технико-экономических показателей объекта запланирован </w:t>
      </w:r>
      <w:r w:rsidR="00CE7A8C" w:rsidRPr="00F23FC5">
        <w:rPr>
          <w:rFonts w:ascii="Times New Roman" w:hAnsi="Times New Roman" w:cs="Times New Roman"/>
          <w:sz w:val="28"/>
          <w:szCs w:val="28"/>
        </w:rPr>
        <w:t>капитальный ремонт</w:t>
      </w:r>
      <w:r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в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Вырица (ПЧ № 105 ОГПС Гатчинского района</w:t>
      </w:r>
      <w:r w:rsidR="00220B03" w:rsidRPr="00F23FC5">
        <w:rPr>
          <w:rFonts w:ascii="Times New Roman" w:hAnsi="Times New Roman" w:cs="Times New Roman"/>
          <w:sz w:val="28"/>
          <w:szCs w:val="28"/>
        </w:rPr>
        <w:t>, Коммунальный пер</w:t>
      </w:r>
      <w:r w:rsidR="00F84D6A" w:rsidRPr="00F23FC5">
        <w:rPr>
          <w:rFonts w:ascii="Times New Roman" w:hAnsi="Times New Roman" w:cs="Times New Roman"/>
          <w:sz w:val="28"/>
          <w:szCs w:val="28"/>
        </w:rPr>
        <w:t>.</w:t>
      </w:r>
      <w:r w:rsidR="00220B03" w:rsidRPr="00F23FC5">
        <w:rPr>
          <w:rFonts w:ascii="Times New Roman" w:hAnsi="Times New Roman" w:cs="Times New Roman"/>
          <w:sz w:val="28"/>
          <w:szCs w:val="28"/>
        </w:rPr>
        <w:t>, д</w:t>
      </w:r>
      <w:r w:rsidR="00F84D6A" w:rsidRPr="00F23FC5">
        <w:rPr>
          <w:rFonts w:ascii="Times New Roman" w:hAnsi="Times New Roman" w:cs="Times New Roman"/>
          <w:sz w:val="28"/>
          <w:szCs w:val="28"/>
        </w:rPr>
        <w:t>.</w:t>
      </w:r>
      <w:r w:rsidR="00220B03" w:rsidRPr="00F23FC5">
        <w:rPr>
          <w:rFonts w:ascii="Times New Roman" w:hAnsi="Times New Roman" w:cs="Times New Roman"/>
          <w:sz w:val="28"/>
          <w:szCs w:val="28"/>
        </w:rPr>
        <w:t xml:space="preserve"> 3).</w:t>
      </w:r>
    </w:p>
    <w:p w14:paraId="48631EE6" w14:textId="54690057" w:rsidR="00C71ADD" w:rsidRDefault="00C71ADD" w:rsidP="00254F69">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При анализе ситуации</w:t>
      </w:r>
      <w:r w:rsidR="00DB6EFD"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значительная часть населенных пунктов в юго-западной части </w:t>
      </w:r>
      <w:r w:rsidR="0062486F"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w:t>
      </w:r>
      <w:r w:rsidR="00DB6EFD" w:rsidRPr="00F23FC5">
        <w:rPr>
          <w:rFonts w:ascii="Times New Roman" w:hAnsi="Times New Roman" w:cs="Times New Roman"/>
          <w:sz w:val="28"/>
          <w:szCs w:val="28"/>
        </w:rPr>
        <w:t xml:space="preserve">, в том числе </w:t>
      </w:r>
      <w:r w:rsidR="00844ACB" w:rsidRPr="00F23FC5">
        <w:rPr>
          <w:rFonts w:ascii="Times New Roman" w:eastAsia="Times New Roman" w:hAnsi="Times New Roman" w:cs="Times New Roman"/>
          <w:sz w:val="28"/>
          <w:szCs w:val="28"/>
          <w:lang w:eastAsia="ru-RU"/>
        </w:rPr>
        <w:t>8</w:t>
      </w:r>
      <w:r w:rsidR="00DB6EFD" w:rsidRPr="00F23FC5">
        <w:rPr>
          <w:rFonts w:ascii="Times New Roman" w:eastAsia="Times New Roman" w:hAnsi="Times New Roman" w:cs="Times New Roman"/>
          <w:sz w:val="28"/>
          <w:szCs w:val="28"/>
          <w:lang w:eastAsia="ru-RU"/>
        </w:rPr>
        <w:t xml:space="preserve"> населенных пункт</w:t>
      </w:r>
      <w:r w:rsidR="00844ACB" w:rsidRPr="00F23FC5">
        <w:rPr>
          <w:rFonts w:ascii="Times New Roman" w:eastAsia="Times New Roman" w:hAnsi="Times New Roman" w:cs="Times New Roman"/>
          <w:sz w:val="28"/>
          <w:szCs w:val="28"/>
          <w:lang w:eastAsia="ru-RU"/>
        </w:rPr>
        <w:t>ов</w:t>
      </w:r>
      <w:r w:rsidR="00DB6EFD" w:rsidRPr="00F23FC5">
        <w:rPr>
          <w:rFonts w:ascii="Times New Roman" w:eastAsia="Times New Roman" w:hAnsi="Times New Roman" w:cs="Times New Roman"/>
          <w:sz w:val="28"/>
          <w:szCs w:val="28"/>
          <w:lang w:eastAsia="ru-RU"/>
        </w:rPr>
        <w:t xml:space="preserve">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DB6EFD" w:rsidRPr="00F23FC5">
        <w:rPr>
          <w:rFonts w:ascii="Times New Roman" w:eastAsia="Times New Roman" w:hAnsi="Times New Roman" w:cs="Times New Roman"/>
          <w:sz w:val="28"/>
          <w:szCs w:val="28"/>
          <w:lang w:eastAsia="ru-RU"/>
        </w:rPr>
        <w:t xml:space="preserve"> (</w:t>
      </w:r>
      <w:r w:rsidR="00C83343" w:rsidRPr="00F23FC5">
        <w:rPr>
          <w:rFonts w:ascii="Times New Roman" w:eastAsia="Times New Roman" w:hAnsi="Times New Roman" w:cs="Times New Roman"/>
          <w:sz w:val="28"/>
          <w:szCs w:val="28"/>
          <w:lang w:eastAsia="ru-RU"/>
        </w:rPr>
        <w:t xml:space="preserve">г.п. Дружная Горка, </w:t>
      </w:r>
      <w:r w:rsidR="00C83343" w:rsidRPr="00F23FC5">
        <w:rPr>
          <w:rFonts w:ascii="Times New Roman" w:hAnsi="Times New Roman" w:cs="Times New Roman"/>
          <w:sz w:val="28"/>
          <w:szCs w:val="28"/>
        </w:rPr>
        <w:t>г.п. Тайцы</w:t>
      </w:r>
      <w:r w:rsidR="00C83343" w:rsidRPr="00F23FC5">
        <w:rPr>
          <w:rFonts w:ascii="Times New Roman" w:eastAsia="Times New Roman" w:hAnsi="Times New Roman" w:cs="Times New Roman"/>
          <w:sz w:val="28"/>
          <w:szCs w:val="28"/>
          <w:lang w:eastAsia="ru-RU"/>
        </w:rPr>
        <w:t xml:space="preserve">, </w:t>
      </w:r>
      <w:r w:rsidR="00844ACB" w:rsidRPr="00F23FC5">
        <w:rPr>
          <w:rFonts w:ascii="Times New Roman" w:eastAsia="Times New Roman" w:hAnsi="Times New Roman" w:cs="Times New Roman"/>
          <w:sz w:val="28"/>
          <w:szCs w:val="28"/>
          <w:lang w:eastAsia="ru-RU"/>
        </w:rPr>
        <w:t xml:space="preserve">пос. Войсковицы, </w:t>
      </w:r>
      <w:r w:rsidR="00C83343" w:rsidRPr="00F23FC5">
        <w:rPr>
          <w:rFonts w:ascii="Times New Roman" w:hAnsi="Times New Roman" w:cs="Times New Roman"/>
          <w:sz w:val="28"/>
          <w:szCs w:val="28"/>
        </w:rPr>
        <w:t>пос. </w:t>
      </w:r>
      <w:r w:rsidR="00C83343" w:rsidRPr="00F23FC5">
        <w:rPr>
          <w:rFonts w:ascii="Times New Roman" w:eastAsia="Times New Roman" w:hAnsi="Times New Roman" w:cs="Times New Roman"/>
          <w:sz w:val="28"/>
          <w:szCs w:val="28"/>
          <w:lang w:eastAsia="ru-RU"/>
        </w:rPr>
        <w:t xml:space="preserve">Елизаветино, </w:t>
      </w:r>
      <w:r w:rsidR="00844ACB" w:rsidRPr="00F23FC5">
        <w:rPr>
          <w:rFonts w:ascii="Times New Roman" w:eastAsia="Times New Roman" w:hAnsi="Times New Roman" w:cs="Times New Roman"/>
          <w:sz w:val="28"/>
          <w:szCs w:val="28"/>
          <w:lang w:eastAsia="ru-RU"/>
        </w:rPr>
        <w:t>пос. Новый Учхоз, пос. Семрино,  пос.</w:t>
      </w:r>
      <w:r w:rsidR="006157E2" w:rsidRPr="00F23FC5">
        <w:rPr>
          <w:rFonts w:ascii="Times New Roman" w:eastAsia="Times New Roman" w:hAnsi="Times New Roman" w:cs="Times New Roman"/>
          <w:sz w:val="28"/>
          <w:szCs w:val="28"/>
          <w:lang w:eastAsia="ru-RU"/>
        </w:rPr>
        <w:t> </w:t>
      </w:r>
      <w:r w:rsidR="00844ACB" w:rsidRPr="00F23FC5">
        <w:rPr>
          <w:rFonts w:ascii="Times New Roman" w:eastAsia="Times New Roman" w:hAnsi="Times New Roman" w:cs="Times New Roman"/>
          <w:sz w:val="28"/>
          <w:szCs w:val="28"/>
          <w:lang w:eastAsia="ru-RU"/>
        </w:rPr>
        <w:t>Сусанино, дер. Сяськелево</w:t>
      </w:r>
      <w:r w:rsidR="00DB6EFD"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находится вне зоны нормативного времени прибытия пожарных подразделений.</w:t>
      </w:r>
    </w:p>
    <w:p w14:paraId="5B3EDE93" w14:textId="15ED867F" w:rsidR="00372408" w:rsidRPr="00372408" w:rsidRDefault="00372408" w:rsidP="00372408">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3565FAA8" w14:textId="31A8F759" w:rsidR="00844D64" w:rsidRPr="00F23FC5" w:rsidRDefault="00704C0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Генеральный план Гатчинского городского поселения предусматривает размещение 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на территории г. Гатчина.</w:t>
      </w:r>
    </w:p>
    <w:p w14:paraId="323C9CA0" w14:textId="77777777" w:rsidR="00DF25EA" w:rsidRPr="00F23FC5" w:rsidRDefault="00704C0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создания пожарных частей противопожарной службы Ленинградской области предусматривает разме</w:t>
      </w:r>
      <w:r w:rsidR="00DF25EA" w:rsidRPr="00F23FC5">
        <w:rPr>
          <w:rFonts w:ascii="Times New Roman" w:hAnsi="Times New Roman" w:cs="Times New Roman"/>
          <w:sz w:val="28"/>
          <w:szCs w:val="28"/>
        </w:rPr>
        <w:t>щ</w:t>
      </w:r>
      <w:r w:rsidRPr="00F23FC5">
        <w:rPr>
          <w:rFonts w:ascii="Times New Roman" w:hAnsi="Times New Roman" w:cs="Times New Roman"/>
          <w:sz w:val="28"/>
          <w:szCs w:val="28"/>
        </w:rPr>
        <w:t>ение</w:t>
      </w:r>
      <w:r w:rsidR="00DF25EA" w:rsidRPr="00F23FC5">
        <w:rPr>
          <w:rFonts w:ascii="Times New Roman" w:hAnsi="Times New Roman" w:cs="Times New Roman"/>
          <w:sz w:val="28"/>
          <w:szCs w:val="28"/>
        </w:rPr>
        <w:t xml:space="preserve"> объектов пожарной безопасности:</w:t>
      </w:r>
    </w:p>
    <w:p w14:paraId="071BCB1F" w14:textId="006E3B49" w:rsidR="00704C03" w:rsidRPr="00F23FC5" w:rsidRDefault="00704C0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 xml:space="preserve">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Тайцы для обеспечения пожарной безопасности всех населенных пунктов Таицкого городского поселения, что подтверждается демографическим прогнозом увеличения количества жителей с 6,9 до 7,9 тыс. чел.</w:t>
      </w:r>
      <w:r w:rsidR="00DF25EA" w:rsidRPr="00F23FC5">
        <w:rPr>
          <w:rFonts w:ascii="Times New Roman" w:hAnsi="Times New Roman" w:cs="Times New Roman"/>
          <w:sz w:val="28"/>
          <w:szCs w:val="28"/>
        </w:rPr>
        <w:t>,</w:t>
      </w:r>
    </w:p>
    <w:p w14:paraId="1FE508CF" w14:textId="19067460"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пос. Войсковицы для обеспечения пожарной безопасности 5 населенных пунктов Войсковицкого сельского поселения, что подтверждается демографическим прогнозом увеличения количества жителей с 6,6 до 8,0 тыс. чел.,</w:t>
      </w:r>
    </w:p>
    <w:p w14:paraId="27AB33E9" w14:textId="5B8E84D6"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пожарного депо </w:t>
      </w:r>
      <w:r w:rsidR="000C7DC0"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sz w:val="28"/>
          <w:szCs w:val="28"/>
        </w:rPr>
        <w:t xml:space="preserve"> </w:t>
      </w:r>
      <w:r w:rsidRPr="00F23FC5">
        <w:rPr>
          <w:rFonts w:ascii="Times New Roman" w:hAnsi="Times New Roman" w:cs="Times New Roman"/>
          <w:sz w:val="28"/>
          <w:szCs w:val="28"/>
        </w:rPr>
        <w:t>г.п. Дружная Горка для обеспечения пожарной безопасности 4 населенных пунктов Дружногорского городского поселения</w:t>
      </w:r>
      <w:r w:rsidR="00571341" w:rsidRPr="00F23FC5">
        <w:rPr>
          <w:rFonts w:ascii="Times New Roman" w:hAnsi="Times New Roman" w:cs="Times New Roman"/>
          <w:sz w:val="28"/>
          <w:szCs w:val="28"/>
        </w:rPr>
        <w:t>,</w:t>
      </w:r>
      <w:r w:rsidRPr="00F23FC5">
        <w:rPr>
          <w:rFonts w:ascii="Times New Roman" w:hAnsi="Times New Roman" w:cs="Times New Roman"/>
          <w:sz w:val="28"/>
          <w:szCs w:val="28"/>
        </w:rPr>
        <w:t xml:space="preserve"> что подтверждается демографическим прогнозом увеличения количества жителей с 6,0 до</w:t>
      </w:r>
      <w:r w:rsidR="00C60CCC" w:rsidRPr="00F23FC5">
        <w:rPr>
          <w:rFonts w:ascii="Times New Roman" w:hAnsi="Times New Roman" w:cs="Times New Roman"/>
          <w:sz w:val="28"/>
          <w:szCs w:val="28"/>
        </w:rPr>
        <w:t> </w:t>
      </w:r>
      <w:r w:rsidRPr="00F23FC5">
        <w:rPr>
          <w:rFonts w:ascii="Times New Roman" w:hAnsi="Times New Roman" w:cs="Times New Roman"/>
          <w:sz w:val="28"/>
          <w:szCs w:val="28"/>
        </w:rPr>
        <w:t>6,8</w:t>
      </w:r>
      <w:r w:rsidR="00C60CCC" w:rsidRPr="00F23FC5">
        <w:rPr>
          <w:rFonts w:ascii="Times New Roman" w:hAnsi="Times New Roman" w:cs="Times New Roman"/>
          <w:sz w:val="28"/>
          <w:szCs w:val="28"/>
        </w:rPr>
        <w:t> </w:t>
      </w:r>
      <w:r w:rsidRPr="00F23FC5">
        <w:rPr>
          <w:rFonts w:ascii="Times New Roman" w:hAnsi="Times New Roman" w:cs="Times New Roman"/>
          <w:sz w:val="28"/>
          <w:szCs w:val="28"/>
        </w:rPr>
        <w:t>тыс. чел. и генеральным планом Дружногорского городского поселения</w:t>
      </w:r>
      <w:r w:rsidR="0061023D" w:rsidRPr="00F23FC5">
        <w:rPr>
          <w:rFonts w:ascii="Times New Roman" w:hAnsi="Times New Roman" w:cs="Times New Roman"/>
          <w:sz w:val="28"/>
          <w:szCs w:val="28"/>
        </w:rPr>
        <w:t>.</w:t>
      </w:r>
    </w:p>
    <w:p w14:paraId="5FD5D19F" w14:textId="28D7A2EB" w:rsidR="00372408" w:rsidRPr="00372408" w:rsidRDefault="00372408" w:rsidP="00372408">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496BA502" w14:textId="7CF9F25C" w:rsidR="00372408" w:rsidRDefault="009C5B7A" w:rsidP="00372408">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С учетом демографического прогноза Гатчинского городского поселения, Веревского, Новосветского и Пудостьского сельских поселений, которые в настоящее время находятся в зоне нормативного времени прибытия пожарных подразделений двух объектов пожарной безопасности федерального значения, требуется </w:t>
      </w:r>
      <w:r>
        <w:rPr>
          <w:rFonts w:ascii="Times New Roman" w:hAnsi="Times New Roman" w:cs="Times New Roman"/>
          <w:sz w:val="28"/>
          <w:szCs w:val="28"/>
        </w:rPr>
        <w:t>предусмотреть</w:t>
      </w:r>
      <w:r w:rsidRPr="00F23FC5">
        <w:rPr>
          <w:rFonts w:ascii="Times New Roman" w:hAnsi="Times New Roman" w:cs="Times New Roman"/>
          <w:sz w:val="28"/>
          <w:szCs w:val="28"/>
        </w:rPr>
        <w:t xml:space="preserve"> еще </w:t>
      </w:r>
      <w:r>
        <w:rPr>
          <w:rFonts w:ascii="Times New Roman" w:hAnsi="Times New Roman" w:cs="Times New Roman"/>
          <w:sz w:val="28"/>
          <w:szCs w:val="28"/>
        </w:rPr>
        <w:t>один</w:t>
      </w:r>
      <w:r w:rsidRPr="00F23FC5">
        <w:rPr>
          <w:rFonts w:ascii="Times New Roman" w:hAnsi="Times New Roman" w:cs="Times New Roman"/>
          <w:sz w:val="28"/>
          <w:szCs w:val="28"/>
        </w:rPr>
        <w:t xml:space="preserve"> объект пожарной безопасности.</w:t>
      </w:r>
      <w:r>
        <w:rPr>
          <w:rFonts w:ascii="Times New Roman" w:hAnsi="Times New Roman" w:cs="Times New Roman"/>
          <w:sz w:val="28"/>
          <w:szCs w:val="28"/>
        </w:rPr>
        <w:t xml:space="preserve"> Пожарное депо </w:t>
      </w:r>
      <w:r w:rsidR="00372408" w:rsidRPr="00F23FC5">
        <w:rPr>
          <w:rFonts w:ascii="Times New Roman" w:hAnsi="Times New Roman" w:cs="Times New Roman"/>
          <w:sz w:val="28"/>
          <w:szCs w:val="28"/>
        </w:rPr>
        <w:t>предлагается разместить в южной части г. Гатчина при реализации прогноза увеличения количества жителей указанных муниципальных образований.</w:t>
      </w:r>
    </w:p>
    <w:p w14:paraId="20601853" w14:textId="7FB8F031" w:rsidR="009C5B7A" w:rsidRPr="00F23FC5" w:rsidRDefault="009C5B7A" w:rsidP="009C5B7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обеспечения пожарной безопасности 7 населенных пунктов Большеколпанского сельского поселения и 5 населенных пунктов Кобринского сельского поселения планируется </w:t>
      </w:r>
      <w:r>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объект пожарной безопасности </w:t>
      </w:r>
      <w:r>
        <w:rPr>
          <w:rFonts w:ascii="Times New Roman" w:hAnsi="Times New Roman" w:cs="Times New Roman"/>
          <w:sz w:val="28"/>
          <w:szCs w:val="28"/>
        </w:rPr>
        <w:t xml:space="preserve">– </w:t>
      </w: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с. Никольское Большеколпанского сельского поселения, что подтверждается демографическим прогнозом указанных населенных пунктов.</w:t>
      </w:r>
      <w:r w:rsidRPr="00F23FC5">
        <w:rPr>
          <w:rFonts w:ascii="Times New Roman" w:hAnsi="Times New Roman" w:cs="Times New Roman"/>
          <w:bCs/>
          <w:sz w:val="28"/>
          <w:szCs w:val="28"/>
        </w:rPr>
        <w:t xml:space="preserve"> Размещение депо целесообразно в с. Никольское, а не в дер. Большие Колпаны, т.к. дер. Большие Колпаны и часть других населенных пунктов расположены </w:t>
      </w:r>
      <w:r w:rsidRPr="00F23FC5">
        <w:rPr>
          <w:rFonts w:ascii="Times New Roman" w:hAnsi="Times New Roman" w:cs="Times New Roman"/>
          <w:iCs/>
          <w:sz w:val="28"/>
          <w:szCs w:val="28"/>
        </w:rPr>
        <w:t xml:space="preserve">в зоне нормативного времени прибытия от </w:t>
      </w:r>
      <w:r w:rsidRPr="00F23FC5">
        <w:rPr>
          <w:rFonts w:ascii="Times New Roman" w:hAnsi="Times New Roman" w:cs="Times New Roman"/>
          <w:bCs/>
          <w:sz w:val="28"/>
          <w:szCs w:val="28"/>
        </w:rPr>
        <w:t>существующего объекта пожарной безопасности на территории г.</w:t>
      </w:r>
      <w:r>
        <w:rPr>
          <w:rFonts w:ascii="Times New Roman" w:hAnsi="Times New Roman" w:cs="Times New Roman"/>
          <w:bCs/>
          <w:sz w:val="28"/>
          <w:szCs w:val="28"/>
        </w:rPr>
        <w:t> </w:t>
      </w:r>
      <w:r w:rsidRPr="00F23FC5">
        <w:rPr>
          <w:rFonts w:ascii="Times New Roman" w:hAnsi="Times New Roman" w:cs="Times New Roman"/>
          <w:bCs/>
          <w:sz w:val="28"/>
          <w:szCs w:val="28"/>
        </w:rPr>
        <w:t>Гатчина,</w:t>
      </w:r>
      <w:r w:rsidRPr="00F23FC5">
        <w:rPr>
          <w:rFonts w:ascii="Times New Roman" w:hAnsi="Times New Roman" w:cs="Times New Roman"/>
          <w:b/>
          <w:sz w:val="28"/>
          <w:szCs w:val="28"/>
        </w:rPr>
        <w:t xml:space="preserve"> </w:t>
      </w:r>
      <w:r w:rsidRPr="00F23FC5">
        <w:rPr>
          <w:rFonts w:ascii="Times New Roman" w:hAnsi="Times New Roman" w:cs="Times New Roman"/>
          <w:bCs/>
          <w:sz w:val="28"/>
          <w:szCs w:val="28"/>
        </w:rPr>
        <w:t>а объект пожарной безопасности в с.</w:t>
      </w:r>
      <w:r>
        <w:rPr>
          <w:rFonts w:ascii="Times New Roman" w:hAnsi="Times New Roman" w:cs="Times New Roman"/>
          <w:bCs/>
          <w:sz w:val="28"/>
          <w:szCs w:val="28"/>
        </w:rPr>
        <w:t> </w:t>
      </w:r>
      <w:r w:rsidRPr="00F23FC5">
        <w:rPr>
          <w:rFonts w:ascii="Times New Roman" w:hAnsi="Times New Roman" w:cs="Times New Roman"/>
          <w:bCs/>
          <w:sz w:val="28"/>
          <w:szCs w:val="28"/>
        </w:rPr>
        <w:t>Никольское сможет охватить оставшиеся населенные пункты Большеколпанского сельского поселения и часть населенных пунктов Кобринского сельского поселения, которые расположены вне зоны нормативного времени прибытия от пожарных депо в г. Гатчина и г.п. Сиверский Сиверского городского поселения, что позволит не размещать еще один объект пожарной безопасности в пос. Кобринское Кобринского сельского поселения.</w:t>
      </w:r>
    </w:p>
    <w:p w14:paraId="415301A6" w14:textId="17E5CA25" w:rsidR="00DF25EA" w:rsidRPr="00F23FC5" w:rsidRDefault="00DF25EA"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всех населенных пунктов Елизаветинского сельского поселения планируется </w:t>
      </w:r>
      <w:r w:rsidR="009C5B7A">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Ижора, что подтверждается прогнозом увеличения количества жителей с 5,8 до 6,8 тыс. чел. и генеральным планом Елизаветинского сельского поселения</w:t>
      </w:r>
      <w:r w:rsidR="0044609A" w:rsidRPr="00F23FC5">
        <w:rPr>
          <w:rFonts w:ascii="Times New Roman" w:hAnsi="Times New Roman" w:cs="Times New Roman"/>
          <w:sz w:val="28"/>
          <w:szCs w:val="28"/>
        </w:rPr>
        <w:t>.</w:t>
      </w:r>
    </w:p>
    <w:p w14:paraId="6F25EA1A" w14:textId="14014563" w:rsidR="0044609A" w:rsidRPr="00F23FC5" w:rsidRDefault="0044609A"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соблюдения минимально допустимого уровня обеспеченности пожарными депо и пожарными автомобилями Сиверского городского поселения при реализации прогноза увеличения количества жителей Сиверского городского поселения и Кобринского сельского поселения требуется </w:t>
      </w:r>
      <w:r w:rsidR="009C5B7A">
        <w:rPr>
          <w:rFonts w:ascii="Times New Roman" w:hAnsi="Times New Roman" w:cs="Times New Roman"/>
          <w:sz w:val="28"/>
          <w:szCs w:val="28"/>
        </w:rPr>
        <w:t>предусмотреть</w:t>
      </w:r>
      <w:r w:rsidRPr="00F23FC5">
        <w:rPr>
          <w:rFonts w:ascii="Times New Roman" w:hAnsi="Times New Roman" w:cs="Times New Roman"/>
          <w:sz w:val="28"/>
          <w:szCs w:val="28"/>
        </w:rPr>
        <w:t xml:space="preserve"> еще одно пожарно</w:t>
      </w:r>
      <w:r w:rsidR="009C5B7A">
        <w:rPr>
          <w:rFonts w:ascii="Times New Roman" w:hAnsi="Times New Roman" w:cs="Times New Roman"/>
          <w:sz w:val="28"/>
          <w:szCs w:val="28"/>
        </w:rPr>
        <w:t>е</w:t>
      </w:r>
      <w:r w:rsidRPr="00F23FC5">
        <w:rPr>
          <w:rFonts w:ascii="Times New Roman" w:hAnsi="Times New Roman" w:cs="Times New Roman"/>
          <w:sz w:val="28"/>
          <w:szCs w:val="28"/>
        </w:rPr>
        <w:t xml:space="preserve"> депо на территории Сиверского </w:t>
      </w:r>
      <w:r w:rsidR="0061023D" w:rsidRPr="00F23FC5">
        <w:rPr>
          <w:rFonts w:ascii="Times New Roman" w:hAnsi="Times New Roman" w:cs="Times New Roman"/>
          <w:sz w:val="28"/>
          <w:szCs w:val="28"/>
        </w:rPr>
        <w:t>городского</w:t>
      </w:r>
      <w:r w:rsidRPr="00F23FC5">
        <w:rPr>
          <w:rFonts w:ascii="Times New Roman" w:hAnsi="Times New Roman" w:cs="Times New Roman"/>
          <w:sz w:val="28"/>
          <w:szCs w:val="28"/>
        </w:rPr>
        <w:t xml:space="preserve"> поселения. </w:t>
      </w:r>
      <w:r w:rsidR="009C5B7A">
        <w:rPr>
          <w:rFonts w:ascii="Times New Roman" w:hAnsi="Times New Roman" w:cs="Times New Roman"/>
          <w:sz w:val="28"/>
          <w:szCs w:val="28"/>
        </w:rPr>
        <w:t>П</w:t>
      </w:r>
      <w:r w:rsidRPr="00F23FC5">
        <w:rPr>
          <w:rFonts w:ascii="Times New Roman" w:hAnsi="Times New Roman" w:cs="Times New Roman"/>
          <w:sz w:val="28"/>
          <w:szCs w:val="28"/>
        </w:rPr>
        <w:t>ожарно</w:t>
      </w:r>
      <w:r w:rsidR="009C5B7A">
        <w:rPr>
          <w:rFonts w:ascii="Times New Roman" w:hAnsi="Times New Roman" w:cs="Times New Roman"/>
          <w:sz w:val="28"/>
          <w:szCs w:val="28"/>
        </w:rPr>
        <w:t>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планируется на территории дер. Старосиверска</w:t>
      </w:r>
      <w:r w:rsidR="000C7DC0" w:rsidRPr="00F23FC5">
        <w:rPr>
          <w:rFonts w:ascii="Times New Roman" w:hAnsi="Times New Roman" w:cs="Times New Roman"/>
          <w:sz w:val="28"/>
          <w:szCs w:val="28"/>
        </w:rPr>
        <w:t>я</w:t>
      </w:r>
      <w:r w:rsidRPr="00F23FC5">
        <w:rPr>
          <w:rFonts w:ascii="Times New Roman" w:hAnsi="Times New Roman" w:cs="Times New Roman"/>
          <w:sz w:val="28"/>
          <w:szCs w:val="28"/>
        </w:rPr>
        <w:t xml:space="preserve"> в соответствии с предложением генерального плана Сиверского городского поселения.</w:t>
      </w:r>
    </w:p>
    <w:p w14:paraId="18DA4213" w14:textId="2D80EEE7" w:rsidR="0044609A" w:rsidRPr="00F23FC5" w:rsidRDefault="0044609A"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 xml:space="preserve">Для обеспечения пожарной безопасности 2 населенных пунктов Сусаннинского сельского поселения, количество жителей которых составляет более </w:t>
      </w:r>
      <w:r w:rsidR="00DF19D9">
        <w:rPr>
          <w:rFonts w:ascii="Times New Roman" w:hAnsi="Times New Roman" w:cs="Times New Roman"/>
          <w:sz w:val="28"/>
          <w:szCs w:val="28"/>
        </w:rPr>
        <w:t>2 тыс. чел.</w:t>
      </w:r>
      <w:r w:rsidRPr="00F23FC5">
        <w:rPr>
          <w:rFonts w:ascii="Times New Roman" w:hAnsi="Times New Roman" w:cs="Times New Roman"/>
          <w:sz w:val="28"/>
          <w:szCs w:val="28"/>
        </w:rPr>
        <w:t>, планируется размещени</w:t>
      </w:r>
      <w:r w:rsidR="009C5B7A">
        <w:rPr>
          <w:rFonts w:ascii="Times New Roman" w:hAnsi="Times New Roman" w:cs="Times New Roman"/>
          <w:sz w:val="28"/>
          <w:szCs w:val="28"/>
        </w:rPr>
        <w:t>е</w:t>
      </w:r>
      <w:r w:rsidRPr="00F23FC5">
        <w:rPr>
          <w:rFonts w:ascii="Times New Roman" w:hAnsi="Times New Roman" w:cs="Times New Roman"/>
          <w:sz w:val="28"/>
          <w:szCs w:val="28"/>
        </w:rPr>
        <w:t xml:space="preserve"> пожарно</w:t>
      </w:r>
      <w:r w:rsidR="00343522" w:rsidRPr="00F23FC5">
        <w:rPr>
          <w:rFonts w:ascii="Times New Roman" w:hAnsi="Times New Roman" w:cs="Times New Roman"/>
          <w:sz w:val="28"/>
          <w:szCs w:val="28"/>
        </w:rPr>
        <w:t>го</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пос. Сусанино в соответствии с предложениями документов территориального планирования Гатчинского муниципального района и Сусанинского </w:t>
      </w:r>
      <w:r w:rsidR="00235015" w:rsidRPr="00F23FC5">
        <w:rPr>
          <w:rFonts w:ascii="Times New Roman" w:hAnsi="Times New Roman" w:cs="Times New Roman"/>
          <w:sz w:val="28"/>
          <w:szCs w:val="28"/>
        </w:rPr>
        <w:t>сельского</w:t>
      </w:r>
      <w:r w:rsidRPr="00F23FC5">
        <w:rPr>
          <w:rFonts w:ascii="Times New Roman" w:hAnsi="Times New Roman" w:cs="Times New Roman"/>
          <w:sz w:val="28"/>
          <w:szCs w:val="28"/>
        </w:rPr>
        <w:t xml:space="preserve"> поселения.</w:t>
      </w:r>
    </w:p>
    <w:p w14:paraId="2AD433AA" w14:textId="0EC868D8" w:rsidR="0044609A" w:rsidRDefault="0044609A"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Сяськелевского сельского поселения прогнозируется стабилизация количества жителей в 5,3 тыс. чел. При </w:t>
      </w:r>
      <w:r w:rsidR="0012190D">
        <w:rPr>
          <w:rFonts w:ascii="Times New Roman" w:hAnsi="Times New Roman" w:cs="Times New Roman"/>
          <w:sz w:val="28"/>
          <w:szCs w:val="28"/>
        </w:rPr>
        <w:t>выборе местоположения</w:t>
      </w:r>
      <w:r w:rsidRPr="00F23FC5">
        <w:rPr>
          <w:rFonts w:ascii="Times New Roman" w:hAnsi="Times New Roman" w:cs="Times New Roman"/>
          <w:sz w:val="28"/>
          <w:szCs w:val="28"/>
        </w:rPr>
        <w:t xml:space="preserve"> объекта пожарной безопасности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Сяськелево</w:t>
      </w:r>
      <w:r w:rsidR="000C7DC0" w:rsidRPr="00F23FC5">
        <w:rPr>
          <w:rFonts w:ascii="Times New Roman" w:hAnsi="Times New Roman" w:cs="Times New Roman"/>
          <w:sz w:val="28"/>
          <w:szCs w:val="28"/>
        </w:rPr>
        <w:t xml:space="preserve">, предложение о строительстве которого содержится в документах территориального </w:t>
      </w:r>
      <w:r w:rsidR="001270B8" w:rsidRPr="00F23FC5">
        <w:rPr>
          <w:rFonts w:ascii="Times New Roman" w:hAnsi="Times New Roman" w:cs="Times New Roman"/>
          <w:sz w:val="28"/>
          <w:szCs w:val="28"/>
        </w:rPr>
        <w:t>планирования</w:t>
      </w:r>
      <w:r w:rsidR="000C7DC0" w:rsidRPr="00F23FC5">
        <w:rPr>
          <w:rFonts w:ascii="Times New Roman" w:hAnsi="Times New Roman" w:cs="Times New Roman"/>
          <w:sz w:val="28"/>
          <w:szCs w:val="28"/>
        </w:rPr>
        <w:t xml:space="preserve"> Гатчинского муниципального района и Сяськелевского сельского поселения, </w:t>
      </w:r>
      <w:r w:rsidRPr="00F23FC5">
        <w:rPr>
          <w:rFonts w:ascii="Times New Roman" w:hAnsi="Times New Roman" w:cs="Times New Roman"/>
          <w:sz w:val="28"/>
          <w:szCs w:val="28"/>
        </w:rPr>
        <w:t>будет обеспечено соблюдение нормативного времени прибытия первого подразделения для 21 населенного пункта Сяськелевского сельского поселения.</w:t>
      </w:r>
    </w:p>
    <w:p w14:paraId="2FAC6B20" w14:textId="04967FF9" w:rsidR="00372408" w:rsidRPr="00372408" w:rsidRDefault="00372408" w:rsidP="00372408">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1C3E490C" w14:textId="1D746793" w:rsidR="00844D64" w:rsidRPr="00F23FC5" w:rsidRDefault="00DF25EA"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постов пожарной безопасности:</w:t>
      </w:r>
    </w:p>
    <w:p w14:paraId="15B62129" w14:textId="72034796"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Новинка</w:t>
      </w:r>
      <w:r w:rsidR="0061023D" w:rsidRPr="00F23FC5">
        <w:rPr>
          <w:rFonts w:ascii="Times New Roman" w:hAnsi="Times New Roman" w:cs="Times New Roman"/>
          <w:bCs/>
          <w:sz w:val="28"/>
          <w:szCs w:val="28"/>
        </w:rPr>
        <w:t xml:space="preserve"> и</w:t>
      </w:r>
      <w:r w:rsidRPr="00F23FC5">
        <w:rPr>
          <w:rFonts w:ascii="Times New Roman" w:hAnsi="Times New Roman" w:cs="Times New Roman"/>
          <w:bCs/>
          <w:sz w:val="28"/>
          <w:szCs w:val="28"/>
        </w:rPr>
        <w:t xml:space="preserve"> пос. Чаща Вырицкого городского поселения,</w:t>
      </w:r>
    </w:p>
    <w:p w14:paraId="672C7637" w14:textId="03074633"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Дивенский Рождественского сельского поселения</w:t>
      </w:r>
      <w:r w:rsidR="0061023D" w:rsidRPr="00F23FC5">
        <w:rPr>
          <w:rFonts w:ascii="Times New Roman" w:hAnsi="Times New Roman" w:cs="Times New Roman"/>
          <w:bCs/>
          <w:sz w:val="28"/>
          <w:szCs w:val="28"/>
        </w:rPr>
        <w:t>.</w:t>
      </w:r>
    </w:p>
    <w:p w14:paraId="3959A28E" w14:textId="77777777" w:rsidR="00DF25EA" w:rsidRPr="00F23FC5" w:rsidRDefault="00DF25EA" w:rsidP="0077420D">
      <w:pPr>
        <w:tabs>
          <w:tab w:val="left" w:pos="993"/>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предлагается устройство пожарных постов: </w:t>
      </w:r>
    </w:p>
    <w:p w14:paraId="730EBC7C" w14:textId="36879BD6"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Введенское, дер. Порожек</w:t>
      </w:r>
      <w:r w:rsidR="0061023D" w:rsidRPr="00F23FC5">
        <w:rPr>
          <w:rFonts w:ascii="Times New Roman" w:hAnsi="Times New Roman" w:cs="Times New Roman"/>
          <w:bCs/>
          <w:sz w:val="28"/>
          <w:szCs w:val="28"/>
        </w:rPr>
        <w:t xml:space="preserve"> и</w:t>
      </w:r>
      <w:r w:rsidRPr="00F23FC5">
        <w:rPr>
          <w:rFonts w:ascii="Times New Roman" w:hAnsi="Times New Roman" w:cs="Times New Roman"/>
          <w:bCs/>
          <w:sz w:val="28"/>
          <w:szCs w:val="28"/>
        </w:rPr>
        <w:t xml:space="preserve"> п. при ж/д ст. Слудицы Вырицкого городского поселения,</w:t>
      </w:r>
    </w:p>
    <w:p w14:paraId="37DDE6DE" w14:textId="6D8EA8D1"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дер. Остров, дер. Заозерье </w:t>
      </w:r>
      <w:r w:rsidRPr="00F23FC5">
        <w:rPr>
          <w:rFonts w:ascii="Times New Roman" w:hAnsi="Times New Roman" w:cs="Times New Roman"/>
          <w:sz w:val="28"/>
          <w:szCs w:val="28"/>
        </w:rPr>
        <w:t>Дружногорского городского поселения,</w:t>
      </w:r>
    </w:p>
    <w:p w14:paraId="5EBB439D" w14:textId="54EDAC88"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дер. Сабры Новосветского сельского поселения,</w:t>
      </w:r>
    </w:p>
    <w:p w14:paraId="28D40E00" w14:textId="491CC51B" w:rsidR="00DF25EA" w:rsidRPr="00F23FC5" w:rsidRDefault="00DF25E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Ляды Рождественского сельского поселения</w:t>
      </w:r>
      <w:r w:rsidR="0044609A" w:rsidRPr="00F23FC5">
        <w:rPr>
          <w:rFonts w:ascii="Times New Roman" w:hAnsi="Times New Roman" w:cs="Times New Roman"/>
          <w:bCs/>
          <w:sz w:val="28"/>
          <w:szCs w:val="28"/>
        </w:rPr>
        <w:t>.</w:t>
      </w:r>
    </w:p>
    <w:p w14:paraId="1DA549E7" w14:textId="28F06D1C"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Гатчинского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DF19D9" w:rsidRPr="00DF19D9">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3-6).</w:t>
      </w:r>
      <w:r w:rsidR="002A6E49" w:rsidRPr="00F23FC5">
        <w:rPr>
          <w:rFonts w:ascii="Times New Roman" w:hAnsi="Times New Roman" w:cs="Times New Roman"/>
          <w:sz w:val="28"/>
          <w:szCs w:val="28"/>
        </w:rPr>
        <w:t xml:space="preserve"> На территории Гатчинского муниципального района планируется размещени</w:t>
      </w:r>
      <w:r w:rsidR="00343522" w:rsidRPr="00F23FC5">
        <w:rPr>
          <w:rFonts w:ascii="Times New Roman" w:hAnsi="Times New Roman" w:cs="Times New Roman"/>
          <w:sz w:val="28"/>
          <w:szCs w:val="28"/>
        </w:rPr>
        <w:t>е</w:t>
      </w:r>
      <w:r w:rsidR="0044609A"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44609A" w:rsidRPr="00F23FC5">
        <w:rPr>
          <w:rFonts w:ascii="Times New Roman" w:hAnsi="Times New Roman" w:cs="Times New Roman"/>
          <w:sz w:val="28"/>
          <w:szCs w:val="28"/>
        </w:rPr>
        <w:t xml:space="preserve"> пожарной безопасности</w:t>
      </w:r>
      <w:r w:rsidR="002A6E49" w:rsidRPr="00F23FC5">
        <w:rPr>
          <w:rFonts w:ascii="Times New Roman" w:hAnsi="Times New Roman" w:cs="Times New Roman"/>
          <w:sz w:val="28"/>
          <w:szCs w:val="28"/>
        </w:rPr>
        <w:t>:</w:t>
      </w:r>
    </w:p>
    <w:p w14:paraId="6910EF6B" w14:textId="11EDBE95" w:rsidR="002A6E49" w:rsidRPr="00F23FC5" w:rsidRDefault="002A6E49"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пожарн</w:t>
      </w:r>
      <w:r w:rsidR="00EF4938">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0044609A"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44609A" w:rsidRPr="00F23FC5">
        <w:rPr>
          <w:rFonts w:ascii="Times New Roman" w:hAnsi="Times New Roman" w:cs="Times New Roman"/>
          <w:sz w:val="28"/>
          <w:szCs w:val="28"/>
        </w:rPr>
        <w:t xml:space="preserve"> г. Гатчина Гатчинского городского поселения, </w:t>
      </w:r>
    </w:p>
    <w:p w14:paraId="32470647" w14:textId="72243CB1" w:rsidR="0044609A" w:rsidRPr="00F23FC5" w:rsidRDefault="0044609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Тайцы Таицкого городского поселения,</w:t>
      </w:r>
    </w:p>
    <w:p w14:paraId="21960D6C" w14:textId="400BD687" w:rsidR="000C7DC0" w:rsidRPr="00EF4938" w:rsidRDefault="000C7DC0"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Дружная Горка Дружногорского городского поселения,</w:t>
      </w:r>
    </w:p>
    <w:p w14:paraId="097C2679" w14:textId="0D20F48C" w:rsidR="0044609A" w:rsidRPr="00F23FC5" w:rsidRDefault="0044609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пос. Войсковицы Войсковицкого сельского поселения</w:t>
      </w:r>
      <w:r w:rsidR="00EF4938">
        <w:rPr>
          <w:rFonts w:ascii="Times New Roman" w:hAnsi="Times New Roman" w:cs="Times New Roman"/>
          <w:sz w:val="28"/>
          <w:szCs w:val="28"/>
        </w:rPr>
        <w:t>.</w:t>
      </w:r>
    </w:p>
    <w:p w14:paraId="04BC714C" w14:textId="77777777" w:rsidR="00EF4938" w:rsidRPr="00EF4938" w:rsidRDefault="00EF4938" w:rsidP="00EF4938">
      <w:pPr>
        <w:tabs>
          <w:tab w:val="left" w:pos="993"/>
        </w:tabs>
        <w:spacing w:after="0" w:line="240" w:lineRule="auto"/>
        <w:ind w:firstLine="709"/>
        <w:jc w:val="both"/>
        <w:rPr>
          <w:rFonts w:ascii="Times New Roman" w:hAnsi="Times New Roman" w:cs="Times New Roman"/>
          <w:sz w:val="28"/>
          <w:szCs w:val="28"/>
        </w:rPr>
      </w:pPr>
      <w:r w:rsidRPr="00EF4938">
        <w:rPr>
          <w:rFonts w:ascii="Times New Roman" w:hAnsi="Times New Roman" w:cs="Times New Roman"/>
          <w:sz w:val="28"/>
          <w:szCs w:val="28"/>
        </w:rPr>
        <w:t>На перспективу за 2030 год планируются пожарные депо:</w:t>
      </w:r>
    </w:p>
    <w:p w14:paraId="2ACAEA6E" w14:textId="41471EE9"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пожарн</w:t>
      </w:r>
      <w:r>
        <w:rPr>
          <w:rFonts w:ascii="Times New Roman" w:hAnsi="Times New Roman" w:cs="Times New Roman"/>
          <w:sz w:val="28"/>
          <w:szCs w:val="28"/>
        </w:rPr>
        <w:t xml:space="preserve">ое </w:t>
      </w:r>
      <w:r w:rsidRPr="00F23FC5">
        <w:rPr>
          <w:rFonts w:ascii="Times New Roman" w:hAnsi="Times New Roman" w:cs="Times New Roman"/>
          <w:sz w:val="28"/>
          <w:szCs w:val="28"/>
        </w:rPr>
        <w:t xml:space="preserve">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Гатчина Гатчинского городского поселения, </w:t>
      </w:r>
    </w:p>
    <w:p w14:paraId="34242486"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дер. Старосиверская Сиверского городского поселения,</w:t>
      </w:r>
    </w:p>
    <w:p w14:paraId="54DB146D"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с. Никольское Большеколпанского сельского поселения,</w:t>
      </w:r>
    </w:p>
    <w:p w14:paraId="1597A8EB"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Ижора Елизаветинского сельского поселения,</w:t>
      </w:r>
    </w:p>
    <w:p w14:paraId="03C507EC" w14:textId="77777777" w:rsidR="00EF4938" w:rsidRPr="00F23FC5" w:rsidRDefault="00EF4938" w:rsidP="00EF493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пос. Сусанино Сусанинского городского поселения,</w:t>
      </w:r>
    </w:p>
    <w:p w14:paraId="16E027F2" w14:textId="69904085" w:rsidR="00EF4938" w:rsidRPr="00A84B5E" w:rsidRDefault="00EF4938" w:rsidP="00A84B5E">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lastRenderedPageBreak/>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Сяськелево Сяськелевского сельского поселения.</w:t>
      </w:r>
    </w:p>
    <w:p w14:paraId="49BDC72B" w14:textId="77777777" w:rsidR="00FA2D84" w:rsidRPr="00F23FC5" w:rsidRDefault="00F65B71" w:rsidP="00DF19D9">
      <w:pPr>
        <w:pStyle w:val="51"/>
        <w:keepNext/>
        <w:spacing w:before="120"/>
        <w:ind w:firstLine="709"/>
        <w:rPr>
          <w:i w:val="0"/>
          <w:iCs w:val="0"/>
          <w:sz w:val="28"/>
          <w:szCs w:val="28"/>
        </w:rPr>
      </w:pPr>
      <w:r w:rsidRPr="00F23FC5">
        <w:rPr>
          <w:i w:val="0"/>
          <w:iCs w:val="0"/>
          <w:sz w:val="28"/>
          <w:szCs w:val="28"/>
        </w:rPr>
        <w:t>Кингисепп</w:t>
      </w:r>
      <w:r w:rsidR="00FA2D84" w:rsidRPr="00F23FC5">
        <w:rPr>
          <w:i w:val="0"/>
          <w:iCs w:val="0"/>
          <w:sz w:val="28"/>
          <w:szCs w:val="28"/>
        </w:rPr>
        <w:t>ский муниципальный район</w:t>
      </w:r>
    </w:p>
    <w:p w14:paraId="108E9AA9" w14:textId="591F977B" w:rsidR="00BB02EA" w:rsidRPr="00F23FC5" w:rsidRDefault="00FA71C2" w:rsidP="00BB02EA">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Кингисеппский муниципальный район – муниципальное образование в юго-западной части Ленинградской области. Административный центр района </w:t>
      </w:r>
      <w:r w:rsidR="00455C79" w:rsidRPr="00F23FC5">
        <w:rPr>
          <w:rFonts w:ascii="Times New Roman" w:hAnsi="Times New Roman" w:cs="Times New Roman"/>
          <w:sz w:val="28"/>
          <w:szCs w:val="28"/>
        </w:rPr>
        <w:t>–</w:t>
      </w:r>
      <w:r w:rsidRPr="00F23FC5">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Pr="00F23FC5">
        <w:rPr>
          <w:rFonts w:ascii="Times New Roman" w:eastAsia="Times New Roman" w:hAnsi="Times New Roman" w:cs="Times New Roman"/>
          <w:sz w:val="28"/>
          <w:szCs w:val="28"/>
          <w:lang w:eastAsia="ru-RU"/>
        </w:rPr>
        <w:t>Кин</w:t>
      </w:r>
      <w:r w:rsidR="004C7F21" w:rsidRPr="00F23FC5">
        <w:rPr>
          <w:rFonts w:ascii="Times New Roman" w:eastAsia="Times New Roman" w:hAnsi="Times New Roman" w:cs="Times New Roman"/>
          <w:sz w:val="28"/>
          <w:szCs w:val="28"/>
          <w:lang w:eastAsia="ru-RU"/>
        </w:rPr>
        <w:t>гисепп.</w:t>
      </w:r>
      <w:r w:rsidR="00BB02EA" w:rsidRPr="00F23FC5">
        <w:rPr>
          <w:rFonts w:ascii="Times New Roman" w:eastAsia="Times New Roman" w:hAnsi="Times New Roman" w:cs="Times New Roman"/>
          <w:sz w:val="28"/>
          <w:szCs w:val="28"/>
          <w:lang w:eastAsia="ru-RU"/>
        </w:rPr>
        <w:t xml:space="preserve"> В состав муниципального района входят 11 поселений: 2 городских поселения (</w:t>
      </w:r>
      <w:hyperlink r:id="rId29" w:tooltip="Ивангородское городское поселение" w:history="1">
        <w:r w:rsidR="00BB02EA" w:rsidRPr="00F23FC5">
          <w:rPr>
            <w:rFonts w:ascii="Times New Roman" w:eastAsia="Times New Roman" w:hAnsi="Times New Roman" w:cs="Times New Roman"/>
            <w:sz w:val="28"/>
            <w:szCs w:val="28"/>
            <w:lang w:eastAsia="ru-RU"/>
          </w:rPr>
          <w:t>Ивангородское</w:t>
        </w:r>
      </w:hyperlink>
      <w:r w:rsidR="00BB02EA" w:rsidRPr="00F23FC5">
        <w:rPr>
          <w:rFonts w:ascii="Times New Roman" w:eastAsia="Times New Roman" w:hAnsi="Times New Roman" w:cs="Times New Roman"/>
          <w:sz w:val="28"/>
          <w:szCs w:val="28"/>
          <w:lang w:eastAsia="ru-RU"/>
        </w:rPr>
        <w:t xml:space="preserve"> городское поселение и </w:t>
      </w:r>
      <w:hyperlink r:id="rId30" w:tooltip="Кингисеппское городское поселение" w:history="1">
        <w:r w:rsidR="00BB02EA" w:rsidRPr="00F23FC5">
          <w:rPr>
            <w:rFonts w:ascii="Times New Roman" w:eastAsia="Times New Roman" w:hAnsi="Times New Roman" w:cs="Times New Roman"/>
            <w:sz w:val="28"/>
            <w:szCs w:val="28"/>
            <w:lang w:eastAsia="ru-RU"/>
          </w:rPr>
          <w:t>Кингисеппское городское поселение</w:t>
        </w:r>
      </w:hyperlink>
      <w:r w:rsidR="00BB02EA" w:rsidRPr="00F23FC5">
        <w:rPr>
          <w:rFonts w:ascii="Times New Roman" w:eastAsia="Times New Roman" w:hAnsi="Times New Roman" w:cs="Times New Roman"/>
          <w:sz w:val="28"/>
          <w:szCs w:val="28"/>
          <w:lang w:eastAsia="ru-RU"/>
        </w:rPr>
        <w:t xml:space="preserve">) и </w:t>
      </w:r>
      <w:r w:rsidR="00F10A0D" w:rsidRPr="00F23FC5">
        <w:rPr>
          <w:rFonts w:ascii="Times New Roman" w:eastAsia="Times New Roman" w:hAnsi="Times New Roman" w:cs="Times New Roman"/>
          <w:sz w:val="28"/>
          <w:szCs w:val="28"/>
          <w:lang w:eastAsia="ru-RU"/>
        </w:rPr>
        <w:t>9</w:t>
      </w:r>
      <w:r w:rsidR="00BB02EA" w:rsidRPr="00F23FC5">
        <w:rPr>
          <w:rFonts w:ascii="Times New Roman" w:eastAsia="Times New Roman" w:hAnsi="Times New Roman" w:cs="Times New Roman"/>
          <w:sz w:val="28"/>
          <w:szCs w:val="28"/>
          <w:lang w:eastAsia="ru-RU"/>
        </w:rPr>
        <w:t xml:space="preserve"> сельских поселений. В городских поселениях проживает более 73 % населения </w:t>
      </w:r>
      <w:r w:rsidR="0088255E" w:rsidRPr="00F23FC5">
        <w:rPr>
          <w:rFonts w:ascii="Times New Roman" w:hAnsi="Times New Roman" w:cs="Times New Roman"/>
          <w:sz w:val="28"/>
          <w:szCs w:val="28"/>
        </w:rPr>
        <w:t>муниципального</w:t>
      </w:r>
      <w:r w:rsidR="0088255E" w:rsidRPr="00F23FC5">
        <w:rPr>
          <w:rFonts w:ascii="Times New Roman" w:eastAsia="Times New Roman" w:hAnsi="Times New Roman" w:cs="Times New Roman"/>
          <w:sz w:val="28"/>
          <w:szCs w:val="28"/>
          <w:lang w:eastAsia="ru-RU"/>
        </w:rPr>
        <w:t xml:space="preserve"> </w:t>
      </w:r>
      <w:r w:rsidR="00BB02EA" w:rsidRPr="00F23FC5">
        <w:rPr>
          <w:rFonts w:ascii="Times New Roman" w:eastAsia="Times New Roman" w:hAnsi="Times New Roman" w:cs="Times New Roman"/>
          <w:sz w:val="28"/>
          <w:szCs w:val="28"/>
          <w:lang w:eastAsia="ru-RU"/>
        </w:rPr>
        <w:t>района.</w:t>
      </w:r>
    </w:p>
    <w:p w14:paraId="49CFF74C" w14:textId="520EB684" w:rsidR="007A21BF" w:rsidRPr="00F23FC5" w:rsidRDefault="007A21BF" w:rsidP="007A21B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района на 01.01.2020 </w:t>
      </w:r>
      <w:r w:rsidR="002D5F76"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76,2</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90,6</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F10A0D"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100</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4A4EF766" w14:textId="77777777" w:rsidR="00FA71C2" w:rsidRPr="00F23FC5" w:rsidRDefault="0062486F"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На территории муниципального района п</w:t>
      </w:r>
      <w:r w:rsidR="00FA71C2" w:rsidRPr="00F23FC5">
        <w:rPr>
          <w:rFonts w:ascii="Times New Roman" w:eastAsia="Times New Roman" w:hAnsi="Times New Roman" w:cs="Times New Roman"/>
          <w:sz w:val="28"/>
          <w:szCs w:val="28"/>
          <w:lang w:eastAsia="ru-RU"/>
        </w:rPr>
        <w:t>реобладают вторичные осиново-бер</w:t>
      </w:r>
      <w:r w:rsidR="00822CE2" w:rsidRPr="00F23FC5">
        <w:rPr>
          <w:rFonts w:ascii="Times New Roman" w:eastAsia="Times New Roman" w:hAnsi="Times New Roman" w:cs="Times New Roman"/>
          <w:sz w:val="28"/>
          <w:szCs w:val="28"/>
          <w:lang w:eastAsia="ru-RU"/>
        </w:rPr>
        <w:t>е</w:t>
      </w:r>
      <w:r w:rsidR="00FA71C2" w:rsidRPr="00F23FC5">
        <w:rPr>
          <w:rFonts w:ascii="Times New Roman" w:eastAsia="Times New Roman" w:hAnsi="Times New Roman" w:cs="Times New Roman"/>
          <w:sz w:val="28"/>
          <w:szCs w:val="28"/>
          <w:lang w:eastAsia="ru-RU"/>
        </w:rPr>
        <w:t>зовые леса. Первичные еловые и </w:t>
      </w:r>
      <w:hyperlink r:id="rId31" w:tooltip="Сосновый лес" w:history="1">
        <w:r w:rsidR="00FA71C2" w:rsidRPr="00F23FC5">
          <w:rPr>
            <w:rFonts w:ascii="Times New Roman" w:eastAsia="Times New Roman" w:hAnsi="Times New Roman" w:cs="Times New Roman"/>
            <w:sz w:val="28"/>
            <w:szCs w:val="28"/>
            <w:lang w:eastAsia="ru-RU"/>
          </w:rPr>
          <w:t>сосновые леса</w:t>
        </w:r>
      </w:hyperlink>
      <w:r w:rsidR="00FA71C2" w:rsidRPr="00F23FC5">
        <w:rPr>
          <w:rFonts w:ascii="Times New Roman" w:eastAsia="Times New Roman" w:hAnsi="Times New Roman" w:cs="Times New Roman"/>
          <w:sz w:val="28"/>
          <w:szCs w:val="28"/>
          <w:lang w:eastAsia="ru-RU"/>
        </w:rPr>
        <w:t xml:space="preserve"> покрывают относительно небольшую площадь. Уровень лесистости в южной части </w:t>
      </w:r>
      <w:r w:rsidRPr="00F23FC5">
        <w:rPr>
          <w:rFonts w:ascii="Times New Roman" w:eastAsia="Times New Roman" w:hAnsi="Times New Roman" w:cs="Times New Roman"/>
          <w:sz w:val="28"/>
          <w:szCs w:val="28"/>
          <w:lang w:eastAsia="ru-RU"/>
        </w:rPr>
        <w:t xml:space="preserve">муниципального </w:t>
      </w:r>
      <w:r w:rsidR="00FA71C2" w:rsidRPr="00F23FC5">
        <w:rPr>
          <w:rFonts w:ascii="Times New Roman" w:eastAsia="Times New Roman" w:hAnsi="Times New Roman" w:cs="Times New Roman"/>
          <w:sz w:val="28"/>
          <w:szCs w:val="28"/>
          <w:lang w:eastAsia="ru-RU"/>
        </w:rPr>
        <w:t>района высокий, в северной </w:t>
      </w:r>
      <w:r w:rsidR="003F4D12" w:rsidRPr="00F23FC5">
        <w:rPr>
          <w:rFonts w:ascii="Times New Roman" w:hAnsi="Times New Roman" w:cs="Times New Roman"/>
          <w:sz w:val="28"/>
          <w:szCs w:val="28"/>
        </w:rPr>
        <w:t>–</w:t>
      </w:r>
      <w:r w:rsidR="00FA71C2" w:rsidRPr="00F23FC5">
        <w:rPr>
          <w:rFonts w:ascii="Times New Roman" w:eastAsia="Times New Roman" w:hAnsi="Times New Roman" w:cs="Times New Roman"/>
          <w:sz w:val="28"/>
          <w:szCs w:val="28"/>
          <w:lang w:eastAsia="ru-RU"/>
        </w:rPr>
        <w:t xml:space="preserve"> средний. Значительные территории занимают </w:t>
      </w:r>
      <w:hyperlink r:id="rId32" w:tooltip="Сельское хозяйство" w:history="1">
        <w:r w:rsidR="00FA71C2" w:rsidRPr="00F23FC5">
          <w:rPr>
            <w:rFonts w:ascii="Times New Roman" w:eastAsia="Times New Roman" w:hAnsi="Times New Roman" w:cs="Times New Roman"/>
            <w:sz w:val="28"/>
            <w:szCs w:val="28"/>
            <w:lang w:eastAsia="ru-RU"/>
          </w:rPr>
          <w:t>сельхозугодья</w:t>
        </w:r>
      </w:hyperlink>
      <w:r w:rsidR="00FA71C2" w:rsidRPr="00F23FC5">
        <w:rPr>
          <w:rFonts w:ascii="Times New Roman" w:eastAsia="Times New Roman" w:hAnsi="Times New Roman" w:cs="Times New Roman"/>
          <w:sz w:val="28"/>
          <w:szCs w:val="28"/>
          <w:lang w:eastAsia="ru-RU"/>
        </w:rPr>
        <w:t>.</w:t>
      </w:r>
    </w:p>
    <w:p w14:paraId="5275E742" w14:textId="77777777" w:rsidR="00FA71C2" w:rsidRPr="00F23FC5" w:rsidRDefault="00FA71C2"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Кингисеппский муниципальный район является преимущественно промышленным. Развиты</w:t>
      </w:r>
      <w:r w:rsidR="00F10A0D"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 отрасли: химическая промышленность, </w:t>
      </w:r>
      <w:hyperlink r:id="rId33" w:tooltip="Пищевая промышленность" w:history="1">
        <w:r w:rsidRPr="00F23FC5">
          <w:rPr>
            <w:rFonts w:ascii="Times New Roman" w:eastAsia="Times New Roman" w:hAnsi="Times New Roman" w:cs="Times New Roman"/>
            <w:sz w:val="28"/>
            <w:szCs w:val="28"/>
            <w:lang w:eastAsia="ru-RU"/>
          </w:rPr>
          <w:t>пищевая промышленность</w:t>
        </w:r>
      </w:hyperlink>
      <w:r w:rsidRPr="00F23FC5">
        <w:rPr>
          <w:rFonts w:ascii="Times New Roman" w:eastAsia="Times New Roman" w:hAnsi="Times New Roman" w:cs="Times New Roman"/>
          <w:sz w:val="28"/>
          <w:szCs w:val="28"/>
          <w:lang w:eastAsia="ru-RU"/>
        </w:rPr>
        <w:t xml:space="preserve">, стекольная промышленность, также представлены швейное производство, </w:t>
      </w:r>
      <w:hyperlink r:id="rId34" w:tooltip="Чёрная металлургия" w:history="1">
        <w:r w:rsidRPr="00F23FC5">
          <w:rPr>
            <w:rFonts w:ascii="Times New Roman" w:eastAsia="Times New Roman" w:hAnsi="Times New Roman" w:cs="Times New Roman"/>
            <w:sz w:val="28"/>
            <w:szCs w:val="28"/>
            <w:lang w:eastAsia="ru-RU"/>
          </w:rPr>
          <w:t>ч</w:t>
        </w:r>
        <w:r w:rsidR="00822CE2"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рная металлургия</w:t>
        </w:r>
      </w:hyperlink>
      <w:r w:rsidRPr="00F23FC5">
        <w:rPr>
          <w:rFonts w:ascii="Times New Roman" w:eastAsia="Times New Roman" w:hAnsi="Times New Roman" w:cs="Times New Roman"/>
          <w:sz w:val="28"/>
          <w:szCs w:val="28"/>
          <w:lang w:eastAsia="ru-RU"/>
        </w:rPr>
        <w:t>, произв</w:t>
      </w:r>
      <w:r w:rsidR="004C7F21" w:rsidRPr="00F23FC5">
        <w:rPr>
          <w:rFonts w:ascii="Times New Roman" w:eastAsia="Times New Roman" w:hAnsi="Times New Roman" w:cs="Times New Roman"/>
          <w:sz w:val="28"/>
          <w:szCs w:val="28"/>
          <w:lang w:eastAsia="ru-RU"/>
        </w:rPr>
        <w:t>одство строительных материалов.</w:t>
      </w:r>
    </w:p>
    <w:p w14:paraId="1035BBB3" w14:textId="3F465917" w:rsidR="00FA71C2" w:rsidRPr="00F23FC5" w:rsidRDefault="00FA71C2"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На территории Кингисеппского муниципального района расположен </w:t>
      </w:r>
      <w:r w:rsidR="0088255E">
        <w:rPr>
          <w:rFonts w:ascii="Times New Roman" w:eastAsia="Times New Roman" w:hAnsi="Times New Roman" w:cs="Times New Roman"/>
          <w:sz w:val="28"/>
          <w:szCs w:val="28"/>
          <w:lang w:eastAsia="ru-RU"/>
        </w:rPr>
        <w:t>м</w:t>
      </w:r>
      <w:r w:rsidRPr="00F23FC5">
        <w:rPr>
          <w:rFonts w:ascii="Times New Roman" w:eastAsia="Times New Roman" w:hAnsi="Times New Roman" w:cs="Times New Roman"/>
          <w:sz w:val="28"/>
          <w:szCs w:val="28"/>
          <w:lang w:eastAsia="ru-RU"/>
        </w:rPr>
        <w:t xml:space="preserve">орской торговый порт Усть-Луга, являющийся важным объектом экономики Ленинградской области. </w:t>
      </w:r>
      <w:r w:rsidR="0062486F" w:rsidRPr="00F23FC5">
        <w:rPr>
          <w:rFonts w:ascii="Times New Roman" w:eastAsia="Times New Roman" w:hAnsi="Times New Roman" w:cs="Times New Roman"/>
          <w:sz w:val="28"/>
          <w:szCs w:val="28"/>
          <w:lang w:eastAsia="ru-RU"/>
        </w:rPr>
        <w:t>Морской порт н</w:t>
      </w:r>
      <w:r w:rsidRPr="00F23FC5">
        <w:rPr>
          <w:rFonts w:ascii="Times New Roman" w:eastAsia="Times New Roman" w:hAnsi="Times New Roman" w:cs="Times New Roman"/>
          <w:sz w:val="28"/>
          <w:szCs w:val="28"/>
          <w:lang w:eastAsia="ru-RU"/>
        </w:rPr>
        <w:t xml:space="preserve">ачал работу </w:t>
      </w:r>
      <w:r w:rsidR="000575BE" w:rsidRPr="00F23FC5">
        <w:rPr>
          <w:rFonts w:ascii="Times New Roman" w:eastAsia="Times New Roman" w:hAnsi="Times New Roman" w:cs="Times New Roman"/>
          <w:sz w:val="28"/>
          <w:szCs w:val="28"/>
          <w:lang w:eastAsia="ru-RU"/>
        </w:rPr>
        <w:t>в декабре </w:t>
      </w:r>
      <w:hyperlink r:id="rId35" w:tooltip="2001 год" w:history="1">
        <w:r w:rsidR="000575BE" w:rsidRPr="00F23FC5">
          <w:rPr>
            <w:rFonts w:ascii="Times New Roman" w:eastAsia="Times New Roman" w:hAnsi="Times New Roman" w:cs="Times New Roman"/>
            <w:sz w:val="28"/>
            <w:szCs w:val="28"/>
            <w:lang w:eastAsia="ru-RU"/>
          </w:rPr>
          <w:t>2001 года</w:t>
        </w:r>
      </w:hyperlink>
      <w:r w:rsidR="000575BE"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с</w:t>
      </w:r>
      <w:r w:rsidR="000575BE"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открытия угольного терминала, существующий лесной терминал в устье р</w:t>
      </w:r>
      <w:r w:rsidR="002C2A09"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w:t>
      </w:r>
      <w:hyperlink r:id="rId36" w:tooltip="Луга (река)" w:history="1">
        <w:r w:rsidRPr="00F23FC5">
          <w:rPr>
            <w:rFonts w:ascii="Times New Roman" w:eastAsia="Times New Roman" w:hAnsi="Times New Roman" w:cs="Times New Roman"/>
            <w:sz w:val="28"/>
            <w:szCs w:val="28"/>
            <w:lang w:eastAsia="ru-RU"/>
          </w:rPr>
          <w:t>Луга</w:t>
        </w:r>
      </w:hyperlink>
      <w:r w:rsidRPr="00F23FC5">
        <w:rPr>
          <w:rFonts w:ascii="Times New Roman" w:eastAsia="Times New Roman" w:hAnsi="Times New Roman" w:cs="Times New Roman"/>
          <w:sz w:val="28"/>
          <w:szCs w:val="28"/>
          <w:lang w:eastAsia="ru-RU"/>
        </w:rPr>
        <w:t> был включ</w:t>
      </w:r>
      <w:r w:rsidR="00822CE2" w:rsidRPr="00F23FC5">
        <w:rPr>
          <w:rFonts w:ascii="Times New Roman" w:eastAsia="Times New Roman" w:hAnsi="Times New Roman" w:cs="Times New Roman"/>
          <w:sz w:val="28"/>
          <w:szCs w:val="28"/>
          <w:lang w:eastAsia="ru-RU"/>
        </w:rPr>
        <w:t>е</w:t>
      </w:r>
      <w:r w:rsidRPr="00F23FC5">
        <w:rPr>
          <w:rFonts w:ascii="Times New Roman" w:eastAsia="Times New Roman" w:hAnsi="Times New Roman" w:cs="Times New Roman"/>
          <w:sz w:val="28"/>
          <w:szCs w:val="28"/>
          <w:lang w:eastAsia="ru-RU"/>
        </w:rPr>
        <w:t xml:space="preserve">н в состав порта. Расположенный на пересечении интермодальных транспортных коридоров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Север</w:t>
      </w:r>
      <w:r w:rsidR="00455C79" w:rsidRPr="00F23FC5">
        <w:rPr>
          <w:rFonts w:ascii="Times New Roman" w:eastAsia="Times New Roman" w:hAnsi="Times New Roman" w:cs="Times New Roman"/>
          <w:sz w:val="28"/>
          <w:szCs w:val="28"/>
          <w:lang w:eastAsia="ru-RU"/>
        </w:rPr>
        <w:t xml:space="preserve"> – </w:t>
      </w:r>
      <w:r w:rsidRPr="00F23FC5">
        <w:rPr>
          <w:rFonts w:ascii="Times New Roman" w:eastAsia="Times New Roman" w:hAnsi="Times New Roman" w:cs="Times New Roman"/>
          <w:sz w:val="28"/>
          <w:szCs w:val="28"/>
          <w:lang w:eastAsia="ru-RU"/>
        </w:rPr>
        <w:t>Юг</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(Балтийское, Ч</w:t>
      </w:r>
      <w:r w:rsidR="0088255E">
        <w:rPr>
          <w:rFonts w:ascii="Times New Roman" w:eastAsia="Times New Roman" w:hAnsi="Times New Roman" w:cs="Times New Roman"/>
          <w:sz w:val="28"/>
          <w:szCs w:val="28"/>
          <w:lang w:eastAsia="ru-RU"/>
        </w:rPr>
        <w:t>ё</w:t>
      </w:r>
      <w:r w:rsidRPr="00F23FC5">
        <w:rPr>
          <w:rFonts w:ascii="Times New Roman" w:eastAsia="Times New Roman" w:hAnsi="Times New Roman" w:cs="Times New Roman"/>
          <w:sz w:val="28"/>
          <w:szCs w:val="28"/>
          <w:lang w:eastAsia="ru-RU"/>
        </w:rPr>
        <w:t xml:space="preserve">рное и Каспийское моря) и </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Восток</w:t>
      </w:r>
      <w:r w:rsidR="00455C79" w:rsidRPr="00F23FC5">
        <w:rPr>
          <w:rFonts w:ascii="Times New Roman" w:eastAsia="Times New Roman" w:hAnsi="Times New Roman" w:cs="Times New Roman"/>
          <w:sz w:val="28"/>
          <w:szCs w:val="28"/>
          <w:lang w:eastAsia="ru-RU"/>
        </w:rPr>
        <w:t xml:space="preserve"> – </w:t>
      </w:r>
      <w:r w:rsidRPr="00F23FC5">
        <w:rPr>
          <w:rFonts w:ascii="Times New Roman" w:eastAsia="Times New Roman" w:hAnsi="Times New Roman" w:cs="Times New Roman"/>
          <w:sz w:val="28"/>
          <w:szCs w:val="28"/>
          <w:lang w:eastAsia="ru-RU"/>
        </w:rPr>
        <w:t>Запад</w:t>
      </w:r>
      <w:r w:rsidR="00B25FDC"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(Европа</w:t>
      </w:r>
      <w:r w:rsidR="00455C79" w:rsidRPr="00F23FC5">
        <w:rPr>
          <w:rFonts w:ascii="Times New Roman" w:eastAsia="Times New Roman" w:hAnsi="Times New Roman" w:cs="Times New Roman"/>
          <w:sz w:val="28"/>
          <w:szCs w:val="28"/>
          <w:lang w:eastAsia="ru-RU"/>
        </w:rPr>
        <w:t xml:space="preserve"> – </w:t>
      </w:r>
      <w:r w:rsidRPr="00F23FC5">
        <w:rPr>
          <w:rFonts w:ascii="Times New Roman" w:eastAsia="Times New Roman" w:hAnsi="Times New Roman" w:cs="Times New Roman"/>
          <w:sz w:val="28"/>
          <w:szCs w:val="28"/>
          <w:lang w:eastAsia="ru-RU"/>
        </w:rPr>
        <w:t>Азия), порт Усть-Луга вписывается в транспортную сеть Северо-</w:t>
      </w:r>
      <w:r w:rsidR="00455C79" w:rsidRPr="00F23FC5">
        <w:rPr>
          <w:rFonts w:ascii="Times New Roman" w:eastAsia="Times New Roman" w:hAnsi="Times New Roman" w:cs="Times New Roman"/>
          <w:sz w:val="28"/>
          <w:szCs w:val="28"/>
          <w:lang w:eastAsia="ru-RU"/>
        </w:rPr>
        <w:t xml:space="preserve">Западного </w:t>
      </w:r>
      <w:r w:rsidRPr="00F23FC5">
        <w:rPr>
          <w:rFonts w:ascii="Times New Roman" w:eastAsia="Times New Roman" w:hAnsi="Times New Roman" w:cs="Times New Roman"/>
          <w:sz w:val="28"/>
          <w:szCs w:val="28"/>
          <w:lang w:eastAsia="ru-RU"/>
        </w:rPr>
        <w:t>региона и Европейскую транспортную инфраструктуру. Морской порт </w:t>
      </w:r>
      <w:hyperlink r:id="rId37" w:tooltip="Усть-Луга (порт)" w:history="1">
        <w:r w:rsidRPr="00F23FC5">
          <w:rPr>
            <w:rFonts w:ascii="Times New Roman" w:eastAsia="Times New Roman" w:hAnsi="Times New Roman" w:cs="Times New Roman"/>
            <w:sz w:val="28"/>
            <w:szCs w:val="28"/>
            <w:lang w:eastAsia="ru-RU"/>
          </w:rPr>
          <w:t>Усть-Луга</w:t>
        </w:r>
      </w:hyperlink>
      <w:r w:rsidRPr="00F23FC5">
        <w:rPr>
          <w:rFonts w:ascii="Times New Roman" w:eastAsia="Times New Roman" w:hAnsi="Times New Roman" w:cs="Times New Roman"/>
          <w:sz w:val="28"/>
          <w:szCs w:val="28"/>
          <w:lang w:eastAsia="ru-RU"/>
        </w:rPr>
        <w:t> является одним из</w:t>
      </w:r>
      <w:r w:rsidR="000575BE"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наиболее динамично развивающихся в </w:t>
      </w:r>
      <w:hyperlink r:id="rId38" w:tooltip="Россия" w:history="1">
        <w:r w:rsidRPr="00F23FC5">
          <w:rPr>
            <w:rFonts w:ascii="Times New Roman" w:eastAsia="Times New Roman" w:hAnsi="Times New Roman" w:cs="Times New Roman"/>
            <w:sz w:val="28"/>
            <w:szCs w:val="28"/>
            <w:lang w:eastAsia="ru-RU"/>
          </w:rPr>
          <w:t>России</w:t>
        </w:r>
      </w:hyperlink>
      <w:r w:rsidR="004C7F21" w:rsidRPr="00F23FC5">
        <w:rPr>
          <w:rFonts w:ascii="Times New Roman" w:eastAsia="Times New Roman" w:hAnsi="Times New Roman" w:cs="Times New Roman"/>
          <w:sz w:val="28"/>
          <w:szCs w:val="28"/>
          <w:lang w:eastAsia="ru-RU"/>
        </w:rPr>
        <w:t>.</w:t>
      </w:r>
      <w:r w:rsidR="00DB6EFD" w:rsidRPr="00F23FC5">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Ряд производственных объектов являются </w:t>
      </w:r>
      <w:r w:rsidR="003E757E" w:rsidRPr="00F23FC5">
        <w:rPr>
          <w:rFonts w:ascii="Times New Roman" w:eastAsia="Times New Roman" w:hAnsi="Times New Roman" w:cs="Times New Roman"/>
          <w:sz w:val="28"/>
          <w:szCs w:val="28"/>
          <w:lang w:eastAsia="ru-RU"/>
        </w:rPr>
        <w:t>ПОО</w:t>
      </w:r>
      <w:r w:rsidRPr="00F23FC5">
        <w:rPr>
          <w:rFonts w:ascii="Times New Roman" w:eastAsia="Times New Roman" w:hAnsi="Times New Roman" w:cs="Times New Roman"/>
          <w:sz w:val="28"/>
          <w:szCs w:val="28"/>
          <w:lang w:eastAsia="ru-RU"/>
        </w:rPr>
        <w:t xml:space="preserve"> и могут быть источниками возникновения пожаров.</w:t>
      </w:r>
    </w:p>
    <w:p w14:paraId="786E8B01" w14:textId="0E779D44" w:rsidR="00264DDF" w:rsidRPr="00F23FC5" w:rsidRDefault="00FA71C2"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62486F"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в настоящее время расположены </w:t>
      </w:r>
      <w:r w:rsidRPr="00F23FC5">
        <w:rPr>
          <w:rFonts w:ascii="Times New Roman" w:eastAsia="Calibri" w:hAnsi="Times New Roman" w:cs="Times New Roman"/>
          <w:bCs/>
          <w:sz w:val="28"/>
          <w:szCs w:val="28"/>
        </w:rPr>
        <w:t>3</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пожарных части Федеральной противопожарной службы, расположенные на территории </w:t>
      </w:r>
      <w:r w:rsidR="0088255E">
        <w:rPr>
          <w:rFonts w:ascii="Times New Roman" w:hAnsi="Times New Roman" w:cs="Times New Roman"/>
          <w:sz w:val="28"/>
          <w:szCs w:val="28"/>
        </w:rPr>
        <w:t>м</w:t>
      </w:r>
      <w:r w:rsidRPr="00F23FC5">
        <w:rPr>
          <w:rFonts w:ascii="Times New Roman" w:hAnsi="Times New Roman" w:cs="Times New Roman"/>
          <w:sz w:val="28"/>
          <w:szCs w:val="28"/>
        </w:rPr>
        <w:t xml:space="preserve">орского торгового порта Усть-Луга, 3 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Кингисепп,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Ивангород,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Котельский,</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а также</w:t>
      </w:r>
      <w:r w:rsidR="00A8479C" w:rsidRPr="00F23FC5">
        <w:rPr>
          <w:rFonts w:ascii="Times New Roman" w:hAnsi="Times New Roman" w:cs="Times New Roman"/>
          <w:sz w:val="28"/>
          <w:szCs w:val="28"/>
        </w:rPr>
        <w:t xml:space="preserve"> </w:t>
      </w:r>
      <w:r w:rsidRPr="00F23FC5">
        <w:rPr>
          <w:rFonts w:ascii="Times New Roman" w:eastAsia="Calibri" w:hAnsi="Times New Roman" w:cs="Times New Roman"/>
          <w:bCs/>
          <w:sz w:val="28"/>
          <w:szCs w:val="28"/>
        </w:rPr>
        <w:t xml:space="preserve">1 </w:t>
      </w:r>
      <w:r w:rsidRPr="00F23FC5">
        <w:rPr>
          <w:rFonts w:ascii="Times New Roman" w:hAnsi="Times New Roman" w:cs="Times New Roman"/>
          <w:sz w:val="28"/>
          <w:szCs w:val="28"/>
        </w:rPr>
        <w:t>подразделение ведомственной пожарной охраны,</w:t>
      </w:r>
      <w:r w:rsidR="00A8479C" w:rsidRPr="00F23FC5">
        <w:rPr>
          <w:rFonts w:ascii="Times New Roman" w:hAnsi="Times New Roman" w:cs="Times New Roman"/>
          <w:sz w:val="28"/>
          <w:szCs w:val="28"/>
        </w:rPr>
        <w:t xml:space="preserve"> </w:t>
      </w:r>
      <w:r w:rsidRPr="00F23FC5">
        <w:rPr>
          <w:rFonts w:ascii="Times New Roman" w:eastAsia="Calibri" w:hAnsi="Times New Roman" w:cs="Times New Roman"/>
          <w:bCs/>
          <w:sz w:val="28"/>
          <w:szCs w:val="28"/>
        </w:rPr>
        <w:t xml:space="preserve">4 </w:t>
      </w:r>
      <w:r w:rsidRPr="00F23FC5">
        <w:rPr>
          <w:rFonts w:ascii="Times New Roman" w:hAnsi="Times New Roman" w:cs="Times New Roman"/>
          <w:sz w:val="28"/>
          <w:szCs w:val="28"/>
        </w:rPr>
        <w:t>команды добровольной пожарной охраны</w:t>
      </w:r>
      <w:r w:rsidR="00451D1C" w:rsidRPr="00F23FC5">
        <w:rPr>
          <w:rFonts w:ascii="Times New Roman" w:hAnsi="Times New Roman" w:cs="Times New Roman"/>
          <w:sz w:val="28"/>
          <w:szCs w:val="28"/>
        </w:rPr>
        <w:t xml:space="preserve"> в г. Кингисепп</w:t>
      </w:r>
      <w:r w:rsidRPr="00F23FC5">
        <w:rPr>
          <w:rFonts w:ascii="Times New Roman" w:hAnsi="Times New Roman" w:cs="Times New Roman"/>
          <w:sz w:val="28"/>
          <w:szCs w:val="28"/>
        </w:rPr>
        <w:t xml:space="preserve">, </w:t>
      </w:r>
      <w:r w:rsidR="00451D1C" w:rsidRPr="00F23FC5">
        <w:rPr>
          <w:rFonts w:ascii="Times New Roman" w:hAnsi="Times New Roman" w:cs="Times New Roman"/>
          <w:sz w:val="28"/>
          <w:szCs w:val="28"/>
        </w:rPr>
        <w:t xml:space="preserve">2 – в дер. Большая Пустомержа и в пос. Усть-Луга, </w:t>
      </w:r>
      <w:r w:rsidRPr="00F23FC5">
        <w:rPr>
          <w:rFonts w:ascii="Times New Roman" w:hAnsi="Times New Roman" w:cs="Times New Roman"/>
          <w:sz w:val="28"/>
          <w:szCs w:val="28"/>
        </w:rPr>
        <w:t>подразделения частной пожарной охраны</w:t>
      </w:r>
      <w:r w:rsidR="00DD547A" w:rsidRPr="00F23FC5">
        <w:rPr>
          <w:rFonts w:ascii="Times New Roman" w:hAnsi="Times New Roman" w:cs="Times New Roman"/>
          <w:sz w:val="28"/>
          <w:szCs w:val="28"/>
        </w:rPr>
        <w:t xml:space="preserve"> (всего 37 единиц основной техники, из них 29 АЦ, 2 АПТ, 2 АВП, АСА, водовоз, 2 АРС и 2 </w:t>
      </w:r>
      <w:r w:rsidR="008F7C1A" w:rsidRPr="00F23FC5">
        <w:rPr>
          <w:rFonts w:ascii="Times New Roman" w:hAnsi="Times New Roman" w:cs="Times New Roman"/>
          <w:sz w:val="28"/>
          <w:szCs w:val="28"/>
        </w:rPr>
        <w:t>единицы</w:t>
      </w:r>
      <w:r w:rsidR="00DD547A" w:rsidRPr="00F23FC5">
        <w:rPr>
          <w:rFonts w:ascii="Times New Roman" w:hAnsi="Times New Roman" w:cs="Times New Roman"/>
          <w:sz w:val="28"/>
          <w:szCs w:val="28"/>
        </w:rPr>
        <w:t xml:space="preserve"> специальной – АЛ, АГСЗ)</w:t>
      </w:r>
      <w:r w:rsidRPr="00F23FC5">
        <w:rPr>
          <w:rFonts w:ascii="Times New Roman" w:hAnsi="Times New Roman" w:cs="Times New Roman"/>
          <w:sz w:val="28"/>
          <w:szCs w:val="28"/>
        </w:rPr>
        <w:t xml:space="preserve">. </w:t>
      </w:r>
      <w:r w:rsidR="00264DDF" w:rsidRPr="00F23FC5">
        <w:rPr>
          <w:rFonts w:ascii="Times New Roman" w:hAnsi="Times New Roman" w:cs="Times New Roman"/>
          <w:sz w:val="28"/>
          <w:szCs w:val="28"/>
        </w:rPr>
        <w:t>С целью улучшения технико-экономических показателей объекта запланирован</w:t>
      </w:r>
      <w:r w:rsidR="00D63E60" w:rsidRPr="00F23FC5">
        <w:rPr>
          <w:rFonts w:ascii="Times New Roman" w:hAnsi="Times New Roman" w:cs="Times New Roman"/>
          <w:sz w:val="28"/>
          <w:szCs w:val="28"/>
        </w:rPr>
        <w:t>о</w:t>
      </w:r>
      <w:r w:rsidR="00264DDF" w:rsidRPr="00F23FC5">
        <w:rPr>
          <w:rFonts w:ascii="Times New Roman" w:hAnsi="Times New Roman" w:cs="Times New Roman"/>
          <w:sz w:val="28"/>
          <w:szCs w:val="28"/>
        </w:rPr>
        <w:t xml:space="preserve"> </w:t>
      </w:r>
      <w:r w:rsidR="00A67667" w:rsidRPr="00F23FC5">
        <w:rPr>
          <w:rFonts w:ascii="Times New Roman" w:hAnsi="Times New Roman" w:cs="Times New Roman"/>
          <w:sz w:val="28"/>
          <w:szCs w:val="28"/>
        </w:rPr>
        <w:t xml:space="preserve">увеличение выездов </w:t>
      </w:r>
      <w:r w:rsidR="00636AC6" w:rsidRPr="00F23FC5">
        <w:rPr>
          <w:rFonts w:ascii="Times New Roman" w:hAnsi="Times New Roman" w:cs="Times New Roman"/>
          <w:sz w:val="28"/>
          <w:szCs w:val="28"/>
        </w:rPr>
        <w:t>с</w:t>
      </w:r>
      <w:r w:rsidR="00A67667" w:rsidRPr="00F23FC5">
        <w:rPr>
          <w:rFonts w:ascii="Times New Roman" w:hAnsi="Times New Roman" w:cs="Times New Roman"/>
          <w:sz w:val="28"/>
          <w:szCs w:val="28"/>
        </w:rPr>
        <w:t xml:space="preserve"> 3 до 6</w:t>
      </w:r>
      <w:r w:rsidR="00264DDF"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00264DDF" w:rsidRPr="00F23FC5">
        <w:rPr>
          <w:rFonts w:ascii="Times New Roman" w:hAnsi="Times New Roman" w:cs="Times New Roman"/>
          <w:sz w:val="28"/>
          <w:szCs w:val="28"/>
        </w:rPr>
        <w:t xml:space="preserve">в </w:t>
      </w:r>
      <w:r w:rsidR="005C031C" w:rsidRPr="00F23FC5">
        <w:rPr>
          <w:rFonts w:ascii="Times New Roman" w:hAnsi="Times New Roman" w:cs="Times New Roman"/>
          <w:sz w:val="28"/>
          <w:szCs w:val="28"/>
        </w:rPr>
        <w:t>г. </w:t>
      </w:r>
      <w:r w:rsidR="00264DDF" w:rsidRPr="00F23FC5">
        <w:rPr>
          <w:rFonts w:ascii="Times New Roman" w:hAnsi="Times New Roman" w:cs="Times New Roman"/>
          <w:sz w:val="28"/>
          <w:szCs w:val="28"/>
        </w:rPr>
        <w:t>Кингисепп</w:t>
      </w:r>
      <w:r w:rsidR="00264DDF" w:rsidRPr="00F23FC5">
        <w:rPr>
          <w:rStyle w:val="af3"/>
          <w:rFonts w:ascii="Times New Roman" w:hAnsi="Times New Roman" w:cs="Times New Roman"/>
          <w:sz w:val="28"/>
          <w:szCs w:val="28"/>
        </w:rPr>
        <w:footnoteReference w:id="10"/>
      </w:r>
      <w:r w:rsidR="00264DDF" w:rsidRPr="00F23FC5">
        <w:rPr>
          <w:rFonts w:ascii="Times New Roman" w:hAnsi="Times New Roman" w:cs="Times New Roman"/>
          <w:sz w:val="28"/>
          <w:szCs w:val="28"/>
        </w:rPr>
        <w:t xml:space="preserve"> (ПЧ № 124 ОГПС Кингисеппского р</w:t>
      </w:r>
      <w:r w:rsidR="004C7F21" w:rsidRPr="00F23FC5">
        <w:rPr>
          <w:rFonts w:ascii="Times New Roman" w:hAnsi="Times New Roman" w:cs="Times New Roman"/>
          <w:sz w:val="28"/>
          <w:szCs w:val="28"/>
        </w:rPr>
        <w:t>айона, ул. Октябрьская, д</w:t>
      </w:r>
      <w:r w:rsidR="00DE02DD" w:rsidRPr="00F23FC5">
        <w:rPr>
          <w:rFonts w:ascii="Times New Roman" w:hAnsi="Times New Roman" w:cs="Times New Roman"/>
          <w:sz w:val="28"/>
          <w:szCs w:val="28"/>
        </w:rPr>
        <w:t>ом</w:t>
      </w:r>
      <w:r w:rsidR="004C7F21" w:rsidRPr="00F23FC5">
        <w:rPr>
          <w:rFonts w:ascii="Times New Roman" w:hAnsi="Times New Roman" w:cs="Times New Roman"/>
          <w:sz w:val="28"/>
          <w:szCs w:val="28"/>
        </w:rPr>
        <w:t xml:space="preserve"> 11).</w:t>
      </w:r>
    </w:p>
    <w:p w14:paraId="3DF3CE6A" w14:textId="77777777" w:rsidR="00951559" w:rsidRPr="00F23FC5" w:rsidRDefault="00951559" w:rsidP="0095155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В зоне нормативного прибытия первого подразделения от объектов обеспечения пожарной безопасности расположены:</w:t>
      </w:r>
    </w:p>
    <w:p w14:paraId="18819CF8" w14:textId="1B269321" w:rsidR="00951559" w:rsidRPr="00F23FC5" w:rsidRDefault="0095155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Кингисепп – все населенные пункты Кингисеппского городского поселения, 9 населенных пунктов Большелуцкого сельского поселения</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2 населенных пункта Пустомержского сельского поселения,</w:t>
      </w:r>
    </w:p>
    <w:p w14:paraId="4EFDAAD1" w14:textId="39E2DB28" w:rsidR="00951559" w:rsidRPr="00F23FC5" w:rsidRDefault="0095155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Ивангород – все населенные пункты Иваногородского городского поселения</w:t>
      </w:r>
      <w:r w:rsidR="002B7028"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7 населенных пунктов Большелуцкого сельского поселения,</w:t>
      </w:r>
    </w:p>
    <w:p w14:paraId="1796725B" w14:textId="2465A8CE" w:rsidR="00951559" w:rsidRPr="00F23FC5" w:rsidRDefault="0095155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пос. Котельский – 35 населенных пунктов Котельского сельского поселения, </w:t>
      </w:r>
    </w:p>
    <w:p w14:paraId="560007D5" w14:textId="53FE74A6" w:rsidR="00951559" w:rsidRPr="00F23FC5" w:rsidRDefault="00951559"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объекта пожарной безопасности федерального значения в морском порту Усть-Луга – 12 населенных пунктов Вистинского сельского поселения и 12 населенных пунктов Усть-Лужского сельского поселения. </w:t>
      </w:r>
    </w:p>
    <w:p w14:paraId="43D7A26B" w14:textId="44517129" w:rsidR="00FA71C2" w:rsidRPr="00F23FC5" w:rsidRDefault="00FA71C2" w:rsidP="00254F69">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При анализе ситуации</w:t>
      </w:r>
      <w:r w:rsidR="00DB6EFD" w:rsidRPr="00F23FC5">
        <w:rPr>
          <w:rFonts w:ascii="Times New Roman" w:eastAsia="Times New Roman" w:hAnsi="Times New Roman" w:cs="Times New Roman"/>
          <w:sz w:val="28"/>
          <w:szCs w:val="28"/>
          <w:lang w:eastAsia="ru-RU"/>
        </w:rPr>
        <w:t xml:space="preserve"> </w:t>
      </w:r>
      <w:r w:rsidR="00F10A0D" w:rsidRPr="00F23FC5">
        <w:rPr>
          <w:rFonts w:ascii="Times New Roman" w:hAnsi="Times New Roman" w:cs="Times New Roman"/>
          <w:sz w:val="28"/>
          <w:szCs w:val="28"/>
        </w:rPr>
        <w:t>выявлено</w:t>
      </w:r>
      <w:r w:rsidRPr="00F23FC5">
        <w:rPr>
          <w:rFonts w:ascii="Times New Roman" w:hAnsi="Times New Roman" w:cs="Times New Roman"/>
          <w:sz w:val="28"/>
          <w:szCs w:val="28"/>
        </w:rPr>
        <w:t xml:space="preserve">, что большая часть населенных пунктов </w:t>
      </w:r>
      <w:r w:rsidR="00451D1C" w:rsidRPr="00F23FC5">
        <w:rPr>
          <w:rFonts w:ascii="Times New Roman" w:hAnsi="Times New Roman" w:cs="Times New Roman"/>
          <w:sz w:val="28"/>
          <w:szCs w:val="28"/>
        </w:rPr>
        <w:t xml:space="preserve">Кингисеппского муниципального </w:t>
      </w:r>
      <w:r w:rsidRPr="00F23FC5">
        <w:rPr>
          <w:rFonts w:ascii="Times New Roman" w:hAnsi="Times New Roman" w:cs="Times New Roman"/>
          <w:sz w:val="28"/>
          <w:szCs w:val="28"/>
        </w:rPr>
        <w:t>района</w:t>
      </w:r>
      <w:r w:rsidR="00F10A0D" w:rsidRPr="00F23FC5">
        <w:rPr>
          <w:rFonts w:ascii="Times New Roman" w:hAnsi="Times New Roman" w:cs="Times New Roman"/>
          <w:sz w:val="28"/>
          <w:szCs w:val="28"/>
        </w:rPr>
        <w:t xml:space="preserve"> (</w:t>
      </w:r>
      <w:r w:rsidR="00D62AF6" w:rsidRPr="00F23FC5">
        <w:rPr>
          <w:rFonts w:ascii="Times New Roman" w:hAnsi="Times New Roman" w:cs="Times New Roman"/>
          <w:sz w:val="28"/>
          <w:szCs w:val="28"/>
        </w:rPr>
        <w:t>в том числе</w:t>
      </w:r>
      <w:r w:rsidRPr="00F23FC5">
        <w:rPr>
          <w:rFonts w:ascii="Times New Roman" w:hAnsi="Times New Roman" w:cs="Times New Roman"/>
          <w:sz w:val="28"/>
          <w:szCs w:val="28"/>
        </w:rPr>
        <w:t xml:space="preserve"> </w:t>
      </w:r>
      <w:r w:rsidR="00D62AF6" w:rsidRPr="00F23FC5">
        <w:rPr>
          <w:rFonts w:ascii="Times New Roman" w:eastAsia="Times New Roman" w:hAnsi="Times New Roman" w:cs="Times New Roman"/>
          <w:sz w:val="28"/>
          <w:szCs w:val="28"/>
          <w:lang w:eastAsia="ru-RU"/>
        </w:rPr>
        <w:t>населенные пункты с численностью жителей свыше 2 тыс</w:t>
      </w:r>
      <w:r w:rsidR="00F10A0D" w:rsidRPr="00F23FC5">
        <w:rPr>
          <w:rFonts w:ascii="Times New Roman" w:eastAsia="Times New Roman" w:hAnsi="Times New Roman" w:cs="Times New Roman"/>
          <w:sz w:val="28"/>
          <w:szCs w:val="28"/>
          <w:lang w:eastAsia="ru-RU"/>
        </w:rPr>
        <w:t>. </w:t>
      </w:r>
      <w:r w:rsidR="00D62AF6" w:rsidRPr="00F23FC5">
        <w:rPr>
          <w:rFonts w:ascii="Times New Roman" w:eastAsia="Times New Roman" w:hAnsi="Times New Roman" w:cs="Times New Roman"/>
          <w:sz w:val="28"/>
          <w:szCs w:val="28"/>
          <w:lang w:eastAsia="ru-RU"/>
        </w:rPr>
        <w:t>чел</w:t>
      </w:r>
      <w:r w:rsidR="00F10A0D" w:rsidRPr="00F23FC5">
        <w:rPr>
          <w:rFonts w:ascii="Times New Roman" w:eastAsia="Times New Roman" w:hAnsi="Times New Roman" w:cs="Times New Roman"/>
          <w:sz w:val="28"/>
          <w:szCs w:val="28"/>
          <w:lang w:eastAsia="ru-RU"/>
        </w:rPr>
        <w:t>.)</w:t>
      </w:r>
      <w:r w:rsidR="00D62AF6"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находится в зоне нормативного времени прибытия пожарных подразделений.</w:t>
      </w:r>
      <w:r w:rsidR="00DB6EFD" w:rsidRPr="00F23FC5">
        <w:rPr>
          <w:rFonts w:ascii="Times New Roman" w:hAnsi="Times New Roman" w:cs="Times New Roman"/>
          <w:sz w:val="28"/>
          <w:szCs w:val="28"/>
        </w:rPr>
        <w:t xml:space="preserve"> </w:t>
      </w:r>
      <w:r w:rsidR="006157E2" w:rsidRPr="00F23FC5">
        <w:rPr>
          <w:rFonts w:ascii="Times New Roman" w:hAnsi="Times New Roman" w:cs="Times New Roman"/>
          <w:sz w:val="28"/>
          <w:szCs w:val="28"/>
        </w:rPr>
        <w:t xml:space="preserve">Исключение составляет пос. Усть-Луга.  </w:t>
      </w:r>
    </w:p>
    <w:p w14:paraId="3C47EA46" w14:textId="77777777" w:rsidR="0012190D" w:rsidRPr="00372408" w:rsidRDefault="0012190D" w:rsidP="0012190D">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4A0AF236" w14:textId="2836B12B" w:rsidR="00AF0F33" w:rsidRDefault="00AF0F33" w:rsidP="00AF0F3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связи с развитием морского порта на территории Усть-Лужского и Вистинского сельских поселений прогнозируется значительное увеличение жителей: с 3,0 до 6,4 для Усть-Лужского сельского поселения и с 1,7 до 7,9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для Вистинского сельского поселения. План создания пожарных частей противопожарной службы Ленинградской области предусматривает размещение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левобережной части пос.</w:t>
      </w:r>
      <w:r w:rsidR="00676A31" w:rsidRPr="00F23FC5">
        <w:rPr>
          <w:rFonts w:ascii="Times New Roman" w:hAnsi="Times New Roman" w:cs="Times New Roman"/>
          <w:sz w:val="28"/>
          <w:szCs w:val="28"/>
          <w:lang w:val="en-US"/>
        </w:rPr>
        <w:t> </w:t>
      </w:r>
      <w:r w:rsidRPr="00F23FC5">
        <w:rPr>
          <w:rFonts w:ascii="Times New Roman" w:hAnsi="Times New Roman" w:cs="Times New Roman"/>
          <w:sz w:val="28"/>
          <w:szCs w:val="28"/>
        </w:rPr>
        <w:t xml:space="preserve">Усть-Луга Усть-Лужского сельского поселения, что обеспечит пожарную безопасность для 10 населенных пунктов, в том числе расположенных на Кургальском полуострове. </w:t>
      </w:r>
    </w:p>
    <w:p w14:paraId="5BD5D312" w14:textId="77777777" w:rsidR="0012190D" w:rsidRPr="00F23FC5" w:rsidRDefault="0012190D" w:rsidP="001219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достижения минимально допустимого уровня обеспеченности пожарными депо и пожарными автомобилями г. Кингисепп Кингисеппского городского поселения требуется размещение еще одного 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на его территории.</w:t>
      </w:r>
    </w:p>
    <w:p w14:paraId="73856EE3" w14:textId="77777777" w:rsidR="0012190D" w:rsidRPr="00372408" w:rsidRDefault="0012190D" w:rsidP="0012190D">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A62B96D" w14:textId="379809E2" w:rsidR="0012190D" w:rsidRDefault="0012190D" w:rsidP="001219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Вистинского сельского поселения дополнительно планируется </w:t>
      </w:r>
      <w:r>
        <w:rPr>
          <w:rFonts w:ascii="Times New Roman" w:hAnsi="Times New Roman" w:cs="Times New Roman"/>
          <w:sz w:val="28"/>
          <w:szCs w:val="28"/>
        </w:rPr>
        <w:t xml:space="preserve">на перспективу </w:t>
      </w:r>
      <w:r w:rsidRPr="00F23FC5">
        <w:rPr>
          <w:rFonts w:ascii="Times New Roman" w:hAnsi="Times New Roman" w:cs="Times New Roman"/>
          <w:sz w:val="28"/>
          <w:szCs w:val="28"/>
        </w:rPr>
        <w:t>пожарно</w:t>
      </w:r>
      <w:r>
        <w:rPr>
          <w:rFonts w:ascii="Times New Roman" w:hAnsi="Times New Roman" w:cs="Times New Roman"/>
          <w:sz w:val="28"/>
          <w:szCs w:val="28"/>
        </w:rPr>
        <w:t>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Вистино, что предусмотрено в документах территориального планирования Кингисеппского муниципального района и Вистинского сельского поселения.</w:t>
      </w:r>
    </w:p>
    <w:p w14:paraId="46482B0E" w14:textId="396AD8F9" w:rsidR="00AF0F33" w:rsidRPr="00F23FC5" w:rsidRDefault="00AF0F33" w:rsidP="00AF0F3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Количество жителей населенных пунктов Опольевского сельского поселения в настоящее время составляет 2,8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и прогнозируется увеличение до 3,8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что соответствует планам по размещению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Ополье как и предлагается в документах территориального планирования Кингисеппского муниципального района и Опольевского сельского поселения. </w:t>
      </w:r>
      <w:r w:rsidR="0012190D">
        <w:rPr>
          <w:rFonts w:ascii="Times New Roman" w:hAnsi="Times New Roman" w:cs="Times New Roman"/>
          <w:sz w:val="28"/>
          <w:szCs w:val="28"/>
        </w:rPr>
        <w:t>Выбор данного местоположения</w:t>
      </w:r>
      <w:r w:rsidRPr="00F23FC5">
        <w:rPr>
          <w:rFonts w:ascii="Times New Roman" w:hAnsi="Times New Roman" w:cs="Times New Roman"/>
          <w:sz w:val="28"/>
          <w:szCs w:val="28"/>
        </w:rPr>
        <w:t xml:space="preserve"> объекта пожарной безопасности обеспечит возможностью нормативного времени прибытия первого подразделения к месту пожара во все населенные пункты Опольевского сельского поселения и не потребует размещения пожарного поста в дер. Ф</w:t>
      </w:r>
      <w:r w:rsidR="00DD46AA">
        <w:rPr>
          <w:rFonts w:ascii="Times New Roman" w:hAnsi="Times New Roman" w:cs="Times New Roman"/>
          <w:sz w:val="28"/>
          <w:szCs w:val="28"/>
        </w:rPr>
        <w:t>ё</w:t>
      </w:r>
      <w:r w:rsidRPr="00F23FC5">
        <w:rPr>
          <w:rFonts w:ascii="Times New Roman" w:hAnsi="Times New Roman" w:cs="Times New Roman"/>
          <w:sz w:val="28"/>
          <w:szCs w:val="28"/>
        </w:rPr>
        <w:t>доровка</w:t>
      </w:r>
      <w:r w:rsidR="00134966" w:rsidRPr="00F23FC5">
        <w:rPr>
          <w:rFonts w:ascii="Times New Roman" w:hAnsi="Times New Roman" w:cs="Times New Roman"/>
          <w:sz w:val="28"/>
          <w:szCs w:val="28"/>
        </w:rPr>
        <w:t xml:space="preserve">, как предлагается в плане мероприятий по </w:t>
      </w:r>
      <w:r w:rsidR="00134966" w:rsidRPr="00F23FC5">
        <w:rPr>
          <w:rFonts w:ascii="Times New Roman" w:hAnsi="Times New Roman" w:cs="Times New Roman"/>
          <w:sz w:val="28"/>
          <w:szCs w:val="28"/>
        </w:rPr>
        <w:lastRenderedPageBreak/>
        <w:t>размещению постов пожарной безопасности на базе блоков контейнерного типа в населенных пунктах Ленинградской области</w:t>
      </w:r>
      <w:r w:rsidRPr="00F23FC5">
        <w:rPr>
          <w:rFonts w:ascii="Times New Roman" w:hAnsi="Times New Roman" w:cs="Times New Roman"/>
          <w:sz w:val="28"/>
          <w:szCs w:val="28"/>
        </w:rPr>
        <w:t>.</w:t>
      </w:r>
    </w:p>
    <w:p w14:paraId="751A7572" w14:textId="31A70E2A" w:rsidR="00B13BBD" w:rsidRDefault="00134966" w:rsidP="00451D1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Пустомержского сельского поселения прогнозируется незначительное увеличение жителей с 2,2 до 2,3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При </w:t>
      </w:r>
      <w:r w:rsidR="0012190D">
        <w:rPr>
          <w:rFonts w:ascii="Times New Roman" w:hAnsi="Times New Roman" w:cs="Times New Roman"/>
          <w:sz w:val="28"/>
          <w:szCs w:val="28"/>
        </w:rPr>
        <w:t>выборе местоположения</w:t>
      </w:r>
      <w:r w:rsidRPr="00F23FC5">
        <w:rPr>
          <w:rFonts w:ascii="Times New Roman" w:hAnsi="Times New Roman" w:cs="Times New Roman"/>
          <w:sz w:val="28"/>
          <w:szCs w:val="28"/>
        </w:rPr>
        <w:t xml:space="preserve"> объекта пожарной безопасности в дер. Большая Пустомержа может быть обеспечен</w:t>
      </w:r>
      <w:r w:rsidR="00803099" w:rsidRPr="00F23FC5">
        <w:rPr>
          <w:rFonts w:ascii="Times New Roman" w:hAnsi="Times New Roman" w:cs="Times New Roman"/>
          <w:sz w:val="28"/>
          <w:szCs w:val="28"/>
        </w:rPr>
        <w:t>о</w:t>
      </w:r>
      <w:r w:rsidRPr="00F23FC5">
        <w:rPr>
          <w:rFonts w:ascii="Times New Roman" w:hAnsi="Times New Roman" w:cs="Times New Roman"/>
          <w:sz w:val="28"/>
          <w:szCs w:val="28"/>
        </w:rPr>
        <w:t xml:space="preserve"> нормативно</w:t>
      </w:r>
      <w:r w:rsidR="00803099" w:rsidRPr="00F23FC5">
        <w:rPr>
          <w:rFonts w:ascii="Times New Roman" w:hAnsi="Times New Roman" w:cs="Times New Roman"/>
          <w:sz w:val="28"/>
          <w:szCs w:val="28"/>
        </w:rPr>
        <w:t>е</w:t>
      </w:r>
      <w:r w:rsidRPr="00F23FC5">
        <w:rPr>
          <w:rFonts w:ascii="Times New Roman" w:hAnsi="Times New Roman" w:cs="Times New Roman"/>
          <w:sz w:val="28"/>
          <w:szCs w:val="28"/>
        </w:rPr>
        <w:t xml:space="preserve"> врем</w:t>
      </w:r>
      <w:r w:rsidR="00803099" w:rsidRPr="00F23FC5">
        <w:rPr>
          <w:rFonts w:ascii="Times New Roman" w:hAnsi="Times New Roman" w:cs="Times New Roman"/>
          <w:sz w:val="28"/>
          <w:szCs w:val="28"/>
        </w:rPr>
        <w:t>я</w:t>
      </w:r>
      <w:r w:rsidRPr="00F23FC5">
        <w:rPr>
          <w:rFonts w:ascii="Times New Roman" w:hAnsi="Times New Roman" w:cs="Times New Roman"/>
          <w:sz w:val="28"/>
          <w:szCs w:val="28"/>
        </w:rPr>
        <w:t xml:space="preserve"> прибытия первого подразделения к месту пожара в 12 населенных пунктах, в которых уже в настоящее время проживает более </w:t>
      </w:r>
      <w:r w:rsidR="00DF19D9">
        <w:rPr>
          <w:rFonts w:ascii="Times New Roman" w:hAnsi="Times New Roman" w:cs="Times New Roman"/>
          <w:sz w:val="28"/>
          <w:szCs w:val="28"/>
        </w:rPr>
        <w:t>2 тыс. чел.</w:t>
      </w:r>
      <w:r w:rsidRPr="00F23FC5">
        <w:rPr>
          <w:rFonts w:ascii="Times New Roman" w:hAnsi="Times New Roman" w:cs="Times New Roman"/>
          <w:sz w:val="28"/>
          <w:szCs w:val="28"/>
        </w:rPr>
        <w:t xml:space="preserve">, что соответствует предложению по размещению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p>
    <w:p w14:paraId="0C5C2157" w14:textId="4577B62F" w:rsidR="0012190D" w:rsidRPr="0012190D" w:rsidRDefault="0012190D" w:rsidP="0012190D">
      <w:pPr>
        <w:pStyle w:val="6"/>
        <w:spacing w:line="240" w:lineRule="auto"/>
        <w:rPr>
          <w:i/>
          <w:iCs w:val="0"/>
        </w:rPr>
      </w:pPr>
      <w:bookmarkStart w:id="128" w:name="_Hlk52969363"/>
      <w:r>
        <w:rPr>
          <w:i/>
          <w:iCs w:val="0"/>
        </w:rPr>
        <w:t>П</w:t>
      </w:r>
      <w:r w:rsidRPr="0012190D">
        <w:rPr>
          <w:i/>
          <w:iCs w:val="0"/>
        </w:rPr>
        <w:t>ланируемые для размещения объекты обеспечения пожарной безопасности местного значения</w:t>
      </w:r>
      <w:bookmarkEnd w:id="128"/>
    </w:p>
    <w:p w14:paraId="1647BE76" w14:textId="2E19E7C1" w:rsidR="00CF364C" w:rsidRPr="00F23FC5" w:rsidRDefault="00951559" w:rsidP="0095155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Строительство быстровозводим</w:t>
      </w:r>
      <w:r w:rsidR="00CF364C" w:rsidRPr="00F23FC5">
        <w:rPr>
          <w:rFonts w:ascii="Times New Roman" w:hAnsi="Times New Roman" w:cs="Times New Roman"/>
          <w:sz w:val="28"/>
          <w:szCs w:val="28"/>
        </w:rPr>
        <w:t>ых</w:t>
      </w:r>
      <w:r w:rsidRPr="00F23FC5">
        <w:rPr>
          <w:rFonts w:ascii="Times New Roman" w:hAnsi="Times New Roman" w:cs="Times New Roman"/>
          <w:sz w:val="28"/>
          <w:szCs w:val="28"/>
        </w:rPr>
        <w:t>, малобюджетн</w:t>
      </w:r>
      <w:r w:rsidR="00CF364C"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модульн</w:t>
      </w:r>
      <w:r w:rsidR="00CF364C"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здани</w:t>
      </w:r>
      <w:r w:rsidR="00CF364C" w:rsidRPr="00F23FC5">
        <w:rPr>
          <w:rFonts w:ascii="Times New Roman" w:hAnsi="Times New Roman" w:cs="Times New Roman"/>
          <w:sz w:val="28"/>
          <w:szCs w:val="28"/>
        </w:rPr>
        <w:t>й</w:t>
      </w:r>
      <w:r w:rsidRPr="00F23FC5">
        <w:rPr>
          <w:rFonts w:ascii="Times New Roman" w:hAnsi="Times New Roman" w:cs="Times New Roman"/>
          <w:sz w:val="28"/>
          <w:szCs w:val="28"/>
        </w:rPr>
        <w:t xml:space="preserve"> пожарн</w:t>
      </w:r>
      <w:r w:rsidR="00CF364C"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депо на 1 автомобиль предлагается </w:t>
      </w:r>
      <w:r w:rsidR="00CF364C" w:rsidRPr="00F23FC5">
        <w:rPr>
          <w:rFonts w:ascii="Times New Roman" w:hAnsi="Times New Roman" w:cs="Times New Roman"/>
          <w:sz w:val="28"/>
          <w:szCs w:val="28"/>
        </w:rPr>
        <w:t>для обеспечения пожарной безопасности:</w:t>
      </w:r>
    </w:p>
    <w:p w14:paraId="4C14589E" w14:textId="4385616E" w:rsidR="00CF364C" w:rsidRPr="00F23FC5" w:rsidRDefault="002B7028"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Нежново для </w:t>
      </w:r>
      <w:r w:rsidR="00CF364C" w:rsidRPr="00F23FC5">
        <w:rPr>
          <w:rFonts w:ascii="Times New Roman" w:hAnsi="Times New Roman" w:cs="Times New Roman"/>
          <w:sz w:val="28"/>
          <w:szCs w:val="28"/>
        </w:rPr>
        <w:t>22 населенных пунктов Нежновского сельского поселения,</w:t>
      </w:r>
    </w:p>
    <w:p w14:paraId="355F6A8A" w14:textId="7B8754DF" w:rsidR="00CF364C" w:rsidRPr="00F23FC5" w:rsidRDefault="002B7028"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w:t>
      </w:r>
      <w:r w:rsidR="00803099" w:rsidRPr="00F23FC5">
        <w:rPr>
          <w:rFonts w:ascii="Times New Roman" w:hAnsi="Times New Roman"/>
          <w:bCs/>
          <w:sz w:val="28"/>
          <w:szCs w:val="28"/>
        </w:rPr>
        <w:t>Домашово</w:t>
      </w:r>
      <w:r w:rsidR="00803099"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для </w:t>
      </w:r>
      <w:r w:rsidR="00CF364C" w:rsidRPr="00F23FC5">
        <w:rPr>
          <w:rFonts w:ascii="Times New Roman" w:hAnsi="Times New Roman" w:cs="Times New Roman"/>
          <w:sz w:val="28"/>
          <w:szCs w:val="28"/>
        </w:rPr>
        <w:t>9 населенных пунктов Фаллилевского сельского поселения.</w:t>
      </w:r>
    </w:p>
    <w:p w14:paraId="6648E0ED" w14:textId="77777777" w:rsidR="00451D1C" w:rsidRPr="00F23FC5" w:rsidRDefault="00451D1C" w:rsidP="0077420D">
      <w:pPr>
        <w:tabs>
          <w:tab w:val="left" w:pos="993"/>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пожарных постов:</w:t>
      </w:r>
    </w:p>
    <w:p w14:paraId="2F0125B6" w14:textId="7315D139" w:rsidR="00451D1C" w:rsidRPr="00F23FC5" w:rsidRDefault="00451D1C"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Куровицы Большелуцкого сельского поселения, </w:t>
      </w:r>
    </w:p>
    <w:p w14:paraId="6F7E91EF" w14:textId="5182FE58" w:rsidR="00D1067D" w:rsidRPr="00F23FC5" w:rsidRDefault="000D540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00A9777F">
        <w:rPr>
          <w:rFonts w:ascii="Times New Roman" w:hAnsi="Times New Roman" w:cs="Times New Roman"/>
          <w:sz w:val="28"/>
          <w:szCs w:val="28"/>
        </w:rPr>
        <w:t>по</w:t>
      </w:r>
      <w:r w:rsidR="00110FE0">
        <w:rPr>
          <w:rFonts w:ascii="Times New Roman" w:hAnsi="Times New Roman" w:cs="Times New Roman"/>
          <w:sz w:val="28"/>
          <w:szCs w:val="28"/>
        </w:rPr>
        <w:t>с</w:t>
      </w:r>
      <w:r w:rsidR="00451D1C" w:rsidRPr="00F23FC5">
        <w:rPr>
          <w:rFonts w:ascii="Times New Roman" w:hAnsi="Times New Roman" w:cs="Times New Roman"/>
          <w:sz w:val="28"/>
          <w:szCs w:val="28"/>
        </w:rPr>
        <w:t>. Неппово</w:t>
      </w:r>
      <w:r w:rsidRPr="00F23FC5">
        <w:rPr>
          <w:rFonts w:ascii="Times New Roman" w:hAnsi="Times New Roman" w:cs="Times New Roman"/>
          <w:sz w:val="28"/>
          <w:szCs w:val="28"/>
        </w:rPr>
        <w:t>, дер. Хаболово</w:t>
      </w:r>
      <w:r w:rsidR="009C1972"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дер. Ряттель</w:t>
      </w:r>
      <w:r w:rsidR="00451D1C" w:rsidRPr="00F23FC5">
        <w:rPr>
          <w:rFonts w:ascii="Times New Roman" w:hAnsi="Times New Roman" w:cs="Times New Roman"/>
          <w:sz w:val="28"/>
          <w:szCs w:val="28"/>
        </w:rPr>
        <w:t xml:space="preserve"> Котельского сельского поселения</w:t>
      </w:r>
      <w:r w:rsidR="00D1067D" w:rsidRPr="00F23FC5">
        <w:rPr>
          <w:rFonts w:ascii="Times New Roman" w:hAnsi="Times New Roman" w:cs="Times New Roman"/>
          <w:sz w:val="28"/>
          <w:szCs w:val="28"/>
        </w:rPr>
        <w:t>,</w:t>
      </w:r>
    </w:p>
    <w:p w14:paraId="691EFEEC" w14:textId="611E21F6" w:rsidR="00D1067D" w:rsidRPr="00F23FC5" w:rsidRDefault="00D1067D"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Большое Куз</w:t>
      </w:r>
      <w:r w:rsidR="00595A17">
        <w:rPr>
          <w:rFonts w:ascii="Times New Roman" w:hAnsi="Times New Roman" w:cs="Times New Roman"/>
          <w:sz w:val="28"/>
          <w:szCs w:val="28"/>
        </w:rPr>
        <w:t>ё</w:t>
      </w:r>
      <w:r w:rsidRPr="00F23FC5">
        <w:rPr>
          <w:rFonts w:ascii="Times New Roman" w:hAnsi="Times New Roman" w:cs="Times New Roman"/>
          <w:sz w:val="28"/>
          <w:szCs w:val="28"/>
        </w:rPr>
        <w:t>мкино</w:t>
      </w:r>
      <w:r w:rsidR="00676A31" w:rsidRPr="00F23FC5">
        <w:rPr>
          <w:rFonts w:ascii="Times New Roman" w:hAnsi="Times New Roman" w:cs="Times New Roman"/>
          <w:sz w:val="28"/>
          <w:szCs w:val="28"/>
        </w:rPr>
        <w:t xml:space="preserve">, дер. Извоз, в дер. Кейкино и в дер. Калливере </w:t>
      </w:r>
      <w:r w:rsidRPr="00F23FC5">
        <w:rPr>
          <w:rFonts w:ascii="Times New Roman" w:hAnsi="Times New Roman" w:cs="Times New Roman"/>
          <w:sz w:val="28"/>
          <w:szCs w:val="28"/>
        </w:rPr>
        <w:t>Куз</w:t>
      </w:r>
      <w:r w:rsidR="00595A17">
        <w:rPr>
          <w:rFonts w:ascii="Times New Roman" w:hAnsi="Times New Roman" w:cs="Times New Roman"/>
          <w:sz w:val="28"/>
          <w:szCs w:val="28"/>
        </w:rPr>
        <w:t>ё</w:t>
      </w:r>
      <w:r w:rsidRPr="00F23FC5">
        <w:rPr>
          <w:rFonts w:ascii="Times New Roman" w:hAnsi="Times New Roman" w:cs="Times New Roman"/>
          <w:sz w:val="28"/>
          <w:szCs w:val="28"/>
        </w:rPr>
        <w:t>мкинского сельского поселения</w:t>
      </w:r>
      <w:r w:rsidR="00676A31" w:rsidRPr="00F23FC5">
        <w:rPr>
          <w:rFonts w:ascii="Times New Roman" w:hAnsi="Times New Roman" w:cs="Times New Roman"/>
          <w:sz w:val="28"/>
          <w:szCs w:val="28"/>
        </w:rPr>
        <w:t>.</w:t>
      </w:r>
    </w:p>
    <w:p w14:paraId="1D7AED6B" w14:textId="77777777" w:rsidR="002F5F9E" w:rsidRPr="00F23FC5" w:rsidRDefault="000D540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также предусматривает размещение пожарн</w:t>
      </w:r>
      <w:r w:rsidR="002F5F9E" w:rsidRPr="00F23FC5">
        <w:rPr>
          <w:rFonts w:ascii="Times New Roman" w:hAnsi="Times New Roman" w:cs="Times New Roman"/>
          <w:sz w:val="28"/>
          <w:szCs w:val="28"/>
        </w:rPr>
        <w:t>ых</w:t>
      </w:r>
      <w:r w:rsidRPr="00F23FC5">
        <w:rPr>
          <w:rFonts w:ascii="Times New Roman" w:hAnsi="Times New Roman" w:cs="Times New Roman"/>
          <w:sz w:val="28"/>
          <w:szCs w:val="28"/>
        </w:rPr>
        <w:t xml:space="preserve"> пост</w:t>
      </w:r>
      <w:r w:rsidR="002F5F9E" w:rsidRPr="00F23FC5">
        <w:rPr>
          <w:rFonts w:ascii="Times New Roman" w:hAnsi="Times New Roman" w:cs="Times New Roman"/>
          <w:sz w:val="28"/>
          <w:szCs w:val="28"/>
        </w:rPr>
        <w:t>ов:</w:t>
      </w:r>
    </w:p>
    <w:p w14:paraId="2921002E" w14:textId="317E0AA4" w:rsidR="00451D1C" w:rsidRPr="00F23FC5" w:rsidRDefault="000D5405"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Велькота Котельского сельского поселения, но при этом указанный населенный пункт находится в зоне нормативного времени прибытия первого подразделения к месту пожара от существующего объекта пожарной безопасности, расположенного в пос. Котельский.</w:t>
      </w:r>
    </w:p>
    <w:p w14:paraId="7357EFBE" w14:textId="7C7299FD" w:rsidR="002F5F9E" w:rsidRPr="00F23FC5" w:rsidRDefault="002F5F9E"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дер. Саркюля </w:t>
      </w:r>
      <w:r w:rsidR="00242F5B" w:rsidRPr="00F23FC5">
        <w:rPr>
          <w:rFonts w:ascii="Times New Roman" w:hAnsi="Times New Roman" w:cs="Times New Roman"/>
          <w:sz w:val="28"/>
          <w:szCs w:val="28"/>
        </w:rPr>
        <w:t>Куз</w:t>
      </w:r>
      <w:r w:rsidR="00595A17">
        <w:rPr>
          <w:rFonts w:ascii="Times New Roman" w:hAnsi="Times New Roman" w:cs="Times New Roman"/>
          <w:sz w:val="28"/>
          <w:szCs w:val="28"/>
        </w:rPr>
        <w:t>ё</w:t>
      </w:r>
      <w:r w:rsidR="00242F5B" w:rsidRPr="00F23FC5">
        <w:rPr>
          <w:rFonts w:ascii="Times New Roman" w:hAnsi="Times New Roman" w:cs="Times New Roman"/>
          <w:sz w:val="28"/>
          <w:szCs w:val="28"/>
        </w:rPr>
        <w:t xml:space="preserve">мкинского </w:t>
      </w:r>
      <w:r w:rsidRPr="00F23FC5">
        <w:rPr>
          <w:rFonts w:ascii="Times New Roman" w:hAnsi="Times New Roman" w:cs="Times New Roman"/>
          <w:bCs/>
          <w:sz w:val="28"/>
          <w:szCs w:val="28"/>
        </w:rPr>
        <w:t xml:space="preserve">сельского поселения, но при этом </w:t>
      </w:r>
      <w:r w:rsidRPr="00F23FC5">
        <w:rPr>
          <w:rFonts w:ascii="Times New Roman" w:hAnsi="Times New Roman" w:cs="Times New Roman"/>
          <w:sz w:val="28"/>
          <w:szCs w:val="28"/>
        </w:rPr>
        <w:t>количество жителей в указанном населенном пункте составляет 2 чел</w:t>
      </w:r>
      <w:r w:rsidR="00DF19D9">
        <w:rPr>
          <w:rFonts w:ascii="Times New Roman" w:hAnsi="Times New Roman" w:cs="Times New Roman"/>
          <w:sz w:val="28"/>
          <w:szCs w:val="28"/>
        </w:rPr>
        <w:t>.</w:t>
      </w:r>
      <w:r w:rsidRPr="00F23FC5">
        <w:rPr>
          <w:rFonts w:ascii="Times New Roman" w:hAnsi="Times New Roman" w:cs="Times New Roman"/>
          <w:sz w:val="28"/>
          <w:szCs w:val="28"/>
        </w:rPr>
        <w:t>,</w:t>
      </w:r>
    </w:p>
    <w:p w14:paraId="7C5B0771" w14:textId="59ED429B" w:rsidR="002F5F9E" w:rsidRPr="00F23FC5" w:rsidRDefault="002F5F9E"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Венекюля Куз</w:t>
      </w:r>
      <w:r w:rsidR="00595A17">
        <w:rPr>
          <w:rFonts w:ascii="Times New Roman" w:hAnsi="Times New Roman" w:cs="Times New Roman"/>
          <w:sz w:val="28"/>
          <w:szCs w:val="28"/>
        </w:rPr>
        <w:t>ё</w:t>
      </w:r>
      <w:r w:rsidRPr="00F23FC5">
        <w:rPr>
          <w:rFonts w:ascii="Times New Roman" w:hAnsi="Times New Roman" w:cs="Times New Roman"/>
          <w:sz w:val="28"/>
          <w:szCs w:val="28"/>
        </w:rPr>
        <w:t xml:space="preserve">мкинского сельского поселения, но при этом указанный населенный пункт находится в зоне нормативного времени прибытия первого подразделения к месту пожара от объекта пожарной безопасности, планируемого </w:t>
      </w:r>
      <w:r w:rsidR="00343522" w:rsidRPr="00F23FC5">
        <w:rPr>
          <w:rFonts w:ascii="Times New Roman" w:eastAsia="MS Mincho" w:hAnsi="Times New Roman" w:cs="Times New Roman"/>
          <w:sz w:val="28"/>
          <w:szCs w:val="28"/>
          <w:lang w:eastAsia="ru-RU"/>
        </w:rPr>
        <w:t>для размещения</w:t>
      </w:r>
      <w:r w:rsidR="00343522" w:rsidRPr="00F23FC5">
        <w:rPr>
          <w:sz w:val="28"/>
          <w:szCs w:val="28"/>
        </w:rPr>
        <w:t xml:space="preserve"> </w:t>
      </w:r>
      <w:r w:rsidRPr="00F23FC5">
        <w:rPr>
          <w:rFonts w:ascii="Times New Roman" w:hAnsi="Times New Roman" w:cs="Times New Roman"/>
          <w:sz w:val="28"/>
          <w:szCs w:val="28"/>
        </w:rPr>
        <w:t xml:space="preserve">в дер. Калливере </w:t>
      </w:r>
      <w:r w:rsidR="00242F5B" w:rsidRPr="00F23FC5">
        <w:rPr>
          <w:rFonts w:ascii="Times New Roman" w:hAnsi="Times New Roman" w:cs="Times New Roman"/>
          <w:sz w:val="28"/>
          <w:szCs w:val="28"/>
        </w:rPr>
        <w:t>Куз</w:t>
      </w:r>
      <w:r w:rsidR="00595A17">
        <w:rPr>
          <w:rFonts w:ascii="Times New Roman" w:hAnsi="Times New Roman" w:cs="Times New Roman"/>
          <w:sz w:val="28"/>
          <w:szCs w:val="28"/>
        </w:rPr>
        <w:t>ё</w:t>
      </w:r>
      <w:r w:rsidR="00242F5B" w:rsidRPr="00F23FC5">
        <w:rPr>
          <w:rFonts w:ascii="Times New Roman" w:hAnsi="Times New Roman" w:cs="Times New Roman"/>
          <w:sz w:val="28"/>
          <w:szCs w:val="28"/>
        </w:rPr>
        <w:t xml:space="preserve">мкинского </w:t>
      </w:r>
      <w:r w:rsidR="00242F5B" w:rsidRPr="00F23FC5">
        <w:rPr>
          <w:rFonts w:ascii="Times New Roman" w:hAnsi="Times New Roman" w:cs="Times New Roman"/>
          <w:bCs/>
          <w:sz w:val="28"/>
          <w:szCs w:val="28"/>
        </w:rPr>
        <w:t>сельского поселения</w:t>
      </w:r>
      <w:r w:rsidR="00676A31" w:rsidRPr="00F23FC5">
        <w:rPr>
          <w:rFonts w:ascii="Times New Roman" w:hAnsi="Times New Roman" w:cs="Times New Roman"/>
          <w:bCs/>
          <w:sz w:val="28"/>
          <w:szCs w:val="28"/>
        </w:rPr>
        <w:t>,</w:t>
      </w:r>
    </w:p>
    <w:p w14:paraId="4129FDFE" w14:textId="1BDB4E49" w:rsidR="00CF364C" w:rsidRPr="00F23FC5" w:rsidRDefault="00951559"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в</w:t>
      </w:r>
      <w:r w:rsidR="00242F5B" w:rsidRPr="00F23FC5">
        <w:rPr>
          <w:rFonts w:ascii="Times New Roman" w:hAnsi="Times New Roman" w:cs="Times New Roman"/>
          <w:bCs/>
          <w:sz w:val="28"/>
          <w:szCs w:val="28"/>
        </w:rPr>
        <w:t xml:space="preserve"> дер. Ф</w:t>
      </w:r>
      <w:r w:rsidR="00DD46AA">
        <w:rPr>
          <w:rFonts w:ascii="Times New Roman" w:hAnsi="Times New Roman" w:cs="Times New Roman"/>
          <w:bCs/>
          <w:sz w:val="28"/>
          <w:szCs w:val="28"/>
        </w:rPr>
        <w:t>ё</w:t>
      </w:r>
      <w:r w:rsidR="00242F5B" w:rsidRPr="00F23FC5">
        <w:rPr>
          <w:rFonts w:ascii="Times New Roman" w:hAnsi="Times New Roman" w:cs="Times New Roman"/>
          <w:bCs/>
          <w:sz w:val="28"/>
          <w:szCs w:val="28"/>
        </w:rPr>
        <w:t xml:space="preserve">доровка Опольевского сельского поселения, в котором население практически </w:t>
      </w:r>
      <w:r w:rsidR="00FF3FCE" w:rsidRPr="00F23FC5">
        <w:rPr>
          <w:rFonts w:ascii="Times New Roman" w:hAnsi="Times New Roman" w:cs="Times New Roman"/>
          <w:bCs/>
          <w:sz w:val="28"/>
          <w:szCs w:val="28"/>
        </w:rPr>
        <w:t>отсутствует</w:t>
      </w:r>
      <w:r w:rsidR="009C1972" w:rsidRPr="00F23FC5">
        <w:rPr>
          <w:rFonts w:ascii="Times New Roman" w:hAnsi="Times New Roman" w:cs="Times New Roman"/>
          <w:bCs/>
          <w:sz w:val="28"/>
          <w:szCs w:val="28"/>
        </w:rPr>
        <w:t>, а также указанный населенный пункт располагается в зоне нормативного времени прибытия первого подразделения к месту пожара</w:t>
      </w:r>
      <w:r w:rsidR="00242F5B" w:rsidRPr="00F23FC5">
        <w:rPr>
          <w:rFonts w:ascii="Times New Roman" w:hAnsi="Times New Roman" w:cs="Times New Roman"/>
          <w:bCs/>
          <w:sz w:val="28"/>
          <w:szCs w:val="28"/>
        </w:rPr>
        <w:t xml:space="preserve"> </w:t>
      </w:r>
      <w:r w:rsidR="009C1972" w:rsidRPr="00F23FC5">
        <w:rPr>
          <w:rFonts w:ascii="Times New Roman" w:hAnsi="Times New Roman" w:cs="Times New Roman"/>
          <w:bCs/>
          <w:sz w:val="28"/>
          <w:szCs w:val="28"/>
        </w:rPr>
        <w:t>от планируемого</w:t>
      </w:r>
      <w:r w:rsidR="00242F5B" w:rsidRPr="00F23FC5">
        <w:rPr>
          <w:rFonts w:ascii="Times New Roman" w:hAnsi="Times New Roman" w:cs="Times New Roman"/>
          <w:bCs/>
          <w:sz w:val="28"/>
          <w:szCs w:val="28"/>
        </w:rPr>
        <w:t xml:space="preserve"> </w:t>
      </w:r>
      <w:r w:rsidR="00343522" w:rsidRPr="00F23FC5">
        <w:rPr>
          <w:rFonts w:ascii="Times New Roman" w:eastAsia="MS Mincho" w:hAnsi="Times New Roman" w:cs="Times New Roman"/>
          <w:sz w:val="28"/>
          <w:szCs w:val="28"/>
          <w:lang w:eastAsia="ru-RU"/>
        </w:rPr>
        <w:t>для размещения</w:t>
      </w:r>
      <w:r w:rsidR="00343522" w:rsidRPr="00F23FC5">
        <w:rPr>
          <w:sz w:val="28"/>
          <w:szCs w:val="28"/>
        </w:rPr>
        <w:t xml:space="preserve"> </w:t>
      </w:r>
      <w:r w:rsidR="00242F5B" w:rsidRPr="00F23FC5">
        <w:rPr>
          <w:rFonts w:ascii="Times New Roman" w:hAnsi="Times New Roman" w:cs="Times New Roman"/>
          <w:bCs/>
          <w:sz w:val="28"/>
          <w:szCs w:val="28"/>
        </w:rPr>
        <w:t>пожарно</w:t>
      </w:r>
      <w:r w:rsidR="009C1972" w:rsidRPr="00F23FC5">
        <w:rPr>
          <w:rFonts w:ascii="Times New Roman" w:hAnsi="Times New Roman" w:cs="Times New Roman"/>
          <w:bCs/>
          <w:sz w:val="28"/>
          <w:szCs w:val="28"/>
        </w:rPr>
        <w:t>го</w:t>
      </w:r>
      <w:r w:rsidR="00242F5B" w:rsidRPr="00F23FC5">
        <w:rPr>
          <w:rFonts w:ascii="Times New Roman" w:hAnsi="Times New Roman" w:cs="Times New Roman"/>
          <w:bCs/>
          <w:sz w:val="28"/>
          <w:szCs w:val="28"/>
        </w:rPr>
        <w:t xml:space="preserve"> депо </w:t>
      </w:r>
      <w:r w:rsidR="00242F5B" w:rsidRPr="00F23FC5">
        <w:rPr>
          <w:rFonts w:ascii="Times New Roman" w:hAnsi="Times New Roman" w:cs="Times New Roman"/>
          <w:bCs/>
          <w:sz w:val="28"/>
          <w:szCs w:val="28"/>
          <w:lang w:val="en-US"/>
        </w:rPr>
        <w:t>V</w:t>
      </w:r>
      <w:r w:rsidR="00242F5B" w:rsidRPr="00F23FC5">
        <w:rPr>
          <w:rFonts w:ascii="Times New Roman" w:hAnsi="Times New Roman" w:cs="Times New Roman"/>
          <w:bCs/>
          <w:sz w:val="28"/>
          <w:szCs w:val="28"/>
        </w:rPr>
        <w:t xml:space="preserve"> типа в дер. Ополье</w:t>
      </w:r>
      <w:r w:rsidR="00CF364C" w:rsidRPr="00F23FC5">
        <w:rPr>
          <w:rFonts w:ascii="Times New Roman" w:hAnsi="Times New Roman" w:cs="Times New Roman"/>
          <w:bCs/>
          <w:sz w:val="28"/>
          <w:szCs w:val="28"/>
        </w:rPr>
        <w:t>,</w:t>
      </w:r>
    </w:p>
    <w:p w14:paraId="71FAA3F5" w14:textId="4562C4F8" w:rsidR="002F5F9E" w:rsidRPr="00F23FC5" w:rsidRDefault="00A9777F"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F23FC5">
        <w:rPr>
          <w:rFonts w:ascii="Times New Roman" w:hAnsi="Times New Roman" w:cs="Times New Roman"/>
          <w:bCs/>
          <w:sz w:val="28"/>
          <w:szCs w:val="28"/>
        </w:rPr>
        <w:t>дер. Горка</w:t>
      </w:r>
      <w:r>
        <w:rPr>
          <w:rFonts w:ascii="Times New Roman" w:hAnsi="Times New Roman" w:cs="Times New Roman"/>
          <w:bCs/>
          <w:sz w:val="28"/>
          <w:szCs w:val="28"/>
        </w:rPr>
        <w:t>,</w:t>
      </w:r>
      <w:r w:rsidR="00CF364C" w:rsidRPr="00F23FC5">
        <w:rPr>
          <w:rFonts w:ascii="Times New Roman" w:hAnsi="Times New Roman" w:cs="Times New Roman"/>
          <w:bCs/>
          <w:sz w:val="28"/>
          <w:szCs w:val="28"/>
        </w:rPr>
        <w:t xml:space="preserve"> дер</w:t>
      </w:r>
      <w:r w:rsidR="00242F5B" w:rsidRPr="00F23FC5">
        <w:rPr>
          <w:rFonts w:ascii="Times New Roman" w:hAnsi="Times New Roman" w:cs="Times New Roman"/>
          <w:bCs/>
          <w:sz w:val="28"/>
          <w:szCs w:val="28"/>
        </w:rPr>
        <w:t>.</w:t>
      </w:r>
      <w:r w:rsidR="00CF364C" w:rsidRPr="00F23FC5">
        <w:rPr>
          <w:rFonts w:ascii="Times New Roman" w:hAnsi="Times New Roman" w:cs="Times New Roman"/>
          <w:bCs/>
          <w:sz w:val="28"/>
          <w:szCs w:val="28"/>
        </w:rPr>
        <w:t xml:space="preserve"> Лоузно, </w:t>
      </w:r>
      <w:r w:rsidRPr="00F23FC5">
        <w:rPr>
          <w:rFonts w:ascii="Times New Roman" w:hAnsi="Times New Roman" w:cs="Times New Roman"/>
          <w:bCs/>
          <w:sz w:val="28"/>
          <w:szCs w:val="28"/>
        </w:rPr>
        <w:t>дер. Ратчина</w:t>
      </w:r>
      <w:r>
        <w:rPr>
          <w:rFonts w:ascii="Times New Roman" w:hAnsi="Times New Roman" w:cs="Times New Roman"/>
          <w:bCs/>
          <w:sz w:val="28"/>
          <w:szCs w:val="28"/>
        </w:rPr>
        <w:t xml:space="preserve">, </w:t>
      </w:r>
      <w:r w:rsidR="00CF364C" w:rsidRPr="00F23FC5">
        <w:rPr>
          <w:rFonts w:ascii="Times New Roman" w:hAnsi="Times New Roman" w:cs="Times New Roman"/>
          <w:bCs/>
          <w:sz w:val="28"/>
          <w:szCs w:val="28"/>
        </w:rPr>
        <w:t xml:space="preserve">дер. Систа Фаллилеевского сельского поселения, что нецелесообразно, т.к. </w:t>
      </w:r>
      <w:r w:rsidR="00F53923" w:rsidRPr="00F23FC5">
        <w:rPr>
          <w:rFonts w:ascii="Times New Roman" w:hAnsi="Times New Roman" w:cs="Times New Roman"/>
          <w:bCs/>
          <w:sz w:val="28"/>
          <w:szCs w:val="28"/>
        </w:rPr>
        <w:t xml:space="preserve">указанные населенные пункты находятся в зоне </w:t>
      </w:r>
      <w:r w:rsidR="00F53923" w:rsidRPr="00F23FC5">
        <w:rPr>
          <w:rFonts w:ascii="Times New Roman" w:hAnsi="Times New Roman" w:cs="Times New Roman"/>
          <w:bCs/>
          <w:sz w:val="28"/>
          <w:szCs w:val="28"/>
        </w:rPr>
        <w:lastRenderedPageBreak/>
        <w:t>нормативного времени прибытия от планируемого объекта в дер. </w:t>
      </w:r>
      <w:r w:rsidR="00B13BBD" w:rsidRPr="00F23FC5">
        <w:rPr>
          <w:rFonts w:ascii="Times New Roman" w:hAnsi="Times New Roman" w:cs="Times New Roman"/>
          <w:bCs/>
          <w:sz w:val="28"/>
          <w:szCs w:val="28"/>
        </w:rPr>
        <w:t>Домашово</w:t>
      </w:r>
      <w:r w:rsidR="00F53923" w:rsidRPr="00F23FC5">
        <w:rPr>
          <w:rFonts w:ascii="Times New Roman" w:hAnsi="Times New Roman" w:cs="Times New Roman"/>
          <w:bCs/>
          <w:sz w:val="28"/>
          <w:szCs w:val="28"/>
        </w:rPr>
        <w:t xml:space="preserve"> с общей численностью жителей более </w:t>
      </w:r>
      <w:r w:rsidR="00DF19D9">
        <w:rPr>
          <w:rFonts w:ascii="Times New Roman" w:hAnsi="Times New Roman" w:cs="Times New Roman"/>
          <w:bCs/>
          <w:sz w:val="28"/>
          <w:szCs w:val="28"/>
        </w:rPr>
        <w:t>1 тыс. чел</w:t>
      </w:r>
      <w:r w:rsidR="00F53923" w:rsidRPr="00F23FC5">
        <w:rPr>
          <w:rFonts w:ascii="Times New Roman" w:hAnsi="Times New Roman" w:cs="Times New Roman"/>
          <w:bCs/>
          <w:sz w:val="28"/>
          <w:szCs w:val="28"/>
        </w:rPr>
        <w:t>.</w:t>
      </w:r>
    </w:p>
    <w:p w14:paraId="427EC2DB" w14:textId="5E94787D"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2D5F76"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Кингисеппского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DF19D9" w:rsidRPr="00DF19D9">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3-7).</w:t>
      </w:r>
      <w:r w:rsidR="002A6E49" w:rsidRPr="00F23FC5">
        <w:rPr>
          <w:rFonts w:ascii="Times New Roman" w:hAnsi="Times New Roman" w:cs="Times New Roman"/>
          <w:sz w:val="28"/>
          <w:szCs w:val="28"/>
        </w:rPr>
        <w:t xml:space="preserve"> На территории Кингисеппского муниципального района планируется размещени</w:t>
      </w:r>
      <w:r w:rsidR="00343522" w:rsidRPr="00F23FC5">
        <w:rPr>
          <w:rFonts w:ascii="Times New Roman" w:hAnsi="Times New Roman" w:cs="Times New Roman"/>
          <w:sz w:val="28"/>
          <w:szCs w:val="28"/>
        </w:rPr>
        <w:t>е</w:t>
      </w:r>
      <w:r w:rsidR="00F53923"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F53923"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7DDF421A" w14:textId="64B84BD4" w:rsidR="00553103" w:rsidRPr="00F23FC5" w:rsidRDefault="0055310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Кингисепп Кингисеппского городского поселения,</w:t>
      </w:r>
    </w:p>
    <w:p w14:paraId="2C3C5261" w14:textId="57F5703A" w:rsidR="00B13BBD" w:rsidRPr="00F23FC5" w:rsidRDefault="00B13BBD"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пос. Усть-Луга Усть-Лужского сельского поселения,</w:t>
      </w:r>
    </w:p>
    <w:p w14:paraId="5C460E99" w14:textId="77777777" w:rsidR="00EF4938" w:rsidRPr="00EF4938" w:rsidRDefault="00EF4938" w:rsidP="00EF4938">
      <w:pPr>
        <w:spacing w:after="0" w:line="240" w:lineRule="auto"/>
        <w:ind w:firstLine="709"/>
        <w:jc w:val="both"/>
        <w:rPr>
          <w:rFonts w:ascii="Times New Roman" w:hAnsi="Times New Roman" w:cs="Times New Roman"/>
          <w:sz w:val="28"/>
          <w:szCs w:val="28"/>
        </w:rPr>
      </w:pPr>
      <w:r w:rsidRPr="00EF4938">
        <w:rPr>
          <w:rFonts w:ascii="Times New Roman" w:hAnsi="Times New Roman" w:cs="Times New Roman"/>
          <w:sz w:val="28"/>
          <w:szCs w:val="28"/>
        </w:rPr>
        <w:t>На перспективу за 2030 год планируются пожарные депо:</w:t>
      </w:r>
    </w:p>
    <w:p w14:paraId="02CDDBE3" w14:textId="77777777" w:rsidR="00EF4938" w:rsidRPr="00F23FC5" w:rsidRDefault="00EF4938" w:rsidP="00EF493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Вистино Вистинского сельского поселения, </w:t>
      </w:r>
    </w:p>
    <w:p w14:paraId="2E795088" w14:textId="77777777" w:rsidR="00EF4938" w:rsidRPr="00F23FC5" w:rsidRDefault="00EF4938" w:rsidP="00EF493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Ополье Опольевского сельского поселения,</w:t>
      </w:r>
    </w:p>
    <w:p w14:paraId="4E9B6C21" w14:textId="5423F1E0" w:rsidR="00EF4938" w:rsidRPr="00A84B5E" w:rsidRDefault="00EF4938" w:rsidP="00A84B5E">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Большая Пустомержа Пустомержского сельского поселения</w:t>
      </w:r>
      <w:r w:rsidR="005C7021">
        <w:rPr>
          <w:rFonts w:ascii="Times New Roman" w:hAnsi="Times New Roman" w:cs="Times New Roman"/>
          <w:sz w:val="28"/>
          <w:szCs w:val="28"/>
        </w:rPr>
        <w:t>.</w:t>
      </w:r>
    </w:p>
    <w:p w14:paraId="490100CE" w14:textId="77777777" w:rsidR="004A0A52" w:rsidRPr="00F23FC5" w:rsidRDefault="004A0A52" w:rsidP="00DF19D9">
      <w:pPr>
        <w:pStyle w:val="51"/>
        <w:keepNext/>
        <w:spacing w:before="120"/>
        <w:ind w:firstLine="709"/>
        <w:rPr>
          <w:i w:val="0"/>
          <w:iCs w:val="0"/>
          <w:sz w:val="28"/>
          <w:szCs w:val="28"/>
        </w:rPr>
      </w:pPr>
      <w:r w:rsidRPr="00F23FC5">
        <w:rPr>
          <w:i w:val="0"/>
          <w:iCs w:val="0"/>
          <w:sz w:val="28"/>
          <w:szCs w:val="28"/>
        </w:rPr>
        <w:t>Киришский муниципальный район</w:t>
      </w:r>
    </w:p>
    <w:p w14:paraId="4688CBC8" w14:textId="77777777" w:rsidR="00BB02EA" w:rsidRPr="00F23FC5" w:rsidRDefault="009C5CF3"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Киришский муниципальный район – </w:t>
      </w:r>
      <w:hyperlink r:id="rId39" w:tooltip="Муниципальное образование" w:history="1">
        <w:r w:rsidRPr="00F23FC5">
          <w:rPr>
            <w:rFonts w:ascii="Times New Roman" w:hAnsi="Times New Roman" w:cs="Times New Roman"/>
            <w:sz w:val="28"/>
            <w:szCs w:val="28"/>
          </w:rPr>
          <w:t>муниципальное образование</w:t>
        </w:r>
      </w:hyperlink>
      <w:r w:rsidRPr="00F23FC5">
        <w:rPr>
          <w:rFonts w:ascii="Times New Roman" w:hAnsi="Times New Roman" w:cs="Times New Roman"/>
          <w:sz w:val="28"/>
          <w:szCs w:val="28"/>
        </w:rPr>
        <w:t xml:space="preserve"> в южной части </w:t>
      </w:r>
      <w:hyperlink r:id="rId40"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xml:space="preserve">. Административный центр – </w:t>
      </w:r>
      <w:r w:rsidR="005C031C" w:rsidRPr="00F23FC5">
        <w:rPr>
          <w:rFonts w:ascii="Times New Roman" w:eastAsia="Times New Roman" w:hAnsi="Times New Roman" w:cs="Times New Roman"/>
          <w:sz w:val="28"/>
          <w:szCs w:val="28"/>
          <w:lang w:eastAsia="ru-RU"/>
        </w:rPr>
        <w:t>г. </w:t>
      </w:r>
      <w:hyperlink r:id="rId41" w:tooltip="Волосово" w:history="1">
        <w:r w:rsidRPr="00F23FC5">
          <w:rPr>
            <w:rFonts w:ascii="Times New Roman" w:hAnsi="Times New Roman" w:cs="Times New Roman"/>
            <w:sz w:val="28"/>
            <w:szCs w:val="28"/>
          </w:rPr>
          <w:t>Кириши</w:t>
        </w:r>
      </w:hyperlink>
      <w:r w:rsidRPr="00F23FC5">
        <w:rPr>
          <w:rFonts w:ascii="Times New Roman" w:hAnsi="Times New Roman" w:cs="Times New Roman"/>
          <w:sz w:val="28"/>
          <w:szCs w:val="28"/>
        </w:rPr>
        <w:t>.</w:t>
      </w:r>
      <w:r w:rsidR="00BB02EA" w:rsidRPr="00F23FC5">
        <w:rPr>
          <w:rFonts w:ascii="Times New Roman" w:hAnsi="Times New Roman" w:cs="Times New Roman"/>
          <w:sz w:val="28"/>
          <w:szCs w:val="28"/>
        </w:rPr>
        <w:t xml:space="preserve"> В состав Киришского муниципального района входят 6 муниципальных образований: </w:t>
      </w:r>
      <w:r w:rsidR="002D5F76" w:rsidRPr="00F23FC5">
        <w:rPr>
          <w:rFonts w:ascii="Times New Roman" w:hAnsi="Times New Roman" w:cs="Times New Roman"/>
          <w:sz w:val="28"/>
          <w:szCs w:val="28"/>
        </w:rPr>
        <w:t>2</w:t>
      </w:r>
      <w:r w:rsidR="00BB02EA" w:rsidRPr="00F23FC5">
        <w:rPr>
          <w:rFonts w:ascii="Times New Roman" w:hAnsi="Times New Roman" w:cs="Times New Roman"/>
          <w:sz w:val="28"/>
          <w:szCs w:val="28"/>
        </w:rPr>
        <w:t xml:space="preserve"> городских (Будогощское городское поселение, Киришское городское поселение) и 4</w:t>
      </w:r>
      <w:r w:rsidR="000575BE" w:rsidRPr="00F23FC5">
        <w:rPr>
          <w:rFonts w:ascii="Times New Roman" w:hAnsi="Times New Roman" w:cs="Times New Roman"/>
          <w:sz w:val="28"/>
          <w:szCs w:val="28"/>
        </w:rPr>
        <w:t> </w:t>
      </w:r>
      <w:r w:rsidR="00BB02EA" w:rsidRPr="00F23FC5">
        <w:rPr>
          <w:rFonts w:ascii="Times New Roman" w:hAnsi="Times New Roman" w:cs="Times New Roman"/>
          <w:sz w:val="28"/>
          <w:szCs w:val="28"/>
        </w:rPr>
        <w:t>сельских поселения. В городских поселениях проживает более 87% населения муниципального района.</w:t>
      </w:r>
    </w:p>
    <w:p w14:paraId="08FE958C" w14:textId="226D4830" w:rsidR="007A21BF" w:rsidRPr="00F23FC5" w:rsidRDefault="007A21BF" w:rsidP="007A21B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w:t>
      </w:r>
      <w:r w:rsidR="001B42C2"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w:t>
      </w:r>
      <w:r w:rsidR="001B42C2" w:rsidRPr="00F23FC5">
        <w:rPr>
          <w:rFonts w:ascii="Times New Roman" w:hAnsi="Times New Roman" w:cs="Times New Roman"/>
          <w:sz w:val="28"/>
          <w:szCs w:val="28"/>
        </w:rPr>
        <w:t xml:space="preserve">на 01.01.2020 </w:t>
      </w:r>
      <w:r w:rsidR="002D5F76" w:rsidRPr="00F23FC5">
        <w:rPr>
          <w:rFonts w:ascii="Times New Roman" w:hAnsi="Times New Roman" w:cs="Times New Roman"/>
          <w:sz w:val="28"/>
          <w:szCs w:val="28"/>
        </w:rPr>
        <w:t xml:space="preserve">составляет </w:t>
      </w:r>
      <w:r w:rsidRPr="00F23FC5">
        <w:rPr>
          <w:rFonts w:ascii="Times New Roman" w:hAnsi="Times New Roman" w:cs="Times New Roman"/>
          <w:sz w:val="28"/>
          <w:szCs w:val="28"/>
        </w:rPr>
        <w:t>62,1</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65,4</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2D5F76"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xml:space="preserve">– </w:t>
      </w:r>
      <w:r w:rsidR="00341932" w:rsidRPr="00F23FC5">
        <w:rPr>
          <w:rFonts w:ascii="Times New Roman" w:hAnsi="Times New Roman" w:cs="Times New Roman"/>
          <w:sz w:val="28"/>
          <w:szCs w:val="28"/>
        </w:rPr>
        <w:t>69</w:t>
      </w:r>
      <w:r w:rsidRPr="00F23FC5">
        <w:rPr>
          <w:rFonts w:ascii="Times New Roman" w:hAnsi="Times New Roman" w:cs="Times New Roman"/>
          <w:sz w:val="28"/>
          <w:szCs w:val="28"/>
        </w:rPr>
        <w:t xml:space="preserve"> </w:t>
      </w:r>
      <w:r w:rsidR="000313E2" w:rsidRPr="00F23FC5">
        <w:rPr>
          <w:rFonts w:ascii="Times New Roman" w:hAnsi="Times New Roman" w:cs="Times New Roman"/>
          <w:sz w:val="28"/>
          <w:szCs w:val="28"/>
        </w:rPr>
        <w:t>тыс. чел.</w:t>
      </w:r>
    </w:p>
    <w:p w14:paraId="29BBBFD4" w14:textId="5565737D" w:rsidR="009C5CF3" w:rsidRPr="00F23FC5" w:rsidRDefault="009C5CF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Основу экономики города составляют предприятия нефтехимической промышленности: завод </w:t>
      </w:r>
      <w:r w:rsidR="00B25FDC" w:rsidRPr="00F23FC5">
        <w:rPr>
          <w:rFonts w:ascii="Times New Roman" w:hAnsi="Times New Roman" w:cs="Times New Roman"/>
          <w:sz w:val="28"/>
          <w:szCs w:val="28"/>
        </w:rPr>
        <w:t>«</w:t>
      </w:r>
      <w:hyperlink r:id="rId42" w:tooltip="Киришинефтеоргсинтез" w:history="1">
        <w:r w:rsidRPr="00F23FC5">
          <w:rPr>
            <w:rFonts w:ascii="Times New Roman" w:hAnsi="Times New Roman" w:cs="Times New Roman"/>
            <w:sz w:val="28"/>
            <w:szCs w:val="28"/>
          </w:rPr>
          <w:t>Киришинефтеоргсинтез</w:t>
        </w:r>
      </w:hyperlink>
      <w:r w:rsidR="008F68DD" w:rsidRPr="00F23FC5">
        <w:rPr>
          <w:rFonts w:ascii="Times New Roman" w:hAnsi="Times New Roman" w:cs="Times New Roman"/>
          <w:sz w:val="28"/>
          <w:szCs w:val="28"/>
        </w:rPr>
        <w:t>»</w:t>
      </w:r>
      <w:r w:rsidRPr="00F23FC5">
        <w:rPr>
          <w:rFonts w:ascii="Times New Roman" w:hAnsi="Times New Roman" w:cs="Times New Roman"/>
          <w:sz w:val="28"/>
          <w:szCs w:val="28"/>
        </w:rPr>
        <w:t xml:space="preserve"> – нефтеперерабатывающий завод, </w:t>
      </w:r>
      <w:hyperlink r:id="rId43" w:tooltip="Киришская ГРЭС" w:history="1">
        <w:r w:rsidRPr="00F23FC5">
          <w:rPr>
            <w:rFonts w:ascii="Times New Roman" w:hAnsi="Times New Roman" w:cs="Times New Roman"/>
            <w:sz w:val="28"/>
            <w:szCs w:val="28"/>
          </w:rPr>
          <w:t>Киришская ГРЭС</w:t>
        </w:r>
      </w:hyperlink>
      <w:r w:rsidR="00183843"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 тепловая электростанция в составе ПАО </w:t>
      </w:r>
      <w:hyperlink r:id="rId44" w:tooltip="Оптовая генерирующая компания № 2" w:history="1">
        <w:r w:rsidR="00B25FDC" w:rsidRPr="00F23FC5">
          <w:rPr>
            <w:rFonts w:ascii="Times New Roman" w:hAnsi="Times New Roman" w:cs="Times New Roman"/>
            <w:sz w:val="28"/>
            <w:szCs w:val="28"/>
          </w:rPr>
          <w:t>«</w:t>
        </w:r>
        <w:r w:rsidRPr="00F23FC5">
          <w:rPr>
            <w:rFonts w:ascii="Times New Roman" w:hAnsi="Times New Roman" w:cs="Times New Roman"/>
            <w:sz w:val="28"/>
            <w:szCs w:val="28"/>
          </w:rPr>
          <w:t>ОГК-2</w:t>
        </w:r>
        <w:r w:rsidR="00B25FDC" w:rsidRPr="00F23FC5">
          <w:rPr>
            <w:rFonts w:ascii="Times New Roman" w:hAnsi="Times New Roman" w:cs="Times New Roman"/>
            <w:sz w:val="28"/>
            <w:szCs w:val="28"/>
          </w:rPr>
          <w:t>»</w:t>
        </w:r>
      </w:hyperlink>
      <w:r w:rsidRPr="00F23FC5">
        <w:rPr>
          <w:rFonts w:ascii="Times New Roman" w:hAnsi="Times New Roman" w:cs="Times New Roman"/>
          <w:sz w:val="28"/>
          <w:szCs w:val="28"/>
        </w:rPr>
        <w:t>. Развитой отраслью является строительный комплекс.</w:t>
      </w:r>
      <w:r w:rsidR="00DB6EFD"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Ряд производственных объектов и объектов трубопроводного транспорта </w:t>
      </w:r>
      <w:r w:rsidR="003E757E" w:rsidRPr="00F23FC5">
        <w:rPr>
          <w:rFonts w:ascii="Times New Roman" w:hAnsi="Times New Roman" w:cs="Times New Roman"/>
          <w:sz w:val="28"/>
          <w:szCs w:val="28"/>
        </w:rPr>
        <w:t xml:space="preserve">ПОО </w:t>
      </w:r>
      <w:r w:rsidRPr="00F23FC5">
        <w:rPr>
          <w:rFonts w:ascii="Times New Roman" w:hAnsi="Times New Roman" w:cs="Times New Roman"/>
          <w:sz w:val="28"/>
          <w:szCs w:val="28"/>
        </w:rPr>
        <w:t>и могут быть источниками возникновения пожаров, что определяет важность решения вопросов обеспечения пожарной безопасности на территории муниципального района.</w:t>
      </w:r>
    </w:p>
    <w:p w14:paraId="22BAE2B0" w14:textId="77777777" w:rsidR="009C5CF3" w:rsidRPr="00F23FC5" w:rsidRDefault="009C5CF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Высокая лесистость территории и наличие торфяников также могут обуславливать возможность возникновения лесных пожаров.</w:t>
      </w:r>
    </w:p>
    <w:p w14:paraId="76973607" w14:textId="7740B659" w:rsidR="009C5CF3" w:rsidRPr="00F23FC5" w:rsidRDefault="009C5CF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2</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Федеральной противопожарной службы,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Кириши и </w:t>
      </w:r>
      <w:r w:rsidR="00B76665" w:rsidRPr="00F23FC5">
        <w:rPr>
          <w:rFonts w:ascii="Times New Roman" w:hAnsi="Times New Roman" w:cs="Times New Roman"/>
          <w:sz w:val="28"/>
          <w:szCs w:val="28"/>
        </w:rPr>
        <w:t>г.</w:t>
      </w:r>
      <w:r w:rsidR="009A324C" w:rsidRPr="00F23FC5">
        <w:rPr>
          <w:rFonts w:ascii="Times New Roman" w:hAnsi="Times New Roman" w:cs="Times New Roman"/>
          <w:sz w:val="28"/>
          <w:szCs w:val="28"/>
        </w:rPr>
        <w:t>п.</w:t>
      </w:r>
      <w:r w:rsidR="009E555B" w:rsidRPr="00F23FC5">
        <w:rPr>
          <w:rFonts w:ascii="Times New Roman" w:hAnsi="Times New Roman" w:cs="Times New Roman"/>
          <w:sz w:val="28"/>
          <w:szCs w:val="28"/>
        </w:rPr>
        <w:t> </w:t>
      </w:r>
      <w:r w:rsidRPr="00F23FC5">
        <w:rPr>
          <w:rFonts w:ascii="Times New Roman" w:hAnsi="Times New Roman" w:cs="Times New Roman"/>
          <w:sz w:val="28"/>
          <w:szCs w:val="28"/>
        </w:rPr>
        <w:t xml:space="preserve">Будогощь, аварийно-спасательное формирование муниципальной пожарной охраны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Кириши, а также, 1 подразделение ведомственной пожарной охраны, 1 команда добровольной пожарной охраны, 8</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подразделений частной пожарной охраны</w:t>
      </w:r>
      <w:r w:rsidR="00305B78" w:rsidRPr="00F23FC5">
        <w:rPr>
          <w:rFonts w:ascii="Times New Roman" w:hAnsi="Times New Roman" w:cs="Times New Roman"/>
          <w:sz w:val="28"/>
          <w:szCs w:val="28"/>
        </w:rPr>
        <w:t xml:space="preserve"> (всего 34 ед</w:t>
      </w:r>
      <w:r w:rsidR="003A6F64" w:rsidRPr="00F23FC5">
        <w:rPr>
          <w:rFonts w:ascii="Times New Roman" w:hAnsi="Times New Roman" w:cs="Times New Roman"/>
          <w:sz w:val="28"/>
          <w:szCs w:val="28"/>
        </w:rPr>
        <w:t>и</w:t>
      </w:r>
      <w:r w:rsidR="00305B78" w:rsidRPr="00F23FC5">
        <w:rPr>
          <w:rFonts w:ascii="Times New Roman" w:hAnsi="Times New Roman" w:cs="Times New Roman"/>
          <w:sz w:val="28"/>
          <w:szCs w:val="28"/>
        </w:rPr>
        <w:t xml:space="preserve">ницы основной техники </w:t>
      </w:r>
      <w:r w:rsidR="00455C79" w:rsidRPr="00F23FC5">
        <w:rPr>
          <w:rFonts w:ascii="Times New Roman" w:hAnsi="Times New Roman" w:cs="Times New Roman"/>
          <w:sz w:val="28"/>
          <w:szCs w:val="28"/>
        </w:rPr>
        <w:t>–</w:t>
      </w:r>
      <w:r w:rsidR="00305B78" w:rsidRPr="00F23FC5">
        <w:rPr>
          <w:rFonts w:ascii="Times New Roman" w:hAnsi="Times New Roman" w:cs="Times New Roman"/>
          <w:sz w:val="28"/>
          <w:szCs w:val="28"/>
        </w:rPr>
        <w:t xml:space="preserve"> 32 АЦ, </w:t>
      </w:r>
      <w:r w:rsidR="00D63E60" w:rsidRPr="00F23FC5">
        <w:rPr>
          <w:rFonts w:ascii="Times New Roman" w:hAnsi="Times New Roman" w:cs="Times New Roman"/>
          <w:sz w:val="28"/>
          <w:szCs w:val="28"/>
        </w:rPr>
        <w:t>АПС</w:t>
      </w:r>
      <w:r w:rsidR="00305B78" w:rsidRPr="00F23FC5">
        <w:rPr>
          <w:rFonts w:ascii="Times New Roman" w:hAnsi="Times New Roman" w:cs="Times New Roman"/>
          <w:sz w:val="28"/>
          <w:szCs w:val="28"/>
        </w:rPr>
        <w:t xml:space="preserve">, пожарный поезд и 13 единиц специальной </w:t>
      </w:r>
      <w:r w:rsidR="00455C79" w:rsidRPr="00F23FC5">
        <w:rPr>
          <w:rFonts w:ascii="Times New Roman" w:hAnsi="Times New Roman" w:cs="Times New Roman"/>
          <w:sz w:val="28"/>
          <w:szCs w:val="28"/>
        </w:rPr>
        <w:t>–</w:t>
      </w:r>
      <w:r w:rsidR="00305B78" w:rsidRPr="00F23FC5">
        <w:rPr>
          <w:rFonts w:ascii="Times New Roman" w:hAnsi="Times New Roman" w:cs="Times New Roman"/>
          <w:sz w:val="28"/>
          <w:szCs w:val="28"/>
        </w:rPr>
        <w:t xml:space="preserve"> 4 АЛ, АКП, 3 АР, 2 ПНС, АПТ, 2 ППП)</w:t>
      </w:r>
      <w:r w:rsidRPr="00F23FC5">
        <w:rPr>
          <w:rFonts w:ascii="Times New Roman" w:hAnsi="Times New Roman" w:cs="Times New Roman"/>
          <w:sz w:val="28"/>
          <w:szCs w:val="28"/>
        </w:rPr>
        <w:t>.</w:t>
      </w:r>
    </w:p>
    <w:p w14:paraId="0687D608" w14:textId="77777777" w:rsidR="00642B29" w:rsidRPr="00F23FC5" w:rsidRDefault="00642B29" w:rsidP="00642B2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242AA7FB" w14:textId="0E6A3100" w:rsidR="00642B29" w:rsidRPr="00F23FC5" w:rsidRDefault="00642B29"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 xml:space="preserve">от г. Кириши – </w:t>
      </w:r>
      <w:r w:rsidR="00755A58" w:rsidRPr="00F23FC5">
        <w:rPr>
          <w:rFonts w:ascii="Times New Roman" w:hAnsi="Times New Roman" w:cs="Times New Roman"/>
          <w:sz w:val="28"/>
          <w:szCs w:val="28"/>
        </w:rPr>
        <w:t xml:space="preserve">вся застройка г. Кириши Киришского </w:t>
      </w:r>
      <w:r w:rsidRPr="00F23FC5">
        <w:rPr>
          <w:rFonts w:ascii="Times New Roman" w:hAnsi="Times New Roman" w:cs="Times New Roman"/>
          <w:sz w:val="28"/>
          <w:szCs w:val="28"/>
        </w:rPr>
        <w:t xml:space="preserve">городского поселения, </w:t>
      </w:r>
      <w:r w:rsidR="00755A58" w:rsidRPr="00F23FC5">
        <w:rPr>
          <w:rFonts w:ascii="Times New Roman" w:hAnsi="Times New Roman" w:cs="Times New Roman"/>
          <w:sz w:val="28"/>
          <w:szCs w:val="28"/>
        </w:rPr>
        <w:t>все населенные пункты Пчевжинского сельского поселения, 2 населенных пункта Пчевского сельского поселения,</w:t>
      </w:r>
    </w:p>
    <w:p w14:paraId="554ACF9A" w14:textId="0B66E4FE" w:rsidR="00755A58" w:rsidRPr="00F23FC5" w:rsidRDefault="00755A58"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от</w:t>
      </w:r>
      <w:r w:rsidRPr="00F23FC5">
        <w:rPr>
          <w:rFonts w:ascii="Times New Roman" w:hAnsi="Times New Roman" w:cs="Times New Roman"/>
          <w:b/>
          <w:sz w:val="28"/>
          <w:szCs w:val="28"/>
        </w:rPr>
        <w:t xml:space="preserve"> </w:t>
      </w:r>
      <w:r w:rsidRPr="00F23FC5">
        <w:rPr>
          <w:rFonts w:ascii="Times New Roman" w:hAnsi="Times New Roman" w:cs="Times New Roman"/>
          <w:bCs/>
          <w:sz w:val="28"/>
          <w:szCs w:val="28"/>
        </w:rPr>
        <w:t>г.п. Будогощь – 2 населенных пункта Будогощского городского поселения.</w:t>
      </w:r>
    </w:p>
    <w:p w14:paraId="22009E4F" w14:textId="0A30A322" w:rsidR="009C5CF3" w:rsidRPr="00F23FC5" w:rsidRDefault="009C5CF3"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 анализе ситуации</w:t>
      </w:r>
      <w:r w:rsidR="00DB6EFD" w:rsidRPr="00F23FC5">
        <w:rPr>
          <w:rFonts w:ascii="Times New Roman" w:hAnsi="Times New Roman" w:cs="Times New Roman"/>
          <w:sz w:val="28"/>
          <w:szCs w:val="28"/>
        </w:rPr>
        <w:t xml:space="preserve"> </w:t>
      </w:r>
      <w:r w:rsidR="002D5F76" w:rsidRPr="00F23FC5">
        <w:rPr>
          <w:rFonts w:ascii="Times New Roman" w:hAnsi="Times New Roman" w:cs="Times New Roman"/>
          <w:sz w:val="28"/>
          <w:szCs w:val="28"/>
        </w:rPr>
        <w:t>выявлено</w:t>
      </w:r>
      <w:r w:rsidRPr="00F23FC5">
        <w:rPr>
          <w:rFonts w:ascii="Times New Roman" w:hAnsi="Times New Roman" w:cs="Times New Roman"/>
          <w:sz w:val="28"/>
          <w:szCs w:val="28"/>
        </w:rPr>
        <w:t xml:space="preserve">, что часть населенных пунктов на севере и востоке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находится вне зоны нормативного времени прибытия пожарных подразделений</w:t>
      </w:r>
      <w:r w:rsidR="00D62AF6" w:rsidRPr="00F23FC5">
        <w:rPr>
          <w:rFonts w:ascii="Times New Roman" w:hAnsi="Times New Roman" w:cs="Times New Roman"/>
          <w:sz w:val="28"/>
          <w:szCs w:val="28"/>
        </w:rPr>
        <w:t>. В</w:t>
      </w:r>
      <w:r w:rsidR="0005796B" w:rsidRPr="00F23FC5">
        <w:rPr>
          <w:rFonts w:ascii="Times New Roman" w:eastAsia="Times New Roman" w:hAnsi="Times New Roman" w:cs="Times New Roman"/>
          <w:sz w:val="28"/>
          <w:szCs w:val="28"/>
          <w:lang w:eastAsia="ru-RU"/>
        </w:rPr>
        <w:t xml:space="preserve">се населенные пункты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05796B" w:rsidRPr="00F23FC5">
        <w:rPr>
          <w:rFonts w:ascii="Times New Roman" w:eastAsia="Times New Roman" w:hAnsi="Times New Roman" w:cs="Times New Roman"/>
          <w:sz w:val="28"/>
          <w:szCs w:val="28"/>
          <w:lang w:eastAsia="ru-RU"/>
        </w:rPr>
        <w:t xml:space="preserve"> расположены в зоне </w:t>
      </w:r>
      <w:r w:rsidR="0005796B" w:rsidRPr="00F23FC5">
        <w:rPr>
          <w:rFonts w:ascii="Times New Roman" w:eastAsia="MS Mincho" w:hAnsi="Times New Roman" w:cs="Times New Roman"/>
          <w:sz w:val="28"/>
          <w:szCs w:val="28"/>
          <w:lang w:eastAsia="ru-RU"/>
        </w:rPr>
        <w:t>нормативного времени прибытия перв</w:t>
      </w:r>
      <w:r w:rsidR="0046740B">
        <w:rPr>
          <w:rFonts w:ascii="Times New Roman" w:eastAsia="MS Mincho" w:hAnsi="Times New Roman" w:cs="Times New Roman"/>
          <w:sz w:val="28"/>
          <w:szCs w:val="28"/>
          <w:lang w:eastAsia="ru-RU"/>
        </w:rPr>
        <w:t>ого</w:t>
      </w:r>
      <w:r w:rsidR="0005796B" w:rsidRPr="00F23FC5">
        <w:rPr>
          <w:rFonts w:ascii="Times New Roman" w:eastAsia="MS Mincho" w:hAnsi="Times New Roman" w:cs="Times New Roman"/>
          <w:sz w:val="28"/>
          <w:szCs w:val="28"/>
          <w:lang w:eastAsia="ru-RU"/>
        </w:rPr>
        <w:t xml:space="preserve"> </w:t>
      </w:r>
      <w:r w:rsidR="0046740B" w:rsidRPr="00F23FC5">
        <w:rPr>
          <w:rFonts w:ascii="Times New Roman" w:eastAsia="MS Mincho" w:hAnsi="Times New Roman" w:cs="Times New Roman"/>
          <w:sz w:val="28"/>
          <w:szCs w:val="28"/>
          <w:lang w:eastAsia="ru-RU"/>
        </w:rPr>
        <w:t>подразделения пожарной охраны</w:t>
      </w:r>
      <w:r w:rsidR="00DB6EFD" w:rsidRPr="00F23FC5">
        <w:rPr>
          <w:rFonts w:ascii="Times New Roman" w:hAnsi="Times New Roman" w:cs="Times New Roman"/>
          <w:sz w:val="28"/>
          <w:szCs w:val="28"/>
        </w:rPr>
        <w:t>.</w:t>
      </w:r>
    </w:p>
    <w:p w14:paraId="72F8E36B" w14:textId="7CB85581" w:rsidR="00755A58" w:rsidRDefault="00755A58" w:rsidP="002A6E49">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План создания пожарных частей противопожарной службы Ленинградской области предусматривает размещение объекта пожарной безопасности пожарного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пос. Глажево для обеспечения пожарной безопасности 16 населенны</w:t>
      </w:r>
      <w:r w:rsidR="0013590A" w:rsidRPr="00F23FC5">
        <w:rPr>
          <w:rFonts w:ascii="Times New Roman" w:hAnsi="Times New Roman" w:cs="Times New Roman"/>
          <w:bCs/>
          <w:sz w:val="28"/>
          <w:szCs w:val="28"/>
        </w:rPr>
        <w:t>х</w:t>
      </w:r>
      <w:r w:rsidRPr="00F23FC5">
        <w:rPr>
          <w:rFonts w:ascii="Times New Roman" w:hAnsi="Times New Roman" w:cs="Times New Roman"/>
          <w:bCs/>
          <w:sz w:val="28"/>
          <w:szCs w:val="28"/>
        </w:rPr>
        <w:t xml:space="preserve"> пунктов Глажевского сельского поселения, демографический прогноз для которых хоть и предполагает снижение количества жителей, но с сохранением их количества свыше </w:t>
      </w:r>
      <w:r w:rsidR="002718C1" w:rsidRPr="00F23FC5">
        <w:rPr>
          <w:rFonts w:ascii="Times New Roman" w:eastAsia="Times New Roman" w:hAnsi="Times New Roman" w:cs="Times New Roman"/>
          <w:sz w:val="28"/>
          <w:szCs w:val="28"/>
          <w:lang w:eastAsia="ru-RU"/>
        </w:rPr>
        <w:t>2 тыс. чел</w:t>
      </w:r>
      <w:r w:rsidRPr="00F23FC5">
        <w:rPr>
          <w:rFonts w:ascii="Times New Roman" w:hAnsi="Times New Roman" w:cs="Times New Roman"/>
          <w:bCs/>
          <w:sz w:val="28"/>
          <w:szCs w:val="28"/>
        </w:rPr>
        <w:t xml:space="preserve">. </w:t>
      </w:r>
    </w:p>
    <w:p w14:paraId="46B54188" w14:textId="329FC810" w:rsidR="005304D9" w:rsidRPr="005304D9" w:rsidRDefault="005304D9" w:rsidP="005304D9">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4CE042D" w14:textId="0BE33D56" w:rsidR="00642B29" w:rsidRDefault="00755A58"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w:t>
      </w:r>
      <w:r w:rsidR="00803099" w:rsidRPr="00F23FC5">
        <w:rPr>
          <w:rFonts w:ascii="Times New Roman" w:hAnsi="Times New Roman" w:cs="Times New Roman"/>
          <w:sz w:val="28"/>
          <w:szCs w:val="28"/>
        </w:rPr>
        <w:t>достижения</w:t>
      </w:r>
      <w:r w:rsidRPr="00F23FC5">
        <w:rPr>
          <w:rFonts w:ascii="Times New Roman" w:hAnsi="Times New Roman" w:cs="Times New Roman"/>
          <w:sz w:val="28"/>
          <w:szCs w:val="28"/>
        </w:rPr>
        <w:t xml:space="preserve"> минимально допустимого уровня обеспеченности пожарными депо и пожарными автомобилями Киришского городского поселения требуется размещение еще одного объекта пожарной безопасности 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Кириши Киришского городского поселения.</w:t>
      </w:r>
    </w:p>
    <w:p w14:paraId="3A4B2E6B" w14:textId="32001875" w:rsidR="0013590A" w:rsidRDefault="0013590A" w:rsidP="0013590A">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iCs/>
          <w:sz w:val="28"/>
          <w:szCs w:val="28"/>
        </w:rPr>
        <w:t xml:space="preserve">Строительство быстровозводимого, малобюджетного модульного здания пожарного депо на 1 автомобиль рекомендуется осуществить в </w:t>
      </w:r>
      <w:r w:rsidRPr="00F23FC5">
        <w:rPr>
          <w:rFonts w:ascii="Times New Roman" w:hAnsi="Times New Roman" w:cs="Times New Roman"/>
          <w:bCs/>
          <w:sz w:val="28"/>
          <w:szCs w:val="28"/>
        </w:rPr>
        <w:t>дер. Кусино Кусинского сельского поселения.</w:t>
      </w:r>
    </w:p>
    <w:p w14:paraId="30DF91A5" w14:textId="77777777" w:rsidR="005304D9" w:rsidRPr="0012190D" w:rsidRDefault="005304D9" w:rsidP="005304D9">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335A6BFF" w14:textId="4DECE4F6" w:rsidR="0013590A" w:rsidRPr="00F23FC5" w:rsidRDefault="00755A58" w:rsidP="0013590A">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w:t>
      </w:r>
      <w:r w:rsidR="0013590A" w:rsidRPr="00F23FC5">
        <w:rPr>
          <w:rFonts w:ascii="Times New Roman" w:hAnsi="Times New Roman" w:cs="Times New Roman"/>
          <w:sz w:val="28"/>
          <w:szCs w:val="28"/>
        </w:rPr>
        <w:t xml:space="preserve"> предусматривает размещение пожарных постов в </w:t>
      </w:r>
      <w:r w:rsidRPr="00F23FC5">
        <w:rPr>
          <w:rFonts w:ascii="Times New Roman" w:hAnsi="Times New Roman" w:cs="Times New Roman"/>
          <w:bCs/>
          <w:sz w:val="28"/>
          <w:szCs w:val="28"/>
        </w:rPr>
        <w:t xml:space="preserve">дер. Бестоголово, </w:t>
      </w:r>
      <w:r w:rsidR="000248D8" w:rsidRPr="00F23FC5">
        <w:rPr>
          <w:rFonts w:ascii="Times New Roman" w:hAnsi="Times New Roman" w:cs="Times New Roman"/>
          <w:bCs/>
          <w:sz w:val="28"/>
          <w:szCs w:val="28"/>
        </w:rPr>
        <w:t>дер. Гремячево,</w:t>
      </w:r>
      <w:r w:rsidR="000248D8">
        <w:rPr>
          <w:rFonts w:ascii="Times New Roman" w:hAnsi="Times New Roman" w:cs="Times New Roman"/>
          <w:bCs/>
          <w:sz w:val="28"/>
          <w:szCs w:val="28"/>
        </w:rPr>
        <w:t xml:space="preserve"> </w:t>
      </w:r>
      <w:r w:rsidRPr="00F23FC5">
        <w:rPr>
          <w:rFonts w:ascii="Times New Roman" w:hAnsi="Times New Roman" w:cs="Times New Roman"/>
          <w:bCs/>
          <w:sz w:val="28"/>
          <w:szCs w:val="28"/>
        </w:rPr>
        <w:t>дер. Кукуй Будогощского городского поселения</w:t>
      </w:r>
      <w:r w:rsidR="0013590A" w:rsidRPr="00F23FC5">
        <w:rPr>
          <w:rFonts w:ascii="Times New Roman" w:hAnsi="Times New Roman" w:cs="Times New Roman"/>
          <w:bCs/>
          <w:sz w:val="28"/>
          <w:szCs w:val="28"/>
        </w:rPr>
        <w:t>. При реализации планов по строительству мостового сооружения через реку Пчевжа в зоне нормативного времени прибытия от планируемого пожарного поста в дер. Бестоголово будет располагаться дер. Горятино</w:t>
      </w:r>
      <w:r w:rsidR="00DE41D2" w:rsidRPr="00F23FC5">
        <w:rPr>
          <w:rFonts w:ascii="Times New Roman" w:hAnsi="Times New Roman" w:cs="Times New Roman"/>
          <w:bCs/>
          <w:sz w:val="28"/>
          <w:szCs w:val="28"/>
        </w:rPr>
        <w:t xml:space="preserve"> Будогощского городского поселения</w:t>
      </w:r>
      <w:r w:rsidR="0013590A" w:rsidRPr="00F23FC5">
        <w:rPr>
          <w:rFonts w:ascii="Times New Roman" w:hAnsi="Times New Roman" w:cs="Times New Roman"/>
          <w:bCs/>
          <w:sz w:val="28"/>
          <w:szCs w:val="28"/>
        </w:rPr>
        <w:t>.</w:t>
      </w:r>
    </w:p>
    <w:p w14:paraId="4CE560D2" w14:textId="619E33E8" w:rsidR="00755A58" w:rsidRPr="00F23FC5" w:rsidRDefault="00755A58"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также предусматривает размещение пожарного поста в дер. Могилево, что является нецелесообразным, т.к. указанный населенный пункт расположен в зоне </w:t>
      </w:r>
      <w:r w:rsidRPr="00F23FC5">
        <w:rPr>
          <w:rFonts w:ascii="Times New Roman" w:hAnsi="Times New Roman" w:cs="Times New Roman"/>
          <w:bCs/>
          <w:sz w:val="28"/>
          <w:szCs w:val="28"/>
        </w:rPr>
        <w:t xml:space="preserve">нормативного времени прибытия от существующего объекта пожарной безопасности федерального значения на территории </w:t>
      </w:r>
      <w:bookmarkStart w:id="129" w:name="_Hlk47454201"/>
      <w:r w:rsidRPr="00F23FC5">
        <w:rPr>
          <w:rFonts w:ascii="Times New Roman" w:hAnsi="Times New Roman" w:cs="Times New Roman"/>
          <w:bCs/>
          <w:sz w:val="28"/>
          <w:szCs w:val="28"/>
        </w:rPr>
        <w:t>г.п. Будогощь</w:t>
      </w:r>
      <w:bookmarkEnd w:id="129"/>
      <w:r w:rsidRPr="00F23FC5">
        <w:rPr>
          <w:rFonts w:ascii="Times New Roman" w:hAnsi="Times New Roman" w:cs="Times New Roman"/>
          <w:bCs/>
          <w:sz w:val="28"/>
          <w:szCs w:val="28"/>
        </w:rPr>
        <w:t xml:space="preserve"> Будогощского городского поселения.</w:t>
      </w:r>
    </w:p>
    <w:p w14:paraId="38453D56" w14:textId="77777777" w:rsidR="00755A58" w:rsidRPr="00F23FC5" w:rsidRDefault="00755A58" w:rsidP="00755A58">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10260054" w14:textId="18BAFC15" w:rsidR="00755A58" w:rsidRPr="00F23FC5" w:rsidRDefault="000248D8"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Крапивно,</w:t>
      </w:r>
      <w:r>
        <w:rPr>
          <w:rFonts w:ascii="Times New Roman" w:hAnsi="Times New Roman" w:cs="Times New Roman"/>
          <w:bCs/>
          <w:sz w:val="28"/>
          <w:szCs w:val="28"/>
        </w:rPr>
        <w:t xml:space="preserve"> </w:t>
      </w:r>
      <w:r w:rsidR="00755A58" w:rsidRPr="00F23FC5">
        <w:rPr>
          <w:rFonts w:ascii="Times New Roman" w:hAnsi="Times New Roman" w:cs="Times New Roman"/>
          <w:bCs/>
          <w:sz w:val="28"/>
          <w:szCs w:val="28"/>
        </w:rPr>
        <w:t>в дер. Крестцы, дер. Луг Будогощского городского поселения,</w:t>
      </w:r>
    </w:p>
    <w:p w14:paraId="3E251EEC" w14:textId="7BE47E0D" w:rsidR="00642B29" w:rsidRPr="00F23FC5" w:rsidRDefault="00755A58"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Мемино, дер. Оломна</w:t>
      </w:r>
      <w:r w:rsidR="0013590A" w:rsidRPr="00F23FC5">
        <w:rPr>
          <w:rFonts w:ascii="Times New Roman" w:hAnsi="Times New Roman" w:cs="Times New Roman"/>
          <w:bCs/>
          <w:sz w:val="28"/>
          <w:szCs w:val="28"/>
        </w:rPr>
        <w:t xml:space="preserve"> Глажевского сельского поселения,</w:t>
      </w:r>
    </w:p>
    <w:p w14:paraId="07C4C12C" w14:textId="143D42C0" w:rsidR="0013590A" w:rsidRPr="00F23FC5" w:rsidRDefault="000248D8"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Городище</w:t>
      </w:r>
      <w:r>
        <w:rPr>
          <w:rFonts w:ascii="Times New Roman" w:hAnsi="Times New Roman" w:cs="Times New Roman"/>
          <w:bCs/>
          <w:sz w:val="28"/>
          <w:szCs w:val="28"/>
        </w:rPr>
        <w:t xml:space="preserve">, </w:t>
      </w:r>
      <w:r w:rsidR="0013590A" w:rsidRPr="00F23FC5">
        <w:rPr>
          <w:rFonts w:ascii="Times New Roman" w:hAnsi="Times New Roman" w:cs="Times New Roman"/>
          <w:bCs/>
          <w:sz w:val="28"/>
          <w:szCs w:val="28"/>
        </w:rPr>
        <w:t>дер. Иконово</w:t>
      </w:r>
      <w:r>
        <w:rPr>
          <w:rFonts w:ascii="Times New Roman" w:hAnsi="Times New Roman" w:cs="Times New Roman"/>
          <w:bCs/>
          <w:sz w:val="28"/>
          <w:szCs w:val="28"/>
        </w:rPr>
        <w:t xml:space="preserve"> </w:t>
      </w:r>
      <w:r w:rsidR="0013590A" w:rsidRPr="00F23FC5">
        <w:rPr>
          <w:rFonts w:ascii="Times New Roman" w:hAnsi="Times New Roman" w:cs="Times New Roman"/>
          <w:bCs/>
          <w:sz w:val="28"/>
          <w:szCs w:val="28"/>
        </w:rPr>
        <w:t>Пчевского сельского поселения.</w:t>
      </w:r>
    </w:p>
    <w:p w14:paraId="0CC6089B" w14:textId="0E788F2C"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Предложения по размещени</w:t>
      </w:r>
      <w:r w:rsidR="002D5F76"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Киришского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2718C1" w:rsidRPr="002718C1">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3-8).</w:t>
      </w:r>
      <w:r w:rsidR="002A6E49" w:rsidRPr="00F23FC5">
        <w:rPr>
          <w:rFonts w:ascii="Times New Roman" w:hAnsi="Times New Roman" w:cs="Times New Roman"/>
          <w:sz w:val="28"/>
          <w:szCs w:val="28"/>
        </w:rPr>
        <w:t xml:space="preserve"> На территории Киришского муниципального района планируется размещени</w:t>
      </w:r>
      <w:r w:rsidR="00343522" w:rsidRPr="00F23FC5">
        <w:rPr>
          <w:rFonts w:ascii="Times New Roman" w:hAnsi="Times New Roman" w:cs="Times New Roman"/>
          <w:sz w:val="28"/>
          <w:szCs w:val="28"/>
        </w:rPr>
        <w:t>е</w:t>
      </w:r>
      <w:r w:rsidR="0013590A"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13590A" w:rsidRPr="00F23FC5">
        <w:rPr>
          <w:rFonts w:ascii="Times New Roman" w:hAnsi="Times New Roman" w:cs="Times New Roman"/>
          <w:sz w:val="28"/>
          <w:szCs w:val="28"/>
        </w:rPr>
        <w:t xml:space="preserve"> пожарной безопасности</w:t>
      </w:r>
      <w:r w:rsidR="002A6E49" w:rsidRPr="00F23FC5">
        <w:rPr>
          <w:rFonts w:ascii="Times New Roman" w:hAnsi="Times New Roman" w:cs="Times New Roman"/>
          <w:sz w:val="28"/>
          <w:szCs w:val="28"/>
        </w:rPr>
        <w:t>:</w:t>
      </w:r>
    </w:p>
    <w:p w14:paraId="2444D5DC" w14:textId="2F464CA5" w:rsidR="002A6E49" w:rsidRPr="00F23FC5" w:rsidRDefault="002A6E49" w:rsidP="005F5B48">
      <w:pPr>
        <w:pStyle w:val="a8"/>
        <w:numPr>
          <w:ilvl w:val="0"/>
          <w:numId w:val="40"/>
        </w:numPr>
        <w:spacing w:after="0" w:line="240" w:lineRule="auto"/>
        <w:ind w:left="993" w:hanging="284"/>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0013590A" w:rsidRPr="00F23FC5">
        <w:rPr>
          <w:rFonts w:ascii="Times New Roman" w:hAnsi="Times New Roman" w:cs="Times New Roman"/>
          <w:bCs/>
          <w:sz w:val="28"/>
          <w:szCs w:val="28"/>
        </w:rPr>
        <w:t xml:space="preserve"> пос. Глажево Глажевского сельского поселения,</w:t>
      </w:r>
    </w:p>
    <w:p w14:paraId="4625C373" w14:textId="19F94028" w:rsidR="005C7021" w:rsidRPr="00A84B5E" w:rsidRDefault="0013590A" w:rsidP="005C7021">
      <w:pPr>
        <w:pStyle w:val="a8"/>
        <w:numPr>
          <w:ilvl w:val="0"/>
          <w:numId w:val="40"/>
        </w:numPr>
        <w:spacing w:after="0" w:line="240" w:lineRule="auto"/>
        <w:ind w:left="993" w:hanging="284"/>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Кириши Киришского городского поселения.</w:t>
      </w:r>
    </w:p>
    <w:p w14:paraId="7FCD318F" w14:textId="77777777" w:rsidR="004A0A52" w:rsidRPr="00F23FC5" w:rsidRDefault="004A0A52" w:rsidP="002718C1">
      <w:pPr>
        <w:pStyle w:val="51"/>
        <w:keepNext/>
        <w:spacing w:before="120"/>
        <w:ind w:firstLine="709"/>
        <w:rPr>
          <w:i w:val="0"/>
          <w:iCs w:val="0"/>
          <w:sz w:val="28"/>
          <w:szCs w:val="28"/>
        </w:rPr>
      </w:pPr>
      <w:r w:rsidRPr="00F23FC5">
        <w:rPr>
          <w:i w:val="0"/>
          <w:iCs w:val="0"/>
          <w:sz w:val="28"/>
          <w:szCs w:val="28"/>
        </w:rPr>
        <w:t>Кировский муниципальный район</w:t>
      </w:r>
    </w:p>
    <w:p w14:paraId="7DF33694" w14:textId="77777777" w:rsidR="00990498" w:rsidRPr="00F23FC5" w:rsidRDefault="00FD1D51"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Кировский муниципальный райо</w:t>
      </w:r>
      <w:r w:rsidR="00990498" w:rsidRPr="00F23FC5">
        <w:rPr>
          <w:rFonts w:ascii="Times New Roman" w:hAnsi="Times New Roman" w:cs="Times New Roman"/>
          <w:sz w:val="28"/>
          <w:szCs w:val="28"/>
        </w:rPr>
        <w:t xml:space="preserve">н </w:t>
      </w:r>
      <w:r w:rsidR="00455C79" w:rsidRPr="00F23FC5">
        <w:rPr>
          <w:rFonts w:ascii="Times New Roman" w:hAnsi="Times New Roman" w:cs="Times New Roman"/>
          <w:sz w:val="28"/>
          <w:szCs w:val="28"/>
        </w:rPr>
        <w:t>–</w:t>
      </w:r>
      <w:r w:rsidR="00990498" w:rsidRPr="00F23FC5">
        <w:rPr>
          <w:rFonts w:ascii="Times New Roman" w:hAnsi="Times New Roman" w:cs="Times New Roman"/>
          <w:sz w:val="28"/>
          <w:szCs w:val="28"/>
        </w:rPr>
        <w:t xml:space="preserve"> </w:t>
      </w:r>
      <w:hyperlink r:id="rId45" w:tooltip="Муниципальное образование" w:history="1">
        <w:r w:rsidR="00990498" w:rsidRPr="00F23FC5">
          <w:rPr>
            <w:rFonts w:ascii="Times New Roman" w:hAnsi="Times New Roman" w:cs="Times New Roman"/>
            <w:sz w:val="28"/>
            <w:szCs w:val="28"/>
          </w:rPr>
          <w:t>муниципальное образование</w:t>
        </w:r>
      </w:hyperlink>
      <w:r w:rsidR="00990498" w:rsidRPr="00F23FC5">
        <w:rPr>
          <w:rFonts w:ascii="Times New Roman" w:hAnsi="Times New Roman" w:cs="Times New Roman"/>
          <w:sz w:val="28"/>
          <w:szCs w:val="28"/>
        </w:rPr>
        <w:t xml:space="preserve"> в</w:t>
      </w:r>
      <w:r w:rsidR="000575BE" w:rsidRPr="00F23FC5">
        <w:rPr>
          <w:rFonts w:ascii="Times New Roman" w:hAnsi="Times New Roman" w:cs="Times New Roman"/>
          <w:sz w:val="28"/>
          <w:szCs w:val="28"/>
        </w:rPr>
        <w:t> </w:t>
      </w:r>
      <w:r w:rsidR="00990498" w:rsidRPr="00F23FC5">
        <w:rPr>
          <w:rFonts w:ascii="Times New Roman" w:hAnsi="Times New Roman" w:cs="Times New Roman"/>
          <w:sz w:val="28"/>
          <w:szCs w:val="28"/>
        </w:rPr>
        <w:t xml:space="preserve">центральной части </w:t>
      </w:r>
      <w:hyperlink r:id="rId46" w:tooltip="Ленинградская область" w:history="1">
        <w:r w:rsidR="00990498" w:rsidRPr="00F23FC5">
          <w:rPr>
            <w:rFonts w:ascii="Times New Roman" w:hAnsi="Times New Roman" w:cs="Times New Roman"/>
            <w:sz w:val="28"/>
            <w:szCs w:val="28"/>
          </w:rPr>
          <w:t>Ленинградской области</w:t>
        </w:r>
      </w:hyperlink>
      <w:r w:rsidR="00990498" w:rsidRPr="00F23FC5">
        <w:rPr>
          <w:rFonts w:ascii="Times New Roman" w:hAnsi="Times New Roman" w:cs="Times New Roman"/>
          <w:sz w:val="28"/>
          <w:szCs w:val="28"/>
        </w:rPr>
        <w:t xml:space="preserve">. Административный центр </w:t>
      </w:r>
      <w:r w:rsidR="00455C79" w:rsidRPr="00F23FC5">
        <w:rPr>
          <w:rFonts w:ascii="Times New Roman" w:hAnsi="Times New Roman" w:cs="Times New Roman"/>
          <w:sz w:val="28"/>
          <w:szCs w:val="28"/>
        </w:rPr>
        <w:t>–</w:t>
      </w:r>
      <w:r w:rsidR="00990498" w:rsidRPr="00F23FC5">
        <w:rPr>
          <w:rFonts w:ascii="Times New Roman" w:hAnsi="Times New Roman" w:cs="Times New Roman"/>
          <w:sz w:val="28"/>
          <w:szCs w:val="28"/>
        </w:rPr>
        <w:t xml:space="preserve"> </w:t>
      </w:r>
      <w:r w:rsidR="005C031C" w:rsidRPr="00F23FC5">
        <w:rPr>
          <w:rFonts w:ascii="Times New Roman" w:eastAsia="Times New Roman" w:hAnsi="Times New Roman" w:cs="Times New Roman"/>
          <w:sz w:val="28"/>
          <w:szCs w:val="28"/>
          <w:lang w:eastAsia="ru-RU"/>
        </w:rPr>
        <w:t>г. </w:t>
      </w:r>
      <w:hyperlink r:id="rId47" w:tooltip="Кировск (Ленинградская область)" w:history="1">
        <w:r w:rsidR="00990498" w:rsidRPr="00F23FC5">
          <w:rPr>
            <w:rFonts w:ascii="Times New Roman" w:hAnsi="Times New Roman" w:cs="Times New Roman"/>
            <w:sz w:val="28"/>
            <w:szCs w:val="28"/>
          </w:rPr>
          <w:t>Кировск</w:t>
        </w:r>
      </w:hyperlink>
      <w:r w:rsidR="00990498" w:rsidRPr="00F23FC5">
        <w:rPr>
          <w:rFonts w:ascii="Times New Roman" w:hAnsi="Times New Roman" w:cs="Times New Roman"/>
          <w:sz w:val="28"/>
          <w:szCs w:val="28"/>
        </w:rPr>
        <w:t>.</w:t>
      </w:r>
    </w:p>
    <w:p w14:paraId="149790C6" w14:textId="5E777D50" w:rsidR="00E2342C" w:rsidRPr="00F23FC5" w:rsidRDefault="002D5F76"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на </w:t>
      </w:r>
      <w:r w:rsidR="001B42C2" w:rsidRPr="00F23FC5">
        <w:rPr>
          <w:rFonts w:ascii="Times New Roman" w:hAnsi="Times New Roman" w:cs="Times New Roman"/>
          <w:sz w:val="28"/>
          <w:szCs w:val="28"/>
        </w:rPr>
        <w:t xml:space="preserve">01.01.2020 </w:t>
      </w:r>
      <w:r w:rsidR="00990498" w:rsidRPr="00F23FC5">
        <w:rPr>
          <w:rFonts w:ascii="Times New Roman" w:hAnsi="Times New Roman" w:cs="Times New Roman"/>
          <w:sz w:val="28"/>
          <w:szCs w:val="28"/>
        </w:rPr>
        <w:t xml:space="preserve">человек, </w:t>
      </w:r>
      <w:r w:rsidR="004D21BB" w:rsidRPr="00F23FC5">
        <w:rPr>
          <w:rFonts w:ascii="Times New Roman" w:hAnsi="Times New Roman" w:cs="Times New Roman"/>
          <w:sz w:val="28"/>
          <w:szCs w:val="28"/>
        </w:rPr>
        <w:t xml:space="preserve">составляет 105,9 тыс. чел., </w:t>
      </w:r>
      <w:r w:rsidR="00990498" w:rsidRPr="00F23FC5">
        <w:rPr>
          <w:rFonts w:ascii="Times New Roman" w:hAnsi="Times New Roman" w:cs="Times New Roman"/>
          <w:sz w:val="28"/>
          <w:szCs w:val="28"/>
        </w:rPr>
        <w:t xml:space="preserve">прогнозная численность населения </w:t>
      </w:r>
      <w:r w:rsidR="0045705F" w:rsidRPr="00F23FC5">
        <w:rPr>
          <w:rFonts w:ascii="Times New Roman" w:hAnsi="Times New Roman" w:cs="Times New Roman"/>
          <w:sz w:val="28"/>
          <w:szCs w:val="28"/>
        </w:rPr>
        <w:t xml:space="preserve">на 2030 год </w:t>
      </w:r>
      <w:r w:rsidR="00990498" w:rsidRPr="00F23FC5">
        <w:rPr>
          <w:rFonts w:ascii="Times New Roman" w:hAnsi="Times New Roman" w:cs="Times New Roman"/>
          <w:sz w:val="28"/>
          <w:szCs w:val="28"/>
        </w:rPr>
        <w:t xml:space="preserve">составит </w:t>
      </w:r>
      <w:r w:rsidR="00193165" w:rsidRPr="00F23FC5">
        <w:rPr>
          <w:rFonts w:ascii="Times New Roman" w:eastAsia="Calibri" w:hAnsi="Times New Roman" w:cs="Times New Roman"/>
          <w:bCs/>
          <w:sz w:val="28"/>
          <w:szCs w:val="28"/>
        </w:rPr>
        <w:t>1</w:t>
      </w:r>
      <w:r w:rsidR="0045705F" w:rsidRPr="00F23FC5">
        <w:rPr>
          <w:rFonts w:ascii="Times New Roman" w:eastAsia="Calibri" w:hAnsi="Times New Roman" w:cs="Times New Roman"/>
          <w:bCs/>
          <w:sz w:val="28"/>
          <w:szCs w:val="28"/>
        </w:rPr>
        <w:t>22</w:t>
      </w:r>
      <w:r w:rsidR="00193165" w:rsidRPr="00F23FC5">
        <w:rPr>
          <w:rFonts w:ascii="Times New Roman" w:eastAsia="Calibri" w:hAnsi="Times New Roman" w:cs="Times New Roman"/>
          <w:bCs/>
          <w:sz w:val="28"/>
          <w:szCs w:val="28"/>
        </w:rPr>
        <w:t>,</w:t>
      </w:r>
      <w:r w:rsidR="0045705F" w:rsidRPr="00F23FC5">
        <w:rPr>
          <w:rFonts w:ascii="Times New Roman" w:eastAsia="Calibri" w:hAnsi="Times New Roman" w:cs="Times New Roman"/>
          <w:bCs/>
          <w:sz w:val="28"/>
          <w:szCs w:val="28"/>
        </w:rPr>
        <w:t>5</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0045705F" w:rsidRPr="00F23FC5">
        <w:rPr>
          <w:rFonts w:ascii="Times New Roman" w:hAnsi="Times New Roman" w:cs="Times New Roman"/>
          <w:sz w:val="28"/>
          <w:szCs w:val="28"/>
        </w:rPr>
        <w:t xml:space="preserve">, на 2040 – 138 </w:t>
      </w:r>
      <w:r w:rsidR="000313E2" w:rsidRPr="00F23FC5">
        <w:rPr>
          <w:rFonts w:ascii="Times New Roman" w:hAnsi="Times New Roman" w:cs="Times New Roman"/>
          <w:sz w:val="28"/>
          <w:szCs w:val="28"/>
        </w:rPr>
        <w:t>тыс. чел.</w:t>
      </w:r>
      <w:r w:rsidR="00BB02EA" w:rsidRPr="00F23FC5">
        <w:rPr>
          <w:rFonts w:ascii="Times New Roman" w:hAnsi="Times New Roman" w:cs="Times New Roman"/>
          <w:sz w:val="28"/>
          <w:szCs w:val="28"/>
        </w:rPr>
        <w:t xml:space="preserve"> </w:t>
      </w:r>
    </w:p>
    <w:p w14:paraId="7681C0E0" w14:textId="5719D1EF" w:rsidR="00BB02EA" w:rsidRPr="00F23FC5" w:rsidRDefault="00BB02EA"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состав Кировского муниципального района входят 11 муниципальных образования: 8 городских (Кировское городское поселение, Мгинское городское поселение, </w:t>
      </w:r>
      <w:r w:rsidRPr="00F23FC5">
        <w:rPr>
          <w:rFonts w:ascii="Times New Roman" w:eastAsia="Times New Roman" w:hAnsi="Times New Roman" w:cs="Times New Roman"/>
          <w:bCs/>
          <w:sz w:val="28"/>
          <w:szCs w:val="28"/>
          <w:lang w:eastAsia="ru-RU"/>
        </w:rPr>
        <w:t>Назиевское городское поселение, Отрадненское городское поселение,</w:t>
      </w:r>
      <w:r w:rsidRPr="00F23FC5">
        <w:rPr>
          <w:rFonts w:ascii="Times New Roman" w:hAnsi="Times New Roman" w:cs="Times New Roman"/>
          <w:sz w:val="28"/>
          <w:szCs w:val="28"/>
        </w:rPr>
        <w:t xml:space="preserve"> Павловское городское поселение, Приладожское городское поселение, Синявинское городское поселение, Шлиссельбургское городское поселение) и 3 сельских поселения.</w:t>
      </w:r>
    </w:p>
    <w:p w14:paraId="6AD14DFA" w14:textId="77777777" w:rsidR="00990498" w:rsidRPr="00F23FC5" w:rsidRDefault="00990498"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Высокая лесистость территории муниципального района, наличие торфяников, высокая концентрация СНТ определяют достаточно высокий уровень возможности возникновения пожаров.</w:t>
      </w:r>
      <w:r w:rsidR="005D41D5"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На территории муниципального района расположен </w:t>
      </w:r>
      <w:r w:rsidR="003A1B1B" w:rsidRPr="00F23FC5">
        <w:rPr>
          <w:rFonts w:ascii="Times New Roman" w:hAnsi="Times New Roman" w:cs="Times New Roman"/>
          <w:sz w:val="28"/>
          <w:szCs w:val="28"/>
        </w:rPr>
        <w:t>1</w:t>
      </w:r>
      <w:r w:rsidRPr="00F23FC5">
        <w:rPr>
          <w:rFonts w:ascii="Times New Roman" w:hAnsi="Times New Roman" w:cs="Times New Roman"/>
          <w:sz w:val="28"/>
          <w:szCs w:val="28"/>
        </w:rPr>
        <w:t xml:space="preserve"> </w:t>
      </w:r>
      <w:r w:rsidR="003E757E" w:rsidRPr="00F23FC5">
        <w:rPr>
          <w:rFonts w:ascii="Times New Roman" w:hAnsi="Times New Roman" w:cs="Times New Roman"/>
          <w:sz w:val="28"/>
          <w:szCs w:val="28"/>
        </w:rPr>
        <w:t>ПОО</w:t>
      </w:r>
      <w:r w:rsidR="003A1B1B" w:rsidRPr="00F23FC5">
        <w:rPr>
          <w:rFonts w:ascii="Times New Roman" w:hAnsi="Times New Roman" w:cs="Times New Roman"/>
          <w:sz w:val="28"/>
          <w:szCs w:val="28"/>
        </w:rPr>
        <w:t xml:space="preserve"> ООО </w:t>
      </w:r>
      <w:r w:rsidR="00B25FDC" w:rsidRPr="00F23FC5">
        <w:rPr>
          <w:rFonts w:ascii="Times New Roman" w:hAnsi="Times New Roman" w:cs="Times New Roman"/>
          <w:sz w:val="28"/>
          <w:szCs w:val="28"/>
        </w:rPr>
        <w:t>«</w:t>
      </w:r>
      <w:r w:rsidR="003A1B1B" w:rsidRPr="00F23FC5">
        <w:rPr>
          <w:rFonts w:ascii="Times New Roman" w:hAnsi="Times New Roman" w:cs="Times New Roman"/>
          <w:sz w:val="28"/>
          <w:szCs w:val="28"/>
        </w:rPr>
        <w:t>Дубровская ТЭЦ</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проходят трассы магистральных трубопроводов и ЛЭП, территория рассечена водными и транспортными преградами, что повышает уровень возникновения пожарной опасности.</w:t>
      </w:r>
    </w:p>
    <w:p w14:paraId="7AA972B7" w14:textId="4F075D8C" w:rsidR="00990498" w:rsidRPr="00F23FC5" w:rsidRDefault="00990498"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6</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пожарных частей </w:t>
      </w:r>
      <w:r w:rsidR="003A1B1B" w:rsidRPr="00F23FC5">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Кировск, </w:t>
      </w:r>
      <w:r w:rsidR="000248D8" w:rsidRPr="00F23FC5">
        <w:rPr>
          <w:rFonts w:ascii="Times New Roman" w:hAnsi="Times New Roman" w:cs="Times New Roman"/>
          <w:sz w:val="28"/>
          <w:szCs w:val="28"/>
        </w:rPr>
        <w:t>г. Отрадное,</w:t>
      </w:r>
      <w:r w:rsidR="000248D8">
        <w:rPr>
          <w:rFonts w:ascii="Times New Roman" w:hAnsi="Times New Roman" w:cs="Times New Roman"/>
          <w:sz w:val="28"/>
          <w:szCs w:val="28"/>
        </w:rPr>
        <w:t xml:space="preserve">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Шлиссельбург, </w:t>
      </w:r>
      <w:r w:rsidR="000248D8" w:rsidRPr="00F23FC5">
        <w:rPr>
          <w:rFonts w:ascii="Times New Roman" w:hAnsi="Times New Roman" w:cs="Times New Roman"/>
          <w:sz w:val="28"/>
          <w:szCs w:val="28"/>
        </w:rPr>
        <w:t>г.п. Мга,</w:t>
      </w:r>
      <w:r w:rsidR="000248D8">
        <w:rPr>
          <w:rFonts w:ascii="Times New Roman" w:hAnsi="Times New Roman" w:cs="Times New Roman"/>
          <w:sz w:val="28"/>
          <w:szCs w:val="28"/>
        </w:rPr>
        <w:t xml:space="preserve"> </w:t>
      </w:r>
      <w:r w:rsidR="00D860AD" w:rsidRPr="00F23FC5">
        <w:rPr>
          <w:rFonts w:ascii="Times New Roman" w:hAnsi="Times New Roman" w:cs="Times New Roman"/>
          <w:sz w:val="28"/>
          <w:szCs w:val="28"/>
        </w:rPr>
        <w:t>г.</w:t>
      </w:r>
      <w:r w:rsidR="009E555B" w:rsidRPr="00F23FC5">
        <w:rPr>
          <w:rFonts w:ascii="Times New Roman" w:hAnsi="Times New Roman" w:cs="Times New Roman"/>
          <w:sz w:val="28"/>
          <w:szCs w:val="28"/>
        </w:rPr>
        <w:t>п. </w:t>
      </w:r>
      <w:r w:rsidRPr="00F23FC5">
        <w:rPr>
          <w:rFonts w:ascii="Times New Roman" w:hAnsi="Times New Roman" w:cs="Times New Roman"/>
          <w:sz w:val="28"/>
          <w:szCs w:val="28"/>
        </w:rPr>
        <w:t xml:space="preserve">Назия, </w:t>
      </w:r>
      <w:r w:rsidR="009E555B" w:rsidRPr="00F23FC5">
        <w:rPr>
          <w:rFonts w:ascii="Times New Roman" w:hAnsi="Times New Roman" w:cs="Times New Roman"/>
          <w:sz w:val="28"/>
          <w:szCs w:val="28"/>
        </w:rPr>
        <w:t>с. </w:t>
      </w:r>
      <w:r w:rsidRPr="00F23FC5">
        <w:rPr>
          <w:rFonts w:ascii="Times New Roman" w:hAnsi="Times New Roman" w:cs="Times New Roman"/>
          <w:sz w:val="28"/>
          <w:szCs w:val="28"/>
        </w:rPr>
        <w:t xml:space="preserve">Шум, а также </w:t>
      </w:r>
      <w:r w:rsidR="003A1B1B" w:rsidRPr="00F23FC5">
        <w:rPr>
          <w:rFonts w:ascii="Times New Roman" w:hAnsi="Times New Roman" w:cs="Times New Roman"/>
          <w:sz w:val="28"/>
          <w:szCs w:val="28"/>
        </w:rPr>
        <w:t>5</w:t>
      </w:r>
      <w:r w:rsidRPr="00F23FC5">
        <w:rPr>
          <w:rFonts w:ascii="Times New Roman" w:hAnsi="Times New Roman" w:cs="Times New Roman"/>
          <w:sz w:val="28"/>
          <w:szCs w:val="28"/>
        </w:rPr>
        <w:t xml:space="preserve"> подразделени</w:t>
      </w:r>
      <w:r w:rsidR="003A1B1B" w:rsidRPr="00F23FC5">
        <w:rPr>
          <w:rFonts w:ascii="Times New Roman" w:hAnsi="Times New Roman" w:cs="Times New Roman"/>
          <w:sz w:val="28"/>
          <w:szCs w:val="28"/>
        </w:rPr>
        <w:t xml:space="preserve">й </w:t>
      </w:r>
      <w:r w:rsidR="00183843" w:rsidRPr="00F23FC5">
        <w:rPr>
          <w:rFonts w:ascii="Times New Roman" w:hAnsi="Times New Roman" w:cs="Times New Roman"/>
          <w:sz w:val="28"/>
          <w:szCs w:val="28"/>
        </w:rPr>
        <w:t>общественного учреждения</w:t>
      </w:r>
      <w:r w:rsidR="003A1B1B" w:rsidRPr="00F23FC5">
        <w:rPr>
          <w:rFonts w:ascii="Times New Roman" w:hAnsi="Times New Roman" w:cs="Times New Roman"/>
          <w:sz w:val="28"/>
          <w:szCs w:val="28"/>
        </w:rPr>
        <w:t xml:space="preserve"> </w:t>
      </w:r>
      <w:r w:rsidR="00B25FDC" w:rsidRPr="00F23FC5">
        <w:rPr>
          <w:rFonts w:ascii="Times New Roman" w:hAnsi="Times New Roman" w:cs="Times New Roman"/>
          <w:sz w:val="28"/>
          <w:szCs w:val="28"/>
        </w:rPr>
        <w:t>«</w:t>
      </w:r>
      <w:r w:rsidR="003A1B1B" w:rsidRPr="00F23FC5">
        <w:rPr>
          <w:rFonts w:ascii="Times New Roman" w:hAnsi="Times New Roman" w:cs="Times New Roman"/>
          <w:sz w:val="28"/>
          <w:szCs w:val="28"/>
        </w:rPr>
        <w:t>Д</w:t>
      </w:r>
      <w:r w:rsidR="00183843" w:rsidRPr="00F23FC5">
        <w:rPr>
          <w:rFonts w:ascii="Times New Roman" w:hAnsi="Times New Roman" w:cs="Times New Roman"/>
          <w:sz w:val="28"/>
          <w:szCs w:val="28"/>
        </w:rPr>
        <w:t>обровольная пожарная команда</w:t>
      </w:r>
      <w:r w:rsidR="003A1B1B" w:rsidRPr="00F23FC5">
        <w:rPr>
          <w:rFonts w:ascii="Times New Roman" w:hAnsi="Times New Roman" w:cs="Times New Roman"/>
          <w:sz w:val="28"/>
          <w:szCs w:val="28"/>
        </w:rPr>
        <w:t xml:space="preserve"> Кировского района Ленинградской области</w:t>
      </w:r>
      <w:r w:rsidR="00B25FDC" w:rsidRPr="00F23FC5">
        <w:rPr>
          <w:rFonts w:ascii="Times New Roman" w:hAnsi="Times New Roman" w:cs="Times New Roman"/>
          <w:sz w:val="28"/>
          <w:szCs w:val="28"/>
        </w:rPr>
        <w:t>»</w:t>
      </w:r>
      <w:r w:rsidR="003A1B1B" w:rsidRPr="00F23FC5">
        <w:rPr>
          <w:rFonts w:ascii="Times New Roman" w:hAnsi="Times New Roman" w:cs="Times New Roman"/>
          <w:sz w:val="28"/>
          <w:szCs w:val="28"/>
        </w:rPr>
        <w:t xml:space="preserve"> в </w:t>
      </w:r>
      <w:r w:rsidR="00013FD0" w:rsidRPr="00F23FC5">
        <w:rPr>
          <w:rFonts w:ascii="Times New Roman" w:hAnsi="Times New Roman" w:cs="Times New Roman"/>
          <w:sz w:val="28"/>
          <w:szCs w:val="28"/>
        </w:rPr>
        <w:t>дер. </w:t>
      </w:r>
      <w:r w:rsidR="003A1B1B" w:rsidRPr="00F23FC5">
        <w:rPr>
          <w:rFonts w:ascii="Times New Roman" w:hAnsi="Times New Roman" w:cs="Times New Roman"/>
          <w:sz w:val="28"/>
          <w:szCs w:val="28"/>
        </w:rPr>
        <w:t>Сухое, с.</w:t>
      </w:r>
      <w:r w:rsidR="00636AC6" w:rsidRPr="00F23FC5">
        <w:rPr>
          <w:rFonts w:ascii="Times New Roman" w:hAnsi="Times New Roman" w:cs="Times New Roman"/>
          <w:sz w:val="28"/>
          <w:szCs w:val="28"/>
        </w:rPr>
        <w:t> </w:t>
      </w:r>
      <w:r w:rsidR="003A1B1B" w:rsidRPr="00F23FC5">
        <w:rPr>
          <w:rFonts w:ascii="Times New Roman" w:hAnsi="Times New Roman" w:cs="Times New Roman"/>
          <w:sz w:val="28"/>
          <w:szCs w:val="28"/>
        </w:rPr>
        <w:t xml:space="preserve">Шум, </w:t>
      </w:r>
      <w:r w:rsidR="00D860AD" w:rsidRPr="00F23FC5">
        <w:rPr>
          <w:rFonts w:ascii="Times New Roman" w:hAnsi="Times New Roman" w:cs="Times New Roman"/>
          <w:sz w:val="28"/>
          <w:szCs w:val="28"/>
        </w:rPr>
        <w:t>г.</w:t>
      </w:r>
      <w:r w:rsidR="003A1B1B" w:rsidRPr="00F23FC5">
        <w:rPr>
          <w:rFonts w:ascii="Times New Roman" w:hAnsi="Times New Roman" w:cs="Times New Roman"/>
          <w:sz w:val="28"/>
          <w:szCs w:val="28"/>
        </w:rPr>
        <w:t>п.</w:t>
      </w:r>
      <w:r w:rsidR="00636AC6" w:rsidRPr="00F23FC5">
        <w:rPr>
          <w:rFonts w:ascii="Times New Roman" w:hAnsi="Times New Roman" w:cs="Times New Roman"/>
          <w:sz w:val="28"/>
          <w:szCs w:val="28"/>
        </w:rPr>
        <w:t> </w:t>
      </w:r>
      <w:r w:rsidR="003A1B1B" w:rsidRPr="00F23FC5">
        <w:rPr>
          <w:rFonts w:ascii="Times New Roman" w:hAnsi="Times New Roman" w:cs="Times New Roman"/>
          <w:sz w:val="28"/>
          <w:szCs w:val="28"/>
        </w:rPr>
        <w:t>Си</w:t>
      </w:r>
      <w:r w:rsidR="00D860AD" w:rsidRPr="00F23FC5">
        <w:rPr>
          <w:rFonts w:ascii="Times New Roman" w:hAnsi="Times New Roman" w:cs="Times New Roman"/>
          <w:sz w:val="28"/>
          <w:szCs w:val="28"/>
        </w:rPr>
        <w:t>н</w:t>
      </w:r>
      <w:r w:rsidR="003A1B1B" w:rsidRPr="00F23FC5">
        <w:rPr>
          <w:rFonts w:ascii="Times New Roman" w:hAnsi="Times New Roman" w:cs="Times New Roman"/>
          <w:sz w:val="28"/>
          <w:szCs w:val="28"/>
        </w:rPr>
        <w:t xml:space="preserve">явино, </w:t>
      </w:r>
      <w:r w:rsidR="00013FD0" w:rsidRPr="00F23FC5">
        <w:rPr>
          <w:rFonts w:ascii="Times New Roman" w:hAnsi="Times New Roman" w:cs="Times New Roman"/>
          <w:sz w:val="28"/>
          <w:szCs w:val="28"/>
        </w:rPr>
        <w:t>пос. </w:t>
      </w:r>
      <w:r w:rsidR="003A1B1B" w:rsidRPr="00F23FC5">
        <w:rPr>
          <w:rFonts w:ascii="Times New Roman" w:hAnsi="Times New Roman" w:cs="Times New Roman"/>
          <w:sz w:val="28"/>
          <w:szCs w:val="28"/>
        </w:rPr>
        <w:t xml:space="preserve">Старая Малукса, </w:t>
      </w:r>
      <w:r w:rsidR="00013FD0" w:rsidRPr="00F23FC5">
        <w:rPr>
          <w:rFonts w:ascii="Times New Roman" w:hAnsi="Times New Roman" w:cs="Times New Roman"/>
          <w:sz w:val="28"/>
          <w:szCs w:val="28"/>
        </w:rPr>
        <w:t>дер. </w:t>
      </w:r>
      <w:r w:rsidR="003A1B1B" w:rsidRPr="00F23FC5">
        <w:rPr>
          <w:rFonts w:ascii="Times New Roman" w:hAnsi="Times New Roman" w:cs="Times New Roman"/>
          <w:sz w:val="28"/>
          <w:szCs w:val="28"/>
        </w:rPr>
        <w:t xml:space="preserve">Горы </w:t>
      </w:r>
      <w:r w:rsidR="00DD547A" w:rsidRPr="00F23FC5">
        <w:rPr>
          <w:rFonts w:ascii="Times New Roman" w:hAnsi="Times New Roman" w:cs="Times New Roman"/>
          <w:sz w:val="28"/>
          <w:szCs w:val="28"/>
        </w:rPr>
        <w:t xml:space="preserve">(всего основной техники 22 АЦ и специальной </w:t>
      </w:r>
      <w:r w:rsidR="003A1B1B" w:rsidRPr="00F23FC5">
        <w:rPr>
          <w:rFonts w:ascii="Times New Roman" w:hAnsi="Times New Roman" w:cs="Times New Roman"/>
          <w:sz w:val="28"/>
          <w:szCs w:val="28"/>
        </w:rPr>
        <w:t>–</w:t>
      </w:r>
      <w:r w:rsidR="00DD547A" w:rsidRPr="00F23FC5">
        <w:rPr>
          <w:rFonts w:ascii="Times New Roman" w:hAnsi="Times New Roman" w:cs="Times New Roman"/>
          <w:sz w:val="28"/>
          <w:szCs w:val="28"/>
        </w:rPr>
        <w:t xml:space="preserve"> 2 АЛ)</w:t>
      </w:r>
      <w:r w:rsidR="008C07E2" w:rsidRPr="00F23FC5">
        <w:rPr>
          <w:rFonts w:ascii="Times New Roman" w:hAnsi="Times New Roman" w:cs="Times New Roman"/>
          <w:sz w:val="28"/>
          <w:szCs w:val="28"/>
        </w:rPr>
        <w:t>.</w:t>
      </w:r>
    </w:p>
    <w:p w14:paraId="6C44D054" w14:textId="77777777" w:rsidR="004D21BB" w:rsidRPr="00F23FC5" w:rsidRDefault="004D21BB" w:rsidP="004D21BB">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57653B12" w14:textId="77777777" w:rsidR="005738FB" w:rsidRPr="00F23FC5" w:rsidRDefault="004D21B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w:t>
      </w:r>
      <w:r w:rsidR="005738FB" w:rsidRPr="00F23FC5">
        <w:rPr>
          <w:rFonts w:ascii="Times New Roman" w:hAnsi="Times New Roman" w:cs="Times New Roman"/>
          <w:sz w:val="28"/>
          <w:szCs w:val="28"/>
        </w:rPr>
        <w:t>Кировск</w:t>
      </w:r>
      <w:r w:rsidRPr="00F23FC5">
        <w:rPr>
          <w:rFonts w:ascii="Times New Roman" w:hAnsi="Times New Roman" w:cs="Times New Roman"/>
          <w:sz w:val="28"/>
          <w:szCs w:val="28"/>
        </w:rPr>
        <w:t xml:space="preserve"> –</w:t>
      </w:r>
      <w:r w:rsidR="005738FB" w:rsidRPr="00F23FC5">
        <w:rPr>
          <w:rFonts w:ascii="Times New Roman" w:hAnsi="Times New Roman" w:cs="Times New Roman"/>
          <w:sz w:val="28"/>
          <w:szCs w:val="28"/>
        </w:rPr>
        <w:t xml:space="preserve"> все населенные пункты Кировского городского поселения, </w:t>
      </w:r>
    </w:p>
    <w:p w14:paraId="222F3AD3" w14:textId="08F0858D" w:rsidR="00286C44" w:rsidRPr="00F23FC5" w:rsidRDefault="00286C44"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Отрадное – вся застройка г. Отрадное,  </w:t>
      </w:r>
    </w:p>
    <w:p w14:paraId="0E401DFC" w14:textId="5F106A6F" w:rsidR="00286C44" w:rsidRPr="00F23FC5" w:rsidRDefault="00286C44"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Шлиссельбург – вся застройка г. Шлиссельбург, </w:t>
      </w:r>
    </w:p>
    <w:p w14:paraId="7221F533" w14:textId="77777777" w:rsidR="005738FB" w:rsidRPr="00F23FC5" w:rsidRDefault="005738F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г.п. Мга – 4 населенных пункта Мгинского городского поселения, </w:t>
      </w:r>
    </w:p>
    <w:p w14:paraId="23B78864" w14:textId="2E2B195C" w:rsidR="005738FB" w:rsidRPr="00F23FC5" w:rsidRDefault="005738F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г.п. Назия – 6 населенных пунктов Назиевского городского поселения,</w:t>
      </w:r>
    </w:p>
    <w:p w14:paraId="4678B9C2" w14:textId="6E1A91B4" w:rsidR="00286C44" w:rsidRPr="00F23FC5" w:rsidRDefault="00286C44"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с. Шум – все населенные пункты Шумского сельского поселения.</w:t>
      </w:r>
    </w:p>
    <w:p w14:paraId="51A2E345" w14:textId="7CDB8AAB" w:rsidR="00990498" w:rsidRPr="00F23FC5" w:rsidRDefault="00990498" w:rsidP="004D21BB">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При анализе ситуации</w:t>
      </w:r>
      <w:r w:rsidR="00D62AF6" w:rsidRPr="00F23FC5">
        <w:rPr>
          <w:rFonts w:ascii="Times New Roman" w:eastAsia="Times New Roman" w:hAnsi="Times New Roman" w:cs="Times New Roman"/>
          <w:sz w:val="28"/>
          <w:szCs w:val="28"/>
          <w:lang w:eastAsia="ru-RU"/>
        </w:rPr>
        <w:t xml:space="preserve"> </w:t>
      </w:r>
      <w:r w:rsidR="00417D42" w:rsidRPr="00F23FC5">
        <w:rPr>
          <w:rFonts w:ascii="Times New Roman" w:hAnsi="Times New Roman" w:cs="Times New Roman"/>
          <w:sz w:val="28"/>
          <w:szCs w:val="28"/>
        </w:rPr>
        <w:t>выявлено</w:t>
      </w:r>
      <w:r w:rsidRPr="00F23FC5">
        <w:rPr>
          <w:rFonts w:ascii="Times New Roman" w:hAnsi="Times New Roman" w:cs="Times New Roman"/>
          <w:sz w:val="28"/>
          <w:szCs w:val="28"/>
        </w:rPr>
        <w:t>, что часть населенных пунктов в южной и северной части района</w:t>
      </w:r>
      <w:r w:rsidR="00D62AF6" w:rsidRPr="00F23FC5">
        <w:rPr>
          <w:rFonts w:ascii="Times New Roman" w:hAnsi="Times New Roman" w:cs="Times New Roman"/>
          <w:sz w:val="28"/>
          <w:szCs w:val="28"/>
        </w:rPr>
        <w:t xml:space="preserve">, в том числе </w:t>
      </w:r>
      <w:r w:rsidR="00E14189" w:rsidRPr="00F23FC5">
        <w:rPr>
          <w:rFonts w:ascii="Times New Roman" w:hAnsi="Times New Roman" w:cs="Times New Roman"/>
          <w:sz w:val="28"/>
          <w:szCs w:val="28"/>
        </w:rPr>
        <w:t xml:space="preserve">3 </w:t>
      </w:r>
      <w:r w:rsidR="00D62AF6" w:rsidRPr="00F23FC5">
        <w:rPr>
          <w:rFonts w:ascii="Times New Roman" w:eastAsia="Times New Roman" w:hAnsi="Times New Roman" w:cs="Times New Roman"/>
          <w:sz w:val="28"/>
          <w:szCs w:val="28"/>
          <w:lang w:eastAsia="ru-RU"/>
        </w:rPr>
        <w:t>населенны</w:t>
      </w:r>
      <w:r w:rsidR="00E14189" w:rsidRPr="00F23FC5">
        <w:rPr>
          <w:rFonts w:ascii="Times New Roman" w:eastAsia="Times New Roman" w:hAnsi="Times New Roman" w:cs="Times New Roman"/>
          <w:sz w:val="28"/>
          <w:szCs w:val="28"/>
          <w:lang w:eastAsia="ru-RU"/>
        </w:rPr>
        <w:t>х</w:t>
      </w:r>
      <w:r w:rsidR="00D62AF6" w:rsidRPr="00F23FC5">
        <w:rPr>
          <w:rFonts w:ascii="Times New Roman" w:eastAsia="Times New Roman" w:hAnsi="Times New Roman" w:cs="Times New Roman"/>
          <w:sz w:val="28"/>
          <w:szCs w:val="28"/>
          <w:lang w:eastAsia="ru-RU"/>
        </w:rPr>
        <w:t xml:space="preserve"> пункт</w:t>
      </w:r>
      <w:r w:rsidR="00E14189" w:rsidRPr="00F23FC5">
        <w:rPr>
          <w:rFonts w:ascii="Times New Roman" w:eastAsia="Times New Roman" w:hAnsi="Times New Roman" w:cs="Times New Roman"/>
          <w:sz w:val="28"/>
          <w:szCs w:val="28"/>
          <w:lang w:eastAsia="ru-RU"/>
        </w:rPr>
        <w:t>а</w:t>
      </w:r>
      <w:r w:rsidR="00D62AF6" w:rsidRPr="00F23FC5">
        <w:rPr>
          <w:rFonts w:ascii="Times New Roman" w:eastAsia="Times New Roman" w:hAnsi="Times New Roman" w:cs="Times New Roman"/>
          <w:sz w:val="28"/>
          <w:szCs w:val="28"/>
          <w:lang w:eastAsia="ru-RU"/>
        </w:rPr>
        <w:t xml:space="preserve">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D62AF6" w:rsidRPr="00F23FC5">
        <w:rPr>
          <w:rFonts w:ascii="Times New Roman" w:eastAsia="Times New Roman" w:hAnsi="Times New Roman" w:cs="Times New Roman"/>
          <w:sz w:val="28"/>
          <w:szCs w:val="28"/>
          <w:lang w:eastAsia="ru-RU"/>
        </w:rPr>
        <w:t xml:space="preserve"> (</w:t>
      </w:r>
      <w:r w:rsidR="00E14189" w:rsidRPr="00F23FC5">
        <w:rPr>
          <w:rFonts w:ascii="Times New Roman" w:eastAsia="Times New Roman" w:hAnsi="Times New Roman" w:cs="Times New Roman"/>
          <w:sz w:val="28"/>
          <w:szCs w:val="28"/>
          <w:lang w:eastAsia="ru-RU"/>
        </w:rPr>
        <w:t xml:space="preserve">г.п. Павлово, </w:t>
      </w:r>
      <w:r w:rsidR="00D62AF6" w:rsidRPr="00F23FC5">
        <w:rPr>
          <w:rFonts w:ascii="Times New Roman" w:eastAsia="Times New Roman" w:hAnsi="Times New Roman" w:cs="Times New Roman"/>
          <w:sz w:val="28"/>
          <w:szCs w:val="28"/>
          <w:lang w:eastAsia="ru-RU"/>
        </w:rPr>
        <w:t>г.п. Приладожский</w:t>
      </w:r>
      <w:r w:rsidR="00E14189" w:rsidRPr="00F23FC5">
        <w:rPr>
          <w:rFonts w:ascii="Times New Roman" w:eastAsia="Times New Roman" w:hAnsi="Times New Roman" w:cs="Times New Roman"/>
          <w:sz w:val="28"/>
          <w:szCs w:val="28"/>
          <w:lang w:eastAsia="ru-RU"/>
        </w:rPr>
        <w:t>, г.п. Синявино</w:t>
      </w:r>
      <w:r w:rsidR="00D62AF6"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находятся вне зоны нормативного времени прибытия пожарных подразделений.</w:t>
      </w:r>
    </w:p>
    <w:p w14:paraId="0FE1C878" w14:textId="77777777" w:rsidR="005304D9" w:rsidRPr="00372408" w:rsidRDefault="005304D9" w:rsidP="005304D9">
      <w:pPr>
        <w:pStyle w:val="6"/>
        <w:spacing w:line="240" w:lineRule="auto"/>
        <w:rPr>
          <w:i/>
          <w:iCs w:val="0"/>
        </w:rPr>
      </w:pPr>
      <w:bookmarkStart w:id="130" w:name="_Hlk52970083"/>
      <w:r>
        <w:rPr>
          <w:i/>
          <w:iCs w:val="0"/>
        </w:rPr>
        <w:lastRenderedPageBreak/>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bookmarkEnd w:id="130"/>
    </w:p>
    <w:p w14:paraId="642D8DA6" w14:textId="63C12359" w:rsidR="00286C44" w:rsidRDefault="007706FC" w:rsidP="004D21BB">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План создания пожарных частей противопожарной службы Ленинградской области предусматривает размещение пожарного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Приладожский, что обеспечит пожарную безопасность г.п. Приладожский</w:t>
      </w:r>
      <w:r w:rsidR="00137E8C"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дер. Назия Приладожского городского поселения</w:t>
      </w:r>
      <w:r w:rsidR="00137E8C" w:rsidRPr="00F23FC5">
        <w:rPr>
          <w:rFonts w:ascii="Times New Roman" w:hAnsi="Times New Roman" w:cs="Times New Roman"/>
          <w:sz w:val="28"/>
          <w:szCs w:val="28"/>
        </w:rPr>
        <w:t>, а также</w:t>
      </w:r>
      <w:r w:rsidRPr="00F23FC5">
        <w:rPr>
          <w:rFonts w:ascii="Times New Roman" w:hAnsi="Times New Roman" w:cs="Times New Roman"/>
          <w:sz w:val="28"/>
          <w:szCs w:val="28"/>
        </w:rPr>
        <w:t xml:space="preserve"> 5 населенных пунктов Путиловского сельского поселения.</w:t>
      </w:r>
    </w:p>
    <w:p w14:paraId="5FA4F876" w14:textId="77777777" w:rsidR="005304D9" w:rsidRPr="00372408" w:rsidRDefault="005304D9" w:rsidP="005304D9">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5C70F187" w14:textId="0C0E7F3D" w:rsidR="005B0139" w:rsidRPr="00F23FC5" w:rsidRDefault="005B0139" w:rsidP="004D21BB">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настоящее время в г. Кировск расположена существующая ПЧ № 127. Для обеспечения минимально допустимого уровня обеспеченности пожарными депо и пожарными автомобилями в соответствии с РНГП</w:t>
      </w:r>
      <w:r w:rsidR="00FE10B1" w:rsidRPr="00F23FC5">
        <w:rPr>
          <w:rFonts w:ascii="Times New Roman" w:hAnsi="Times New Roman" w:cs="Times New Roman"/>
          <w:sz w:val="28"/>
          <w:szCs w:val="28"/>
        </w:rPr>
        <w:t xml:space="preserve"> Ленинградской области</w:t>
      </w:r>
      <w:r w:rsidRPr="00F23FC5">
        <w:rPr>
          <w:rFonts w:ascii="Times New Roman" w:hAnsi="Times New Roman" w:cs="Times New Roman"/>
          <w:sz w:val="28"/>
          <w:szCs w:val="28"/>
        </w:rPr>
        <w:t xml:space="preserve"> при прогнозе численности населения </w:t>
      </w:r>
      <w:r w:rsidR="008754EB" w:rsidRPr="00F23FC5">
        <w:rPr>
          <w:rFonts w:ascii="Times New Roman" w:hAnsi="Times New Roman" w:cs="Times New Roman"/>
          <w:sz w:val="28"/>
          <w:szCs w:val="28"/>
        </w:rPr>
        <w:t xml:space="preserve">для Кировского городского поселения с </w:t>
      </w:r>
      <w:r w:rsidRPr="00F23FC5">
        <w:rPr>
          <w:rFonts w:ascii="Times New Roman" w:hAnsi="Times New Roman" w:cs="Times New Roman"/>
          <w:sz w:val="28"/>
          <w:szCs w:val="28"/>
        </w:rPr>
        <w:t>увеличени</w:t>
      </w:r>
      <w:r w:rsidR="008754EB" w:rsidRPr="00F23FC5">
        <w:rPr>
          <w:rFonts w:ascii="Times New Roman" w:hAnsi="Times New Roman" w:cs="Times New Roman"/>
          <w:sz w:val="28"/>
          <w:szCs w:val="28"/>
        </w:rPr>
        <w:t>ем</w:t>
      </w:r>
      <w:r w:rsidRPr="00F23FC5">
        <w:rPr>
          <w:rFonts w:ascii="Times New Roman" w:hAnsi="Times New Roman" w:cs="Times New Roman"/>
          <w:sz w:val="28"/>
          <w:szCs w:val="28"/>
        </w:rPr>
        <w:t xml:space="preserve"> с 27,7 до</w:t>
      </w:r>
      <w:r w:rsidR="008754EB" w:rsidRPr="00F23FC5">
        <w:rPr>
          <w:rFonts w:ascii="Times New Roman" w:hAnsi="Times New Roman" w:cs="Times New Roman"/>
          <w:sz w:val="28"/>
          <w:szCs w:val="28"/>
        </w:rPr>
        <w:t> </w:t>
      </w:r>
      <w:r w:rsidRPr="00F23FC5">
        <w:rPr>
          <w:rFonts w:ascii="Times New Roman" w:hAnsi="Times New Roman" w:cs="Times New Roman"/>
          <w:sz w:val="28"/>
          <w:szCs w:val="28"/>
        </w:rPr>
        <w:t>31,7</w:t>
      </w:r>
      <w:r w:rsidR="008754EB" w:rsidRPr="00F23FC5">
        <w:rPr>
          <w:rFonts w:ascii="Times New Roman" w:hAnsi="Times New Roman" w:cs="Times New Roman"/>
          <w:sz w:val="28"/>
          <w:szCs w:val="28"/>
        </w:rPr>
        <w:t>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необходимо наличие двух пожарных депо на 6 автомобилей каждое. В связи с этим </w:t>
      </w:r>
      <w:r w:rsidR="008754EB" w:rsidRPr="00F23FC5">
        <w:rPr>
          <w:rFonts w:ascii="Times New Roman" w:hAnsi="Times New Roman" w:cs="Times New Roman"/>
          <w:sz w:val="28"/>
          <w:szCs w:val="28"/>
        </w:rPr>
        <w:t>планируется</w:t>
      </w:r>
      <w:r w:rsidRPr="00F23FC5">
        <w:rPr>
          <w:rFonts w:ascii="Times New Roman" w:hAnsi="Times New Roman" w:cs="Times New Roman"/>
          <w:sz w:val="28"/>
          <w:szCs w:val="28"/>
        </w:rPr>
        <w:t xml:space="preserve"> </w:t>
      </w:r>
      <w:r w:rsidR="005304D9">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пожарно</w:t>
      </w:r>
      <w:r w:rsidR="005304D9">
        <w:rPr>
          <w:rFonts w:ascii="Times New Roman" w:hAnsi="Times New Roman" w:cs="Times New Roman"/>
          <w:sz w:val="28"/>
          <w:szCs w:val="28"/>
        </w:rPr>
        <w:t>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w:t>
      </w:r>
      <w:r w:rsidR="008754EB" w:rsidRPr="00F23FC5">
        <w:rPr>
          <w:rFonts w:ascii="Times New Roman" w:hAnsi="Times New Roman" w:cs="Times New Roman"/>
          <w:sz w:val="28"/>
          <w:szCs w:val="28"/>
        </w:rPr>
        <w:t xml:space="preserve"> в соответствии с предложением по размещению объекта пожарной безопасности документов территориального планирования Кировского муниципального района и Кировского городского поселения.</w:t>
      </w:r>
    </w:p>
    <w:p w14:paraId="02B9C8AB" w14:textId="3BAE357D" w:rsidR="00553103" w:rsidRPr="00F23FC5" w:rsidRDefault="00553103" w:rsidP="0055310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достижения минимально допустимого уровня обеспеченности пожарными депо и пожарными автомобилями г. Отрадное Кировского городского поселения </w:t>
      </w:r>
      <w:r w:rsidR="005304D9">
        <w:rPr>
          <w:rFonts w:ascii="Times New Roman" w:hAnsi="Times New Roman" w:cs="Times New Roman"/>
          <w:sz w:val="28"/>
          <w:szCs w:val="28"/>
        </w:rPr>
        <w:t xml:space="preserve">планируется на перспективу </w:t>
      </w:r>
      <w:r w:rsidRPr="00F23FC5">
        <w:rPr>
          <w:rFonts w:ascii="Times New Roman" w:hAnsi="Times New Roman" w:cs="Times New Roman"/>
          <w:sz w:val="28"/>
          <w:szCs w:val="28"/>
        </w:rPr>
        <w:t>еще одного пожарно</w:t>
      </w:r>
      <w:r w:rsidR="005304D9">
        <w:rPr>
          <w:rFonts w:ascii="Times New Roman" w:hAnsi="Times New Roman" w:cs="Times New Roman"/>
          <w:sz w:val="28"/>
          <w:szCs w:val="28"/>
        </w:rPr>
        <w:t>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на его территории.</w:t>
      </w:r>
    </w:p>
    <w:p w14:paraId="686857D3" w14:textId="1033B32F" w:rsidR="008754EB" w:rsidRPr="00F23FC5" w:rsidRDefault="008754EB" w:rsidP="004D21BB">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населенных пунктах Павловского городского поселения проживает 3,7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прогноз численности населения составляет 4,9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которые </w:t>
      </w:r>
      <w:r w:rsidR="00140149" w:rsidRPr="00F23FC5">
        <w:rPr>
          <w:rFonts w:ascii="Times New Roman" w:hAnsi="Times New Roman" w:cs="Times New Roman"/>
          <w:sz w:val="28"/>
          <w:szCs w:val="28"/>
        </w:rPr>
        <w:t xml:space="preserve">в основном </w:t>
      </w:r>
      <w:r w:rsidRPr="00F23FC5">
        <w:rPr>
          <w:rFonts w:ascii="Times New Roman" w:hAnsi="Times New Roman" w:cs="Times New Roman"/>
          <w:sz w:val="28"/>
          <w:szCs w:val="28"/>
        </w:rPr>
        <w:t xml:space="preserve">сосредоточены в г.п. Павлово. В связи с этим </w:t>
      </w:r>
      <w:r w:rsidR="00140149" w:rsidRPr="00F23FC5">
        <w:rPr>
          <w:rFonts w:ascii="Times New Roman" w:hAnsi="Times New Roman" w:cs="Times New Roman"/>
          <w:sz w:val="28"/>
          <w:szCs w:val="28"/>
        </w:rPr>
        <w:t xml:space="preserve">планируется </w:t>
      </w:r>
      <w:r w:rsidR="005304D9">
        <w:rPr>
          <w:rFonts w:ascii="Times New Roman" w:hAnsi="Times New Roman" w:cs="Times New Roman"/>
          <w:sz w:val="28"/>
          <w:szCs w:val="28"/>
        </w:rPr>
        <w:t>на перспективу</w:t>
      </w:r>
      <w:r w:rsidR="00140149" w:rsidRPr="00F23FC5">
        <w:rPr>
          <w:rFonts w:ascii="Times New Roman" w:hAnsi="Times New Roman" w:cs="Times New Roman"/>
          <w:sz w:val="28"/>
          <w:szCs w:val="28"/>
        </w:rPr>
        <w:t xml:space="preserve"> объект пожарной безопасности – пожарно</w:t>
      </w:r>
      <w:r w:rsidR="005304D9">
        <w:rPr>
          <w:rFonts w:ascii="Times New Roman" w:hAnsi="Times New Roman" w:cs="Times New Roman"/>
          <w:sz w:val="28"/>
          <w:szCs w:val="28"/>
        </w:rPr>
        <w:t>е</w:t>
      </w:r>
      <w:r w:rsidR="00140149" w:rsidRPr="00F23FC5">
        <w:rPr>
          <w:rFonts w:ascii="Times New Roman" w:hAnsi="Times New Roman" w:cs="Times New Roman"/>
          <w:sz w:val="28"/>
          <w:szCs w:val="28"/>
        </w:rPr>
        <w:t xml:space="preserve"> депо </w:t>
      </w:r>
      <w:r w:rsidR="00140149" w:rsidRPr="00F23FC5">
        <w:rPr>
          <w:rFonts w:ascii="Times New Roman" w:hAnsi="Times New Roman" w:cs="Times New Roman"/>
          <w:sz w:val="28"/>
          <w:szCs w:val="28"/>
          <w:lang w:val="en-US"/>
        </w:rPr>
        <w:t>II</w:t>
      </w:r>
      <w:r w:rsidR="00140149" w:rsidRPr="00F23FC5">
        <w:rPr>
          <w:rFonts w:ascii="Times New Roman" w:hAnsi="Times New Roman" w:cs="Times New Roman"/>
          <w:sz w:val="28"/>
          <w:szCs w:val="28"/>
        </w:rPr>
        <w:t xml:space="preserve"> типа в г.п. Павлово.</w:t>
      </w:r>
    </w:p>
    <w:p w14:paraId="007A3BA6" w14:textId="30EE06B9" w:rsidR="00140149" w:rsidRDefault="00140149" w:rsidP="007706F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Синявинского </w:t>
      </w:r>
      <w:r w:rsidR="000248D8">
        <w:rPr>
          <w:rFonts w:ascii="Times New Roman" w:hAnsi="Times New Roman" w:cs="Times New Roman"/>
          <w:sz w:val="28"/>
          <w:szCs w:val="28"/>
        </w:rPr>
        <w:t>городского</w:t>
      </w:r>
      <w:r w:rsidRPr="00F23FC5">
        <w:rPr>
          <w:rFonts w:ascii="Times New Roman" w:hAnsi="Times New Roman" w:cs="Times New Roman"/>
          <w:sz w:val="28"/>
          <w:szCs w:val="28"/>
        </w:rPr>
        <w:t xml:space="preserve"> поселения прогнозируется увеличение численности населения с 4,2 до 5,8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Объект пожарной безопасности 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планируется </w:t>
      </w:r>
      <w:r w:rsidR="005304D9">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в единственном населенном пункте Синявинского </w:t>
      </w:r>
      <w:r w:rsidR="000248D8">
        <w:rPr>
          <w:rFonts w:ascii="Times New Roman" w:hAnsi="Times New Roman" w:cs="Times New Roman"/>
          <w:sz w:val="28"/>
          <w:szCs w:val="28"/>
        </w:rPr>
        <w:t>городского</w:t>
      </w:r>
      <w:r w:rsidRPr="00F23FC5">
        <w:rPr>
          <w:rFonts w:ascii="Times New Roman" w:hAnsi="Times New Roman" w:cs="Times New Roman"/>
          <w:sz w:val="28"/>
          <w:szCs w:val="28"/>
        </w:rPr>
        <w:t xml:space="preserve"> поселения – г.п. Синявино.</w:t>
      </w:r>
    </w:p>
    <w:p w14:paraId="1A44426C" w14:textId="77777777" w:rsidR="005304D9" w:rsidRPr="0012190D" w:rsidRDefault="005304D9" w:rsidP="005304D9">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6BCA296F" w14:textId="664343D3" w:rsidR="007706FC" w:rsidRPr="00F23FC5" w:rsidRDefault="00FE10B1" w:rsidP="00237D0B">
      <w:pPr>
        <w:spacing w:after="0" w:line="240" w:lineRule="auto"/>
        <w:ind w:firstLine="709"/>
        <w:jc w:val="both"/>
        <w:rPr>
          <w:rFonts w:ascii="Times New Roman" w:hAnsi="Times New Roman" w:cs="Times New Roman"/>
          <w:sz w:val="28"/>
          <w:szCs w:val="28"/>
          <w:highlight w:val="yellow"/>
        </w:rPr>
      </w:pPr>
      <w:r w:rsidRPr="00F23FC5">
        <w:rPr>
          <w:rFonts w:ascii="Times New Roman" w:hAnsi="Times New Roman" w:cs="Times New Roman"/>
          <w:sz w:val="28"/>
          <w:szCs w:val="28"/>
        </w:rPr>
        <w:t xml:space="preserve">Строительство быстровозводимых, бюджетных модульных зданий на 1 автомобиль. предлагается в дер. Старая Малукса Мгинского городского поселения (вместо пожарного поста, предусмотренного планом </w:t>
      </w:r>
      <w:r w:rsidRPr="00F23FC5">
        <w:rPr>
          <w:rFonts w:ascii="Times New Roman" w:hAnsi="Times New Roman" w:cs="Times New Roman"/>
          <w:bCs/>
          <w:sz w:val="28"/>
          <w:szCs w:val="28"/>
        </w:rPr>
        <w:t xml:space="preserve">мероприятий по размещению постов пожарной безопасности на базе блоков контейнерного типа в населенных пунктах Ленинградской области) </w:t>
      </w:r>
      <w:r w:rsidRPr="00F23FC5">
        <w:rPr>
          <w:rFonts w:ascii="Times New Roman" w:hAnsi="Times New Roman" w:cs="Times New Roman"/>
          <w:sz w:val="28"/>
          <w:szCs w:val="28"/>
        </w:rPr>
        <w:t xml:space="preserve">и в </w:t>
      </w:r>
      <w:r w:rsidR="00237D0B" w:rsidRPr="00F23FC5">
        <w:rPr>
          <w:rFonts w:ascii="Times New Roman" w:hAnsi="Times New Roman" w:cs="Times New Roman"/>
          <w:sz w:val="28"/>
          <w:szCs w:val="28"/>
        </w:rPr>
        <w:t>дер. Сухое Суховского сельского поселения</w:t>
      </w:r>
      <w:r w:rsidR="004E4F21" w:rsidRPr="00F23FC5">
        <w:rPr>
          <w:rFonts w:ascii="Times New Roman" w:hAnsi="Times New Roman" w:cs="Times New Roman"/>
          <w:sz w:val="28"/>
          <w:szCs w:val="28"/>
        </w:rPr>
        <w:t>.</w:t>
      </w:r>
    </w:p>
    <w:p w14:paraId="025BB04C" w14:textId="1D147E5C" w:rsidR="00286C44" w:rsidRPr="00F23FC5" w:rsidRDefault="00286C44" w:rsidP="00237D0B">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w:t>
      </w:r>
      <w:r w:rsidR="00237D0B" w:rsidRPr="00F23FC5">
        <w:rPr>
          <w:rFonts w:ascii="Times New Roman" w:hAnsi="Times New Roman" w:cs="Times New Roman"/>
          <w:bCs/>
          <w:sz w:val="28"/>
          <w:szCs w:val="28"/>
        </w:rPr>
        <w:t>ого</w:t>
      </w:r>
      <w:r w:rsidRPr="00F23FC5">
        <w:rPr>
          <w:rFonts w:ascii="Times New Roman" w:hAnsi="Times New Roman" w:cs="Times New Roman"/>
          <w:bCs/>
          <w:sz w:val="28"/>
          <w:szCs w:val="28"/>
        </w:rPr>
        <w:t xml:space="preserve"> пост</w:t>
      </w:r>
      <w:r w:rsidR="00237D0B" w:rsidRPr="00F23FC5">
        <w:rPr>
          <w:rFonts w:ascii="Times New Roman" w:hAnsi="Times New Roman" w:cs="Times New Roman"/>
          <w:bCs/>
          <w:sz w:val="28"/>
          <w:szCs w:val="28"/>
        </w:rPr>
        <w:t>а</w:t>
      </w:r>
      <w:r w:rsidRPr="00F23FC5">
        <w:rPr>
          <w:rFonts w:ascii="Times New Roman" w:hAnsi="Times New Roman" w:cs="Times New Roman"/>
          <w:bCs/>
          <w:sz w:val="28"/>
          <w:szCs w:val="28"/>
        </w:rPr>
        <w:t xml:space="preserve"> в </w:t>
      </w:r>
      <w:r w:rsidRPr="00F23FC5">
        <w:rPr>
          <w:rFonts w:ascii="Times New Roman" w:eastAsia="Calibri" w:hAnsi="Times New Roman" w:cs="Times New Roman"/>
          <w:bCs/>
          <w:sz w:val="28"/>
          <w:szCs w:val="28"/>
        </w:rPr>
        <w:t>п. при ж/д ст.</w:t>
      </w:r>
      <w:r w:rsidRPr="00F23FC5">
        <w:rPr>
          <w:rFonts w:ascii="Times New Roman" w:hAnsi="Times New Roman" w:cs="Times New Roman"/>
          <w:bCs/>
          <w:sz w:val="28"/>
          <w:szCs w:val="28"/>
        </w:rPr>
        <w:t xml:space="preserve"> Сологубовка Мгинского городского поселения</w:t>
      </w:r>
      <w:r w:rsidR="00237D0B" w:rsidRPr="00F23FC5">
        <w:rPr>
          <w:rFonts w:ascii="Times New Roman" w:hAnsi="Times New Roman" w:cs="Times New Roman"/>
          <w:bCs/>
          <w:sz w:val="28"/>
          <w:szCs w:val="28"/>
        </w:rPr>
        <w:t>.</w:t>
      </w:r>
    </w:p>
    <w:p w14:paraId="69CCC29C" w14:textId="49F5702C" w:rsidR="00286C44" w:rsidRPr="00F23FC5" w:rsidRDefault="00286C44" w:rsidP="00286C44">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предлагается устройство пожарных постов</w:t>
      </w:r>
      <w:r w:rsidR="007706FC" w:rsidRPr="00F23FC5">
        <w:rPr>
          <w:rFonts w:ascii="Times New Roman" w:hAnsi="Times New Roman" w:cs="Times New Roman"/>
          <w:sz w:val="28"/>
          <w:szCs w:val="28"/>
        </w:rPr>
        <w:t>:</w:t>
      </w:r>
      <w:r w:rsidRPr="00F23FC5">
        <w:rPr>
          <w:rFonts w:ascii="Times New Roman" w:hAnsi="Times New Roman" w:cs="Times New Roman"/>
          <w:sz w:val="28"/>
          <w:szCs w:val="28"/>
        </w:rPr>
        <w:t xml:space="preserve"> </w:t>
      </w:r>
    </w:p>
    <w:p w14:paraId="6F52C69B" w14:textId="0FE87253" w:rsidR="00286C44" w:rsidRPr="00F23FC5" w:rsidRDefault="007706FC"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пос. Михайловский, </w:t>
      </w:r>
      <w:r w:rsidRPr="00F23FC5">
        <w:rPr>
          <w:rFonts w:ascii="Times New Roman" w:hAnsi="Times New Roman" w:cs="Times New Roman"/>
          <w:bCs/>
          <w:sz w:val="28"/>
          <w:szCs w:val="28"/>
        </w:rPr>
        <w:t xml:space="preserve">дер. Муя, дер. Войтолово, дер. Кирсино </w:t>
      </w:r>
      <w:r w:rsidR="00286C44" w:rsidRPr="00F23FC5">
        <w:rPr>
          <w:rFonts w:ascii="Times New Roman" w:hAnsi="Times New Roman" w:cs="Times New Roman"/>
          <w:bCs/>
          <w:sz w:val="28"/>
          <w:szCs w:val="28"/>
        </w:rPr>
        <w:t>Мгинского городского</w:t>
      </w:r>
      <w:r w:rsidR="00286C44" w:rsidRPr="00F23FC5">
        <w:rPr>
          <w:rFonts w:ascii="Times New Roman" w:hAnsi="Times New Roman" w:cs="Times New Roman"/>
          <w:sz w:val="28"/>
          <w:szCs w:val="28"/>
        </w:rPr>
        <w:t xml:space="preserve"> поселения,</w:t>
      </w:r>
    </w:p>
    <w:p w14:paraId="54115BBF" w14:textId="21A1ED8A" w:rsidR="007706FC" w:rsidRPr="00F23FC5" w:rsidRDefault="00237D0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w:t>
      </w:r>
      <w:r w:rsidRPr="00F23FC5">
        <w:rPr>
          <w:rFonts w:ascii="Times New Roman" w:hAnsi="Times New Roman"/>
          <w:bCs/>
          <w:sz w:val="28"/>
          <w:szCs w:val="28"/>
        </w:rPr>
        <w:t xml:space="preserve"> </w:t>
      </w:r>
      <w:r w:rsidR="007706FC" w:rsidRPr="00F23FC5">
        <w:rPr>
          <w:rFonts w:ascii="Times New Roman" w:hAnsi="Times New Roman"/>
          <w:bCs/>
          <w:sz w:val="28"/>
          <w:szCs w:val="28"/>
        </w:rPr>
        <w:t xml:space="preserve">дер. Мучихино Назиевского городского поселения, </w:t>
      </w:r>
    </w:p>
    <w:p w14:paraId="2E0D77F1" w14:textId="541E1895" w:rsidR="007706FC" w:rsidRPr="00F23FC5" w:rsidRDefault="00237D0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w:t>
      </w:r>
      <w:r w:rsidR="007706FC" w:rsidRPr="00F23FC5">
        <w:rPr>
          <w:rFonts w:ascii="Times New Roman" w:hAnsi="Times New Roman" w:cs="Times New Roman"/>
          <w:bCs/>
          <w:sz w:val="28"/>
          <w:szCs w:val="28"/>
        </w:rPr>
        <w:t xml:space="preserve">дер. Горы </w:t>
      </w:r>
      <w:r w:rsidR="007706FC" w:rsidRPr="00F23FC5">
        <w:rPr>
          <w:rFonts w:ascii="Times New Roman" w:hAnsi="Times New Roman" w:cs="Times New Roman"/>
          <w:sz w:val="28"/>
          <w:szCs w:val="28"/>
        </w:rPr>
        <w:t xml:space="preserve">Павловского городского поселения, </w:t>
      </w:r>
    </w:p>
    <w:p w14:paraId="266E3A86" w14:textId="6D766079" w:rsidR="007706FC" w:rsidRPr="00F23FC5" w:rsidRDefault="00237D0B"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в</w:t>
      </w:r>
      <w:r w:rsidRPr="00F23FC5">
        <w:rPr>
          <w:rFonts w:ascii="Times New Roman" w:hAnsi="Times New Roman" w:cs="Times New Roman"/>
          <w:bCs/>
          <w:sz w:val="28"/>
          <w:szCs w:val="28"/>
        </w:rPr>
        <w:t xml:space="preserve"> </w:t>
      </w:r>
      <w:r w:rsidR="007706FC" w:rsidRPr="00F23FC5">
        <w:rPr>
          <w:rFonts w:ascii="Times New Roman" w:hAnsi="Times New Roman" w:cs="Times New Roman"/>
          <w:bCs/>
          <w:sz w:val="28"/>
          <w:szCs w:val="28"/>
        </w:rPr>
        <w:t xml:space="preserve">п. при ж/д ст.Назия Путиловского сельского поселения, </w:t>
      </w:r>
    </w:p>
    <w:p w14:paraId="36C107A8" w14:textId="080564DB" w:rsidR="007706FC" w:rsidRPr="00F23FC5" w:rsidRDefault="00237D0B"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sz w:val="28"/>
          <w:szCs w:val="28"/>
        </w:rPr>
        <w:t>в </w:t>
      </w:r>
      <w:r w:rsidR="007706FC" w:rsidRPr="00F23FC5">
        <w:rPr>
          <w:rFonts w:ascii="Times New Roman" w:hAnsi="Times New Roman" w:cs="Times New Roman"/>
          <w:bCs/>
          <w:sz w:val="28"/>
          <w:szCs w:val="28"/>
        </w:rPr>
        <w:t>дер. Ч</w:t>
      </w:r>
      <w:r w:rsidR="0088255E">
        <w:rPr>
          <w:rFonts w:ascii="Times New Roman" w:hAnsi="Times New Roman" w:cs="Times New Roman"/>
          <w:bCs/>
          <w:sz w:val="28"/>
          <w:szCs w:val="28"/>
        </w:rPr>
        <w:t>ё</w:t>
      </w:r>
      <w:r w:rsidR="007706FC" w:rsidRPr="00F23FC5">
        <w:rPr>
          <w:rFonts w:ascii="Times New Roman" w:hAnsi="Times New Roman" w:cs="Times New Roman"/>
          <w:bCs/>
          <w:sz w:val="28"/>
          <w:szCs w:val="28"/>
        </w:rPr>
        <w:t>рное Суховского сельского поселения</w:t>
      </w:r>
      <w:r w:rsidRPr="00F23FC5">
        <w:rPr>
          <w:rFonts w:ascii="Times New Roman" w:hAnsi="Times New Roman" w:cs="Times New Roman"/>
          <w:bCs/>
          <w:sz w:val="28"/>
          <w:szCs w:val="28"/>
        </w:rPr>
        <w:t>.</w:t>
      </w:r>
    </w:p>
    <w:p w14:paraId="70F5B397" w14:textId="14C51DC2" w:rsidR="002A6E49" w:rsidRPr="00F23FC5" w:rsidRDefault="00C2069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343522"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Кировского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2718C1" w:rsidRPr="002718C1">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3-9).</w:t>
      </w:r>
      <w:r w:rsidR="002A6E49" w:rsidRPr="00F23FC5">
        <w:rPr>
          <w:rFonts w:ascii="Times New Roman" w:hAnsi="Times New Roman" w:cs="Times New Roman"/>
          <w:sz w:val="28"/>
          <w:szCs w:val="28"/>
        </w:rPr>
        <w:t xml:space="preserve"> На территории Кировского муниципального района планируется размещени</w:t>
      </w:r>
      <w:r w:rsidR="00343522" w:rsidRPr="00F23FC5">
        <w:rPr>
          <w:rFonts w:ascii="Times New Roman" w:hAnsi="Times New Roman" w:cs="Times New Roman"/>
          <w:sz w:val="28"/>
          <w:szCs w:val="28"/>
        </w:rPr>
        <w:t>е</w:t>
      </w:r>
      <w:r w:rsidR="006D16F9"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6D16F9"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29FDAA20" w14:textId="12814FF9" w:rsidR="0058238F" w:rsidRPr="00F23FC5" w:rsidRDefault="0058238F" w:rsidP="005F5B48">
      <w:pPr>
        <w:pStyle w:val="a8"/>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Приладожский Приладожского городского поселения</w:t>
      </w:r>
      <w:r w:rsidR="005C7021">
        <w:rPr>
          <w:rFonts w:ascii="Times New Roman" w:hAnsi="Times New Roman" w:cs="Times New Roman"/>
          <w:sz w:val="28"/>
          <w:szCs w:val="28"/>
        </w:rPr>
        <w:t>.</w:t>
      </w:r>
    </w:p>
    <w:p w14:paraId="1C6E5166" w14:textId="77777777" w:rsidR="005C7021" w:rsidRPr="005C7021" w:rsidRDefault="005C7021" w:rsidP="005C7021">
      <w:pPr>
        <w:spacing w:after="0" w:line="240" w:lineRule="auto"/>
        <w:ind w:firstLine="709"/>
        <w:jc w:val="both"/>
        <w:rPr>
          <w:rFonts w:ascii="Times New Roman" w:hAnsi="Times New Roman" w:cs="Times New Roman"/>
          <w:sz w:val="28"/>
          <w:szCs w:val="28"/>
        </w:rPr>
      </w:pPr>
      <w:bookmarkStart w:id="131" w:name="_Hlk47623516"/>
      <w:r w:rsidRPr="005C7021">
        <w:rPr>
          <w:rFonts w:ascii="Times New Roman" w:hAnsi="Times New Roman" w:cs="Times New Roman"/>
          <w:sz w:val="28"/>
          <w:szCs w:val="28"/>
        </w:rPr>
        <w:t>На перспективу за 2030 год планируются пожарные депо:</w:t>
      </w:r>
    </w:p>
    <w:p w14:paraId="2D76AE49" w14:textId="77777777" w:rsidR="005C7021" w:rsidRPr="00F23FC5" w:rsidRDefault="005C7021" w:rsidP="005C7021">
      <w:pPr>
        <w:pStyle w:val="a8"/>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Кировск Кировского городского поселения,</w:t>
      </w:r>
    </w:p>
    <w:p w14:paraId="3D08E0AA" w14:textId="77777777" w:rsidR="005C7021" w:rsidRPr="00F23FC5" w:rsidRDefault="005C7021" w:rsidP="005C7021">
      <w:pPr>
        <w:pStyle w:val="a8"/>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 Отрадное Кировского городского поселения,</w:t>
      </w:r>
    </w:p>
    <w:p w14:paraId="385D97A1" w14:textId="77777777" w:rsidR="005C7021" w:rsidRPr="00F23FC5" w:rsidRDefault="005C7021" w:rsidP="005C7021">
      <w:pPr>
        <w:pStyle w:val="a8"/>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Павлово Павловского городского поселения,</w:t>
      </w:r>
    </w:p>
    <w:p w14:paraId="798EC0B8" w14:textId="77777777" w:rsidR="005C7021" w:rsidRDefault="005C7021" w:rsidP="005C7021">
      <w:pPr>
        <w:pStyle w:val="a8"/>
        <w:numPr>
          <w:ilvl w:val="0"/>
          <w:numId w:val="40"/>
        </w:numPr>
        <w:tabs>
          <w:tab w:val="left" w:pos="1134"/>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Синявино Синявинского городского поселения.</w:t>
      </w:r>
    </w:p>
    <w:bookmarkEnd w:id="131"/>
    <w:p w14:paraId="64AC311F" w14:textId="77777777" w:rsidR="004A0A52" w:rsidRPr="00F23FC5" w:rsidRDefault="004A0A52" w:rsidP="007A329D">
      <w:pPr>
        <w:pStyle w:val="51"/>
        <w:keepNext/>
        <w:tabs>
          <w:tab w:val="left" w:pos="1134"/>
        </w:tabs>
        <w:spacing w:before="120"/>
        <w:ind w:firstLine="709"/>
        <w:rPr>
          <w:i w:val="0"/>
          <w:iCs w:val="0"/>
          <w:sz w:val="28"/>
          <w:szCs w:val="28"/>
        </w:rPr>
      </w:pPr>
      <w:r w:rsidRPr="00F23FC5">
        <w:rPr>
          <w:i w:val="0"/>
          <w:iCs w:val="0"/>
          <w:sz w:val="28"/>
          <w:szCs w:val="28"/>
        </w:rPr>
        <w:t>Лодейнопольский муниципальный район</w:t>
      </w:r>
    </w:p>
    <w:p w14:paraId="3CE56281" w14:textId="77777777" w:rsidR="00BB02EA" w:rsidRPr="00F23FC5" w:rsidRDefault="00B50E14"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Лодейнопольский муниципальный район – муниципальное образование в</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северо-восточной части Ленинградской области. Административный центр –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Лодейное Поле.</w:t>
      </w:r>
      <w:r w:rsidR="00BB02EA" w:rsidRPr="00F23FC5">
        <w:rPr>
          <w:rFonts w:ascii="Times New Roman" w:hAnsi="Times New Roman" w:cs="Times New Roman"/>
          <w:sz w:val="28"/>
          <w:szCs w:val="28"/>
        </w:rPr>
        <w:t xml:space="preserve"> В состав муниципального район</w:t>
      </w:r>
      <w:r w:rsidR="00417D42" w:rsidRPr="00F23FC5">
        <w:rPr>
          <w:rFonts w:ascii="Times New Roman" w:hAnsi="Times New Roman" w:cs="Times New Roman"/>
          <w:sz w:val="28"/>
          <w:szCs w:val="28"/>
        </w:rPr>
        <w:t>а</w:t>
      </w:r>
      <w:r w:rsidR="00BB02EA" w:rsidRPr="00F23FC5">
        <w:rPr>
          <w:rFonts w:ascii="Times New Roman" w:hAnsi="Times New Roman" w:cs="Times New Roman"/>
          <w:sz w:val="28"/>
          <w:szCs w:val="28"/>
        </w:rPr>
        <w:t xml:space="preserve"> входят 5 муниципальных образований: 2 городских (Лодейнопольское городское поселение, Свирьстройское городское поселение) и 3 сельских поселения.</w:t>
      </w:r>
    </w:p>
    <w:p w14:paraId="4700CC73" w14:textId="788BEEF5" w:rsidR="0045705F" w:rsidRPr="00F23FC5" w:rsidRDefault="0045705F" w:rsidP="0045705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00417D42" w:rsidRPr="00F23FC5">
        <w:rPr>
          <w:rFonts w:ascii="Times New Roman" w:hAnsi="Times New Roman" w:cs="Times New Roman"/>
          <w:sz w:val="28"/>
          <w:szCs w:val="28"/>
        </w:rPr>
        <w:t>составляет</w:t>
      </w:r>
      <w:r w:rsidR="001B42C2" w:rsidRPr="00F23FC5">
        <w:rPr>
          <w:rFonts w:ascii="Times New Roman" w:hAnsi="Times New Roman" w:cs="Times New Roman"/>
          <w:sz w:val="28"/>
          <w:szCs w:val="28"/>
        </w:rPr>
        <w:t xml:space="preserve"> </w:t>
      </w:r>
      <w:r w:rsidRPr="00F23FC5">
        <w:rPr>
          <w:rFonts w:ascii="Times New Roman" w:hAnsi="Times New Roman" w:cs="Times New Roman"/>
          <w:sz w:val="28"/>
          <w:szCs w:val="28"/>
        </w:rPr>
        <w:t>28,5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27,8</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417D42"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w:t>
      </w:r>
      <w:r w:rsidR="00417D42" w:rsidRPr="00F23FC5">
        <w:rPr>
          <w:rFonts w:ascii="Times New Roman" w:hAnsi="Times New Roman" w:cs="Times New Roman"/>
          <w:sz w:val="28"/>
          <w:szCs w:val="28"/>
        </w:rPr>
        <w:t xml:space="preserve"> </w:t>
      </w:r>
      <w:r w:rsidRPr="00F23FC5">
        <w:rPr>
          <w:rFonts w:ascii="Times New Roman" w:hAnsi="Times New Roman" w:cs="Times New Roman"/>
          <w:sz w:val="28"/>
          <w:szCs w:val="28"/>
        </w:rPr>
        <w:t>28,5</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04B02C9A" w14:textId="77777777" w:rsidR="00B50E14" w:rsidRPr="00F23FC5" w:rsidRDefault="00B50E14"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Уровень лесистости территории муниципального района от среднего до высокого, леса в основном коренные. В западной части – сосновые, в восточной – еловые. Имеются залежи </w:t>
      </w:r>
      <w:hyperlink r:id="rId48" w:tooltip="Торф" w:history="1">
        <w:r w:rsidRPr="00F23FC5">
          <w:rPr>
            <w:rFonts w:ascii="Times New Roman" w:hAnsi="Times New Roman" w:cs="Times New Roman"/>
            <w:sz w:val="28"/>
            <w:szCs w:val="28"/>
          </w:rPr>
          <w:t>торфа</w:t>
        </w:r>
      </w:hyperlink>
      <w:r w:rsidRPr="00F23FC5">
        <w:rPr>
          <w:rFonts w:ascii="Times New Roman" w:hAnsi="Times New Roman" w:cs="Times New Roman"/>
          <w:sz w:val="28"/>
          <w:szCs w:val="28"/>
        </w:rPr>
        <w:t>. Такие природные условия определяют высокую возможност</w:t>
      </w:r>
      <w:r w:rsidR="008C07E2" w:rsidRPr="00F23FC5">
        <w:rPr>
          <w:rFonts w:ascii="Times New Roman" w:hAnsi="Times New Roman" w:cs="Times New Roman"/>
          <w:sz w:val="28"/>
          <w:szCs w:val="28"/>
        </w:rPr>
        <w:t>ь возникновения лесных пожаров.</w:t>
      </w:r>
    </w:p>
    <w:p w14:paraId="75ABB4BB" w14:textId="77777777" w:rsidR="00B50E14" w:rsidRPr="00F23FC5" w:rsidRDefault="005E16FE" w:rsidP="00254F69">
      <w:pPr>
        <w:spacing w:after="0" w:line="240" w:lineRule="auto"/>
        <w:ind w:firstLine="709"/>
        <w:jc w:val="both"/>
        <w:rPr>
          <w:rFonts w:ascii="Times New Roman" w:hAnsi="Times New Roman" w:cs="Times New Roman"/>
          <w:sz w:val="28"/>
          <w:szCs w:val="28"/>
        </w:rPr>
      </w:pPr>
      <w:hyperlink r:id="rId49" w:tooltip="Промышленность" w:history="1">
        <w:r w:rsidR="00B50E14" w:rsidRPr="00F23FC5">
          <w:rPr>
            <w:rFonts w:ascii="Times New Roman" w:hAnsi="Times New Roman" w:cs="Times New Roman"/>
            <w:sz w:val="28"/>
            <w:szCs w:val="28"/>
          </w:rPr>
          <w:t>Промышленность</w:t>
        </w:r>
      </w:hyperlink>
      <w:r w:rsidR="00B50E14" w:rsidRPr="00F23FC5">
        <w:rPr>
          <w:rFonts w:ascii="Times New Roman" w:hAnsi="Times New Roman" w:cs="Times New Roman"/>
          <w:sz w:val="28"/>
          <w:szCs w:val="28"/>
        </w:rPr>
        <w:t xml:space="preserve"> </w:t>
      </w:r>
      <w:r w:rsidR="008F68DD" w:rsidRPr="00F23FC5">
        <w:rPr>
          <w:rFonts w:ascii="Times New Roman" w:hAnsi="Times New Roman" w:cs="Times New Roman"/>
          <w:sz w:val="28"/>
          <w:szCs w:val="28"/>
        </w:rPr>
        <w:t xml:space="preserve">муниципального </w:t>
      </w:r>
      <w:r w:rsidR="00B50E14" w:rsidRPr="00F23FC5">
        <w:rPr>
          <w:rFonts w:ascii="Times New Roman" w:hAnsi="Times New Roman" w:cs="Times New Roman"/>
          <w:sz w:val="28"/>
          <w:szCs w:val="28"/>
        </w:rPr>
        <w:t>района представлена гидроэнергетикой (</w:t>
      </w:r>
      <w:hyperlink r:id="rId50" w:tooltip="Нижне-Свирская ГЭС" w:history="1">
        <w:r w:rsidR="00B50E14" w:rsidRPr="00F23FC5">
          <w:rPr>
            <w:rFonts w:ascii="Times New Roman" w:hAnsi="Times New Roman" w:cs="Times New Roman"/>
            <w:sz w:val="28"/>
            <w:szCs w:val="28"/>
          </w:rPr>
          <w:t>Нижне-Свирская ГЭС</w:t>
        </w:r>
      </w:hyperlink>
      <w:r w:rsidR="00B50E14" w:rsidRPr="00F23FC5">
        <w:rPr>
          <w:rFonts w:ascii="Times New Roman" w:hAnsi="Times New Roman" w:cs="Times New Roman"/>
          <w:sz w:val="28"/>
          <w:szCs w:val="28"/>
        </w:rPr>
        <w:t>), лесной, деревообрабатывающей, ст</w:t>
      </w:r>
      <w:r w:rsidR="008C07E2" w:rsidRPr="00F23FC5">
        <w:rPr>
          <w:rFonts w:ascii="Times New Roman" w:hAnsi="Times New Roman" w:cs="Times New Roman"/>
          <w:sz w:val="28"/>
          <w:szCs w:val="28"/>
        </w:rPr>
        <w:t>роительной и пищевой отраслями.</w:t>
      </w:r>
      <w:r w:rsidR="00D62AF6" w:rsidRPr="00F23FC5">
        <w:rPr>
          <w:rFonts w:ascii="Times New Roman" w:hAnsi="Times New Roman" w:cs="Times New Roman"/>
          <w:sz w:val="28"/>
          <w:szCs w:val="28"/>
        </w:rPr>
        <w:t xml:space="preserve"> </w:t>
      </w:r>
      <w:r w:rsidR="00B50E14" w:rsidRPr="00F23FC5">
        <w:rPr>
          <w:rFonts w:ascii="Times New Roman" w:hAnsi="Times New Roman" w:cs="Times New Roman"/>
          <w:sz w:val="28"/>
          <w:szCs w:val="28"/>
        </w:rPr>
        <w:t>Ряд производственных объектов является источникам потенциальной опасности возникновения пожаров, что требует особого внимания к вопросам обеспечения пожарной безопасности на те</w:t>
      </w:r>
      <w:r w:rsidR="008C07E2" w:rsidRPr="00F23FC5">
        <w:rPr>
          <w:rFonts w:ascii="Times New Roman" w:hAnsi="Times New Roman" w:cs="Times New Roman"/>
          <w:sz w:val="28"/>
          <w:szCs w:val="28"/>
        </w:rPr>
        <w:t>рритории муниципального района.</w:t>
      </w:r>
    </w:p>
    <w:p w14:paraId="57417141" w14:textId="29430A87" w:rsidR="00B50E14" w:rsidRPr="00F23FC5" w:rsidRDefault="00B50E14"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3</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Лодейное Поле,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Рассвет,</w:t>
      </w:r>
      <w:r w:rsidR="009E555B" w:rsidRPr="00F23FC5">
        <w:rPr>
          <w:rFonts w:ascii="Times New Roman" w:hAnsi="Times New Roman" w:cs="Times New Roman"/>
          <w:sz w:val="28"/>
          <w:szCs w:val="28"/>
        </w:rPr>
        <w:t xml:space="preserve"> с. </w:t>
      </w:r>
      <w:r w:rsidRPr="00F23FC5">
        <w:rPr>
          <w:rFonts w:ascii="Times New Roman" w:hAnsi="Times New Roman" w:cs="Times New Roman"/>
          <w:sz w:val="28"/>
          <w:szCs w:val="28"/>
        </w:rPr>
        <w:t>Ал</w:t>
      </w:r>
      <w:r w:rsidR="00355455">
        <w:rPr>
          <w:rFonts w:ascii="Times New Roman" w:hAnsi="Times New Roman" w:cs="Times New Roman"/>
          <w:sz w:val="28"/>
          <w:szCs w:val="28"/>
        </w:rPr>
        <w:t>ё</w:t>
      </w:r>
      <w:r w:rsidRPr="00F23FC5">
        <w:rPr>
          <w:rFonts w:ascii="Times New Roman" w:hAnsi="Times New Roman" w:cs="Times New Roman"/>
          <w:sz w:val="28"/>
          <w:szCs w:val="28"/>
        </w:rPr>
        <w:t>ховщина, а также 1</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команда добровольной пожарной охраны</w:t>
      </w:r>
      <w:r w:rsidR="00DD547A" w:rsidRPr="00F23FC5">
        <w:rPr>
          <w:rFonts w:ascii="Times New Roman" w:hAnsi="Times New Roman" w:cs="Times New Roman"/>
          <w:sz w:val="28"/>
          <w:szCs w:val="28"/>
        </w:rPr>
        <w:t xml:space="preserve"> (всего </w:t>
      </w:r>
      <w:r w:rsidR="001C295D" w:rsidRPr="00F23FC5">
        <w:rPr>
          <w:rFonts w:ascii="Times New Roman" w:hAnsi="Times New Roman" w:cs="Times New Roman"/>
          <w:sz w:val="28"/>
          <w:szCs w:val="28"/>
        </w:rPr>
        <w:t xml:space="preserve">основной техники </w:t>
      </w:r>
      <w:r w:rsidR="00455C79" w:rsidRPr="00F23FC5">
        <w:rPr>
          <w:rFonts w:ascii="Times New Roman" w:hAnsi="Times New Roman" w:cs="Times New Roman"/>
          <w:sz w:val="28"/>
          <w:szCs w:val="28"/>
        </w:rPr>
        <w:t>–</w:t>
      </w:r>
      <w:r w:rsidR="001C295D" w:rsidRPr="00F23FC5">
        <w:rPr>
          <w:rFonts w:ascii="Times New Roman" w:hAnsi="Times New Roman" w:cs="Times New Roman"/>
          <w:sz w:val="28"/>
          <w:szCs w:val="28"/>
        </w:rPr>
        <w:t xml:space="preserve"> 5 АЦ и специальной </w:t>
      </w:r>
      <w:r w:rsidR="00455C79" w:rsidRPr="00F23FC5">
        <w:rPr>
          <w:rFonts w:ascii="Times New Roman" w:hAnsi="Times New Roman" w:cs="Times New Roman"/>
          <w:sz w:val="28"/>
          <w:szCs w:val="28"/>
        </w:rPr>
        <w:t>–</w:t>
      </w:r>
      <w:r w:rsidR="001C295D" w:rsidRPr="00F23FC5">
        <w:rPr>
          <w:rFonts w:ascii="Times New Roman" w:hAnsi="Times New Roman" w:cs="Times New Roman"/>
          <w:sz w:val="28"/>
          <w:szCs w:val="28"/>
        </w:rPr>
        <w:t xml:space="preserve"> 2</w:t>
      </w:r>
      <w:r w:rsidR="000575BE" w:rsidRPr="00F23FC5">
        <w:rPr>
          <w:rFonts w:ascii="Times New Roman" w:hAnsi="Times New Roman" w:cs="Times New Roman"/>
          <w:sz w:val="28"/>
          <w:szCs w:val="28"/>
        </w:rPr>
        <w:t> </w:t>
      </w:r>
      <w:r w:rsidR="001C295D" w:rsidRPr="00F23FC5">
        <w:rPr>
          <w:rFonts w:ascii="Times New Roman" w:hAnsi="Times New Roman" w:cs="Times New Roman"/>
          <w:sz w:val="28"/>
          <w:szCs w:val="28"/>
        </w:rPr>
        <w:t>АЛ)</w:t>
      </w:r>
      <w:r w:rsidRPr="00F23FC5">
        <w:rPr>
          <w:rFonts w:ascii="Times New Roman" w:hAnsi="Times New Roman" w:cs="Times New Roman"/>
          <w:sz w:val="28"/>
          <w:szCs w:val="28"/>
        </w:rPr>
        <w:t>.</w:t>
      </w:r>
    </w:p>
    <w:p w14:paraId="6079DF67" w14:textId="77777777" w:rsidR="00E075E2" w:rsidRPr="00F23FC5" w:rsidRDefault="00E075E2" w:rsidP="00E075E2">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3E7C594C" w14:textId="02774E25" w:rsidR="00E075E2" w:rsidRPr="00F23FC5" w:rsidRDefault="00E075E2"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Лодейное Поле – вся застройка г. Лодейное </w:t>
      </w:r>
      <w:r w:rsidR="00355455">
        <w:rPr>
          <w:rFonts w:ascii="Times New Roman" w:hAnsi="Times New Roman" w:cs="Times New Roman"/>
          <w:sz w:val="28"/>
          <w:szCs w:val="28"/>
        </w:rPr>
        <w:t>П</w:t>
      </w:r>
      <w:r w:rsidRPr="00F23FC5">
        <w:rPr>
          <w:rFonts w:ascii="Times New Roman" w:hAnsi="Times New Roman" w:cs="Times New Roman"/>
          <w:sz w:val="28"/>
          <w:szCs w:val="28"/>
        </w:rPr>
        <w:t xml:space="preserve">оле Лодейнопольского городского поселения, </w:t>
      </w:r>
      <w:r w:rsidR="00427287" w:rsidRPr="00F23FC5">
        <w:rPr>
          <w:rFonts w:ascii="Times New Roman" w:hAnsi="Times New Roman" w:cs="Times New Roman"/>
          <w:sz w:val="28"/>
          <w:szCs w:val="28"/>
        </w:rPr>
        <w:t>3 населенных пункта Янегского сельского поселения,</w:t>
      </w:r>
    </w:p>
    <w:p w14:paraId="354EF2F7" w14:textId="61E92637" w:rsidR="00427287" w:rsidRPr="00F23FC5" w:rsidRDefault="0042728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с. Ал</w:t>
      </w:r>
      <w:r w:rsidR="00355455">
        <w:rPr>
          <w:rFonts w:ascii="Times New Roman" w:hAnsi="Times New Roman" w:cs="Times New Roman"/>
          <w:sz w:val="28"/>
          <w:szCs w:val="28"/>
        </w:rPr>
        <w:t>ё</w:t>
      </w:r>
      <w:r w:rsidRPr="00F23FC5">
        <w:rPr>
          <w:rFonts w:ascii="Times New Roman" w:hAnsi="Times New Roman" w:cs="Times New Roman"/>
          <w:sz w:val="28"/>
          <w:szCs w:val="28"/>
        </w:rPr>
        <w:t>ховщина – 16 населенных пунктов Ал</w:t>
      </w:r>
      <w:r w:rsidR="00355455">
        <w:rPr>
          <w:rFonts w:ascii="Times New Roman" w:hAnsi="Times New Roman" w:cs="Times New Roman"/>
          <w:sz w:val="28"/>
          <w:szCs w:val="28"/>
        </w:rPr>
        <w:t>ё</w:t>
      </w:r>
      <w:r w:rsidRPr="00F23FC5">
        <w:rPr>
          <w:rFonts w:ascii="Times New Roman" w:hAnsi="Times New Roman" w:cs="Times New Roman"/>
          <w:sz w:val="28"/>
          <w:szCs w:val="28"/>
        </w:rPr>
        <w:t xml:space="preserve">ховщинского сельского поселения, </w:t>
      </w:r>
    </w:p>
    <w:p w14:paraId="0D0F97EC" w14:textId="57B88DB3" w:rsidR="00427287" w:rsidRPr="00F23FC5" w:rsidRDefault="0042728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от пос. Рассвет – 32 населенных пункта Доможировского сельского поселения.</w:t>
      </w:r>
    </w:p>
    <w:p w14:paraId="04A2A641" w14:textId="2D0D4E4B" w:rsidR="00B50E14" w:rsidRDefault="00B50E14"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hAnsi="Times New Roman" w:cs="Times New Roman"/>
          <w:sz w:val="28"/>
          <w:szCs w:val="28"/>
        </w:rPr>
        <w:t>При анализе ситуации</w:t>
      </w:r>
      <w:r w:rsidR="00D62AF6" w:rsidRPr="00F23FC5">
        <w:rPr>
          <w:rFonts w:ascii="Times New Roman" w:hAnsi="Times New Roman" w:cs="Times New Roman"/>
          <w:sz w:val="28"/>
          <w:szCs w:val="28"/>
        </w:rPr>
        <w:t xml:space="preserve"> </w:t>
      </w:r>
      <w:r w:rsidR="00417D42" w:rsidRPr="00F23FC5">
        <w:rPr>
          <w:rFonts w:ascii="Times New Roman" w:hAnsi="Times New Roman" w:cs="Times New Roman"/>
          <w:sz w:val="28"/>
          <w:szCs w:val="28"/>
        </w:rPr>
        <w:t>выявлено</w:t>
      </w:r>
      <w:r w:rsidRPr="00F23FC5">
        <w:rPr>
          <w:rFonts w:ascii="Times New Roman" w:hAnsi="Times New Roman" w:cs="Times New Roman"/>
          <w:sz w:val="28"/>
          <w:szCs w:val="28"/>
        </w:rPr>
        <w:t>, что часть населенных пунктов в центральной, южной и восточной части района находится вне зоны нормативного времени прибытия пожарных подразделений.</w:t>
      </w:r>
      <w:r w:rsidR="00D62AF6" w:rsidRPr="00F23FC5">
        <w:rPr>
          <w:rFonts w:ascii="Times New Roman" w:hAnsi="Times New Roman" w:cs="Times New Roman"/>
          <w:sz w:val="28"/>
          <w:szCs w:val="28"/>
        </w:rPr>
        <w:t xml:space="preserve"> В</w:t>
      </w:r>
      <w:r w:rsidR="00D62AF6" w:rsidRPr="00F23FC5">
        <w:rPr>
          <w:rFonts w:ascii="Times New Roman" w:eastAsia="Times New Roman" w:hAnsi="Times New Roman" w:cs="Times New Roman"/>
          <w:sz w:val="28"/>
          <w:szCs w:val="28"/>
          <w:lang w:eastAsia="ru-RU"/>
        </w:rPr>
        <w:t xml:space="preserve">се населенные пункты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D62AF6" w:rsidRPr="00F23FC5">
        <w:rPr>
          <w:rFonts w:ascii="Times New Roman" w:eastAsia="Times New Roman" w:hAnsi="Times New Roman" w:cs="Times New Roman"/>
          <w:sz w:val="28"/>
          <w:szCs w:val="28"/>
          <w:lang w:eastAsia="ru-RU"/>
        </w:rPr>
        <w:t xml:space="preserve"> расположены в зоне </w:t>
      </w:r>
      <w:r w:rsidR="00D62AF6" w:rsidRPr="00F23FC5">
        <w:rPr>
          <w:rFonts w:ascii="Times New Roman" w:eastAsia="MS Mincho" w:hAnsi="Times New Roman" w:cs="Times New Roman"/>
          <w:sz w:val="28"/>
          <w:szCs w:val="28"/>
          <w:lang w:eastAsia="ru-RU"/>
        </w:rPr>
        <w:t>нормативного времени прибытия перв</w:t>
      </w:r>
      <w:r w:rsidR="006561B1">
        <w:rPr>
          <w:rFonts w:ascii="Times New Roman" w:eastAsia="MS Mincho" w:hAnsi="Times New Roman" w:cs="Times New Roman"/>
          <w:sz w:val="28"/>
          <w:szCs w:val="28"/>
          <w:lang w:eastAsia="ru-RU"/>
        </w:rPr>
        <w:t xml:space="preserve">ого </w:t>
      </w:r>
      <w:r w:rsidR="00D62AF6" w:rsidRPr="00F23FC5">
        <w:rPr>
          <w:rFonts w:ascii="Times New Roman" w:eastAsia="MS Mincho" w:hAnsi="Times New Roman" w:cs="Times New Roman"/>
          <w:sz w:val="28"/>
          <w:szCs w:val="28"/>
          <w:lang w:eastAsia="ru-RU"/>
        </w:rPr>
        <w:t>подразделени</w:t>
      </w:r>
      <w:r w:rsidR="006561B1">
        <w:rPr>
          <w:rFonts w:ascii="Times New Roman" w:eastAsia="MS Mincho" w:hAnsi="Times New Roman" w:cs="Times New Roman"/>
          <w:sz w:val="28"/>
          <w:szCs w:val="28"/>
          <w:lang w:eastAsia="ru-RU"/>
        </w:rPr>
        <w:t>я</w:t>
      </w:r>
      <w:r w:rsidR="00D62AF6" w:rsidRPr="00F23FC5">
        <w:rPr>
          <w:rFonts w:ascii="Times New Roman" w:eastAsia="MS Mincho" w:hAnsi="Times New Roman" w:cs="Times New Roman"/>
          <w:sz w:val="28"/>
          <w:szCs w:val="28"/>
          <w:lang w:eastAsia="ru-RU"/>
        </w:rPr>
        <w:t xml:space="preserve"> пожарной </w:t>
      </w:r>
      <w:r w:rsidR="006561B1">
        <w:rPr>
          <w:rFonts w:ascii="Times New Roman" w:eastAsia="MS Mincho" w:hAnsi="Times New Roman" w:cs="Times New Roman"/>
          <w:sz w:val="28"/>
          <w:szCs w:val="28"/>
          <w:lang w:eastAsia="ru-RU"/>
        </w:rPr>
        <w:t>охраны</w:t>
      </w:r>
      <w:r w:rsidR="00D62AF6" w:rsidRPr="00F23FC5">
        <w:rPr>
          <w:rFonts w:ascii="Times New Roman" w:eastAsia="MS Mincho" w:hAnsi="Times New Roman" w:cs="Times New Roman"/>
          <w:sz w:val="28"/>
          <w:szCs w:val="28"/>
          <w:lang w:eastAsia="ru-RU"/>
        </w:rPr>
        <w:t>.</w:t>
      </w:r>
    </w:p>
    <w:p w14:paraId="31A51DA8" w14:textId="77777777" w:rsidR="00637F1F" w:rsidRPr="00771ACF" w:rsidRDefault="00637F1F" w:rsidP="00637F1F">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местного значения</w:t>
      </w:r>
    </w:p>
    <w:p w14:paraId="0E2E1BCA" w14:textId="77777777" w:rsidR="00427287" w:rsidRPr="00F23FC5" w:rsidRDefault="00427287"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w:t>
      </w:r>
      <w:r w:rsidRPr="00F23FC5">
        <w:rPr>
          <w:rFonts w:ascii="Times New Roman" w:hAnsi="Times New Roman" w:cs="Times New Roman"/>
          <w:sz w:val="28"/>
          <w:szCs w:val="28"/>
        </w:rPr>
        <w:t>пожарных постов:</w:t>
      </w:r>
    </w:p>
    <w:p w14:paraId="1AFA2DC4" w14:textId="13C441AD" w:rsidR="00427287" w:rsidRPr="00F23FC5" w:rsidRDefault="0042728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г.п. Свирьстрой Свирьстройского городского поселения,</w:t>
      </w:r>
    </w:p>
    <w:p w14:paraId="20000DE3" w14:textId="704524F9" w:rsidR="00427287" w:rsidRPr="00F23FC5" w:rsidRDefault="0042728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дер. Яровщина, дер. Тервеничи Ал</w:t>
      </w:r>
      <w:r w:rsidR="00355455">
        <w:rPr>
          <w:rFonts w:ascii="Times New Roman" w:hAnsi="Times New Roman" w:cs="Times New Roman"/>
          <w:bCs/>
          <w:sz w:val="28"/>
          <w:szCs w:val="28"/>
        </w:rPr>
        <w:t>ё</w:t>
      </w:r>
      <w:r w:rsidRPr="00F23FC5">
        <w:rPr>
          <w:rFonts w:ascii="Times New Roman" w:hAnsi="Times New Roman" w:cs="Times New Roman"/>
          <w:bCs/>
          <w:sz w:val="28"/>
          <w:szCs w:val="28"/>
        </w:rPr>
        <w:t>ховщинского сельского поселения,</w:t>
      </w:r>
    </w:p>
    <w:p w14:paraId="6B184C75" w14:textId="5FE0CC47" w:rsidR="00427287" w:rsidRPr="00F23FC5" w:rsidRDefault="00A84B5E"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в </w:t>
      </w:r>
      <w:r w:rsidR="00427287" w:rsidRPr="00F23FC5">
        <w:rPr>
          <w:rFonts w:ascii="Times New Roman" w:hAnsi="Times New Roman" w:cs="Times New Roman"/>
          <w:iCs/>
          <w:sz w:val="28"/>
          <w:szCs w:val="28"/>
        </w:rPr>
        <w:t>дер. Старая Слобода Янегского сельского поселения.</w:t>
      </w:r>
      <w:r w:rsidR="00427287" w:rsidRPr="00F23FC5">
        <w:rPr>
          <w:rFonts w:ascii="Times New Roman" w:hAnsi="Times New Roman" w:cs="Times New Roman"/>
          <w:bCs/>
          <w:sz w:val="28"/>
          <w:szCs w:val="28"/>
        </w:rPr>
        <w:t xml:space="preserve"> </w:t>
      </w:r>
    </w:p>
    <w:p w14:paraId="5B08A5B0" w14:textId="77777777" w:rsidR="00427287" w:rsidRPr="00F23FC5" w:rsidRDefault="00427287" w:rsidP="00427287">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предлагается устройство пожарных постов: </w:t>
      </w:r>
    </w:p>
    <w:p w14:paraId="30201D16" w14:textId="1C214FBA" w:rsidR="00427287" w:rsidRPr="00F23FC5" w:rsidRDefault="0042728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w:t>
      </w:r>
      <w:r w:rsidRPr="00F23FC5">
        <w:rPr>
          <w:rFonts w:ascii="Times New Roman" w:hAnsi="Times New Roman" w:cs="Times New Roman"/>
          <w:bCs/>
          <w:sz w:val="28"/>
          <w:szCs w:val="28"/>
        </w:rPr>
        <w:t>дер. Шамокша Лодейнопольского городского</w:t>
      </w:r>
      <w:r w:rsidRPr="00F23FC5">
        <w:rPr>
          <w:rFonts w:ascii="Times New Roman" w:hAnsi="Times New Roman" w:cs="Times New Roman"/>
          <w:sz w:val="28"/>
          <w:szCs w:val="28"/>
        </w:rPr>
        <w:t xml:space="preserve"> поселения,</w:t>
      </w:r>
    </w:p>
    <w:p w14:paraId="0D2AD82C" w14:textId="628E1F8E" w:rsidR="00427287" w:rsidRPr="00F23FC5" w:rsidRDefault="00A84B5E" w:rsidP="005F5B48">
      <w:pPr>
        <w:pStyle w:val="a8"/>
        <w:numPr>
          <w:ilvl w:val="0"/>
          <w:numId w:val="41"/>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427287" w:rsidRPr="00F23FC5">
        <w:rPr>
          <w:rFonts w:ascii="Times New Roman" w:hAnsi="Times New Roman" w:cs="Times New Roman"/>
          <w:bCs/>
          <w:sz w:val="28"/>
          <w:szCs w:val="28"/>
        </w:rPr>
        <w:t>дер. Люговичи, пос. Ребовичи, дер. Ефремково, дер. Вонозеро, дер. Большие Коковичи Ал</w:t>
      </w:r>
      <w:r w:rsidR="00355455">
        <w:rPr>
          <w:rFonts w:ascii="Times New Roman" w:hAnsi="Times New Roman" w:cs="Times New Roman"/>
          <w:bCs/>
          <w:sz w:val="28"/>
          <w:szCs w:val="28"/>
        </w:rPr>
        <w:t>ё</w:t>
      </w:r>
      <w:r w:rsidR="00427287" w:rsidRPr="00F23FC5">
        <w:rPr>
          <w:rFonts w:ascii="Times New Roman" w:hAnsi="Times New Roman" w:cs="Times New Roman"/>
          <w:bCs/>
          <w:sz w:val="28"/>
          <w:szCs w:val="28"/>
        </w:rPr>
        <w:t xml:space="preserve">ховщинского сельского поселения, </w:t>
      </w:r>
    </w:p>
    <w:p w14:paraId="4AEE1E8F" w14:textId="791BA1A9" w:rsidR="00427287" w:rsidRPr="00F23FC5" w:rsidRDefault="00A84B5E"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w:t>
      </w:r>
      <w:r w:rsidR="00427287" w:rsidRPr="00F23FC5">
        <w:rPr>
          <w:rFonts w:ascii="Times New Roman" w:hAnsi="Times New Roman" w:cs="Times New Roman"/>
          <w:bCs/>
          <w:sz w:val="28"/>
          <w:szCs w:val="28"/>
        </w:rPr>
        <w:t>дер. Шапша</w:t>
      </w:r>
      <w:r w:rsidR="00427287" w:rsidRPr="00F23FC5">
        <w:rPr>
          <w:rFonts w:ascii="Times New Roman" w:hAnsi="Times New Roman" w:cs="Times New Roman"/>
          <w:iCs/>
          <w:sz w:val="28"/>
          <w:szCs w:val="28"/>
        </w:rPr>
        <w:t xml:space="preserve"> Янегского сельского поселения.</w:t>
      </w:r>
      <w:r w:rsidR="00427287" w:rsidRPr="00F23FC5">
        <w:rPr>
          <w:rFonts w:ascii="Times New Roman" w:hAnsi="Times New Roman" w:cs="Times New Roman"/>
          <w:bCs/>
          <w:sz w:val="28"/>
          <w:szCs w:val="28"/>
        </w:rPr>
        <w:t xml:space="preserve"> </w:t>
      </w:r>
    </w:p>
    <w:p w14:paraId="5A173D54" w14:textId="3415C5CF" w:rsidR="002A6E49" w:rsidRPr="00A84B5E" w:rsidRDefault="005D41D5" w:rsidP="00A84B5E">
      <w:pPr>
        <w:tabs>
          <w:tab w:val="left" w:pos="993"/>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343522"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Лодейнопольского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2718C1" w:rsidRPr="002718C1">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3-10).</w:t>
      </w:r>
      <w:r w:rsidR="002A6E49" w:rsidRPr="00047EBD">
        <w:rPr>
          <w:rFonts w:ascii="Times New Roman" w:hAnsi="Times New Roman" w:cs="Times New Roman"/>
          <w:sz w:val="28"/>
          <w:szCs w:val="28"/>
        </w:rPr>
        <w:t xml:space="preserve"> </w:t>
      </w:r>
      <w:r w:rsidR="00047EBD" w:rsidRPr="00F23FC5">
        <w:rPr>
          <w:rFonts w:ascii="Times New Roman" w:hAnsi="Times New Roman" w:cs="Times New Roman"/>
          <w:sz w:val="28"/>
          <w:szCs w:val="28"/>
        </w:rPr>
        <w:t xml:space="preserve">Объекты пожарной безопасности регионального значения на территории </w:t>
      </w:r>
      <w:r w:rsidR="00047EBD">
        <w:rPr>
          <w:rFonts w:ascii="Times New Roman" w:hAnsi="Times New Roman" w:cs="Times New Roman"/>
          <w:sz w:val="28"/>
          <w:szCs w:val="28"/>
        </w:rPr>
        <w:t>Лодейнопольского</w:t>
      </w:r>
      <w:r w:rsidR="00047EBD" w:rsidRPr="00F23FC5">
        <w:rPr>
          <w:rFonts w:ascii="Times New Roman" w:hAnsi="Times New Roman" w:cs="Times New Roman"/>
          <w:sz w:val="28"/>
          <w:szCs w:val="28"/>
        </w:rPr>
        <w:t xml:space="preserve"> муниципального района не планируются.</w:t>
      </w:r>
    </w:p>
    <w:p w14:paraId="489896CF" w14:textId="77777777" w:rsidR="00015EAA" w:rsidRPr="00F23FC5" w:rsidRDefault="004A0A52" w:rsidP="002718C1">
      <w:pPr>
        <w:pStyle w:val="51"/>
        <w:keepNext/>
        <w:spacing w:before="120"/>
        <w:ind w:firstLine="709"/>
        <w:rPr>
          <w:i w:val="0"/>
          <w:iCs w:val="0"/>
          <w:sz w:val="28"/>
          <w:szCs w:val="28"/>
        </w:rPr>
      </w:pPr>
      <w:r w:rsidRPr="00F23FC5">
        <w:rPr>
          <w:i w:val="0"/>
          <w:iCs w:val="0"/>
          <w:sz w:val="28"/>
          <w:szCs w:val="28"/>
        </w:rPr>
        <w:t>Ломоносовский муниципальный район</w:t>
      </w:r>
    </w:p>
    <w:p w14:paraId="20DE4E21" w14:textId="35C306D4" w:rsidR="00BB02EA" w:rsidRPr="00F23FC5" w:rsidRDefault="000F328D"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Ломоносовский муниципальный район – муниципальное образование в</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западной части Ленинградской области. Органы местного самоуправления Ломоносов</w:t>
      </w:r>
      <w:r w:rsidR="00C6487C" w:rsidRPr="00F23FC5">
        <w:rPr>
          <w:rFonts w:ascii="Times New Roman" w:hAnsi="Times New Roman" w:cs="Times New Roman"/>
          <w:sz w:val="28"/>
          <w:szCs w:val="28"/>
        </w:rPr>
        <w:t>ского муниципального рай</w:t>
      </w:r>
      <w:r w:rsidRPr="00F23FC5">
        <w:rPr>
          <w:rFonts w:ascii="Times New Roman" w:hAnsi="Times New Roman" w:cs="Times New Roman"/>
          <w:sz w:val="28"/>
          <w:szCs w:val="28"/>
        </w:rPr>
        <w:t xml:space="preserve">она находятся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Ломоносов, который </w:t>
      </w:r>
      <w:r w:rsidR="00CB67A5">
        <w:rPr>
          <w:rFonts w:ascii="Times New Roman" w:hAnsi="Times New Roman" w:cs="Times New Roman"/>
          <w:sz w:val="28"/>
          <w:szCs w:val="28"/>
        </w:rPr>
        <w:t xml:space="preserve">является муниципальным образованием в </w:t>
      </w:r>
      <w:hyperlink r:id="rId51" w:tooltip="Петродворцовый район" w:history="1">
        <w:r w:rsidRPr="00F23FC5">
          <w:rPr>
            <w:rFonts w:ascii="Times New Roman" w:hAnsi="Times New Roman" w:cs="Times New Roman"/>
            <w:sz w:val="28"/>
            <w:szCs w:val="28"/>
          </w:rPr>
          <w:t>Петродворцово</w:t>
        </w:r>
        <w:r w:rsidR="00CB67A5">
          <w:rPr>
            <w:rFonts w:ascii="Times New Roman" w:hAnsi="Times New Roman" w:cs="Times New Roman"/>
            <w:sz w:val="28"/>
            <w:szCs w:val="28"/>
          </w:rPr>
          <w:t>м</w:t>
        </w:r>
        <w:r w:rsidRPr="00F23FC5">
          <w:rPr>
            <w:rFonts w:ascii="Times New Roman" w:hAnsi="Times New Roman" w:cs="Times New Roman"/>
            <w:sz w:val="28"/>
            <w:szCs w:val="28"/>
          </w:rPr>
          <w:t xml:space="preserve"> район</w:t>
        </w:r>
        <w:r w:rsidR="00CB67A5">
          <w:rPr>
            <w:rFonts w:ascii="Times New Roman" w:hAnsi="Times New Roman" w:cs="Times New Roman"/>
            <w:sz w:val="28"/>
            <w:szCs w:val="28"/>
          </w:rPr>
          <w:t>е</w:t>
        </w:r>
      </w:hyperlink>
      <w:r w:rsidRPr="00F23FC5">
        <w:rPr>
          <w:rFonts w:ascii="Times New Roman" w:hAnsi="Times New Roman" w:cs="Times New Roman"/>
          <w:sz w:val="28"/>
          <w:szCs w:val="28"/>
        </w:rPr>
        <w:t xml:space="preserve"> Санкт-Петербурга. </w:t>
      </w:r>
      <w:r w:rsidR="00BB02EA" w:rsidRPr="00F23FC5">
        <w:rPr>
          <w:rFonts w:ascii="Times New Roman" w:hAnsi="Times New Roman" w:cs="Times New Roman"/>
          <w:sz w:val="28"/>
          <w:szCs w:val="28"/>
        </w:rPr>
        <w:t>В состав муниципального район</w:t>
      </w:r>
      <w:r w:rsidR="00417D42" w:rsidRPr="00F23FC5">
        <w:rPr>
          <w:rFonts w:ascii="Times New Roman" w:hAnsi="Times New Roman" w:cs="Times New Roman"/>
          <w:sz w:val="28"/>
          <w:szCs w:val="28"/>
        </w:rPr>
        <w:t>а</w:t>
      </w:r>
      <w:r w:rsidR="00BB02EA" w:rsidRPr="00F23FC5">
        <w:rPr>
          <w:rFonts w:ascii="Times New Roman" w:hAnsi="Times New Roman" w:cs="Times New Roman"/>
          <w:sz w:val="28"/>
          <w:szCs w:val="28"/>
        </w:rPr>
        <w:t xml:space="preserve"> входят 15 муниципальных образований: 4 городских (Большеижорское городское поселение, Аннинское городское поселение, Виллозское городское поселение и Лебяженское городское поселение) и 11 сельских поселени</w:t>
      </w:r>
      <w:r w:rsidR="00DF6B8C" w:rsidRPr="00F23FC5">
        <w:rPr>
          <w:rFonts w:ascii="Times New Roman" w:hAnsi="Times New Roman" w:cs="Times New Roman"/>
          <w:sz w:val="28"/>
          <w:szCs w:val="28"/>
        </w:rPr>
        <w:t>й</w:t>
      </w:r>
      <w:r w:rsidR="00BB02EA" w:rsidRPr="00F23FC5">
        <w:rPr>
          <w:rFonts w:ascii="Times New Roman" w:hAnsi="Times New Roman" w:cs="Times New Roman"/>
          <w:sz w:val="28"/>
          <w:szCs w:val="28"/>
        </w:rPr>
        <w:t>.</w:t>
      </w:r>
    </w:p>
    <w:p w14:paraId="0B68140B" w14:textId="2B5B1AED" w:rsidR="0045705F" w:rsidRPr="00F23FC5" w:rsidRDefault="0045705F" w:rsidP="0045705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00DF6B8C"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73,6</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236,8</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w:t>
      </w:r>
      <w:r w:rsidR="00DF6B8C" w:rsidRPr="00F23FC5">
        <w:rPr>
          <w:rFonts w:ascii="Times New Roman" w:hAnsi="Times New Roman" w:cs="Times New Roman"/>
          <w:sz w:val="28"/>
          <w:szCs w:val="28"/>
        </w:rPr>
        <w:t xml:space="preserve"> год</w:t>
      </w:r>
      <w:r w:rsidRPr="00F23FC5">
        <w:rPr>
          <w:rFonts w:ascii="Times New Roman" w:hAnsi="Times New Roman" w:cs="Times New Roman"/>
          <w:sz w:val="28"/>
          <w:szCs w:val="28"/>
        </w:rPr>
        <w:t xml:space="preserve"> – 296</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32D5AB7C" w14:textId="2F45E7A5" w:rsidR="000F328D" w:rsidRPr="00F23FC5" w:rsidRDefault="000F328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На востоке муниципальный район граничит с городом федерального значения Санкт-Петербург, в соответствии с РНГП Ленинградской области входит в зону интенсивной урбанизации и является одним из наиболее инвестиционно привлекательных территорий Ленинградской области в части развития транспортной и инженерной инфраструктур, жилищного строительства, производственных и многофункциональных обслуживающих объектов. На</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территории </w:t>
      </w:r>
      <w:bookmarkStart w:id="132" w:name="_Hlk56776701"/>
      <w:r w:rsidRPr="00F23FC5">
        <w:rPr>
          <w:rFonts w:ascii="Times New Roman" w:hAnsi="Times New Roman" w:cs="Times New Roman"/>
          <w:sz w:val="28"/>
          <w:szCs w:val="28"/>
        </w:rPr>
        <w:t>муниципального</w:t>
      </w:r>
      <w:bookmarkEnd w:id="132"/>
      <w:r w:rsidRPr="00F23FC5">
        <w:rPr>
          <w:rFonts w:ascii="Times New Roman" w:hAnsi="Times New Roman" w:cs="Times New Roman"/>
          <w:sz w:val="28"/>
          <w:szCs w:val="28"/>
        </w:rPr>
        <w:t xml:space="preserve"> района также находится значительное количество рекреационных зон, СНТ, ДНП, </w:t>
      </w:r>
      <w:r w:rsidRPr="00F23FC5">
        <w:rPr>
          <w:rFonts w:ascii="Times New Roman" w:hAnsi="Times New Roman" w:cs="Times New Roman"/>
          <w:sz w:val="28"/>
          <w:szCs w:val="28"/>
        </w:rPr>
        <w:lastRenderedPageBreak/>
        <w:t xml:space="preserve">мест посещения туристов. На территории </w:t>
      </w:r>
      <w:r w:rsidR="0069072F"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сосредоточены ряд объектов, являющиеся потенциально опасными, проходят трассы магистральных трубопроводов и ЛЭП.</w:t>
      </w:r>
    </w:p>
    <w:p w14:paraId="4A208472" w14:textId="3595174A" w:rsidR="000F328D" w:rsidRPr="00F23FC5" w:rsidRDefault="000F328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2</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Федеральной противопожарной службы,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Ломоносов и </w:t>
      </w:r>
      <w:r w:rsidR="00013FD0" w:rsidRPr="00F23FC5">
        <w:rPr>
          <w:rFonts w:ascii="Times New Roman" w:hAnsi="Times New Roman" w:cs="Times New Roman"/>
          <w:sz w:val="28"/>
          <w:szCs w:val="28"/>
        </w:rPr>
        <w:t>дер. </w:t>
      </w:r>
      <w:r w:rsidRPr="00F23FC5">
        <w:rPr>
          <w:rFonts w:ascii="Times New Roman" w:hAnsi="Times New Roman" w:cs="Times New Roman"/>
          <w:sz w:val="28"/>
          <w:szCs w:val="28"/>
        </w:rPr>
        <w:t xml:space="preserve">Оржицы, 1 пожарная часть </w:t>
      </w:r>
      <w:r w:rsidR="00AC0F48">
        <w:rPr>
          <w:rFonts w:ascii="Times New Roman" w:hAnsi="Times New Roman" w:cs="Times New Roman"/>
          <w:sz w:val="28"/>
          <w:szCs w:val="28"/>
        </w:rPr>
        <w:t>п</w:t>
      </w:r>
      <w:r w:rsidRPr="00F23FC5">
        <w:rPr>
          <w:rFonts w:ascii="Times New Roman" w:hAnsi="Times New Roman" w:cs="Times New Roman"/>
          <w:sz w:val="28"/>
          <w:szCs w:val="28"/>
        </w:rPr>
        <w:t>ротивопожарной службы Ленинградской области, расположенная в</w:t>
      </w:r>
      <w:r w:rsidR="009E555B" w:rsidRPr="00F23FC5">
        <w:rPr>
          <w:rFonts w:ascii="Times New Roman" w:hAnsi="Times New Roman" w:cs="Times New Roman"/>
          <w:sz w:val="28"/>
          <w:szCs w:val="28"/>
        </w:rPr>
        <w:t xml:space="preserve"> с. </w:t>
      </w:r>
      <w:r w:rsidRPr="00F23FC5">
        <w:rPr>
          <w:rFonts w:ascii="Times New Roman" w:hAnsi="Times New Roman" w:cs="Times New Roman"/>
          <w:sz w:val="28"/>
          <w:szCs w:val="28"/>
        </w:rPr>
        <w:t>Русско-Высоцкое, а также 4</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подразделения ведомственной пожарной охраны, </w:t>
      </w:r>
      <w:r w:rsidR="00567FFE" w:rsidRPr="00F23FC5">
        <w:rPr>
          <w:rFonts w:ascii="Times New Roman" w:hAnsi="Times New Roman" w:cs="Times New Roman"/>
          <w:sz w:val="28"/>
          <w:szCs w:val="28"/>
        </w:rPr>
        <w:t>3 команды</w:t>
      </w:r>
      <w:r w:rsidRPr="00F23FC5">
        <w:rPr>
          <w:rFonts w:ascii="Times New Roman" w:hAnsi="Times New Roman" w:cs="Times New Roman"/>
          <w:sz w:val="28"/>
          <w:szCs w:val="28"/>
        </w:rPr>
        <w:t xml:space="preserve"> добровольной пожарной охраны</w:t>
      </w:r>
      <w:r w:rsidR="004D1550" w:rsidRPr="00F23FC5">
        <w:rPr>
          <w:rFonts w:ascii="Times New Roman" w:hAnsi="Times New Roman" w:cs="Times New Roman"/>
          <w:sz w:val="28"/>
          <w:szCs w:val="28"/>
        </w:rPr>
        <w:t xml:space="preserve"> (всего </w:t>
      </w:r>
      <w:r w:rsidR="003A6F64" w:rsidRPr="00F23FC5">
        <w:rPr>
          <w:rFonts w:ascii="Times New Roman" w:hAnsi="Times New Roman" w:cs="Times New Roman"/>
          <w:sz w:val="28"/>
          <w:szCs w:val="28"/>
        </w:rPr>
        <w:t>2</w:t>
      </w:r>
      <w:r w:rsidR="008E6B72" w:rsidRPr="00F23FC5">
        <w:rPr>
          <w:rFonts w:ascii="Times New Roman" w:hAnsi="Times New Roman" w:cs="Times New Roman"/>
          <w:sz w:val="28"/>
          <w:szCs w:val="28"/>
        </w:rPr>
        <w:t>1</w:t>
      </w:r>
      <w:r w:rsidR="004D1550" w:rsidRPr="00F23FC5">
        <w:rPr>
          <w:rFonts w:ascii="Times New Roman" w:hAnsi="Times New Roman" w:cs="Times New Roman"/>
          <w:sz w:val="28"/>
          <w:szCs w:val="28"/>
        </w:rPr>
        <w:t xml:space="preserve"> единиц</w:t>
      </w:r>
      <w:r w:rsidR="008E6B72" w:rsidRPr="00F23FC5">
        <w:rPr>
          <w:rFonts w:ascii="Times New Roman" w:hAnsi="Times New Roman" w:cs="Times New Roman"/>
          <w:sz w:val="28"/>
          <w:szCs w:val="28"/>
        </w:rPr>
        <w:t>а</w:t>
      </w:r>
      <w:r w:rsidR="004D1550" w:rsidRPr="00F23FC5">
        <w:rPr>
          <w:rFonts w:ascii="Times New Roman" w:hAnsi="Times New Roman" w:cs="Times New Roman"/>
          <w:sz w:val="28"/>
          <w:szCs w:val="28"/>
        </w:rPr>
        <w:t xml:space="preserve"> основной техники </w:t>
      </w:r>
      <w:r w:rsidR="008E6B72" w:rsidRPr="00F23FC5">
        <w:rPr>
          <w:rFonts w:ascii="Times New Roman" w:hAnsi="Times New Roman" w:cs="Times New Roman"/>
          <w:sz w:val="28"/>
          <w:szCs w:val="28"/>
        </w:rPr>
        <w:t>и в резерве</w:t>
      </w:r>
      <w:r w:rsidR="00BD57EB" w:rsidRPr="00F23FC5">
        <w:rPr>
          <w:rFonts w:ascii="Times New Roman" w:hAnsi="Times New Roman" w:cs="Times New Roman"/>
          <w:sz w:val="28"/>
          <w:szCs w:val="28"/>
        </w:rPr>
        <w:t>,</w:t>
      </w:r>
      <w:r w:rsidR="008E6B72" w:rsidRPr="00F23FC5">
        <w:rPr>
          <w:rFonts w:ascii="Times New Roman" w:hAnsi="Times New Roman" w:cs="Times New Roman"/>
          <w:sz w:val="28"/>
          <w:szCs w:val="28"/>
        </w:rPr>
        <w:t xml:space="preserve"> из них 20</w:t>
      </w:r>
      <w:r w:rsidR="000575BE" w:rsidRPr="00F23FC5">
        <w:rPr>
          <w:rFonts w:ascii="Times New Roman" w:hAnsi="Times New Roman" w:cs="Times New Roman"/>
          <w:sz w:val="28"/>
          <w:szCs w:val="28"/>
        </w:rPr>
        <w:t> </w:t>
      </w:r>
      <w:r w:rsidR="004D1550" w:rsidRPr="00F23FC5">
        <w:rPr>
          <w:rFonts w:ascii="Times New Roman" w:hAnsi="Times New Roman" w:cs="Times New Roman"/>
          <w:sz w:val="28"/>
          <w:szCs w:val="28"/>
        </w:rPr>
        <w:t xml:space="preserve">АЦ </w:t>
      </w:r>
      <w:r w:rsidR="003A6F64" w:rsidRPr="00F23FC5">
        <w:rPr>
          <w:rFonts w:ascii="Times New Roman" w:hAnsi="Times New Roman" w:cs="Times New Roman"/>
          <w:sz w:val="28"/>
          <w:szCs w:val="28"/>
        </w:rPr>
        <w:t>и п</w:t>
      </w:r>
      <w:r w:rsidR="004D1550" w:rsidRPr="00F23FC5">
        <w:rPr>
          <w:rFonts w:ascii="Times New Roman" w:hAnsi="Times New Roman" w:cs="Times New Roman"/>
          <w:sz w:val="28"/>
          <w:szCs w:val="28"/>
        </w:rPr>
        <w:t>ожарный танк)</w:t>
      </w:r>
      <w:r w:rsidR="00950427" w:rsidRPr="00F23FC5">
        <w:rPr>
          <w:rFonts w:ascii="Times New Roman" w:hAnsi="Times New Roman" w:cs="Times New Roman"/>
          <w:sz w:val="28"/>
          <w:szCs w:val="28"/>
        </w:rPr>
        <w:t>.</w:t>
      </w:r>
    </w:p>
    <w:p w14:paraId="637BA174" w14:textId="77777777" w:rsidR="00331E88" w:rsidRPr="00F23FC5" w:rsidRDefault="00331E88" w:rsidP="00331E88">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6F011DB2" w14:textId="79CD3F84" w:rsidR="00331E88" w:rsidRPr="00F23FC5" w:rsidRDefault="00331E88"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Ломоносов (Санкт-Петербург) </w:t>
      </w:r>
      <w:r w:rsidR="004A29A2" w:rsidRPr="00F23FC5">
        <w:rPr>
          <w:rFonts w:ascii="Times New Roman" w:hAnsi="Times New Roman" w:cs="Times New Roman"/>
          <w:sz w:val="28"/>
          <w:szCs w:val="28"/>
        </w:rPr>
        <w:t>–</w:t>
      </w:r>
      <w:r w:rsidRPr="00F23FC5">
        <w:rPr>
          <w:rFonts w:ascii="Times New Roman" w:hAnsi="Times New Roman" w:cs="Times New Roman"/>
          <w:sz w:val="28"/>
          <w:szCs w:val="28"/>
        </w:rPr>
        <w:t xml:space="preserve"> </w:t>
      </w:r>
      <w:r w:rsidR="004A29A2" w:rsidRPr="00F23FC5">
        <w:rPr>
          <w:rFonts w:ascii="Times New Roman" w:hAnsi="Times New Roman" w:cs="Times New Roman"/>
          <w:sz w:val="28"/>
          <w:szCs w:val="28"/>
        </w:rPr>
        <w:t xml:space="preserve">18 населенных пунктов Пениковского сельского поселения, </w:t>
      </w:r>
    </w:p>
    <w:p w14:paraId="520AB6B2" w14:textId="3DC7F8AB" w:rsidR="004A29A2" w:rsidRPr="00F23FC5" w:rsidRDefault="004A29A2"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дер. Кипень – 7 населенных пунктов Кипенского сельского поселения</w:t>
      </w:r>
      <w:r w:rsidR="000827B8" w:rsidRPr="00F23FC5">
        <w:rPr>
          <w:rFonts w:ascii="Times New Roman" w:hAnsi="Times New Roman" w:cs="Times New Roman"/>
          <w:sz w:val="28"/>
          <w:szCs w:val="28"/>
        </w:rPr>
        <w:t xml:space="preserve"> и 2 населенных пункта Пудостьского сельского поселения Гатчинского муниципального района,</w:t>
      </w:r>
    </w:p>
    <w:p w14:paraId="54D2C9A8" w14:textId="4F2594E3" w:rsidR="000827B8" w:rsidRPr="00F23FC5" w:rsidRDefault="004A29A2"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с. Русско-Высоцкое – все населенные пункты Русско-Высоцкого сельского поселения</w:t>
      </w:r>
      <w:r w:rsidR="000827B8" w:rsidRPr="00F23FC5">
        <w:rPr>
          <w:rFonts w:ascii="Times New Roman" w:hAnsi="Times New Roman" w:cs="Times New Roman"/>
          <w:sz w:val="28"/>
          <w:szCs w:val="28"/>
        </w:rPr>
        <w:t>,</w:t>
      </w:r>
      <w:r w:rsidRPr="00F23FC5">
        <w:rPr>
          <w:rFonts w:ascii="Times New Roman" w:hAnsi="Times New Roman" w:cs="Times New Roman"/>
          <w:sz w:val="28"/>
          <w:szCs w:val="28"/>
        </w:rPr>
        <w:t xml:space="preserve"> 2 населенных пункта Кипенского сельского поселения</w:t>
      </w:r>
      <w:r w:rsidR="000827B8" w:rsidRPr="00F23FC5">
        <w:rPr>
          <w:rFonts w:ascii="Times New Roman" w:hAnsi="Times New Roman" w:cs="Times New Roman"/>
          <w:sz w:val="28"/>
          <w:szCs w:val="28"/>
        </w:rPr>
        <w:t xml:space="preserve"> и 7 населенных пунктов Пудостьского сельского поселения Гатчинского муниципального района,</w:t>
      </w:r>
    </w:p>
    <w:p w14:paraId="18EDC7AB" w14:textId="0DF2B089" w:rsidR="00331E88" w:rsidRPr="00F23FC5" w:rsidRDefault="00331E88"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дер. Оржицы – все населенные пункты Оржицкого сельского поселения</w:t>
      </w:r>
      <w:r w:rsidR="004A29A2" w:rsidRPr="00F23FC5">
        <w:rPr>
          <w:rFonts w:ascii="Times New Roman" w:hAnsi="Times New Roman" w:cs="Times New Roman"/>
          <w:sz w:val="28"/>
          <w:szCs w:val="28"/>
        </w:rPr>
        <w:t>.</w:t>
      </w:r>
    </w:p>
    <w:p w14:paraId="5C85DF6E" w14:textId="747FCB12" w:rsidR="000F328D" w:rsidRPr="00F23FC5" w:rsidRDefault="000F328D"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9F170B" w:rsidRPr="00F23FC5">
        <w:rPr>
          <w:rFonts w:ascii="Times New Roman" w:eastAsia="Times New Roman" w:hAnsi="Times New Roman" w:cs="Times New Roman"/>
          <w:sz w:val="28"/>
          <w:szCs w:val="28"/>
          <w:lang w:eastAsia="ru-RU"/>
        </w:rPr>
        <w:t xml:space="preserve"> </w:t>
      </w:r>
      <w:r w:rsidR="009F170B" w:rsidRPr="00F23FC5">
        <w:rPr>
          <w:rFonts w:ascii="Times New Roman" w:hAnsi="Times New Roman" w:cs="Times New Roman"/>
          <w:sz w:val="28"/>
          <w:szCs w:val="28"/>
        </w:rPr>
        <w:t>выявлено</w:t>
      </w:r>
      <w:r w:rsidRPr="00F23FC5">
        <w:rPr>
          <w:rFonts w:ascii="Times New Roman" w:hAnsi="Times New Roman" w:cs="Times New Roman"/>
          <w:sz w:val="28"/>
          <w:szCs w:val="28"/>
        </w:rPr>
        <w:t xml:space="preserve">, что часть населенных пунктов в южной и восточной части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находится вне зоны нормативного времени прибытия пожарных подразделений. Ситуация усугубляется тем обстоятельством, что в насел</w:t>
      </w:r>
      <w:r w:rsidR="00822CE2" w:rsidRPr="00F23FC5">
        <w:rPr>
          <w:rFonts w:ascii="Times New Roman" w:hAnsi="Times New Roman" w:cs="Times New Roman"/>
          <w:sz w:val="28"/>
          <w:szCs w:val="28"/>
        </w:rPr>
        <w:t>е</w:t>
      </w:r>
      <w:r w:rsidRPr="00F23FC5">
        <w:rPr>
          <w:rFonts w:ascii="Times New Roman" w:hAnsi="Times New Roman" w:cs="Times New Roman"/>
          <w:sz w:val="28"/>
          <w:szCs w:val="28"/>
        </w:rPr>
        <w:t>нных пунктах</w:t>
      </w:r>
      <w:r w:rsidR="00B13BBD" w:rsidRPr="00F23FC5">
        <w:rPr>
          <w:rFonts w:ascii="Times New Roman" w:hAnsi="Times New Roman" w:cs="Times New Roman"/>
          <w:sz w:val="28"/>
          <w:szCs w:val="28"/>
        </w:rPr>
        <w:t xml:space="preserve">, расположенных рядом с </w:t>
      </w:r>
      <w:r w:rsidRPr="00F23FC5">
        <w:rPr>
          <w:rFonts w:ascii="Times New Roman" w:hAnsi="Times New Roman" w:cs="Times New Roman"/>
          <w:sz w:val="28"/>
          <w:szCs w:val="28"/>
        </w:rPr>
        <w:t>КАД</w:t>
      </w:r>
      <w:r w:rsidR="00B13BBD" w:rsidRPr="00F23FC5">
        <w:rPr>
          <w:rFonts w:ascii="Times New Roman" w:hAnsi="Times New Roman" w:cs="Times New Roman"/>
          <w:sz w:val="28"/>
          <w:szCs w:val="28"/>
        </w:rPr>
        <w:t>,</w:t>
      </w:r>
      <w:r w:rsidRPr="00F23FC5">
        <w:rPr>
          <w:rFonts w:ascii="Times New Roman" w:hAnsi="Times New Roman" w:cs="Times New Roman"/>
          <w:sz w:val="28"/>
          <w:szCs w:val="28"/>
        </w:rPr>
        <w:t xml:space="preserve"> ид</w:t>
      </w:r>
      <w:r w:rsidR="00822CE2" w:rsidRPr="00F23FC5">
        <w:rPr>
          <w:rFonts w:ascii="Times New Roman" w:hAnsi="Times New Roman" w:cs="Times New Roman"/>
          <w:sz w:val="28"/>
          <w:szCs w:val="28"/>
        </w:rPr>
        <w:t>е</w:t>
      </w:r>
      <w:r w:rsidRPr="00F23FC5">
        <w:rPr>
          <w:rFonts w:ascii="Times New Roman" w:hAnsi="Times New Roman" w:cs="Times New Roman"/>
          <w:sz w:val="28"/>
          <w:szCs w:val="28"/>
        </w:rPr>
        <w:t>т активное строительство городских типов жилой застройки, крупных производственных, торговых, транспортно-логистических комплексов.</w:t>
      </w:r>
      <w:r w:rsidR="00D62AF6" w:rsidRPr="00F23FC5">
        <w:rPr>
          <w:rFonts w:ascii="Times New Roman" w:hAnsi="Times New Roman" w:cs="Times New Roman"/>
          <w:sz w:val="28"/>
          <w:szCs w:val="28"/>
        </w:rPr>
        <w:t xml:space="preserve"> </w:t>
      </w:r>
      <w:r w:rsidR="00D62AF6" w:rsidRPr="00F23FC5">
        <w:rPr>
          <w:rFonts w:ascii="Times New Roman" w:eastAsia="Times New Roman" w:hAnsi="Times New Roman" w:cs="Times New Roman"/>
          <w:sz w:val="28"/>
          <w:szCs w:val="28"/>
          <w:lang w:eastAsia="ru-RU"/>
        </w:rPr>
        <w:t xml:space="preserve">В Ломоносовском муниципальном районе </w:t>
      </w:r>
      <w:r w:rsidR="00C54609" w:rsidRPr="00F23FC5">
        <w:rPr>
          <w:rFonts w:ascii="Times New Roman" w:eastAsia="Times New Roman" w:hAnsi="Times New Roman" w:cs="Times New Roman"/>
          <w:sz w:val="28"/>
          <w:szCs w:val="28"/>
          <w:lang w:eastAsia="ru-RU"/>
        </w:rPr>
        <w:t>10</w:t>
      </w:r>
      <w:r w:rsidR="00D62AF6" w:rsidRPr="00F23FC5">
        <w:rPr>
          <w:rFonts w:ascii="Times New Roman" w:eastAsia="Times New Roman" w:hAnsi="Times New Roman" w:cs="Times New Roman"/>
          <w:sz w:val="28"/>
          <w:szCs w:val="28"/>
          <w:lang w:eastAsia="ru-RU"/>
        </w:rPr>
        <w:t xml:space="preserve"> населенных пунктов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D62AF6" w:rsidRPr="00F23FC5">
        <w:rPr>
          <w:rFonts w:ascii="Times New Roman" w:eastAsia="Times New Roman" w:hAnsi="Times New Roman" w:cs="Times New Roman"/>
          <w:sz w:val="28"/>
          <w:szCs w:val="28"/>
          <w:lang w:eastAsia="ru-RU"/>
        </w:rPr>
        <w:t xml:space="preserve"> (</w:t>
      </w:r>
      <w:r w:rsidR="001C1411" w:rsidRPr="00F23FC5">
        <w:rPr>
          <w:rFonts w:ascii="Times New Roman" w:eastAsia="Times New Roman" w:hAnsi="Times New Roman" w:cs="Times New Roman"/>
          <w:sz w:val="28"/>
          <w:szCs w:val="28"/>
          <w:lang w:eastAsia="ru-RU"/>
        </w:rPr>
        <w:t xml:space="preserve">г.п. Большая Ижора, г.п. Виллози, </w:t>
      </w:r>
      <w:r w:rsidR="00C54609" w:rsidRPr="00F23FC5">
        <w:rPr>
          <w:rFonts w:ascii="Times New Roman" w:eastAsia="Times New Roman" w:hAnsi="Times New Roman" w:cs="Times New Roman"/>
          <w:sz w:val="28"/>
          <w:szCs w:val="28"/>
          <w:lang w:eastAsia="ru-RU"/>
        </w:rPr>
        <w:t xml:space="preserve">г.п. Лебяжье, </w:t>
      </w:r>
      <w:r w:rsidR="001C1411" w:rsidRPr="00F23FC5">
        <w:rPr>
          <w:rFonts w:ascii="Times New Roman" w:eastAsia="Times New Roman" w:hAnsi="Times New Roman" w:cs="Times New Roman"/>
          <w:sz w:val="28"/>
          <w:szCs w:val="28"/>
          <w:lang w:eastAsia="ru-RU"/>
        </w:rPr>
        <w:t xml:space="preserve">г.п. Новоселье, </w:t>
      </w:r>
      <w:bookmarkStart w:id="133" w:name="_Hlk47601799"/>
      <w:r w:rsidR="001C1411" w:rsidRPr="00F23FC5">
        <w:rPr>
          <w:rFonts w:ascii="Times New Roman" w:eastAsia="Times New Roman" w:hAnsi="Times New Roman" w:cs="Times New Roman"/>
          <w:sz w:val="28"/>
          <w:szCs w:val="28"/>
          <w:lang w:eastAsia="ru-RU"/>
        </w:rPr>
        <w:t>пос.</w:t>
      </w:r>
      <w:r w:rsidR="00C54609" w:rsidRPr="00F23FC5">
        <w:rPr>
          <w:rFonts w:ascii="Times New Roman" w:eastAsia="Times New Roman" w:hAnsi="Times New Roman" w:cs="Times New Roman"/>
          <w:sz w:val="28"/>
          <w:szCs w:val="28"/>
          <w:lang w:eastAsia="ru-RU"/>
        </w:rPr>
        <w:t> </w:t>
      </w:r>
      <w:r w:rsidR="001C1411" w:rsidRPr="00F23FC5">
        <w:rPr>
          <w:rFonts w:ascii="Times New Roman" w:eastAsia="Times New Roman" w:hAnsi="Times New Roman" w:cs="Times New Roman"/>
          <w:sz w:val="28"/>
          <w:szCs w:val="28"/>
          <w:lang w:eastAsia="ru-RU"/>
        </w:rPr>
        <w:t>Аннино</w:t>
      </w:r>
      <w:bookmarkEnd w:id="133"/>
      <w:r w:rsidR="001C1411" w:rsidRPr="00F23FC5">
        <w:rPr>
          <w:rFonts w:ascii="Times New Roman" w:eastAsia="Times New Roman" w:hAnsi="Times New Roman" w:cs="Times New Roman"/>
          <w:sz w:val="28"/>
          <w:szCs w:val="28"/>
          <w:lang w:eastAsia="ru-RU"/>
        </w:rPr>
        <w:t xml:space="preserve">, </w:t>
      </w:r>
      <w:r w:rsidR="00013FD0" w:rsidRPr="00F23FC5">
        <w:rPr>
          <w:rFonts w:ascii="Times New Roman" w:hAnsi="Times New Roman" w:cs="Times New Roman"/>
          <w:sz w:val="28"/>
          <w:szCs w:val="28"/>
        </w:rPr>
        <w:t>дер. </w:t>
      </w:r>
      <w:r w:rsidR="00D62AF6" w:rsidRPr="00F23FC5">
        <w:rPr>
          <w:rFonts w:ascii="Times New Roman" w:eastAsia="Times New Roman" w:hAnsi="Times New Roman" w:cs="Times New Roman"/>
          <w:sz w:val="28"/>
          <w:szCs w:val="28"/>
          <w:lang w:eastAsia="ru-RU"/>
        </w:rPr>
        <w:t xml:space="preserve">Горбунки, </w:t>
      </w:r>
      <w:r w:rsidR="001C1411" w:rsidRPr="00F23FC5">
        <w:rPr>
          <w:rFonts w:ascii="Times New Roman" w:eastAsia="Times New Roman" w:hAnsi="Times New Roman" w:cs="Times New Roman"/>
          <w:sz w:val="28"/>
          <w:szCs w:val="28"/>
          <w:lang w:eastAsia="ru-RU"/>
        </w:rPr>
        <w:t xml:space="preserve">дер. Гостилицы, дер. Кипень, дер. Малое Карлино, </w:t>
      </w:r>
      <w:r w:rsidR="00C54609" w:rsidRPr="00F23FC5">
        <w:rPr>
          <w:rFonts w:ascii="Times New Roman" w:hAnsi="Times New Roman" w:cs="Times New Roman"/>
          <w:sz w:val="28"/>
          <w:szCs w:val="28"/>
        </w:rPr>
        <w:t>дер. </w:t>
      </w:r>
      <w:r w:rsidR="00C54609" w:rsidRPr="00F23FC5">
        <w:rPr>
          <w:rFonts w:ascii="Times New Roman" w:eastAsia="Times New Roman" w:hAnsi="Times New Roman" w:cs="Times New Roman"/>
          <w:sz w:val="28"/>
          <w:szCs w:val="28"/>
          <w:lang w:eastAsia="ru-RU"/>
        </w:rPr>
        <w:t>Низино</w:t>
      </w:r>
      <w:r w:rsidR="00D62AF6" w:rsidRPr="00F23FC5">
        <w:rPr>
          <w:rFonts w:ascii="Times New Roman" w:eastAsia="Times New Roman" w:hAnsi="Times New Roman" w:cs="Times New Roman"/>
          <w:sz w:val="28"/>
          <w:szCs w:val="28"/>
          <w:lang w:eastAsia="ru-RU"/>
        </w:rPr>
        <w:t xml:space="preserve">) расположены вне зоны </w:t>
      </w:r>
      <w:r w:rsidR="00D62AF6" w:rsidRPr="00F23FC5">
        <w:rPr>
          <w:rFonts w:ascii="Times New Roman" w:eastAsia="MS Mincho" w:hAnsi="Times New Roman" w:cs="Times New Roman"/>
          <w:sz w:val="28"/>
          <w:szCs w:val="28"/>
          <w:lang w:eastAsia="ru-RU"/>
        </w:rPr>
        <w:t xml:space="preserve">нормативного времени прибытия </w:t>
      </w:r>
      <w:r w:rsidR="006561B1" w:rsidRPr="00F23FC5">
        <w:rPr>
          <w:rFonts w:ascii="Times New Roman" w:eastAsia="MS Mincho" w:hAnsi="Times New Roman" w:cs="Times New Roman"/>
          <w:sz w:val="28"/>
          <w:szCs w:val="28"/>
          <w:lang w:eastAsia="ru-RU"/>
        </w:rPr>
        <w:t>перв</w:t>
      </w:r>
      <w:r w:rsidR="006561B1">
        <w:rPr>
          <w:rFonts w:ascii="Times New Roman" w:eastAsia="MS Mincho" w:hAnsi="Times New Roman" w:cs="Times New Roman"/>
          <w:sz w:val="28"/>
          <w:szCs w:val="28"/>
          <w:lang w:eastAsia="ru-RU"/>
        </w:rPr>
        <w:t xml:space="preserve">ого </w:t>
      </w:r>
      <w:r w:rsidR="006561B1" w:rsidRPr="00F23FC5">
        <w:rPr>
          <w:rFonts w:ascii="Times New Roman" w:eastAsia="MS Mincho" w:hAnsi="Times New Roman" w:cs="Times New Roman"/>
          <w:sz w:val="28"/>
          <w:szCs w:val="28"/>
          <w:lang w:eastAsia="ru-RU"/>
        </w:rPr>
        <w:t>подразделени</w:t>
      </w:r>
      <w:r w:rsidR="006561B1">
        <w:rPr>
          <w:rFonts w:ascii="Times New Roman" w:eastAsia="MS Mincho" w:hAnsi="Times New Roman" w:cs="Times New Roman"/>
          <w:sz w:val="28"/>
          <w:szCs w:val="28"/>
          <w:lang w:eastAsia="ru-RU"/>
        </w:rPr>
        <w:t>я</w:t>
      </w:r>
      <w:r w:rsidR="006561B1" w:rsidRPr="00F23FC5">
        <w:rPr>
          <w:rFonts w:ascii="Times New Roman" w:eastAsia="MS Mincho" w:hAnsi="Times New Roman" w:cs="Times New Roman"/>
          <w:sz w:val="28"/>
          <w:szCs w:val="28"/>
          <w:lang w:eastAsia="ru-RU"/>
        </w:rPr>
        <w:t xml:space="preserve"> пожарной </w:t>
      </w:r>
      <w:r w:rsidR="006561B1">
        <w:rPr>
          <w:rFonts w:ascii="Times New Roman" w:eastAsia="MS Mincho" w:hAnsi="Times New Roman" w:cs="Times New Roman"/>
          <w:sz w:val="28"/>
          <w:szCs w:val="28"/>
          <w:lang w:eastAsia="ru-RU"/>
        </w:rPr>
        <w:t>охраны</w:t>
      </w:r>
      <w:r w:rsidR="00D62AF6" w:rsidRPr="00F23FC5">
        <w:rPr>
          <w:rFonts w:ascii="Times New Roman" w:eastAsia="MS Mincho" w:hAnsi="Times New Roman" w:cs="Times New Roman"/>
          <w:sz w:val="28"/>
          <w:szCs w:val="28"/>
          <w:lang w:eastAsia="ru-RU"/>
        </w:rPr>
        <w:t>.</w:t>
      </w:r>
    </w:p>
    <w:p w14:paraId="4CBA5F0F" w14:textId="00A4057E" w:rsidR="00637F1F" w:rsidRPr="00637F1F" w:rsidRDefault="00637F1F" w:rsidP="00637F1F">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51745BF3" w14:textId="25AE93A2" w:rsidR="004A29A2" w:rsidRPr="009366D0" w:rsidRDefault="004A29A2" w:rsidP="00F71878">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 создания пожарных частей противопожарной службы Ленинградской области предусматривает размещение объектов пожарной безопасности</w:t>
      </w:r>
      <w:r w:rsidR="00F71878" w:rsidRPr="00F23FC5">
        <w:rPr>
          <w:rFonts w:ascii="Times New Roman" w:hAnsi="Times New Roman" w:cs="Times New Roman"/>
          <w:bCs/>
          <w:sz w:val="28"/>
          <w:szCs w:val="28"/>
        </w:rPr>
        <w:t xml:space="preserve"> </w:t>
      </w: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w:t>
      </w:r>
      <w:r w:rsidRPr="009366D0">
        <w:rPr>
          <w:rFonts w:ascii="Times New Roman" w:hAnsi="Times New Roman" w:cs="Times New Roman"/>
          <w:bCs/>
          <w:sz w:val="28"/>
          <w:szCs w:val="28"/>
        </w:rPr>
        <w:t>г.п. Большая Ижора Большеижорского городского поселения,</w:t>
      </w:r>
      <w:r w:rsidR="00F71878" w:rsidRPr="009366D0">
        <w:rPr>
          <w:rFonts w:ascii="Times New Roman" w:hAnsi="Times New Roman" w:cs="Times New Roman"/>
          <w:bCs/>
          <w:sz w:val="28"/>
          <w:szCs w:val="28"/>
        </w:rPr>
        <w:t xml:space="preserve"> что соответствует демографическому прогнозу увеличения с 2,8 до 3,1 </w:t>
      </w:r>
      <w:r w:rsidR="007D7260">
        <w:rPr>
          <w:rFonts w:ascii="Times New Roman" w:hAnsi="Times New Roman" w:cs="Times New Roman"/>
          <w:bCs/>
          <w:sz w:val="28"/>
          <w:szCs w:val="28"/>
        </w:rPr>
        <w:t>тыс. чел.</w:t>
      </w:r>
      <w:r w:rsidR="00F71878" w:rsidRPr="009366D0">
        <w:rPr>
          <w:rFonts w:ascii="Times New Roman" w:hAnsi="Times New Roman" w:cs="Times New Roman"/>
          <w:bCs/>
          <w:sz w:val="28"/>
          <w:szCs w:val="28"/>
        </w:rPr>
        <w:t xml:space="preserve"> для Большеижорского городского поселения.</w:t>
      </w:r>
    </w:p>
    <w:p w14:paraId="7F5352D7" w14:textId="1CD78730" w:rsidR="00F456CB" w:rsidRPr="009366D0" w:rsidRDefault="00F456CB" w:rsidP="00F71878">
      <w:pPr>
        <w:spacing w:after="0" w:line="240" w:lineRule="auto"/>
        <w:ind w:firstLine="709"/>
        <w:jc w:val="both"/>
        <w:rPr>
          <w:rFonts w:ascii="Times New Roman" w:hAnsi="Times New Roman" w:cs="Times New Roman"/>
          <w:bCs/>
          <w:sz w:val="28"/>
          <w:szCs w:val="28"/>
        </w:rPr>
      </w:pPr>
      <w:r w:rsidRPr="009366D0">
        <w:rPr>
          <w:rFonts w:ascii="Times New Roman" w:hAnsi="Times New Roman" w:cs="Times New Roman"/>
          <w:bCs/>
          <w:sz w:val="28"/>
          <w:szCs w:val="28"/>
        </w:rPr>
        <w:t>Для обеспечения пожарной безопасности всех населенных пунктов Кипенского сельского поселения необходимо размещение объекта пожарной безопасности в</w:t>
      </w:r>
      <w:r w:rsidR="003F54E3" w:rsidRPr="009366D0">
        <w:rPr>
          <w:rFonts w:ascii="Times New Roman" w:hAnsi="Times New Roman" w:cs="Times New Roman"/>
          <w:bCs/>
          <w:sz w:val="28"/>
          <w:szCs w:val="28"/>
        </w:rPr>
        <w:t> </w:t>
      </w:r>
      <w:r w:rsidRPr="009366D0">
        <w:rPr>
          <w:rFonts w:ascii="Times New Roman" w:hAnsi="Times New Roman" w:cs="Times New Roman"/>
          <w:bCs/>
          <w:sz w:val="28"/>
          <w:szCs w:val="28"/>
        </w:rPr>
        <w:t>дер.</w:t>
      </w:r>
      <w:r w:rsidR="003F54E3" w:rsidRPr="009366D0">
        <w:rPr>
          <w:rFonts w:ascii="Times New Roman" w:hAnsi="Times New Roman" w:cs="Times New Roman"/>
          <w:bCs/>
          <w:sz w:val="28"/>
          <w:szCs w:val="28"/>
        </w:rPr>
        <w:t> </w:t>
      </w:r>
      <w:r w:rsidRPr="009366D0">
        <w:rPr>
          <w:rFonts w:ascii="Times New Roman" w:hAnsi="Times New Roman" w:cs="Times New Roman"/>
          <w:bCs/>
          <w:sz w:val="28"/>
          <w:szCs w:val="28"/>
        </w:rPr>
        <w:t xml:space="preserve">Кипень. План создания пожарных частей противопожарной службы Ленинградской области предусматривает размещение объектов пожарной безопасности пожарного депо </w:t>
      </w:r>
      <w:r w:rsidRPr="009366D0">
        <w:rPr>
          <w:rFonts w:ascii="Times New Roman" w:hAnsi="Times New Roman" w:cs="Times New Roman"/>
          <w:bCs/>
          <w:sz w:val="28"/>
          <w:szCs w:val="28"/>
          <w:lang w:val="en-US"/>
        </w:rPr>
        <w:t>V</w:t>
      </w:r>
      <w:r w:rsidR="003F54E3" w:rsidRPr="009366D0">
        <w:rPr>
          <w:rFonts w:ascii="Times New Roman" w:hAnsi="Times New Roman" w:cs="Times New Roman"/>
          <w:bCs/>
          <w:sz w:val="28"/>
          <w:szCs w:val="28"/>
        </w:rPr>
        <w:t> </w:t>
      </w:r>
      <w:r w:rsidRPr="009366D0">
        <w:rPr>
          <w:rFonts w:ascii="Times New Roman" w:hAnsi="Times New Roman" w:cs="Times New Roman"/>
          <w:bCs/>
          <w:sz w:val="28"/>
          <w:szCs w:val="28"/>
        </w:rPr>
        <w:t xml:space="preserve">типа в дер. Кипень Кипенского сельского поселения, </w:t>
      </w:r>
      <w:r w:rsidRPr="009366D0">
        <w:rPr>
          <w:rFonts w:ascii="Times New Roman" w:hAnsi="Times New Roman" w:cs="Times New Roman"/>
          <w:bCs/>
          <w:sz w:val="28"/>
          <w:szCs w:val="28"/>
        </w:rPr>
        <w:lastRenderedPageBreak/>
        <w:t xml:space="preserve">что соответствует прогнозу увеличения количества жителей Кипенского сельского поселения с 5,1 до 5,4 </w:t>
      </w:r>
      <w:r w:rsidR="007D7260">
        <w:rPr>
          <w:rFonts w:ascii="Times New Roman" w:hAnsi="Times New Roman" w:cs="Times New Roman"/>
          <w:bCs/>
          <w:sz w:val="28"/>
          <w:szCs w:val="28"/>
        </w:rPr>
        <w:t>тыс. чел.</w:t>
      </w:r>
    </w:p>
    <w:p w14:paraId="0AAD307D" w14:textId="62877148" w:rsidR="00AA5F43" w:rsidRPr="009366D0" w:rsidRDefault="00AA5F43" w:rsidP="00AA5F43">
      <w:pPr>
        <w:spacing w:after="0" w:line="240" w:lineRule="auto"/>
        <w:ind w:firstLine="709"/>
        <w:jc w:val="both"/>
        <w:rPr>
          <w:rFonts w:ascii="Times New Roman" w:hAnsi="Times New Roman" w:cs="Times New Roman"/>
          <w:bCs/>
          <w:sz w:val="28"/>
          <w:szCs w:val="28"/>
        </w:rPr>
      </w:pPr>
      <w:r w:rsidRPr="009366D0">
        <w:rPr>
          <w:rFonts w:ascii="Times New Roman" w:hAnsi="Times New Roman" w:cs="Times New Roman"/>
          <w:bCs/>
          <w:sz w:val="28"/>
          <w:szCs w:val="28"/>
        </w:rPr>
        <w:t xml:space="preserve">План создания пожарных частей противопожарной службы Ленинградской области предусматривает размещение объектов пожарной безопасности пожарного депо </w:t>
      </w:r>
      <w:r w:rsidRPr="009366D0">
        <w:rPr>
          <w:rFonts w:ascii="Times New Roman" w:hAnsi="Times New Roman" w:cs="Times New Roman"/>
          <w:bCs/>
          <w:sz w:val="28"/>
          <w:szCs w:val="28"/>
          <w:lang w:val="en-US"/>
        </w:rPr>
        <w:t>II</w:t>
      </w:r>
      <w:r w:rsidRPr="009366D0">
        <w:rPr>
          <w:rFonts w:ascii="Times New Roman" w:hAnsi="Times New Roman" w:cs="Times New Roman"/>
          <w:bCs/>
          <w:sz w:val="28"/>
          <w:szCs w:val="28"/>
        </w:rPr>
        <w:t xml:space="preserve"> типа в</w:t>
      </w:r>
      <w:r w:rsidR="003F54E3" w:rsidRPr="009366D0">
        <w:rPr>
          <w:rFonts w:ascii="Times New Roman" w:hAnsi="Times New Roman" w:cs="Times New Roman"/>
          <w:bCs/>
          <w:sz w:val="28"/>
          <w:szCs w:val="28"/>
        </w:rPr>
        <w:t> </w:t>
      </w:r>
      <w:r w:rsidRPr="009366D0">
        <w:rPr>
          <w:rFonts w:ascii="Times New Roman" w:hAnsi="Times New Roman" w:cs="Times New Roman"/>
          <w:bCs/>
          <w:sz w:val="28"/>
          <w:szCs w:val="28"/>
        </w:rPr>
        <w:t xml:space="preserve">г.п. Лебяжье Лебяженского городского поселения, что соответствует демографическому прогнозу увеличения с 5,3 до 8,8 </w:t>
      </w:r>
      <w:r w:rsidR="007D7260">
        <w:rPr>
          <w:rFonts w:ascii="Times New Roman" w:hAnsi="Times New Roman" w:cs="Times New Roman"/>
          <w:bCs/>
          <w:sz w:val="28"/>
          <w:szCs w:val="28"/>
        </w:rPr>
        <w:t>тыс. чел.</w:t>
      </w:r>
      <w:r w:rsidRPr="009366D0">
        <w:rPr>
          <w:rFonts w:ascii="Times New Roman" w:hAnsi="Times New Roman" w:cs="Times New Roman"/>
          <w:bCs/>
          <w:sz w:val="28"/>
          <w:szCs w:val="28"/>
        </w:rPr>
        <w:t xml:space="preserve"> для Лебяженского городского поселения.</w:t>
      </w:r>
    </w:p>
    <w:p w14:paraId="7725880F" w14:textId="5F03D658" w:rsidR="00637F1F" w:rsidRDefault="00637F1F" w:rsidP="00AA5F43">
      <w:pPr>
        <w:spacing w:after="0" w:line="240" w:lineRule="auto"/>
        <w:ind w:firstLine="709"/>
        <w:jc w:val="both"/>
        <w:rPr>
          <w:rFonts w:ascii="Times New Roman" w:hAnsi="Times New Roman" w:cs="Times New Roman"/>
          <w:sz w:val="28"/>
          <w:szCs w:val="28"/>
        </w:rPr>
      </w:pPr>
      <w:r w:rsidRPr="009366D0">
        <w:rPr>
          <w:rFonts w:ascii="Times New Roman" w:hAnsi="Times New Roman" w:cs="Times New Roman"/>
          <w:sz w:val="28"/>
          <w:szCs w:val="28"/>
        </w:rPr>
        <w:t xml:space="preserve">Генеральный план Аннинского </w:t>
      </w:r>
      <w:r w:rsidR="009E1E89">
        <w:rPr>
          <w:rFonts w:ascii="Times New Roman" w:hAnsi="Times New Roman" w:cs="Times New Roman"/>
          <w:sz w:val="28"/>
          <w:szCs w:val="28"/>
        </w:rPr>
        <w:t>сельского</w:t>
      </w:r>
      <w:r w:rsidRPr="009366D0">
        <w:rPr>
          <w:rFonts w:ascii="Times New Roman" w:hAnsi="Times New Roman" w:cs="Times New Roman"/>
          <w:sz w:val="28"/>
          <w:szCs w:val="28"/>
        </w:rPr>
        <w:t xml:space="preserve"> поселения</w:t>
      </w:r>
      <w:r w:rsidR="009E1E89">
        <w:rPr>
          <w:rStyle w:val="af3"/>
          <w:rFonts w:ascii="Times New Roman" w:hAnsi="Times New Roman" w:cs="Times New Roman"/>
          <w:sz w:val="28"/>
          <w:szCs w:val="28"/>
        </w:rPr>
        <w:footnoteReference w:id="11"/>
      </w:r>
      <w:r w:rsidRPr="009366D0">
        <w:rPr>
          <w:rFonts w:ascii="Times New Roman" w:hAnsi="Times New Roman" w:cs="Times New Roman"/>
          <w:sz w:val="28"/>
          <w:szCs w:val="28"/>
        </w:rPr>
        <w:t xml:space="preserve"> содержит предложение по размещению пожарного депо в г.п. Новоселье</w:t>
      </w:r>
      <w:r w:rsidR="00165529">
        <w:rPr>
          <w:rFonts w:ascii="Times New Roman" w:hAnsi="Times New Roman" w:cs="Times New Roman"/>
          <w:sz w:val="28"/>
          <w:szCs w:val="28"/>
        </w:rPr>
        <w:t xml:space="preserve"> (с</w:t>
      </w:r>
      <w:r w:rsidR="00165529" w:rsidRPr="00165529">
        <w:rPr>
          <w:rFonts w:ascii="Times New Roman" w:hAnsi="Times New Roman" w:cs="Times New Roman"/>
          <w:sz w:val="28"/>
          <w:szCs w:val="28"/>
        </w:rPr>
        <w:t xml:space="preserve"> 1 января 2017 года в соответствии с областным законом </w:t>
      </w:r>
      <w:r w:rsidR="00165529">
        <w:rPr>
          <w:rFonts w:ascii="Times New Roman" w:hAnsi="Times New Roman" w:cs="Times New Roman"/>
          <w:sz w:val="28"/>
          <w:szCs w:val="28"/>
        </w:rPr>
        <w:t xml:space="preserve">от </w:t>
      </w:r>
      <w:r w:rsidR="00165529" w:rsidRPr="00165529">
        <w:rPr>
          <w:rFonts w:ascii="Times New Roman" w:hAnsi="Times New Roman" w:cs="Times New Roman"/>
          <w:sz w:val="28"/>
          <w:szCs w:val="28"/>
        </w:rPr>
        <w:t>29 декабря 2016 года № 116-оз в связи с отнесением населённого пункта Новоселье к категории городских пос</w:t>
      </w:r>
      <w:r w:rsidR="00165529">
        <w:rPr>
          <w:rFonts w:ascii="Times New Roman" w:hAnsi="Times New Roman" w:cs="Times New Roman"/>
          <w:sz w:val="28"/>
          <w:szCs w:val="28"/>
        </w:rPr>
        <w:t>е</w:t>
      </w:r>
      <w:r w:rsidR="00165529" w:rsidRPr="00165529">
        <w:rPr>
          <w:rFonts w:ascii="Times New Roman" w:hAnsi="Times New Roman" w:cs="Times New Roman"/>
          <w:sz w:val="28"/>
          <w:szCs w:val="28"/>
        </w:rPr>
        <w:t>лков Аннинское сельское поселение преобразовано в Аннинское городское поселение</w:t>
      </w:r>
      <w:r w:rsidR="00165529">
        <w:rPr>
          <w:rFonts w:ascii="Times New Roman" w:hAnsi="Times New Roman" w:cs="Times New Roman"/>
          <w:sz w:val="28"/>
          <w:szCs w:val="28"/>
        </w:rPr>
        <w:t>)</w:t>
      </w:r>
      <w:r w:rsidRPr="009366D0">
        <w:rPr>
          <w:rFonts w:ascii="Times New Roman" w:hAnsi="Times New Roman" w:cs="Times New Roman"/>
          <w:sz w:val="28"/>
          <w:szCs w:val="28"/>
        </w:rPr>
        <w:t>.</w:t>
      </w:r>
    </w:p>
    <w:p w14:paraId="1E89BCCC" w14:textId="20AE6211" w:rsidR="009366D0" w:rsidRDefault="009366D0" w:rsidP="00AA5F4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Увеличение численности населения Горбунковского сельского поселения прогнозируется с 8,9 до 16,0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При размещении объекта пожарной безопасности в дер. Горбунки все населенные пункты Горбунковского сельского поселения могут быть обеспечены нормативным временем прибытия подразделения пожарной охраны. В связи с этим в дер. Горбунки планируется </w:t>
      </w:r>
      <w:r w:rsidRPr="00F23FC5">
        <w:rPr>
          <w:rFonts w:ascii="Times New Roman" w:eastAsia="MS Mincho" w:hAnsi="Times New Roman" w:cs="Times New Roman"/>
          <w:sz w:val="28"/>
          <w:szCs w:val="28"/>
          <w:lang w:eastAsia="ru-RU"/>
        </w:rPr>
        <w:t>размещение</w:t>
      </w:r>
      <w:r w:rsidRPr="00F23FC5">
        <w:rPr>
          <w:sz w:val="28"/>
          <w:szCs w:val="28"/>
        </w:rPr>
        <w:t xml:space="preserve"> </w:t>
      </w:r>
      <w:r w:rsidRPr="00F23FC5">
        <w:rPr>
          <w:rFonts w:ascii="Times New Roman" w:hAnsi="Times New Roman" w:cs="Times New Roman"/>
          <w:sz w:val="28"/>
          <w:szCs w:val="28"/>
        </w:rPr>
        <w:t xml:space="preserve">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при этом не требуется размещать пожарные посты в дер. Велигонты, что предусмотрено планом мероприятий по размещению постов пожарной безопасности на базе блоков контейнерного типа в населенных пунктах Ленинградской области, и в дер. Разбегаево, что предлагается генеральным планом Горбунковского сельского поселения.</w:t>
      </w:r>
    </w:p>
    <w:p w14:paraId="72461E11" w14:textId="3B3FD6F5" w:rsidR="009366D0" w:rsidRDefault="009366D0" w:rsidP="009366D0">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Все населенные пункты Копорского сельского поселения могут быть обеспечены возможностью соблюдения нормативного времени прибытия подразделения пожарной охраны при условии размещения объекта пожарной безопасности в с. Копорье. В связи с тем, что для Копорского сельского поселения прогнозируется увеличение жителей с 2,4 до 4,5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в с. Копорье планируется разместить 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на 2 автомобиля.</w:t>
      </w:r>
    </w:p>
    <w:p w14:paraId="588609D9" w14:textId="28F61745" w:rsidR="009366D0" w:rsidRPr="00F23FC5" w:rsidRDefault="009366D0" w:rsidP="009366D0">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связи с прогнозом увеличения количества жителей Лопухинского сельского поселения с 2,9 до 5,8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в </w:t>
      </w:r>
      <w:r w:rsidRPr="00F23FC5">
        <w:rPr>
          <w:rFonts w:ascii="Times New Roman" w:hAnsi="Times New Roman" w:cs="Times New Roman"/>
          <w:bCs/>
          <w:sz w:val="28"/>
          <w:szCs w:val="28"/>
        </w:rPr>
        <w:t xml:space="preserve">дер. Лопухинка планируется размещение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p>
    <w:p w14:paraId="545388F8" w14:textId="77777777" w:rsidR="00637F1F" w:rsidRPr="00372408" w:rsidRDefault="00637F1F" w:rsidP="00637F1F">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55FC2F53" w14:textId="62D58D23" w:rsidR="004A29A2" w:rsidRDefault="00B13BBD"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Аннинском городском поселении активно ведется жилищное строительство и прогнозируется увеличение жителей с 10,4 до 83,2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w:t>
      </w:r>
      <w:r w:rsidR="006F3D26" w:rsidRPr="00F23FC5">
        <w:rPr>
          <w:rFonts w:ascii="Times New Roman" w:hAnsi="Times New Roman" w:cs="Times New Roman"/>
          <w:sz w:val="28"/>
          <w:szCs w:val="28"/>
        </w:rPr>
        <w:t xml:space="preserve">В </w:t>
      </w:r>
      <w:r w:rsidRPr="00F23FC5">
        <w:rPr>
          <w:rFonts w:ascii="Times New Roman" w:hAnsi="Times New Roman" w:cs="Times New Roman"/>
          <w:sz w:val="28"/>
          <w:szCs w:val="28"/>
        </w:rPr>
        <w:t>связи с этим, генеральны</w:t>
      </w:r>
      <w:r w:rsidR="009366D0">
        <w:rPr>
          <w:rFonts w:ascii="Times New Roman" w:hAnsi="Times New Roman" w:cs="Times New Roman"/>
          <w:sz w:val="28"/>
          <w:szCs w:val="28"/>
        </w:rPr>
        <w:t>м</w:t>
      </w:r>
      <w:r w:rsidRPr="00F23FC5">
        <w:rPr>
          <w:rFonts w:ascii="Times New Roman" w:hAnsi="Times New Roman" w:cs="Times New Roman"/>
          <w:sz w:val="28"/>
          <w:szCs w:val="28"/>
        </w:rPr>
        <w:t xml:space="preserve"> план</w:t>
      </w:r>
      <w:r w:rsidR="009366D0">
        <w:rPr>
          <w:rFonts w:ascii="Times New Roman" w:hAnsi="Times New Roman" w:cs="Times New Roman"/>
          <w:sz w:val="28"/>
          <w:szCs w:val="28"/>
        </w:rPr>
        <w:t>ом</w:t>
      </w:r>
      <w:r w:rsidR="004A29A2" w:rsidRPr="00F23FC5">
        <w:rPr>
          <w:rFonts w:ascii="Times New Roman" w:hAnsi="Times New Roman" w:cs="Times New Roman"/>
          <w:sz w:val="28"/>
          <w:szCs w:val="28"/>
        </w:rPr>
        <w:t xml:space="preserve"> Аннинского городского поселения </w:t>
      </w:r>
      <w:r w:rsidR="009366D0">
        <w:rPr>
          <w:rFonts w:ascii="Times New Roman" w:hAnsi="Times New Roman" w:cs="Times New Roman"/>
          <w:sz w:val="28"/>
          <w:szCs w:val="28"/>
        </w:rPr>
        <w:t xml:space="preserve">предусматриваются </w:t>
      </w:r>
      <w:r w:rsidR="004A29A2" w:rsidRPr="00F23FC5">
        <w:rPr>
          <w:rFonts w:ascii="Times New Roman" w:hAnsi="Times New Roman" w:cs="Times New Roman"/>
          <w:sz w:val="28"/>
          <w:szCs w:val="28"/>
        </w:rPr>
        <w:t>объект</w:t>
      </w:r>
      <w:r w:rsidR="009366D0">
        <w:rPr>
          <w:rFonts w:ascii="Times New Roman" w:hAnsi="Times New Roman" w:cs="Times New Roman"/>
          <w:sz w:val="28"/>
          <w:szCs w:val="28"/>
        </w:rPr>
        <w:t>ы</w:t>
      </w:r>
      <w:r w:rsidR="004A29A2" w:rsidRPr="00F23FC5">
        <w:rPr>
          <w:rFonts w:ascii="Times New Roman" w:hAnsi="Times New Roman" w:cs="Times New Roman"/>
          <w:sz w:val="28"/>
          <w:szCs w:val="28"/>
        </w:rPr>
        <w:t xml:space="preserve"> пожарной безопасности: 2</w:t>
      </w:r>
      <w:r w:rsidR="00637F1F">
        <w:rPr>
          <w:rFonts w:ascii="Times New Roman" w:hAnsi="Times New Roman" w:cs="Times New Roman"/>
          <w:sz w:val="28"/>
          <w:szCs w:val="28"/>
        </w:rPr>
        <w:t>-е</w:t>
      </w:r>
      <w:r w:rsidR="004A29A2" w:rsidRPr="00F23FC5">
        <w:rPr>
          <w:rFonts w:ascii="Times New Roman" w:hAnsi="Times New Roman" w:cs="Times New Roman"/>
          <w:sz w:val="28"/>
          <w:szCs w:val="28"/>
        </w:rPr>
        <w:t xml:space="preserve"> пожарн</w:t>
      </w:r>
      <w:r w:rsidR="00637F1F">
        <w:rPr>
          <w:rFonts w:ascii="Times New Roman" w:hAnsi="Times New Roman" w:cs="Times New Roman"/>
          <w:sz w:val="28"/>
          <w:szCs w:val="28"/>
        </w:rPr>
        <w:t>ое</w:t>
      </w:r>
      <w:r w:rsidR="004A29A2" w:rsidRPr="00F23FC5">
        <w:rPr>
          <w:rFonts w:ascii="Times New Roman" w:hAnsi="Times New Roman" w:cs="Times New Roman"/>
          <w:sz w:val="28"/>
          <w:szCs w:val="28"/>
        </w:rPr>
        <w:t xml:space="preserve"> депо в г.п. Новоселье и пожарное депо в дер. Куттузи</w:t>
      </w:r>
      <w:r w:rsidR="006F3D26" w:rsidRPr="00F23FC5">
        <w:rPr>
          <w:rFonts w:ascii="Times New Roman" w:hAnsi="Times New Roman" w:cs="Times New Roman"/>
          <w:sz w:val="28"/>
          <w:szCs w:val="28"/>
        </w:rPr>
        <w:t>, что соответствует РНГП Ленинградской области.</w:t>
      </w:r>
    </w:p>
    <w:p w14:paraId="0BA831F2" w14:textId="1679A138" w:rsidR="006F3D26" w:rsidRPr="00F23FC5" w:rsidRDefault="00AC3CF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Для Виллозского городского поселения прогнозируется увеличение жителей с 8,3 до</w:t>
      </w:r>
      <w:r w:rsidR="00D0119B" w:rsidRPr="00F23FC5">
        <w:rPr>
          <w:rFonts w:ascii="Times New Roman" w:hAnsi="Times New Roman" w:cs="Times New Roman"/>
          <w:sz w:val="28"/>
          <w:szCs w:val="28"/>
        </w:rPr>
        <w:t> </w:t>
      </w:r>
      <w:r w:rsidRPr="00F23FC5">
        <w:rPr>
          <w:rFonts w:ascii="Times New Roman" w:hAnsi="Times New Roman" w:cs="Times New Roman"/>
          <w:sz w:val="28"/>
          <w:szCs w:val="28"/>
        </w:rPr>
        <w:t xml:space="preserve">27,4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Жилищное строительство планируется в основном в</w:t>
      </w:r>
      <w:r w:rsidR="00D0119B" w:rsidRPr="00F23FC5">
        <w:rPr>
          <w:rFonts w:ascii="Times New Roman" w:hAnsi="Times New Roman" w:cs="Times New Roman"/>
          <w:sz w:val="28"/>
          <w:szCs w:val="28"/>
        </w:rPr>
        <w:t> </w:t>
      </w:r>
      <w:r w:rsidRPr="00F23FC5">
        <w:rPr>
          <w:rFonts w:ascii="Times New Roman" w:hAnsi="Times New Roman" w:cs="Times New Roman"/>
          <w:sz w:val="28"/>
          <w:szCs w:val="28"/>
        </w:rPr>
        <w:t>пос. Новогорелово и дер.</w:t>
      </w:r>
      <w:r w:rsidR="00D0119B" w:rsidRPr="00F23FC5">
        <w:rPr>
          <w:rFonts w:ascii="Times New Roman" w:hAnsi="Times New Roman" w:cs="Times New Roman"/>
          <w:sz w:val="28"/>
          <w:szCs w:val="28"/>
        </w:rPr>
        <w:t> </w:t>
      </w:r>
      <w:r w:rsidRPr="00F23FC5">
        <w:rPr>
          <w:rFonts w:ascii="Times New Roman" w:hAnsi="Times New Roman" w:cs="Times New Roman"/>
          <w:sz w:val="28"/>
          <w:szCs w:val="28"/>
        </w:rPr>
        <w:t xml:space="preserve">Малое Карлино. В соответствии с РНГП Ленинградской </w:t>
      </w:r>
      <w:r w:rsidRPr="00F23FC5">
        <w:rPr>
          <w:rFonts w:ascii="Times New Roman" w:hAnsi="Times New Roman" w:cs="Times New Roman"/>
          <w:sz w:val="28"/>
          <w:szCs w:val="28"/>
        </w:rPr>
        <w:lastRenderedPageBreak/>
        <w:t>области в указанных населенных пунктах требуется размещение объекто</w:t>
      </w:r>
      <w:r w:rsidR="00007DF4" w:rsidRPr="00F23FC5">
        <w:rPr>
          <w:rFonts w:ascii="Times New Roman" w:hAnsi="Times New Roman" w:cs="Times New Roman"/>
          <w:sz w:val="28"/>
          <w:szCs w:val="28"/>
        </w:rPr>
        <w:t>в</w:t>
      </w:r>
      <w:r w:rsidRPr="00F23FC5">
        <w:rPr>
          <w:rFonts w:ascii="Times New Roman" w:hAnsi="Times New Roman" w:cs="Times New Roman"/>
          <w:sz w:val="28"/>
          <w:szCs w:val="28"/>
        </w:rPr>
        <w:t xml:space="preserve"> пожарной безопасности – пожарных депо </w:t>
      </w:r>
      <w:r w:rsidR="00D0119B" w:rsidRPr="00F23FC5">
        <w:rPr>
          <w:rFonts w:ascii="Times New Roman" w:hAnsi="Times New Roman" w:cs="Times New Roman"/>
          <w:sz w:val="28"/>
          <w:szCs w:val="28"/>
        </w:rPr>
        <w:t>по 6 автомобилей каждое</w:t>
      </w:r>
      <w:r w:rsidRPr="00F23FC5">
        <w:rPr>
          <w:rFonts w:ascii="Times New Roman" w:hAnsi="Times New Roman" w:cs="Times New Roman"/>
          <w:sz w:val="28"/>
          <w:szCs w:val="28"/>
        </w:rPr>
        <w:t>. Размещение пожарного депо в пос. Новогорелово учтено в генеральном плане Виллозского городского поселения, которое разработано и утверждено применительно к пос. Новогорелово. Размещение пожарного депо в дер.</w:t>
      </w:r>
      <w:r w:rsidR="00D0119B" w:rsidRPr="00F23FC5">
        <w:rPr>
          <w:rFonts w:ascii="Times New Roman" w:hAnsi="Times New Roman" w:cs="Times New Roman"/>
          <w:sz w:val="28"/>
          <w:szCs w:val="28"/>
        </w:rPr>
        <w:t> </w:t>
      </w:r>
      <w:r w:rsidRPr="00F23FC5">
        <w:rPr>
          <w:rFonts w:ascii="Times New Roman" w:hAnsi="Times New Roman" w:cs="Times New Roman"/>
          <w:sz w:val="28"/>
          <w:szCs w:val="28"/>
        </w:rPr>
        <w:t>Малое Карлино не учтено в документах территориального планирования Ломоносовского муниципального района и Виллозского городского поселения.</w:t>
      </w:r>
    </w:p>
    <w:p w14:paraId="15663D43" w14:textId="2273FB49" w:rsidR="00B13BBD" w:rsidRPr="00F23FC5" w:rsidRDefault="00F456C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Для обеспечения пожарной безопасности населенных пунктов Гостилицкого сельского поселения планируется размещени</w:t>
      </w:r>
      <w:r w:rsidR="00343522" w:rsidRPr="00F23FC5">
        <w:rPr>
          <w:rFonts w:ascii="Times New Roman" w:hAnsi="Times New Roman" w:cs="Times New Roman"/>
          <w:sz w:val="28"/>
          <w:szCs w:val="28"/>
        </w:rPr>
        <w:t>е</w:t>
      </w:r>
      <w:r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а</w:t>
      </w:r>
      <w:r w:rsidRPr="00F23FC5">
        <w:rPr>
          <w:rFonts w:ascii="Times New Roman" w:hAnsi="Times New Roman" w:cs="Times New Roman"/>
          <w:sz w:val="28"/>
          <w:szCs w:val="28"/>
        </w:rPr>
        <w:t xml:space="preserve"> пожарной безопасности в</w:t>
      </w:r>
      <w:r w:rsidR="003F54E3" w:rsidRPr="00F23FC5">
        <w:rPr>
          <w:rFonts w:ascii="Times New Roman" w:hAnsi="Times New Roman" w:cs="Times New Roman"/>
          <w:sz w:val="28"/>
          <w:szCs w:val="28"/>
        </w:rPr>
        <w:t> </w:t>
      </w:r>
      <w:r w:rsidRPr="00F23FC5">
        <w:rPr>
          <w:rFonts w:ascii="Times New Roman" w:hAnsi="Times New Roman" w:cs="Times New Roman"/>
          <w:sz w:val="28"/>
          <w:szCs w:val="28"/>
        </w:rPr>
        <w:t>дер.</w:t>
      </w:r>
      <w:r w:rsidR="003F54E3" w:rsidRPr="00F23FC5">
        <w:rPr>
          <w:rFonts w:ascii="Times New Roman" w:hAnsi="Times New Roman" w:cs="Times New Roman"/>
          <w:sz w:val="28"/>
          <w:szCs w:val="28"/>
        </w:rPr>
        <w:t> </w:t>
      </w:r>
      <w:r w:rsidRPr="00F23FC5">
        <w:rPr>
          <w:rFonts w:ascii="Times New Roman" w:hAnsi="Times New Roman" w:cs="Times New Roman"/>
          <w:sz w:val="28"/>
          <w:szCs w:val="28"/>
        </w:rPr>
        <w:t>Гостилицы, что обеспечит возможность</w:t>
      </w:r>
      <w:r w:rsidR="00007DF4" w:rsidRPr="00F23FC5">
        <w:rPr>
          <w:rFonts w:ascii="Times New Roman" w:hAnsi="Times New Roman" w:cs="Times New Roman"/>
          <w:sz w:val="28"/>
          <w:szCs w:val="28"/>
        </w:rPr>
        <w:t xml:space="preserve"> соблюдения</w:t>
      </w:r>
      <w:r w:rsidRPr="00F23FC5">
        <w:rPr>
          <w:rFonts w:ascii="Times New Roman" w:hAnsi="Times New Roman" w:cs="Times New Roman"/>
          <w:sz w:val="28"/>
          <w:szCs w:val="28"/>
        </w:rPr>
        <w:t xml:space="preserve"> нормативного времени прибытия подразделения пожарной охраны во все населенные пункты поселения. В связи с</w:t>
      </w:r>
      <w:r w:rsidR="003F54E3" w:rsidRPr="00F23FC5">
        <w:rPr>
          <w:rFonts w:ascii="Times New Roman" w:hAnsi="Times New Roman" w:cs="Times New Roman"/>
          <w:sz w:val="28"/>
          <w:szCs w:val="28"/>
        </w:rPr>
        <w:t> </w:t>
      </w:r>
      <w:r w:rsidRPr="00F23FC5">
        <w:rPr>
          <w:rFonts w:ascii="Times New Roman" w:hAnsi="Times New Roman" w:cs="Times New Roman"/>
          <w:sz w:val="28"/>
          <w:szCs w:val="28"/>
        </w:rPr>
        <w:t xml:space="preserve">прогнозом увеличения количества жителей поселения с 4,2 до 5,3 </w:t>
      </w:r>
      <w:r w:rsidR="007D7260">
        <w:rPr>
          <w:rFonts w:ascii="Times New Roman" w:hAnsi="Times New Roman" w:cs="Times New Roman"/>
          <w:sz w:val="28"/>
          <w:szCs w:val="28"/>
        </w:rPr>
        <w:t>тыс. чел.</w:t>
      </w:r>
      <w:r w:rsidRPr="00F23FC5">
        <w:rPr>
          <w:rFonts w:ascii="Times New Roman" w:hAnsi="Times New Roman" w:cs="Times New Roman"/>
          <w:sz w:val="28"/>
          <w:szCs w:val="28"/>
        </w:rPr>
        <w:t xml:space="preserve"> в</w:t>
      </w:r>
      <w:r w:rsidR="003F54E3" w:rsidRPr="00F23FC5">
        <w:rPr>
          <w:rFonts w:ascii="Times New Roman" w:hAnsi="Times New Roman" w:cs="Times New Roman"/>
          <w:sz w:val="28"/>
          <w:szCs w:val="28"/>
        </w:rPr>
        <w:t> </w:t>
      </w:r>
      <w:r w:rsidRPr="00F23FC5">
        <w:rPr>
          <w:rFonts w:ascii="Times New Roman" w:hAnsi="Times New Roman" w:cs="Times New Roman"/>
          <w:sz w:val="28"/>
          <w:szCs w:val="28"/>
        </w:rPr>
        <w:t>дер. Гостилицы планируется размещени</w:t>
      </w:r>
      <w:r w:rsidR="00343522" w:rsidRPr="00F23FC5">
        <w:rPr>
          <w:rFonts w:ascii="Times New Roman" w:hAnsi="Times New Roman" w:cs="Times New Roman"/>
          <w:sz w:val="28"/>
          <w:szCs w:val="28"/>
        </w:rPr>
        <w:t>е</w:t>
      </w:r>
      <w:r w:rsidRPr="00F23FC5">
        <w:rPr>
          <w:rFonts w:ascii="Times New Roman" w:hAnsi="Times New Roman" w:cs="Times New Roman"/>
          <w:sz w:val="28"/>
          <w:szCs w:val="28"/>
        </w:rPr>
        <w:t xml:space="preserve"> пожарно</w:t>
      </w:r>
      <w:r w:rsidR="00343522" w:rsidRPr="00F23FC5">
        <w:rPr>
          <w:rFonts w:ascii="Times New Roman" w:hAnsi="Times New Roman" w:cs="Times New Roman"/>
          <w:sz w:val="28"/>
          <w:szCs w:val="28"/>
        </w:rPr>
        <w:t>го</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r w:rsidR="003F54E3" w:rsidRPr="00F23FC5">
        <w:rPr>
          <w:rFonts w:ascii="Times New Roman" w:hAnsi="Times New Roman" w:cs="Times New Roman"/>
          <w:sz w:val="28"/>
          <w:szCs w:val="28"/>
        </w:rPr>
        <w:t xml:space="preserve"> на 6 автомобилей</w:t>
      </w:r>
      <w:r w:rsidRPr="00F23FC5">
        <w:rPr>
          <w:rFonts w:ascii="Times New Roman" w:hAnsi="Times New Roman" w:cs="Times New Roman"/>
          <w:sz w:val="28"/>
          <w:szCs w:val="28"/>
        </w:rPr>
        <w:t xml:space="preserve">. </w:t>
      </w:r>
    </w:p>
    <w:p w14:paraId="69DDDF73" w14:textId="3F5BEC61" w:rsidR="00DF3032" w:rsidRPr="00F23FC5" w:rsidRDefault="00DF3032"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связи с прогнозом увеличения количества жителей </w:t>
      </w:r>
      <w:r w:rsidR="00007DF4" w:rsidRPr="00F23FC5">
        <w:rPr>
          <w:rFonts w:ascii="Times New Roman" w:hAnsi="Times New Roman" w:cs="Times New Roman"/>
          <w:sz w:val="28"/>
          <w:szCs w:val="28"/>
        </w:rPr>
        <w:t xml:space="preserve">Низинского сельского поселения </w:t>
      </w:r>
      <w:r w:rsidRPr="00F23FC5">
        <w:rPr>
          <w:rFonts w:ascii="Times New Roman" w:hAnsi="Times New Roman" w:cs="Times New Roman"/>
          <w:sz w:val="28"/>
          <w:szCs w:val="28"/>
        </w:rPr>
        <w:t xml:space="preserve">с 4,5 до 22,8 тыс. чел. планируется размещение объекта пожарной безопасности пожарного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Низино, что обеспечит возможностью нормативного времени прибытия подразделения пожарной охраны во все населенные пункты Низинского сельского поселения</w:t>
      </w:r>
      <w:r w:rsidR="00007DF4"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соответствует </w:t>
      </w:r>
      <w:r w:rsidR="00007DF4" w:rsidRPr="00F23FC5">
        <w:rPr>
          <w:rFonts w:ascii="Times New Roman" w:hAnsi="Times New Roman" w:cs="Times New Roman"/>
          <w:sz w:val="28"/>
          <w:szCs w:val="28"/>
        </w:rPr>
        <w:t>предложению схемы территориального планирования Ломоносовского муниципального района.</w:t>
      </w:r>
    </w:p>
    <w:p w14:paraId="16653006" w14:textId="42F011BF" w:rsidR="00637F1F" w:rsidRPr="00637F1F" w:rsidRDefault="00637F1F" w:rsidP="00637F1F">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44881590" w14:textId="44EB6A98" w:rsidR="00CF659F" w:rsidRPr="00F23FC5" w:rsidRDefault="00CF659F"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iCs/>
          <w:sz w:val="28"/>
          <w:szCs w:val="28"/>
        </w:rPr>
        <w:t xml:space="preserve">Строительство быстровозводимого, малобюджетного модульного здания пожарного депо на 1 автомобиль рекомендуется осуществить в </w:t>
      </w:r>
      <w:r w:rsidRPr="00F23FC5">
        <w:rPr>
          <w:rFonts w:ascii="Times New Roman" w:hAnsi="Times New Roman" w:cs="Times New Roman"/>
          <w:sz w:val="28"/>
          <w:szCs w:val="28"/>
        </w:rPr>
        <w:t>дер. Иннолово Аннинского городского поселения.</w:t>
      </w:r>
    </w:p>
    <w:p w14:paraId="20459379" w14:textId="2E2F272E" w:rsidR="00AA5F43" w:rsidRPr="00F23FC5" w:rsidRDefault="00AA5F43" w:rsidP="00AA5F4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bCs/>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также предусматривает размещение пожарного поста в дер. Извара Лопухинского сельского поселения, что не позволит обеспечить пожарной безопасностью населенные пункты дер. Воронино, дер.</w:t>
      </w:r>
      <w:r w:rsidR="003F54E3" w:rsidRPr="00F23FC5">
        <w:rPr>
          <w:rFonts w:ascii="Times New Roman" w:hAnsi="Times New Roman" w:cs="Times New Roman"/>
          <w:bCs/>
          <w:sz w:val="28"/>
          <w:szCs w:val="28"/>
        </w:rPr>
        <w:t>  </w:t>
      </w:r>
      <w:r w:rsidRPr="00F23FC5">
        <w:rPr>
          <w:rFonts w:ascii="Times New Roman" w:hAnsi="Times New Roman" w:cs="Times New Roman"/>
          <w:bCs/>
          <w:sz w:val="28"/>
          <w:szCs w:val="28"/>
        </w:rPr>
        <w:t xml:space="preserve">Глобицы, </w:t>
      </w:r>
      <w:r w:rsidR="00DF3032" w:rsidRPr="00F23FC5">
        <w:rPr>
          <w:rFonts w:ascii="Times New Roman" w:hAnsi="Times New Roman" w:cs="Times New Roman"/>
          <w:bCs/>
          <w:sz w:val="28"/>
          <w:szCs w:val="28"/>
        </w:rPr>
        <w:t xml:space="preserve">дер. Заостровье, дер. Муховицы, </w:t>
      </w:r>
      <w:r w:rsidRPr="00F23FC5">
        <w:rPr>
          <w:rFonts w:ascii="Times New Roman" w:hAnsi="Times New Roman" w:cs="Times New Roman"/>
          <w:bCs/>
          <w:sz w:val="28"/>
          <w:szCs w:val="28"/>
        </w:rPr>
        <w:t xml:space="preserve">дер. Флоревицы. Размещение объекта пожарной безопасности в </w:t>
      </w:r>
      <w:r w:rsidR="00DF3032" w:rsidRPr="00F23FC5">
        <w:rPr>
          <w:rFonts w:ascii="Times New Roman" w:hAnsi="Times New Roman" w:cs="Times New Roman"/>
          <w:bCs/>
          <w:sz w:val="28"/>
          <w:szCs w:val="28"/>
        </w:rPr>
        <w:t xml:space="preserve">дер. Лопухинка обеспечит возможность </w:t>
      </w:r>
      <w:r w:rsidR="00007DF4" w:rsidRPr="00F23FC5">
        <w:rPr>
          <w:rFonts w:ascii="Times New Roman" w:hAnsi="Times New Roman" w:cs="Times New Roman"/>
          <w:bCs/>
          <w:sz w:val="28"/>
          <w:szCs w:val="28"/>
        </w:rPr>
        <w:t xml:space="preserve">соблюдения </w:t>
      </w:r>
      <w:r w:rsidR="00DF3032" w:rsidRPr="00F23FC5">
        <w:rPr>
          <w:rFonts w:ascii="Times New Roman" w:hAnsi="Times New Roman" w:cs="Times New Roman"/>
          <w:sz w:val="28"/>
          <w:szCs w:val="28"/>
        </w:rPr>
        <w:t>нормативного времени прибытия подразделения пожарной охраны</w:t>
      </w:r>
      <w:r w:rsidR="00007DF4" w:rsidRPr="00F23FC5">
        <w:rPr>
          <w:rFonts w:ascii="Times New Roman" w:hAnsi="Times New Roman" w:cs="Times New Roman"/>
          <w:sz w:val="28"/>
          <w:szCs w:val="28"/>
        </w:rPr>
        <w:t xml:space="preserve"> во все населенные пункты </w:t>
      </w:r>
      <w:r w:rsidR="00007DF4" w:rsidRPr="00F23FC5">
        <w:rPr>
          <w:rFonts w:ascii="Times New Roman" w:hAnsi="Times New Roman" w:cs="Times New Roman"/>
          <w:bCs/>
          <w:sz w:val="28"/>
          <w:szCs w:val="28"/>
        </w:rPr>
        <w:t>Лопухинского сельского поселения</w:t>
      </w:r>
      <w:r w:rsidR="00DF3032" w:rsidRPr="00F23FC5">
        <w:rPr>
          <w:rFonts w:ascii="Times New Roman" w:hAnsi="Times New Roman" w:cs="Times New Roman"/>
          <w:sz w:val="28"/>
          <w:szCs w:val="28"/>
        </w:rPr>
        <w:t>.</w:t>
      </w:r>
    </w:p>
    <w:p w14:paraId="42741370" w14:textId="072E5333" w:rsidR="004A29A2" w:rsidRPr="00F23FC5" w:rsidRDefault="004A29A2" w:rsidP="00007DF4">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w:t>
      </w:r>
      <w:r w:rsidR="00D0119B" w:rsidRPr="00F23FC5">
        <w:rPr>
          <w:rFonts w:ascii="Times New Roman" w:hAnsi="Times New Roman" w:cs="Times New Roman"/>
          <w:bCs/>
          <w:sz w:val="28"/>
          <w:szCs w:val="28"/>
        </w:rPr>
        <w:t>ого</w:t>
      </w:r>
      <w:r w:rsidRPr="00F23FC5">
        <w:rPr>
          <w:rFonts w:ascii="Times New Roman" w:hAnsi="Times New Roman" w:cs="Times New Roman"/>
          <w:bCs/>
          <w:sz w:val="28"/>
          <w:szCs w:val="28"/>
        </w:rPr>
        <w:t xml:space="preserve"> пост</w:t>
      </w:r>
      <w:r w:rsidR="00D0119B" w:rsidRPr="00F23FC5">
        <w:rPr>
          <w:rFonts w:ascii="Times New Roman" w:hAnsi="Times New Roman" w:cs="Times New Roman"/>
          <w:bCs/>
          <w:sz w:val="28"/>
          <w:szCs w:val="28"/>
        </w:rPr>
        <w:t>а</w:t>
      </w:r>
      <w:r w:rsidR="00007DF4" w:rsidRPr="00F23FC5">
        <w:rPr>
          <w:rFonts w:ascii="Times New Roman" w:hAnsi="Times New Roman" w:cs="Times New Roman"/>
          <w:bCs/>
          <w:sz w:val="28"/>
          <w:szCs w:val="28"/>
        </w:rPr>
        <w:t xml:space="preserve"> </w:t>
      </w:r>
      <w:r w:rsidRPr="00F23FC5">
        <w:rPr>
          <w:rFonts w:ascii="Times New Roman" w:hAnsi="Times New Roman" w:cs="Times New Roman"/>
          <w:bCs/>
          <w:sz w:val="28"/>
          <w:szCs w:val="28"/>
        </w:rPr>
        <w:t>в дер. Рассколово</w:t>
      </w:r>
      <w:r w:rsidR="00007DF4" w:rsidRPr="00F23FC5">
        <w:rPr>
          <w:rFonts w:ascii="Times New Roman" w:hAnsi="Times New Roman" w:cs="Times New Roman"/>
          <w:bCs/>
          <w:sz w:val="28"/>
          <w:szCs w:val="28"/>
        </w:rPr>
        <w:t xml:space="preserve"> </w:t>
      </w:r>
      <w:r w:rsidRPr="00F23FC5">
        <w:rPr>
          <w:rFonts w:ascii="Times New Roman" w:hAnsi="Times New Roman" w:cs="Times New Roman"/>
          <w:bCs/>
          <w:sz w:val="28"/>
          <w:szCs w:val="28"/>
        </w:rPr>
        <w:t>Виллозского городского поселения</w:t>
      </w:r>
      <w:r w:rsidR="00007DF4" w:rsidRPr="00F23FC5">
        <w:rPr>
          <w:rFonts w:ascii="Times New Roman" w:hAnsi="Times New Roman" w:cs="Times New Roman"/>
          <w:bCs/>
          <w:sz w:val="28"/>
          <w:szCs w:val="28"/>
        </w:rPr>
        <w:t>.</w:t>
      </w:r>
    </w:p>
    <w:p w14:paraId="34FBDCEF" w14:textId="2377A0C3" w:rsidR="00644334" w:rsidRPr="00F23FC5" w:rsidRDefault="00644334" w:rsidP="00644334">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населенном пункте дер. Ретселя Виллозского городского поселения планом мероприятий по размещению постов пожарной безопасности на базе блоков контейнерного типа в населенных пунктах Ленинградской области также предусмотрено размещение пожарного поста, в зоне нормативного времени прибытия первого подразделения которого расположены также дер. Вариксолово, г.п. Виллози, дер. Кавелахта, дер. Карвала, дер. Мурилово, дер. Мюреля, дер. Перекюля, дер. Пикколово. В связи с тем, что на 01.01.2020 численность жителей указанных населенных пунктов превышает 2000 человек, планируется размещение объекта </w:t>
      </w:r>
      <w:r w:rsidRPr="00F23FC5">
        <w:rPr>
          <w:rFonts w:ascii="Times New Roman" w:hAnsi="Times New Roman" w:cs="Times New Roman"/>
          <w:bCs/>
          <w:sz w:val="28"/>
          <w:szCs w:val="28"/>
        </w:rPr>
        <w:lastRenderedPageBreak/>
        <w:t>пожарной безопасности пожарного депо II типа в дер. Ретселя Виллозского городского поселения.</w:t>
      </w:r>
    </w:p>
    <w:p w14:paraId="6BEF7184" w14:textId="057AC9D4" w:rsidR="004A29A2" w:rsidRPr="00F23FC5" w:rsidRDefault="004A29A2"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предлагается разместить пожарные посты в:</w:t>
      </w:r>
    </w:p>
    <w:p w14:paraId="0A44E57E" w14:textId="28D785E1" w:rsidR="004A29A2" w:rsidRPr="00F23FC5" w:rsidRDefault="004A29A2"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дер. Кемпелево Аннинского городского поселения,</w:t>
      </w:r>
    </w:p>
    <w:p w14:paraId="6F37D78F" w14:textId="4D0D04D6" w:rsidR="00AA5F43" w:rsidRPr="00F23FC5" w:rsidRDefault="00AA5F4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iCs/>
          <w:sz w:val="28"/>
          <w:szCs w:val="28"/>
        </w:rPr>
        <w:t>дер. Коваши и дер. Шепелево Лебяженского городского поселения,</w:t>
      </w:r>
    </w:p>
    <w:p w14:paraId="13952576" w14:textId="699A8281" w:rsidR="00007DF4" w:rsidRPr="00F23FC5" w:rsidRDefault="00007DF4"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Таменгонт Пениковского сельского поселения</w:t>
      </w:r>
      <w:r w:rsidR="00637471" w:rsidRPr="00F23FC5">
        <w:rPr>
          <w:rFonts w:ascii="Times New Roman" w:hAnsi="Times New Roman" w:cs="Times New Roman"/>
          <w:bCs/>
          <w:sz w:val="28"/>
          <w:szCs w:val="28"/>
        </w:rPr>
        <w:t>.</w:t>
      </w:r>
    </w:p>
    <w:p w14:paraId="16D96CE2" w14:textId="67EE4D3D" w:rsidR="002A6E49" w:rsidRPr="00F23FC5" w:rsidRDefault="005D41D5"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w:t>
      </w:r>
      <w:r w:rsidR="009F170B" w:rsidRPr="00F23FC5">
        <w:rPr>
          <w:rFonts w:ascii="Times New Roman" w:hAnsi="Times New Roman" w:cs="Times New Roman"/>
          <w:sz w:val="28"/>
          <w:szCs w:val="28"/>
        </w:rPr>
        <w:t>ю</w:t>
      </w:r>
      <w:r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Ломоносовского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2718C1" w:rsidRPr="002718C1">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3-11).</w:t>
      </w:r>
      <w:r w:rsidR="002A6E49" w:rsidRPr="00F23FC5">
        <w:rPr>
          <w:rFonts w:ascii="Times New Roman" w:hAnsi="Times New Roman" w:cs="Times New Roman"/>
          <w:sz w:val="28"/>
          <w:szCs w:val="28"/>
        </w:rPr>
        <w:t xml:space="preserve"> На территории Ломоносовского муниципального района планируется размещени</w:t>
      </w:r>
      <w:r w:rsidR="00343522" w:rsidRPr="00F23FC5">
        <w:rPr>
          <w:rFonts w:ascii="Times New Roman" w:hAnsi="Times New Roman" w:cs="Times New Roman"/>
          <w:sz w:val="28"/>
          <w:szCs w:val="28"/>
        </w:rPr>
        <w:t>е</w:t>
      </w:r>
      <w:r w:rsidR="004A29A2"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4A29A2"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634152BF" w14:textId="612F4CEB" w:rsidR="004A29A2" w:rsidRPr="00F23FC5" w:rsidRDefault="004A29A2"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пожарн</w:t>
      </w:r>
      <w:r w:rsidR="005C7021">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г.п. Новоселье Аннинского городского поселения, </w:t>
      </w:r>
    </w:p>
    <w:p w14:paraId="4AE1C093" w14:textId="005CFD51" w:rsidR="004A29A2" w:rsidRPr="00F23FC5" w:rsidRDefault="004A29A2"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637471" w:rsidRPr="00F23FC5">
        <w:rPr>
          <w:rFonts w:ascii="Times New Roman" w:hAnsi="Times New Roman" w:cs="Times New Roman"/>
          <w:bCs/>
          <w:sz w:val="28"/>
          <w:szCs w:val="28"/>
        </w:rPr>
        <w:t xml:space="preserve"> </w:t>
      </w:r>
      <w:bookmarkStart w:id="134" w:name="_Hlk47623840"/>
      <w:r w:rsidR="00637471" w:rsidRPr="00F23FC5">
        <w:rPr>
          <w:rFonts w:ascii="Times New Roman" w:hAnsi="Times New Roman" w:cs="Times New Roman"/>
          <w:bCs/>
          <w:sz w:val="28"/>
          <w:szCs w:val="28"/>
        </w:rPr>
        <w:t xml:space="preserve">г.п. Большая Ижора </w:t>
      </w:r>
      <w:bookmarkEnd w:id="134"/>
      <w:r w:rsidR="00637471" w:rsidRPr="00F23FC5">
        <w:rPr>
          <w:rFonts w:ascii="Times New Roman" w:hAnsi="Times New Roman" w:cs="Times New Roman"/>
          <w:bCs/>
          <w:sz w:val="28"/>
          <w:szCs w:val="28"/>
        </w:rPr>
        <w:t>Большеижорского городского поселения,</w:t>
      </w:r>
    </w:p>
    <w:p w14:paraId="0586B4DF" w14:textId="42914AC5" w:rsidR="00637471" w:rsidRPr="00F23FC5" w:rsidRDefault="00637471"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w:t>
      </w:r>
      <w:r w:rsidRPr="00F23FC5">
        <w:rPr>
          <w:rFonts w:ascii="Times New Roman" w:hAnsi="Times New Roman" w:cs="Times New Roman"/>
          <w:bCs/>
          <w:sz w:val="28"/>
          <w:szCs w:val="28"/>
        </w:rPr>
        <w:t>в г.п. Лебяжье Лебяженского городского поселения,</w:t>
      </w:r>
    </w:p>
    <w:p w14:paraId="5C1060F9" w14:textId="29B2B089" w:rsidR="004A29A2" w:rsidRPr="00F23FC5" w:rsidRDefault="004A29A2"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00637471" w:rsidRPr="00F23FC5">
        <w:rPr>
          <w:rFonts w:ascii="Times New Roman" w:hAnsi="Times New Roman" w:cs="Times New Roman"/>
          <w:bCs/>
          <w:sz w:val="28"/>
          <w:szCs w:val="28"/>
        </w:rPr>
        <w:t xml:space="preserve"> дер. Кипень Кипенского сельского поселения,</w:t>
      </w:r>
    </w:p>
    <w:p w14:paraId="7B650665" w14:textId="43D45FAC" w:rsidR="004A29A2" w:rsidRPr="00F23FC5" w:rsidRDefault="004A29A2"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00637471" w:rsidRPr="00F23FC5">
        <w:rPr>
          <w:rFonts w:ascii="Times New Roman" w:hAnsi="Times New Roman" w:cs="Times New Roman"/>
          <w:sz w:val="28"/>
          <w:szCs w:val="28"/>
        </w:rPr>
        <w:t xml:space="preserve"> дер. Горбунки Горбунковского сельского поселения,</w:t>
      </w:r>
    </w:p>
    <w:p w14:paraId="27F26FD3" w14:textId="44AE87BA" w:rsidR="00637471" w:rsidRPr="00F23FC5" w:rsidRDefault="00637471"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с. Копорье Копорского сельского поселения,</w:t>
      </w:r>
    </w:p>
    <w:p w14:paraId="7EE4C0BD" w14:textId="31ACF1B8" w:rsidR="00637471" w:rsidRPr="005C7021" w:rsidRDefault="00637471"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w:t>
      </w:r>
      <w:r w:rsidRPr="00F23FC5">
        <w:rPr>
          <w:rFonts w:ascii="Times New Roman" w:hAnsi="Times New Roman" w:cs="Times New Roman"/>
          <w:bCs/>
          <w:sz w:val="28"/>
          <w:szCs w:val="28"/>
        </w:rPr>
        <w:t xml:space="preserve"> в дер. Лопухинка Лопухинского сельского поселения.</w:t>
      </w:r>
    </w:p>
    <w:p w14:paraId="762A2507" w14:textId="0D694A1C" w:rsidR="005C7021" w:rsidRDefault="005C7021" w:rsidP="005C7021">
      <w:pPr>
        <w:spacing w:after="0" w:line="240" w:lineRule="auto"/>
        <w:ind w:firstLine="709"/>
        <w:jc w:val="both"/>
        <w:rPr>
          <w:rFonts w:ascii="Times New Roman" w:hAnsi="Times New Roman" w:cs="Times New Roman"/>
          <w:sz w:val="28"/>
          <w:szCs w:val="28"/>
        </w:rPr>
      </w:pPr>
      <w:r w:rsidRPr="005C7021">
        <w:rPr>
          <w:rFonts w:ascii="Times New Roman" w:hAnsi="Times New Roman" w:cs="Times New Roman"/>
          <w:sz w:val="28"/>
          <w:szCs w:val="28"/>
        </w:rPr>
        <w:t>На перспективу за 2030 год планируются пожарные депо:</w:t>
      </w:r>
    </w:p>
    <w:p w14:paraId="1B4CC3E7" w14:textId="701590F4" w:rsidR="005C7021" w:rsidRPr="005C7021" w:rsidRDefault="005C7021" w:rsidP="005C7021">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w:t>
      </w:r>
      <w:r>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5C7021">
        <w:rPr>
          <w:rFonts w:ascii="Times New Roman" w:hAnsi="Times New Roman" w:cs="Times New Roman"/>
          <w:sz w:val="28"/>
          <w:szCs w:val="28"/>
        </w:rPr>
        <w:t>II</w:t>
      </w:r>
      <w:r w:rsidRPr="00F23FC5">
        <w:rPr>
          <w:rFonts w:ascii="Times New Roman" w:hAnsi="Times New Roman" w:cs="Times New Roman"/>
          <w:sz w:val="28"/>
          <w:szCs w:val="28"/>
        </w:rPr>
        <w:t xml:space="preserve"> типа в г.п. Новоселье Аннинского городского поселения</w:t>
      </w:r>
      <w:r>
        <w:rPr>
          <w:rFonts w:ascii="Times New Roman" w:hAnsi="Times New Roman" w:cs="Times New Roman"/>
          <w:sz w:val="28"/>
          <w:szCs w:val="28"/>
        </w:rPr>
        <w:t>,</w:t>
      </w:r>
    </w:p>
    <w:p w14:paraId="11BEC9B6" w14:textId="223F5757" w:rsidR="005C7021" w:rsidRPr="009C364A" w:rsidRDefault="005C7021" w:rsidP="005C7021">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дер. Куттузи Аннинского городского поселения,</w:t>
      </w:r>
    </w:p>
    <w:p w14:paraId="59C09D82"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w:t>
      </w:r>
      <w:r w:rsidRPr="00F23FC5">
        <w:rPr>
          <w:rFonts w:ascii="Times New Roman" w:hAnsi="Times New Roman" w:cs="Times New Roman"/>
          <w:bCs/>
          <w:sz w:val="28"/>
          <w:szCs w:val="28"/>
        </w:rPr>
        <w:t xml:space="preserve">в </w:t>
      </w:r>
      <w:r w:rsidRPr="00F23FC5">
        <w:rPr>
          <w:rFonts w:ascii="Times New Roman" w:hAnsi="Times New Roman" w:cs="Times New Roman"/>
          <w:sz w:val="28"/>
          <w:szCs w:val="28"/>
        </w:rPr>
        <w:t>пос. Новогорелово Виллозского городского поселения,</w:t>
      </w:r>
    </w:p>
    <w:p w14:paraId="1533D9F3"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w:t>
      </w:r>
      <w:r w:rsidRPr="00F23FC5">
        <w:rPr>
          <w:rFonts w:ascii="Times New Roman" w:hAnsi="Times New Roman" w:cs="Times New Roman"/>
          <w:bCs/>
          <w:sz w:val="28"/>
          <w:szCs w:val="28"/>
        </w:rPr>
        <w:t xml:space="preserve">в </w:t>
      </w:r>
      <w:bookmarkStart w:id="135" w:name="_Hlk47623870"/>
      <w:r w:rsidRPr="00F23FC5">
        <w:rPr>
          <w:rFonts w:ascii="Times New Roman" w:hAnsi="Times New Roman" w:cs="Times New Roman"/>
          <w:sz w:val="28"/>
          <w:szCs w:val="28"/>
        </w:rPr>
        <w:t xml:space="preserve">дер. Малое Карлино </w:t>
      </w:r>
      <w:bookmarkEnd w:id="135"/>
      <w:r w:rsidRPr="00F23FC5">
        <w:rPr>
          <w:rFonts w:ascii="Times New Roman" w:hAnsi="Times New Roman" w:cs="Times New Roman"/>
          <w:sz w:val="28"/>
          <w:szCs w:val="28"/>
        </w:rPr>
        <w:t>Виллозского городского поселения,</w:t>
      </w:r>
    </w:p>
    <w:p w14:paraId="1B47DBA2"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sz w:val="28"/>
          <w:szCs w:val="28"/>
        </w:rPr>
        <w:t>пожарного</w:t>
      </w:r>
      <w:r w:rsidRPr="00F23FC5">
        <w:rPr>
          <w:rFonts w:ascii="Times New Roman" w:hAnsi="Times New Roman" w:cs="Times New Roman"/>
          <w:bCs/>
          <w:sz w:val="28"/>
          <w:szCs w:val="28"/>
        </w:rPr>
        <w:t xml:space="preserve"> депо II типа в </w:t>
      </w:r>
      <w:bookmarkStart w:id="136" w:name="_Hlk47623876"/>
      <w:r w:rsidRPr="00F23FC5">
        <w:rPr>
          <w:rFonts w:ascii="Times New Roman" w:hAnsi="Times New Roman" w:cs="Times New Roman"/>
          <w:bCs/>
          <w:sz w:val="28"/>
          <w:szCs w:val="28"/>
        </w:rPr>
        <w:t xml:space="preserve">дер. Ретселя </w:t>
      </w:r>
      <w:bookmarkEnd w:id="136"/>
      <w:r w:rsidRPr="00F23FC5">
        <w:rPr>
          <w:rFonts w:ascii="Times New Roman" w:hAnsi="Times New Roman" w:cs="Times New Roman"/>
          <w:bCs/>
          <w:sz w:val="28"/>
          <w:szCs w:val="28"/>
        </w:rPr>
        <w:t>Виллозского городского поселения,</w:t>
      </w:r>
    </w:p>
    <w:p w14:paraId="511D3FEE"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w:t>
      </w:r>
      <w:bookmarkStart w:id="137" w:name="_Hlk47623925"/>
      <w:r w:rsidRPr="00F23FC5">
        <w:rPr>
          <w:rFonts w:ascii="Times New Roman" w:hAnsi="Times New Roman" w:cs="Times New Roman"/>
          <w:sz w:val="28"/>
          <w:szCs w:val="28"/>
        </w:rPr>
        <w:t xml:space="preserve">дер. Гостилицы </w:t>
      </w:r>
      <w:bookmarkEnd w:id="137"/>
      <w:r w:rsidRPr="00F23FC5">
        <w:rPr>
          <w:rFonts w:ascii="Times New Roman" w:hAnsi="Times New Roman" w:cs="Times New Roman"/>
          <w:sz w:val="28"/>
          <w:szCs w:val="28"/>
        </w:rPr>
        <w:t>Гостилицкого сельского поселения,</w:t>
      </w:r>
    </w:p>
    <w:p w14:paraId="52C1F6E9" w14:textId="35E50C03" w:rsidR="005C7021" w:rsidRPr="00A84B5E" w:rsidRDefault="009C364A" w:rsidP="00A84B5E">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 дер. Низино Низинского сельского поселения</w:t>
      </w:r>
      <w:r>
        <w:rPr>
          <w:rFonts w:ascii="Times New Roman" w:hAnsi="Times New Roman" w:cs="Times New Roman"/>
          <w:sz w:val="28"/>
          <w:szCs w:val="28"/>
        </w:rPr>
        <w:t>.</w:t>
      </w:r>
    </w:p>
    <w:p w14:paraId="70B47987" w14:textId="77777777" w:rsidR="004A0A52" w:rsidRPr="00F23FC5" w:rsidRDefault="004A0A52" w:rsidP="002718C1">
      <w:pPr>
        <w:pStyle w:val="51"/>
        <w:keepNext/>
        <w:spacing w:before="120"/>
        <w:ind w:firstLine="709"/>
        <w:rPr>
          <w:i w:val="0"/>
          <w:iCs w:val="0"/>
          <w:sz w:val="28"/>
          <w:szCs w:val="28"/>
        </w:rPr>
      </w:pPr>
      <w:r w:rsidRPr="00F23FC5">
        <w:rPr>
          <w:i w:val="0"/>
          <w:iCs w:val="0"/>
          <w:sz w:val="28"/>
          <w:szCs w:val="28"/>
        </w:rPr>
        <w:t>Лужский муниципальный район</w:t>
      </w:r>
    </w:p>
    <w:p w14:paraId="56A715F2" w14:textId="156BE161" w:rsidR="00BB02EA" w:rsidRPr="00F23FC5" w:rsidRDefault="00A73715"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Лужский муниципальный район – муниципальное образование в южной части </w:t>
      </w:r>
      <w:hyperlink r:id="rId52"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xml:space="preserve">. Административный центр –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Луга</w:t>
      </w:r>
      <w:r w:rsidR="00DB1CFE" w:rsidRPr="00F23FC5">
        <w:rPr>
          <w:rFonts w:ascii="Times New Roman" w:hAnsi="Times New Roman" w:cs="Times New Roman"/>
          <w:sz w:val="28"/>
          <w:szCs w:val="28"/>
        </w:rPr>
        <w:t>.</w:t>
      </w:r>
      <w:r w:rsidR="00BB02EA" w:rsidRPr="00F23FC5">
        <w:rPr>
          <w:rFonts w:ascii="Times New Roman" w:hAnsi="Times New Roman" w:cs="Times New Roman"/>
          <w:sz w:val="28"/>
          <w:szCs w:val="28"/>
        </w:rPr>
        <w:t xml:space="preserve"> В состав Лужского муниципального района входят 14 муниципальных образований: 2 городских (Лужское городское поселение, Толмач</w:t>
      </w:r>
      <w:r w:rsidR="00755D69">
        <w:rPr>
          <w:rFonts w:ascii="Times New Roman" w:hAnsi="Times New Roman" w:cs="Times New Roman"/>
          <w:sz w:val="28"/>
          <w:szCs w:val="28"/>
        </w:rPr>
        <w:t>ё</w:t>
      </w:r>
      <w:r w:rsidR="00BB02EA" w:rsidRPr="00F23FC5">
        <w:rPr>
          <w:rFonts w:ascii="Times New Roman" w:hAnsi="Times New Roman" w:cs="Times New Roman"/>
          <w:sz w:val="28"/>
          <w:szCs w:val="28"/>
        </w:rPr>
        <w:t>вское городское поселение) и 12 сельских поселений.</w:t>
      </w:r>
    </w:p>
    <w:p w14:paraId="6301BFF3" w14:textId="6124BB8E" w:rsidR="0045705F" w:rsidRPr="00F23FC5" w:rsidRDefault="0045705F" w:rsidP="0045705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Pr="00F23FC5">
        <w:rPr>
          <w:rFonts w:ascii="Times New Roman" w:hAnsi="Times New Roman" w:cs="Times New Roman"/>
          <w:sz w:val="28"/>
          <w:szCs w:val="28"/>
        </w:rPr>
        <w:t>– 72</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74,6</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 – 78</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552DC1B7" w14:textId="77777777" w:rsidR="005D41D5" w:rsidRPr="00F23FC5" w:rsidRDefault="00A73715" w:rsidP="005D41D5">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Коренные сосновые леса сохранились только в западной части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и окрестностях </w:t>
      </w:r>
      <w:r w:rsidR="005C031C" w:rsidRPr="00F23FC5">
        <w:rPr>
          <w:rFonts w:ascii="Times New Roman" w:hAnsi="Times New Roman" w:cs="Times New Roman"/>
          <w:sz w:val="28"/>
          <w:szCs w:val="28"/>
        </w:rPr>
        <w:t>г. </w:t>
      </w:r>
      <w:hyperlink r:id="rId53" w:tooltip="Луга" w:history="1">
        <w:r w:rsidRPr="00F23FC5">
          <w:rPr>
            <w:rFonts w:ascii="Times New Roman" w:hAnsi="Times New Roman" w:cs="Times New Roman"/>
            <w:sz w:val="28"/>
            <w:szCs w:val="28"/>
          </w:rPr>
          <w:t>Луг</w:t>
        </w:r>
        <w:r w:rsidR="008F68DD" w:rsidRPr="00F23FC5">
          <w:rPr>
            <w:rFonts w:ascii="Times New Roman" w:hAnsi="Times New Roman" w:cs="Times New Roman"/>
            <w:sz w:val="28"/>
            <w:szCs w:val="28"/>
          </w:rPr>
          <w:t>а</w:t>
        </w:r>
      </w:hyperlink>
      <w:r w:rsidRPr="00F23FC5">
        <w:rPr>
          <w:rFonts w:ascii="Times New Roman" w:hAnsi="Times New Roman" w:cs="Times New Roman"/>
          <w:sz w:val="28"/>
          <w:szCs w:val="28"/>
        </w:rPr>
        <w:t xml:space="preserve">. Север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занят вторичными осиново-бер</w:t>
      </w:r>
      <w:r w:rsidR="00822CE2" w:rsidRPr="00F23FC5">
        <w:rPr>
          <w:rFonts w:ascii="Times New Roman" w:hAnsi="Times New Roman" w:cs="Times New Roman"/>
          <w:sz w:val="28"/>
          <w:szCs w:val="28"/>
        </w:rPr>
        <w:t>е</w:t>
      </w:r>
      <w:r w:rsidRPr="00F23FC5">
        <w:rPr>
          <w:rFonts w:ascii="Times New Roman" w:hAnsi="Times New Roman" w:cs="Times New Roman"/>
          <w:sz w:val="28"/>
          <w:szCs w:val="28"/>
        </w:rPr>
        <w:t xml:space="preserve">зовыми лесами, а юг и восток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заняты сельскохозяйственными угодьями.</w:t>
      </w:r>
      <w:r w:rsidR="005D41D5" w:rsidRPr="00F23FC5">
        <w:rPr>
          <w:rFonts w:ascii="Times New Roman" w:hAnsi="Times New Roman" w:cs="Times New Roman"/>
          <w:sz w:val="28"/>
          <w:szCs w:val="28"/>
        </w:rPr>
        <w:t xml:space="preserve"> Территория муниципального района рассечена </w:t>
      </w:r>
      <w:r w:rsidR="005D41D5" w:rsidRPr="00F23FC5">
        <w:rPr>
          <w:rFonts w:ascii="Times New Roman" w:hAnsi="Times New Roman" w:cs="Times New Roman"/>
          <w:sz w:val="28"/>
          <w:szCs w:val="28"/>
        </w:rPr>
        <w:lastRenderedPageBreak/>
        <w:t xml:space="preserve">водными объектами, трассами объектов транспортной и инженерной инфраструктур, имеется ряд </w:t>
      </w:r>
      <w:r w:rsidR="00CE290B" w:rsidRPr="00F23FC5">
        <w:rPr>
          <w:rFonts w:ascii="Times New Roman" w:hAnsi="Times New Roman" w:cs="Times New Roman"/>
          <w:sz w:val="28"/>
          <w:szCs w:val="28"/>
        </w:rPr>
        <w:t>ПОО</w:t>
      </w:r>
      <w:r w:rsidR="005D41D5" w:rsidRPr="00F23FC5">
        <w:rPr>
          <w:rFonts w:ascii="Times New Roman" w:hAnsi="Times New Roman" w:cs="Times New Roman"/>
          <w:sz w:val="28"/>
          <w:szCs w:val="28"/>
        </w:rPr>
        <w:t>.</w:t>
      </w:r>
    </w:p>
    <w:p w14:paraId="576D6DA9" w14:textId="544738D7" w:rsidR="00A73715" w:rsidRPr="00F23FC5" w:rsidRDefault="00A7371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Основные промышленные предприятия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расположены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Луг</w:t>
      </w:r>
      <w:r w:rsidR="008F68DD" w:rsidRPr="00F23FC5">
        <w:rPr>
          <w:rFonts w:ascii="Times New Roman" w:hAnsi="Times New Roman" w:cs="Times New Roman"/>
          <w:sz w:val="28"/>
          <w:szCs w:val="28"/>
        </w:rPr>
        <w:t>а</w:t>
      </w:r>
      <w:r w:rsidRPr="00F23FC5">
        <w:rPr>
          <w:rFonts w:ascii="Times New Roman" w:hAnsi="Times New Roman" w:cs="Times New Roman"/>
          <w:sz w:val="28"/>
          <w:szCs w:val="28"/>
        </w:rPr>
        <w:t xml:space="preserve"> и </w:t>
      </w:r>
      <w:r w:rsidR="00666366" w:rsidRPr="00F23FC5">
        <w:rPr>
          <w:rFonts w:ascii="Times New Roman" w:hAnsi="Times New Roman" w:cs="Times New Roman"/>
          <w:sz w:val="28"/>
          <w:szCs w:val="28"/>
        </w:rPr>
        <w:t>г.</w:t>
      </w:r>
      <w:r w:rsidRPr="00F23FC5">
        <w:rPr>
          <w:rFonts w:ascii="Times New Roman" w:hAnsi="Times New Roman" w:cs="Times New Roman"/>
          <w:sz w:val="28"/>
          <w:szCs w:val="28"/>
        </w:rPr>
        <w:t>п</w:t>
      </w:r>
      <w:r w:rsidR="00787129" w:rsidRPr="00F23FC5">
        <w:rPr>
          <w:rFonts w:ascii="Times New Roman" w:hAnsi="Times New Roman" w:cs="Times New Roman"/>
          <w:sz w:val="28"/>
          <w:szCs w:val="28"/>
        </w:rPr>
        <w:t>.</w:t>
      </w:r>
      <w:r w:rsidRPr="00F23FC5">
        <w:rPr>
          <w:rFonts w:ascii="Times New Roman" w:hAnsi="Times New Roman" w:cs="Times New Roman"/>
          <w:sz w:val="28"/>
          <w:szCs w:val="28"/>
        </w:rPr>
        <w:t xml:space="preserve"> Толмач</w:t>
      </w:r>
      <w:r w:rsidR="00755D69">
        <w:rPr>
          <w:rFonts w:ascii="Times New Roman" w:hAnsi="Times New Roman" w:cs="Times New Roman"/>
          <w:sz w:val="28"/>
          <w:szCs w:val="28"/>
        </w:rPr>
        <w:t>ё</w:t>
      </w:r>
      <w:r w:rsidRPr="00F23FC5">
        <w:rPr>
          <w:rFonts w:ascii="Times New Roman" w:hAnsi="Times New Roman" w:cs="Times New Roman"/>
          <w:sz w:val="28"/>
          <w:szCs w:val="28"/>
        </w:rPr>
        <w:t>во</w:t>
      </w:r>
      <w:r w:rsidR="0018589E" w:rsidRPr="00F23FC5">
        <w:rPr>
          <w:rFonts w:ascii="Times New Roman" w:hAnsi="Times New Roman" w:cs="Times New Roman"/>
          <w:sz w:val="28"/>
          <w:szCs w:val="28"/>
        </w:rPr>
        <w:t>.</w:t>
      </w:r>
      <w:r w:rsidR="005D41D5"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На территории муниципального района расположено множество зон отдыха, СНТ, ДНП. В летний период население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значительно увеличивается за сч</w:t>
      </w:r>
      <w:r w:rsidR="00822CE2" w:rsidRPr="00F23FC5">
        <w:rPr>
          <w:rFonts w:ascii="Times New Roman" w:hAnsi="Times New Roman" w:cs="Times New Roman"/>
          <w:sz w:val="28"/>
          <w:szCs w:val="28"/>
        </w:rPr>
        <w:t>е</w:t>
      </w:r>
      <w:r w:rsidRPr="00F23FC5">
        <w:rPr>
          <w:rFonts w:ascii="Times New Roman" w:hAnsi="Times New Roman" w:cs="Times New Roman"/>
          <w:sz w:val="28"/>
          <w:szCs w:val="28"/>
        </w:rPr>
        <w:t xml:space="preserve">т приезжающих на отдых из </w:t>
      </w:r>
      <w:hyperlink r:id="rId54" w:tooltip="Санкт-Петербург" w:history="1">
        <w:r w:rsidRPr="00F23FC5">
          <w:rPr>
            <w:rFonts w:ascii="Times New Roman" w:hAnsi="Times New Roman" w:cs="Times New Roman"/>
            <w:sz w:val="28"/>
            <w:szCs w:val="28"/>
          </w:rPr>
          <w:t>Санкт-Петербурга</w:t>
        </w:r>
      </w:hyperlink>
      <w:r w:rsidRPr="00F23FC5">
        <w:rPr>
          <w:rFonts w:ascii="Times New Roman" w:hAnsi="Times New Roman" w:cs="Times New Roman"/>
          <w:sz w:val="28"/>
          <w:szCs w:val="28"/>
        </w:rPr>
        <w:t xml:space="preserve">. Особой популярностью пользуется садоводческий массив </w:t>
      </w:r>
      <w:hyperlink r:id="rId55" w:tooltip="Мшинская (посёлок)" w:history="1">
        <w:r w:rsidRPr="00F23FC5">
          <w:rPr>
            <w:rFonts w:ascii="Times New Roman" w:hAnsi="Times New Roman" w:cs="Times New Roman"/>
            <w:sz w:val="28"/>
            <w:szCs w:val="28"/>
          </w:rPr>
          <w:t>Мшинская</w:t>
        </w:r>
      </w:hyperlink>
      <w:r w:rsidRPr="00F23FC5">
        <w:rPr>
          <w:rFonts w:ascii="Times New Roman" w:hAnsi="Times New Roman" w:cs="Times New Roman"/>
          <w:sz w:val="28"/>
          <w:szCs w:val="28"/>
        </w:rPr>
        <w:t>.</w:t>
      </w:r>
    </w:p>
    <w:p w14:paraId="1C14C09E" w14:textId="4A79CCED" w:rsidR="00A73715" w:rsidRPr="00F23FC5" w:rsidRDefault="00A73715"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F68D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4</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Луга,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Оредеж, г</w:t>
      </w:r>
      <w:r w:rsidR="00666366" w:rsidRPr="00F23FC5">
        <w:rPr>
          <w:rFonts w:ascii="Times New Roman" w:hAnsi="Times New Roman" w:cs="Times New Roman"/>
          <w:sz w:val="28"/>
          <w:szCs w:val="28"/>
        </w:rPr>
        <w:t>.</w:t>
      </w:r>
      <w:r w:rsidRPr="00F23FC5">
        <w:rPr>
          <w:rFonts w:ascii="Times New Roman" w:hAnsi="Times New Roman" w:cs="Times New Roman"/>
          <w:sz w:val="28"/>
          <w:szCs w:val="28"/>
        </w:rPr>
        <w:t>п</w:t>
      </w:r>
      <w:r w:rsidR="00787129" w:rsidRPr="00F23FC5">
        <w:rPr>
          <w:rFonts w:ascii="Times New Roman" w:hAnsi="Times New Roman" w:cs="Times New Roman"/>
          <w:sz w:val="28"/>
          <w:szCs w:val="28"/>
        </w:rPr>
        <w:t>.</w:t>
      </w:r>
      <w:r w:rsidRPr="00F23FC5">
        <w:rPr>
          <w:rFonts w:ascii="Times New Roman" w:hAnsi="Times New Roman" w:cs="Times New Roman"/>
          <w:sz w:val="28"/>
          <w:szCs w:val="28"/>
        </w:rPr>
        <w:t xml:space="preserve"> Толмач</w:t>
      </w:r>
      <w:r w:rsidR="00755D69">
        <w:rPr>
          <w:rFonts w:ascii="Times New Roman" w:hAnsi="Times New Roman" w:cs="Times New Roman"/>
          <w:sz w:val="28"/>
          <w:szCs w:val="28"/>
        </w:rPr>
        <w:t>ё</w:t>
      </w:r>
      <w:r w:rsidRPr="00F23FC5">
        <w:rPr>
          <w:rFonts w:ascii="Times New Roman" w:hAnsi="Times New Roman" w:cs="Times New Roman"/>
          <w:sz w:val="28"/>
          <w:szCs w:val="28"/>
        </w:rPr>
        <w:t xml:space="preserve">во,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 xml:space="preserve">Осьмино, а также, подразделения ведомственной пожарной охраны, </w:t>
      </w:r>
      <w:r w:rsidR="00567FFE" w:rsidRPr="00F23FC5">
        <w:rPr>
          <w:rFonts w:ascii="Times New Roman" w:hAnsi="Times New Roman" w:cs="Times New Roman"/>
          <w:sz w:val="28"/>
          <w:szCs w:val="28"/>
        </w:rPr>
        <w:t>7</w:t>
      </w:r>
      <w:r w:rsidRPr="00F23FC5">
        <w:rPr>
          <w:rFonts w:ascii="Times New Roman" w:hAnsi="Times New Roman" w:cs="Times New Roman"/>
          <w:sz w:val="28"/>
          <w:szCs w:val="28"/>
        </w:rPr>
        <w:t xml:space="preserve"> команд добровольной пожарной охраны, подразделения частной пожарной охраны</w:t>
      </w:r>
      <w:r w:rsidR="0018589E" w:rsidRPr="00F23FC5">
        <w:rPr>
          <w:rFonts w:ascii="Times New Roman" w:hAnsi="Times New Roman" w:cs="Times New Roman"/>
          <w:sz w:val="28"/>
          <w:szCs w:val="28"/>
        </w:rPr>
        <w:t xml:space="preserve"> (всего основной техники и в</w:t>
      </w:r>
      <w:r w:rsidR="000575BE" w:rsidRPr="00F23FC5">
        <w:rPr>
          <w:rFonts w:ascii="Times New Roman" w:hAnsi="Times New Roman" w:cs="Times New Roman"/>
          <w:sz w:val="28"/>
          <w:szCs w:val="28"/>
        </w:rPr>
        <w:t> </w:t>
      </w:r>
      <w:r w:rsidR="0018589E" w:rsidRPr="00F23FC5">
        <w:rPr>
          <w:rFonts w:ascii="Times New Roman" w:hAnsi="Times New Roman" w:cs="Times New Roman"/>
          <w:sz w:val="28"/>
          <w:szCs w:val="28"/>
        </w:rPr>
        <w:t xml:space="preserve">резерве: </w:t>
      </w:r>
      <w:r w:rsidR="002E16A5" w:rsidRPr="00F23FC5">
        <w:rPr>
          <w:rFonts w:ascii="Times New Roman" w:hAnsi="Times New Roman" w:cs="Times New Roman"/>
          <w:sz w:val="28"/>
          <w:szCs w:val="28"/>
        </w:rPr>
        <w:t>31 из них 27</w:t>
      </w:r>
      <w:r w:rsidR="0018589E" w:rsidRPr="00F23FC5">
        <w:rPr>
          <w:rFonts w:ascii="Times New Roman" w:hAnsi="Times New Roman" w:cs="Times New Roman"/>
          <w:sz w:val="28"/>
          <w:szCs w:val="28"/>
        </w:rPr>
        <w:t xml:space="preserve"> АЦ,</w:t>
      </w:r>
      <w:r w:rsidR="0020163A" w:rsidRPr="00F23FC5">
        <w:rPr>
          <w:rFonts w:ascii="Times New Roman" w:hAnsi="Times New Roman" w:cs="Times New Roman"/>
          <w:sz w:val="28"/>
          <w:szCs w:val="28"/>
        </w:rPr>
        <w:t xml:space="preserve"> </w:t>
      </w:r>
      <w:r w:rsidR="0018589E" w:rsidRPr="00F23FC5">
        <w:rPr>
          <w:rFonts w:ascii="Times New Roman" w:hAnsi="Times New Roman" w:cs="Times New Roman"/>
          <w:sz w:val="28"/>
          <w:szCs w:val="28"/>
        </w:rPr>
        <w:t>АЛ, ПНС, АР, ПАСА</w:t>
      </w:r>
      <w:r w:rsidR="002E16A5" w:rsidRPr="00F23FC5">
        <w:rPr>
          <w:rFonts w:ascii="Times New Roman" w:hAnsi="Times New Roman" w:cs="Times New Roman"/>
          <w:sz w:val="28"/>
          <w:szCs w:val="28"/>
        </w:rPr>
        <w:t>, 2 АРС</w:t>
      </w:r>
      <w:r w:rsidR="0018589E" w:rsidRPr="00F23FC5">
        <w:rPr>
          <w:rFonts w:ascii="Times New Roman" w:hAnsi="Times New Roman" w:cs="Times New Roman"/>
          <w:sz w:val="28"/>
          <w:szCs w:val="28"/>
        </w:rPr>
        <w:t>)</w:t>
      </w:r>
      <w:r w:rsidR="00DB1CFE" w:rsidRPr="00F23FC5">
        <w:rPr>
          <w:rFonts w:ascii="Times New Roman" w:hAnsi="Times New Roman" w:cs="Times New Roman"/>
          <w:sz w:val="28"/>
          <w:szCs w:val="28"/>
        </w:rPr>
        <w:t>.</w:t>
      </w:r>
    </w:p>
    <w:p w14:paraId="4D8EACE0" w14:textId="77777777" w:rsidR="009635EF" w:rsidRPr="00F23FC5" w:rsidRDefault="009635EF" w:rsidP="009635E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16349E57" w14:textId="18862B5F" w:rsidR="009635EF" w:rsidRPr="00F23FC5" w:rsidRDefault="009635E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Луга – 3 населенных пункта Лужского городского поселения, 3 населенных пункта Дзержинского сельского поселения, 14 населенных пунктов Заклинского сельского поселения, </w:t>
      </w:r>
    </w:p>
    <w:p w14:paraId="0F3941C1" w14:textId="766769CC" w:rsidR="009635EF" w:rsidRPr="00F23FC5" w:rsidRDefault="009635E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г.п. Толмач</w:t>
      </w:r>
      <w:r w:rsidR="00755D69">
        <w:rPr>
          <w:rFonts w:ascii="Times New Roman" w:hAnsi="Times New Roman" w:cs="Times New Roman"/>
          <w:sz w:val="28"/>
          <w:szCs w:val="28"/>
        </w:rPr>
        <w:t>ё</w:t>
      </w:r>
      <w:r w:rsidRPr="00F23FC5">
        <w:rPr>
          <w:rFonts w:ascii="Times New Roman" w:hAnsi="Times New Roman" w:cs="Times New Roman"/>
          <w:sz w:val="28"/>
          <w:szCs w:val="28"/>
        </w:rPr>
        <w:t>во – 15 населенных пунктов Толмач</w:t>
      </w:r>
      <w:r w:rsidR="00755D69">
        <w:rPr>
          <w:rFonts w:ascii="Times New Roman" w:hAnsi="Times New Roman" w:cs="Times New Roman"/>
          <w:sz w:val="28"/>
          <w:szCs w:val="28"/>
        </w:rPr>
        <w:t>ё</w:t>
      </w:r>
      <w:r w:rsidRPr="00F23FC5">
        <w:rPr>
          <w:rFonts w:ascii="Times New Roman" w:hAnsi="Times New Roman" w:cs="Times New Roman"/>
          <w:sz w:val="28"/>
          <w:szCs w:val="28"/>
        </w:rPr>
        <w:t xml:space="preserve">вского городского поселения, </w:t>
      </w:r>
    </w:p>
    <w:p w14:paraId="596D4CE7" w14:textId="5837FFEB" w:rsidR="009635EF" w:rsidRPr="00F23FC5" w:rsidRDefault="009635E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пос. Оредеж – 18 населенных пунктов Оредежского сельского поселения,</w:t>
      </w:r>
    </w:p>
    <w:p w14:paraId="7761D1BB" w14:textId="7E7043C6" w:rsidR="009635EF" w:rsidRPr="00F23FC5" w:rsidRDefault="009635E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пос. Осьмино – 23 населенных пункта Осьминского сельского поселения.</w:t>
      </w:r>
    </w:p>
    <w:p w14:paraId="632E272B" w14:textId="099BF54F" w:rsidR="00A73715" w:rsidRPr="00F23FC5" w:rsidRDefault="00A73715" w:rsidP="009635EF">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При анализе ситуации</w:t>
      </w:r>
      <w:r w:rsidR="00D62AF6"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значительная часть населенных пунктов </w:t>
      </w:r>
      <w:r w:rsidR="00755D69">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w:t>
      </w:r>
      <w:r w:rsidR="00D62AF6" w:rsidRPr="00F23FC5">
        <w:rPr>
          <w:rFonts w:ascii="Times New Roman" w:hAnsi="Times New Roman" w:cs="Times New Roman"/>
          <w:sz w:val="28"/>
          <w:szCs w:val="28"/>
        </w:rPr>
        <w:t xml:space="preserve">, в том числе </w:t>
      </w:r>
      <w:r w:rsidR="00653B7B" w:rsidRPr="00F23FC5">
        <w:rPr>
          <w:rFonts w:ascii="Times New Roman" w:eastAsia="Times New Roman" w:hAnsi="Times New Roman" w:cs="Times New Roman"/>
          <w:sz w:val="28"/>
          <w:szCs w:val="28"/>
          <w:lang w:eastAsia="ru-RU"/>
        </w:rPr>
        <w:t xml:space="preserve">пос. Мшинская </w:t>
      </w:r>
      <w:r w:rsidR="00D62AF6" w:rsidRPr="00F23FC5">
        <w:rPr>
          <w:rFonts w:ascii="Times New Roman" w:eastAsia="Times New Roman" w:hAnsi="Times New Roman" w:cs="Times New Roman"/>
          <w:sz w:val="28"/>
          <w:szCs w:val="28"/>
          <w:lang w:eastAsia="ru-RU"/>
        </w:rPr>
        <w:t xml:space="preserve">с численностью жителей </w:t>
      </w:r>
      <w:r w:rsidR="007C6614" w:rsidRPr="00F23FC5">
        <w:rPr>
          <w:rFonts w:ascii="Times New Roman" w:eastAsia="Times New Roman" w:hAnsi="Times New Roman" w:cs="Times New Roman"/>
          <w:sz w:val="28"/>
          <w:szCs w:val="28"/>
          <w:lang w:eastAsia="ru-RU"/>
        </w:rPr>
        <w:t>более</w:t>
      </w:r>
      <w:r w:rsidR="00D62AF6" w:rsidRPr="00F23FC5">
        <w:rPr>
          <w:rFonts w:ascii="Times New Roman" w:eastAsia="Times New Roman" w:hAnsi="Times New Roman" w:cs="Times New Roman"/>
          <w:sz w:val="28"/>
          <w:szCs w:val="28"/>
          <w:lang w:eastAsia="ru-RU"/>
        </w:rPr>
        <w:t xml:space="preserve"> 2</w:t>
      </w:r>
      <w:r w:rsidR="000575BE" w:rsidRPr="00F23FC5">
        <w:rPr>
          <w:rFonts w:ascii="Times New Roman" w:eastAsia="Times New Roman" w:hAnsi="Times New Roman" w:cs="Times New Roman"/>
          <w:sz w:val="28"/>
          <w:szCs w:val="28"/>
          <w:lang w:eastAsia="ru-RU"/>
        </w:rPr>
        <w:t> </w:t>
      </w:r>
      <w:r w:rsidR="00C038FF" w:rsidRPr="00F23FC5">
        <w:rPr>
          <w:rFonts w:ascii="Times New Roman" w:eastAsia="Times New Roman" w:hAnsi="Times New Roman" w:cs="Times New Roman"/>
          <w:sz w:val="28"/>
          <w:szCs w:val="28"/>
          <w:lang w:eastAsia="ru-RU"/>
        </w:rPr>
        <w:t>тыс. чел.</w:t>
      </w:r>
      <w:r w:rsidR="00D62AF6"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находится вне зоны нормативного времени прибытия пожарных подразделений.</w:t>
      </w:r>
      <w:r w:rsidR="00D62AF6" w:rsidRPr="00F23FC5">
        <w:rPr>
          <w:rFonts w:ascii="Times New Roman" w:hAnsi="Times New Roman" w:cs="Times New Roman"/>
          <w:sz w:val="28"/>
          <w:szCs w:val="28"/>
        </w:rPr>
        <w:t xml:space="preserve"> </w:t>
      </w:r>
    </w:p>
    <w:p w14:paraId="72BFD728" w14:textId="41319AD7" w:rsidR="00DB52AC" w:rsidRDefault="00DB52AC" w:rsidP="00DB52AC">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61EAB35E" w14:textId="77777777" w:rsidR="00DB52AC" w:rsidRPr="00F23FC5" w:rsidRDefault="00DB52AC" w:rsidP="00DB52AC">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sz w:val="28"/>
          <w:szCs w:val="28"/>
        </w:rPr>
        <w:t>Увеличение количества жителей Мшинского сельского поселения прогнозируется с 3,4 до 3,5 тыс. чел., значительная часть которых проживает в пос. Мшинская. В связи с этим планируется размещение объекта пожарной безопасности пожарное депо V</w:t>
      </w:r>
      <w:r w:rsidRPr="00F23FC5">
        <w:rPr>
          <w:rFonts w:ascii="Times New Roman" w:hAnsi="Times New Roman" w:cs="Times New Roman"/>
          <w:iCs/>
          <w:sz w:val="28"/>
          <w:szCs w:val="28"/>
        </w:rPr>
        <w:t xml:space="preserve"> типа, что подтверждается планом</w:t>
      </w:r>
      <w:r w:rsidRPr="00F23FC5">
        <w:rPr>
          <w:sz w:val="28"/>
          <w:szCs w:val="28"/>
        </w:rPr>
        <w:t xml:space="preserve"> </w:t>
      </w:r>
      <w:r w:rsidRPr="00F23FC5">
        <w:rPr>
          <w:rFonts w:ascii="Times New Roman" w:hAnsi="Times New Roman" w:cs="Times New Roman"/>
          <w:iCs/>
          <w:sz w:val="28"/>
          <w:szCs w:val="28"/>
        </w:rPr>
        <w:t>создания пожарных частей противопожарной службы Ленинградской области.</w:t>
      </w:r>
    </w:p>
    <w:p w14:paraId="4C0CB565" w14:textId="77777777" w:rsidR="00DB52AC" w:rsidRPr="00372408" w:rsidRDefault="00DB52AC" w:rsidP="00DB52AC">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281F76DE" w14:textId="088C5A54" w:rsidR="00DB52AC" w:rsidRDefault="00DB52AC" w:rsidP="00DB52AC">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sz w:val="28"/>
          <w:szCs w:val="28"/>
        </w:rPr>
        <w:t xml:space="preserve">В настоящее время в г. Луга действует ПЧ № 135. Увеличение количества жителей Лужского городского поселения прогнозируется с 35,5 до 36,5 тыс. чел. В соответствии с РНГП Ленинградской области для Лужского городского поселения требуется </w:t>
      </w:r>
      <w:r w:rsidRPr="00F23FC5">
        <w:rPr>
          <w:rFonts w:ascii="Times New Roman" w:hAnsi="Times New Roman" w:cs="Times New Roman"/>
          <w:iCs/>
          <w:sz w:val="28"/>
          <w:szCs w:val="28"/>
        </w:rPr>
        <w:t xml:space="preserve">2 депо на 6 автомобилей каждое. В связи с этим планируется </w:t>
      </w:r>
      <w:r>
        <w:rPr>
          <w:rFonts w:ascii="Times New Roman" w:hAnsi="Times New Roman" w:cs="Times New Roman"/>
          <w:iCs/>
          <w:sz w:val="28"/>
          <w:szCs w:val="28"/>
        </w:rPr>
        <w:t>на перспективу</w:t>
      </w:r>
      <w:r w:rsidRPr="00F23FC5">
        <w:rPr>
          <w:rFonts w:ascii="Times New Roman" w:hAnsi="Times New Roman" w:cs="Times New Roman"/>
          <w:iCs/>
          <w:sz w:val="28"/>
          <w:szCs w:val="28"/>
        </w:rPr>
        <w:t xml:space="preserve"> еще </w:t>
      </w:r>
      <w:r w:rsidR="001270B8" w:rsidRPr="00F23FC5">
        <w:rPr>
          <w:rFonts w:ascii="Times New Roman" w:hAnsi="Times New Roman" w:cs="Times New Roman"/>
          <w:iCs/>
          <w:sz w:val="28"/>
          <w:szCs w:val="28"/>
        </w:rPr>
        <w:t>од</w:t>
      </w:r>
      <w:r w:rsidR="001270B8">
        <w:rPr>
          <w:rFonts w:ascii="Times New Roman" w:hAnsi="Times New Roman" w:cs="Times New Roman"/>
          <w:iCs/>
          <w:sz w:val="28"/>
          <w:szCs w:val="28"/>
        </w:rPr>
        <w:t>ин</w:t>
      </w:r>
      <w:r w:rsidRPr="00F23FC5">
        <w:rPr>
          <w:rFonts w:ascii="Times New Roman" w:hAnsi="Times New Roman" w:cs="Times New Roman"/>
          <w:iCs/>
          <w:sz w:val="28"/>
          <w:szCs w:val="28"/>
        </w:rPr>
        <w:t xml:space="preserve"> объект пожарной безопасности – пожарное депо II типа в юго-восточной части города для обеспечения пожарной безопасности городской территории и </w:t>
      </w:r>
      <w:r w:rsidRPr="00F23FC5">
        <w:rPr>
          <w:rFonts w:ascii="Times New Roman" w:hAnsi="Times New Roman" w:cs="Times New Roman"/>
          <w:bCs/>
          <w:sz w:val="28"/>
          <w:szCs w:val="28"/>
        </w:rPr>
        <w:t xml:space="preserve">пос. Санаторий </w:t>
      </w:r>
      <w:r w:rsidR="00EE0F6E">
        <w:rPr>
          <w:rFonts w:ascii="Times New Roman" w:hAnsi="Times New Roman" w:cs="Times New Roman"/>
          <w:bCs/>
          <w:sz w:val="28"/>
          <w:szCs w:val="28"/>
        </w:rPr>
        <w:t>«</w:t>
      </w:r>
      <w:r w:rsidRPr="00F23FC5">
        <w:rPr>
          <w:rFonts w:ascii="Times New Roman" w:hAnsi="Times New Roman" w:cs="Times New Roman"/>
          <w:bCs/>
          <w:sz w:val="28"/>
          <w:szCs w:val="28"/>
        </w:rPr>
        <w:t>Жемчужина</w:t>
      </w:r>
      <w:r w:rsidR="00EE0F6E">
        <w:rPr>
          <w:rFonts w:ascii="Times New Roman" w:hAnsi="Times New Roman" w:cs="Times New Roman"/>
          <w:bCs/>
          <w:sz w:val="28"/>
          <w:szCs w:val="28"/>
        </w:rPr>
        <w:t>»</w:t>
      </w:r>
      <w:r w:rsidRPr="00F23FC5">
        <w:rPr>
          <w:rFonts w:ascii="Times New Roman" w:hAnsi="Times New Roman" w:cs="Times New Roman"/>
          <w:iCs/>
          <w:sz w:val="28"/>
          <w:szCs w:val="28"/>
        </w:rPr>
        <w:t>.</w:t>
      </w:r>
    </w:p>
    <w:p w14:paraId="37B72CEA" w14:textId="583914F1" w:rsidR="00EC79B5" w:rsidRPr="00F23FC5" w:rsidRDefault="00F25B95" w:rsidP="009635EF">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Увеличение количества жителей Ям-Т</w:t>
      </w:r>
      <w:r w:rsidR="000D7FB7">
        <w:rPr>
          <w:rFonts w:ascii="Times New Roman" w:hAnsi="Times New Roman" w:cs="Times New Roman"/>
          <w:bCs/>
          <w:sz w:val="28"/>
          <w:szCs w:val="28"/>
        </w:rPr>
        <w:t>ё</w:t>
      </w:r>
      <w:r w:rsidRPr="00F23FC5">
        <w:rPr>
          <w:rFonts w:ascii="Times New Roman" w:hAnsi="Times New Roman" w:cs="Times New Roman"/>
          <w:bCs/>
          <w:sz w:val="28"/>
          <w:szCs w:val="28"/>
        </w:rPr>
        <w:t xml:space="preserve">совского сельского поселения прогнозируется с 3,1 до 3,2 тыс. чел., значительная часть которых проживает в </w:t>
      </w:r>
      <w:r w:rsidRPr="00F23FC5">
        <w:rPr>
          <w:rFonts w:ascii="Times New Roman" w:hAnsi="Times New Roman" w:cs="Times New Roman"/>
          <w:sz w:val="28"/>
          <w:szCs w:val="28"/>
        </w:rPr>
        <w:t>43 населенных пункт</w:t>
      </w:r>
      <w:r w:rsidR="0045268F" w:rsidRPr="00F23FC5">
        <w:rPr>
          <w:rFonts w:ascii="Times New Roman" w:hAnsi="Times New Roman" w:cs="Times New Roman"/>
          <w:sz w:val="28"/>
          <w:szCs w:val="28"/>
        </w:rPr>
        <w:t>ах</w:t>
      </w:r>
      <w:r w:rsidRPr="00F23FC5">
        <w:rPr>
          <w:rFonts w:ascii="Times New Roman" w:hAnsi="Times New Roman" w:cs="Times New Roman"/>
          <w:sz w:val="28"/>
          <w:szCs w:val="28"/>
        </w:rPr>
        <w:t xml:space="preserve"> </w:t>
      </w:r>
      <w:r w:rsidRPr="00F23FC5">
        <w:rPr>
          <w:rFonts w:ascii="Times New Roman" w:hAnsi="Times New Roman" w:cs="Times New Roman"/>
          <w:bCs/>
          <w:sz w:val="28"/>
          <w:szCs w:val="28"/>
        </w:rPr>
        <w:t xml:space="preserve">поселения. </w:t>
      </w:r>
      <w:r w:rsidRPr="00F23FC5">
        <w:rPr>
          <w:rFonts w:ascii="Times New Roman" w:hAnsi="Times New Roman" w:cs="Times New Roman"/>
          <w:sz w:val="28"/>
          <w:szCs w:val="28"/>
        </w:rPr>
        <w:t xml:space="preserve">Пожарная безопасность указанных населенных </w:t>
      </w:r>
      <w:r w:rsidRPr="00F23FC5">
        <w:rPr>
          <w:rFonts w:ascii="Times New Roman" w:hAnsi="Times New Roman" w:cs="Times New Roman"/>
          <w:sz w:val="28"/>
          <w:szCs w:val="28"/>
        </w:rPr>
        <w:lastRenderedPageBreak/>
        <w:t>пунктов</w:t>
      </w:r>
      <w:r w:rsidRPr="00F23FC5">
        <w:rPr>
          <w:rFonts w:ascii="Times New Roman" w:hAnsi="Times New Roman" w:cs="Times New Roman"/>
          <w:bCs/>
          <w:sz w:val="28"/>
          <w:szCs w:val="28"/>
        </w:rPr>
        <w:t xml:space="preserve"> может быть обеспечена при размещении объекта пожарной безопасности в</w:t>
      </w:r>
      <w:r w:rsidR="006F27F5" w:rsidRPr="00F23FC5">
        <w:rPr>
          <w:rFonts w:ascii="Times New Roman" w:hAnsi="Times New Roman" w:cs="Times New Roman"/>
          <w:bCs/>
          <w:sz w:val="28"/>
          <w:szCs w:val="28"/>
        </w:rPr>
        <w:t> </w:t>
      </w:r>
      <w:r w:rsidRPr="00F23FC5">
        <w:rPr>
          <w:rFonts w:ascii="Times New Roman" w:hAnsi="Times New Roman" w:cs="Times New Roman"/>
          <w:bCs/>
          <w:sz w:val="28"/>
          <w:szCs w:val="28"/>
        </w:rPr>
        <w:t>пос.</w:t>
      </w:r>
      <w:r w:rsidR="006F27F5" w:rsidRPr="00F23FC5">
        <w:rPr>
          <w:rFonts w:ascii="Times New Roman" w:hAnsi="Times New Roman" w:cs="Times New Roman"/>
          <w:bCs/>
          <w:sz w:val="28"/>
          <w:szCs w:val="28"/>
        </w:rPr>
        <w:t> </w:t>
      </w:r>
      <w:r w:rsidRPr="00F23FC5">
        <w:rPr>
          <w:rFonts w:ascii="Times New Roman" w:hAnsi="Times New Roman" w:cs="Times New Roman"/>
          <w:bCs/>
          <w:sz w:val="28"/>
          <w:szCs w:val="28"/>
        </w:rPr>
        <w:t>Приоз</w:t>
      </w:r>
      <w:r w:rsidR="00755D69">
        <w:rPr>
          <w:rFonts w:ascii="Times New Roman" w:hAnsi="Times New Roman" w:cs="Times New Roman"/>
          <w:bCs/>
          <w:sz w:val="28"/>
          <w:szCs w:val="28"/>
        </w:rPr>
        <w:t>ё</w:t>
      </w:r>
      <w:r w:rsidRPr="00F23FC5">
        <w:rPr>
          <w:rFonts w:ascii="Times New Roman" w:hAnsi="Times New Roman" w:cs="Times New Roman"/>
          <w:bCs/>
          <w:sz w:val="28"/>
          <w:szCs w:val="28"/>
        </w:rPr>
        <w:t>рный</w:t>
      </w:r>
      <w:r w:rsidR="0045268F" w:rsidRPr="00F23FC5">
        <w:rPr>
          <w:rFonts w:ascii="Times New Roman" w:hAnsi="Times New Roman" w:cs="Times New Roman"/>
          <w:bCs/>
          <w:sz w:val="28"/>
          <w:szCs w:val="28"/>
        </w:rPr>
        <w:t xml:space="preserve"> </w:t>
      </w:r>
      <w:r w:rsidR="0045268F" w:rsidRPr="00F23FC5">
        <w:rPr>
          <w:rFonts w:ascii="Times New Roman" w:hAnsi="Times New Roman" w:cs="Times New Roman"/>
          <w:sz w:val="28"/>
          <w:szCs w:val="28"/>
        </w:rPr>
        <w:t>– пожарное депо V</w:t>
      </w:r>
      <w:r w:rsidR="0045268F" w:rsidRPr="00F23FC5">
        <w:rPr>
          <w:rFonts w:ascii="Times New Roman" w:hAnsi="Times New Roman" w:cs="Times New Roman"/>
          <w:iCs/>
          <w:sz w:val="28"/>
          <w:szCs w:val="28"/>
        </w:rPr>
        <w:t xml:space="preserve"> типа</w:t>
      </w:r>
      <w:r w:rsidRPr="00F23FC5">
        <w:rPr>
          <w:rFonts w:ascii="Times New Roman" w:hAnsi="Times New Roman" w:cs="Times New Roman"/>
          <w:bCs/>
          <w:sz w:val="28"/>
          <w:szCs w:val="28"/>
        </w:rPr>
        <w:t>, что подтверждается предложением генерального плана Ям-Т</w:t>
      </w:r>
      <w:r w:rsidR="000D7FB7">
        <w:rPr>
          <w:rFonts w:ascii="Times New Roman" w:hAnsi="Times New Roman" w:cs="Times New Roman"/>
          <w:bCs/>
          <w:sz w:val="28"/>
          <w:szCs w:val="28"/>
        </w:rPr>
        <w:t>ё</w:t>
      </w:r>
      <w:r w:rsidRPr="00F23FC5">
        <w:rPr>
          <w:rFonts w:ascii="Times New Roman" w:hAnsi="Times New Roman" w:cs="Times New Roman"/>
          <w:bCs/>
          <w:sz w:val="28"/>
          <w:szCs w:val="28"/>
        </w:rPr>
        <w:t>совского сельского поселения.</w:t>
      </w:r>
    </w:p>
    <w:p w14:paraId="392F0DD4" w14:textId="3D10824C" w:rsidR="00F25B95" w:rsidRPr="00F23FC5" w:rsidRDefault="00F25B95"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Скребловского сельского поселения </w:t>
      </w:r>
      <w:r w:rsidR="001270B8" w:rsidRPr="00F23FC5">
        <w:rPr>
          <w:rFonts w:ascii="Times New Roman" w:hAnsi="Times New Roman" w:cs="Times New Roman"/>
          <w:sz w:val="28"/>
          <w:szCs w:val="28"/>
        </w:rPr>
        <w:t>прогнозируется</w:t>
      </w:r>
      <w:r w:rsidRPr="00F23FC5">
        <w:rPr>
          <w:rFonts w:ascii="Times New Roman" w:hAnsi="Times New Roman" w:cs="Times New Roman"/>
          <w:sz w:val="28"/>
          <w:szCs w:val="28"/>
        </w:rPr>
        <w:t xml:space="preserve"> увеличение жителей с 3,0 до 3,4 тыс. чел. Для обеспечения пожарной безопасности 25 населенных пунктов поселения, в которых по совокупности проживает более </w:t>
      </w:r>
      <w:r w:rsidR="002718C1">
        <w:rPr>
          <w:rFonts w:ascii="Times New Roman" w:hAnsi="Times New Roman" w:cs="Times New Roman"/>
          <w:sz w:val="28"/>
          <w:szCs w:val="28"/>
        </w:rPr>
        <w:t>2 </w:t>
      </w:r>
      <w:r w:rsidR="007D7260">
        <w:rPr>
          <w:rFonts w:ascii="Times New Roman" w:hAnsi="Times New Roman" w:cs="Times New Roman"/>
          <w:sz w:val="28"/>
          <w:szCs w:val="28"/>
        </w:rPr>
        <w:t>тыс. чел.</w:t>
      </w:r>
      <w:r w:rsidRPr="00F23FC5">
        <w:rPr>
          <w:rFonts w:ascii="Times New Roman" w:hAnsi="Times New Roman" w:cs="Times New Roman"/>
          <w:sz w:val="28"/>
          <w:szCs w:val="28"/>
        </w:rPr>
        <w:t>, планируется разместить объект пожарной безопасности в пос. Скреблово – пожарное депо V</w:t>
      </w:r>
      <w:r w:rsidRPr="00F23FC5">
        <w:rPr>
          <w:rFonts w:ascii="Times New Roman" w:hAnsi="Times New Roman" w:cs="Times New Roman"/>
          <w:iCs/>
          <w:sz w:val="28"/>
          <w:szCs w:val="28"/>
        </w:rPr>
        <w:t xml:space="preserve"> типа.</w:t>
      </w:r>
    </w:p>
    <w:p w14:paraId="01A75ED6" w14:textId="77777777" w:rsidR="00DB52AC" w:rsidRPr="00637F1F" w:rsidRDefault="00DB52AC" w:rsidP="00DB52AC">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7048F975" w14:textId="0F144B81" w:rsidR="007455F7" w:rsidRPr="00F23FC5" w:rsidRDefault="007455F7" w:rsidP="0077420D">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iCs/>
          <w:sz w:val="28"/>
          <w:szCs w:val="28"/>
        </w:rPr>
        <w:t>Строительство быстровозводимых, малобюджетных модульных зданий пожарных депо на 1 автомобиль рекомендуется осуществить:</w:t>
      </w:r>
    </w:p>
    <w:p w14:paraId="7B6FA52E" w14:textId="77777777" w:rsidR="00EC79B5" w:rsidRPr="00F23FC5" w:rsidRDefault="007455F7"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 xml:space="preserve">пос. Володарское Володарского сельского поселения, </w:t>
      </w:r>
    </w:p>
    <w:p w14:paraId="471F7EF9" w14:textId="28B07288" w:rsidR="007455F7" w:rsidRPr="00F23FC5" w:rsidRDefault="007455F7"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в</w:t>
      </w:r>
      <w:r w:rsidRPr="00F23FC5">
        <w:rPr>
          <w:rFonts w:ascii="Times New Roman" w:hAnsi="Times New Roman" w:cs="Times New Roman"/>
          <w:bCs/>
          <w:sz w:val="28"/>
          <w:szCs w:val="28"/>
        </w:rPr>
        <w:t xml:space="preserve"> п</w:t>
      </w:r>
      <w:r w:rsidRPr="00F23FC5">
        <w:rPr>
          <w:rFonts w:ascii="Times New Roman" w:hAnsi="Times New Roman" w:cs="Times New Roman"/>
          <w:bCs/>
          <w:iCs/>
          <w:sz w:val="28"/>
          <w:szCs w:val="28"/>
        </w:rPr>
        <w:t>ос.</w:t>
      </w:r>
      <w:r w:rsidRPr="00F23FC5">
        <w:rPr>
          <w:rFonts w:ascii="Times New Roman" w:hAnsi="Times New Roman" w:cs="Times New Roman"/>
          <w:bCs/>
          <w:sz w:val="28"/>
          <w:szCs w:val="28"/>
        </w:rPr>
        <w:t> Волошово</w:t>
      </w:r>
      <w:r w:rsidR="00EC79B5" w:rsidRPr="00F23FC5">
        <w:rPr>
          <w:rFonts w:ascii="Times New Roman" w:hAnsi="Times New Roman" w:cs="Times New Roman"/>
          <w:bCs/>
          <w:sz w:val="28"/>
          <w:szCs w:val="28"/>
        </w:rPr>
        <w:t xml:space="preserve"> </w:t>
      </w:r>
      <w:r w:rsidRPr="00F23FC5">
        <w:rPr>
          <w:rFonts w:ascii="Times New Roman" w:hAnsi="Times New Roman" w:cs="Times New Roman"/>
          <w:bCs/>
          <w:sz w:val="28"/>
          <w:szCs w:val="28"/>
        </w:rPr>
        <w:t>Волошовского сельского поселения,</w:t>
      </w:r>
    </w:p>
    <w:p w14:paraId="142698CF" w14:textId="0D46146E" w:rsidR="00EE2825" w:rsidRPr="00F23FC5" w:rsidRDefault="00EE2825"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sz w:val="28"/>
          <w:szCs w:val="28"/>
        </w:rPr>
        <w:t>в дер. Торошковичи Дзержинского сельского поселения,</w:t>
      </w:r>
    </w:p>
    <w:p w14:paraId="18D9F8B6" w14:textId="0D132603" w:rsidR="007455F7" w:rsidRPr="00F23FC5" w:rsidRDefault="00F25B95"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 xml:space="preserve">дер. Алексеевка Серебрянского сельского поселения, </w:t>
      </w:r>
    </w:p>
    <w:p w14:paraId="32A5ED60" w14:textId="6FCB1602" w:rsidR="0045268F" w:rsidRPr="00F23FC5" w:rsidRDefault="0045268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пос. Торковичи Торковичского сельского поселения, </w:t>
      </w:r>
    </w:p>
    <w:p w14:paraId="5D183AF8" w14:textId="582334AC" w:rsidR="0045268F" w:rsidRPr="00F23FC5" w:rsidRDefault="0045268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в дер.</w:t>
      </w:r>
      <w:r w:rsidRPr="00F23FC5">
        <w:rPr>
          <w:rFonts w:ascii="Times New Roman" w:eastAsia="Calibri" w:hAnsi="Times New Roman" w:cs="Times New Roman"/>
          <w:bCs/>
          <w:sz w:val="28"/>
          <w:szCs w:val="28"/>
        </w:rPr>
        <w:t> Ретюнь</w:t>
      </w:r>
      <w:r w:rsidRPr="00F23FC5">
        <w:rPr>
          <w:rFonts w:ascii="Times New Roman" w:hAnsi="Times New Roman" w:cs="Times New Roman"/>
          <w:bCs/>
          <w:sz w:val="28"/>
          <w:szCs w:val="28"/>
        </w:rPr>
        <w:t xml:space="preserve"> Ретюнского сельского поселения.</w:t>
      </w:r>
    </w:p>
    <w:p w14:paraId="5BF1009A" w14:textId="6B511629" w:rsidR="00EC79B5" w:rsidRPr="00F23FC5" w:rsidRDefault="007455F7"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w:t>
      </w:r>
      <w:r w:rsidR="00EC79B5" w:rsidRPr="00F23FC5">
        <w:rPr>
          <w:rFonts w:ascii="Times New Roman" w:hAnsi="Times New Roman" w:cs="Times New Roman"/>
          <w:sz w:val="28"/>
          <w:szCs w:val="28"/>
        </w:rPr>
        <w:t xml:space="preserve">ых </w:t>
      </w:r>
      <w:r w:rsidRPr="00F23FC5">
        <w:rPr>
          <w:rFonts w:ascii="Times New Roman" w:hAnsi="Times New Roman" w:cs="Times New Roman"/>
          <w:sz w:val="28"/>
          <w:szCs w:val="28"/>
        </w:rPr>
        <w:t>пост</w:t>
      </w:r>
      <w:r w:rsidR="00EC79B5" w:rsidRPr="00F23FC5">
        <w:rPr>
          <w:rFonts w:ascii="Times New Roman" w:hAnsi="Times New Roman" w:cs="Times New Roman"/>
          <w:sz w:val="28"/>
          <w:szCs w:val="28"/>
        </w:rPr>
        <w:t>ов:</w:t>
      </w:r>
    </w:p>
    <w:p w14:paraId="2C02CFFF" w14:textId="189FC631" w:rsidR="007455F7" w:rsidRPr="00F23FC5" w:rsidRDefault="007455F7"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дер. Красные Горы Толмач</w:t>
      </w:r>
      <w:r w:rsidR="00755D69">
        <w:rPr>
          <w:rFonts w:ascii="Times New Roman" w:hAnsi="Times New Roman" w:cs="Times New Roman"/>
          <w:sz w:val="28"/>
          <w:szCs w:val="28"/>
        </w:rPr>
        <w:t>ё</w:t>
      </w:r>
      <w:r w:rsidRPr="00F23FC5">
        <w:rPr>
          <w:rFonts w:ascii="Times New Roman" w:hAnsi="Times New Roman" w:cs="Times New Roman"/>
          <w:sz w:val="28"/>
          <w:szCs w:val="28"/>
        </w:rPr>
        <w:t>вского городского поселения</w:t>
      </w:r>
      <w:r w:rsidR="00EC79B5" w:rsidRPr="00F23FC5">
        <w:rPr>
          <w:rFonts w:ascii="Times New Roman" w:hAnsi="Times New Roman" w:cs="Times New Roman"/>
          <w:sz w:val="28"/>
          <w:szCs w:val="28"/>
        </w:rPr>
        <w:t>,</w:t>
      </w:r>
    </w:p>
    <w:p w14:paraId="3093B549" w14:textId="04CC8A56" w:rsidR="00EC79B5"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 xml:space="preserve">дер. Каменка Заклинского сельского поселения, </w:t>
      </w:r>
    </w:p>
    <w:p w14:paraId="35E3BF50" w14:textId="573D6DDE" w:rsidR="00EC79B5"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0012752E" w:rsidRPr="00F23FC5">
        <w:rPr>
          <w:rFonts w:ascii="Times New Roman" w:hAnsi="Times New Roman" w:cs="Times New Roman"/>
          <w:bCs/>
          <w:sz w:val="28"/>
          <w:szCs w:val="28"/>
        </w:rPr>
        <w:t>дер. Захонье</w:t>
      </w:r>
      <w:r w:rsidR="0012752E">
        <w:rPr>
          <w:rFonts w:ascii="Times New Roman" w:hAnsi="Times New Roman" w:cs="Times New Roman"/>
          <w:bCs/>
          <w:sz w:val="28"/>
          <w:szCs w:val="28"/>
        </w:rPr>
        <w:t xml:space="preserve">, </w:t>
      </w:r>
      <w:r w:rsidRPr="00F23FC5">
        <w:rPr>
          <w:rFonts w:ascii="Times New Roman" w:hAnsi="Times New Roman" w:cs="Times New Roman"/>
          <w:bCs/>
          <w:sz w:val="28"/>
          <w:szCs w:val="28"/>
        </w:rPr>
        <w:t>дер. Николаевское</w:t>
      </w:r>
      <w:r w:rsidR="0012752E">
        <w:rPr>
          <w:rFonts w:ascii="Times New Roman" w:hAnsi="Times New Roman" w:cs="Times New Roman"/>
          <w:bCs/>
          <w:sz w:val="28"/>
          <w:szCs w:val="28"/>
        </w:rPr>
        <w:t xml:space="preserve"> и</w:t>
      </w:r>
      <w:r w:rsidRPr="00F23FC5">
        <w:rPr>
          <w:rFonts w:ascii="Times New Roman" w:hAnsi="Times New Roman" w:cs="Times New Roman"/>
          <w:bCs/>
          <w:sz w:val="28"/>
          <w:szCs w:val="28"/>
        </w:rPr>
        <w:t xml:space="preserve"> дер. Рель Осьминского сельского поселения, </w:t>
      </w:r>
    </w:p>
    <w:p w14:paraId="33FD3202" w14:textId="7C5926DE" w:rsidR="0045268F" w:rsidRPr="00F23FC5" w:rsidRDefault="0045268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дер. Песочный Мох Торковичского сельского поселения,</w:t>
      </w:r>
    </w:p>
    <w:p w14:paraId="03351B9F" w14:textId="283A2F4C" w:rsidR="0045268F" w:rsidRPr="00F23FC5" w:rsidRDefault="0045268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дер. Большие Озерцы Ретюнского сельского поселения</w:t>
      </w:r>
      <w:r w:rsidR="00EB7D5F" w:rsidRPr="00F23FC5">
        <w:rPr>
          <w:rFonts w:ascii="Times New Roman" w:hAnsi="Times New Roman" w:cs="Times New Roman"/>
          <w:bCs/>
          <w:sz w:val="28"/>
          <w:szCs w:val="28"/>
        </w:rPr>
        <w:t>.</w:t>
      </w:r>
    </w:p>
    <w:p w14:paraId="24DD89CB" w14:textId="34B98E60" w:rsidR="009635EF" w:rsidRPr="00F23FC5" w:rsidRDefault="007455F7"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31A53866" w14:textId="08D41DC8" w:rsidR="007455F7" w:rsidRPr="00F23FC5" w:rsidRDefault="007455F7"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в </w:t>
      </w:r>
      <w:r w:rsidR="0012752E" w:rsidRPr="00F23FC5">
        <w:rPr>
          <w:rFonts w:ascii="Times New Roman" w:hAnsi="Times New Roman" w:cs="Times New Roman"/>
          <w:bCs/>
          <w:sz w:val="28"/>
          <w:szCs w:val="28"/>
        </w:rPr>
        <w:t>дер. Большие Крупели</w:t>
      </w:r>
      <w:r w:rsidR="0012752E">
        <w:rPr>
          <w:rFonts w:ascii="Times New Roman" w:hAnsi="Times New Roman" w:cs="Times New Roman"/>
          <w:bCs/>
          <w:sz w:val="28"/>
          <w:szCs w:val="28"/>
        </w:rPr>
        <w:t xml:space="preserve">, </w:t>
      </w:r>
      <w:r w:rsidR="0012752E" w:rsidRPr="00F23FC5">
        <w:rPr>
          <w:rFonts w:ascii="Times New Roman" w:hAnsi="Times New Roman" w:cs="Times New Roman"/>
          <w:bCs/>
          <w:sz w:val="28"/>
          <w:szCs w:val="28"/>
        </w:rPr>
        <w:t>дер. Ветчины</w:t>
      </w:r>
      <w:r w:rsidR="0012752E">
        <w:rPr>
          <w:rFonts w:ascii="Times New Roman" w:hAnsi="Times New Roman" w:cs="Times New Roman"/>
          <w:sz w:val="28"/>
          <w:szCs w:val="28"/>
        </w:rPr>
        <w:t xml:space="preserve"> и </w:t>
      </w:r>
      <w:r w:rsidRPr="00F23FC5">
        <w:rPr>
          <w:rFonts w:ascii="Times New Roman" w:hAnsi="Times New Roman" w:cs="Times New Roman"/>
          <w:bCs/>
          <w:sz w:val="28"/>
          <w:szCs w:val="28"/>
        </w:rPr>
        <w:t>дер. Перечицы</w:t>
      </w:r>
      <w:r w:rsidR="0012752E">
        <w:rPr>
          <w:rFonts w:ascii="Times New Roman" w:hAnsi="Times New Roman" w:cs="Times New Roman"/>
          <w:bCs/>
          <w:sz w:val="28"/>
          <w:szCs w:val="28"/>
        </w:rPr>
        <w:t xml:space="preserve"> </w:t>
      </w:r>
      <w:r w:rsidRPr="00F23FC5">
        <w:rPr>
          <w:rFonts w:ascii="Times New Roman" w:hAnsi="Times New Roman" w:cs="Times New Roman"/>
          <w:sz w:val="28"/>
          <w:szCs w:val="28"/>
        </w:rPr>
        <w:t>Толмач</w:t>
      </w:r>
      <w:r w:rsidR="00755D69">
        <w:rPr>
          <w:rFonts w:ascii="Times New Roman" w:hAnsi="Times New Roman" w:cs="Times New Roman"/>
          <w:sz w:val="28"/>
          <w:szCs w:val="28"/>
        </w:rPr>
        <w:t>ё</w:t>
      </w:r>
      <w:r w:rsidRPr="00F23FC5">
        <w:rPr>
          <w:rFonts w:ascii="Times New Roman" w:hAnsi="Times New Roman" w:cs="Times New Roman"/>
          <w:sz w:val="28"/>
          <w:szCs w:val="28"/>
        </w:rPr>
        <w:t xml:space="preserve">вского городского поселения, </w:t>
      </w:r>
    </w:p>
    <w:p w14:paraId="76010D73" w14:textId="64C38BB1" w:rsidR="00EC79B5" w:rsidRPr="00F23FC5" w:rsidRDefault="0012752E"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Pr>
          <w:rFonts w:ascii="Times New Roman" w:hAnsi="Times New Roman" w:cs="Times New Roman"/>
          <w:bCs/>
          <w:sz w:val="28"/>
          <w:szCs w:val="28"/>
        </w:rPr>
        <w:t xml:space="preserve">в </w:t>
      </w:r>
      <w:r w:rsidRPr="00F23FC5">
        <w:rPr>
          <w:rFonts w:ascii="Times New Roman" w:hAnsi="Times New Roman" w:cs="Times New Roman"/>
          <w:bCs/>
          <w:sz w:val="28"/>
          <w:szCs w:val="28"/>
        </w:rPr>
        <w:t xml:space="preserve">дер. Большие Сабицы </w:t>
      </w:r>
      <w:r>
        <w:rPr>
          <w:rFonts w:ascii="Times New Roman" w:hAnsi="Times New Roman" w:cs="Times New Roman"/>
          <w:bCs/>
          <w:sz w:val="28"/>
          <w:szCs w:val="28"/>
        </w:rPr>
        <w:t xml:space="preserve">и </w:t>
      </w:r>
      <w:r w:rsidR="00EC79B5" w:rsidRPr="00F23FC5">
        <w:rPr>
          <w:rFonts w:ascii="Times New Roman" w:hAnsi="Times New Roman" w:cs="Times New Roman"/>
          <w:bCs/>
          <w:sz w:val="28"/>
          <w:szCs w:val="28"/>
        </w:rPr>
        <w:t>дер. Сяберо Волошовского сельского поселения,</w:t>
      </w:r>
    </w:p>
    <w:p w14:paraId="4DD3291D" w14:textId="7487D082" w:rsidR="00EC79B5"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 xml:space="preserve">дер. Сырец Заклинского сельского поселения, </w:t>
      </w:r>
    </w:p>
    <w:p w14:paraId="4D97BF88" w14:textId="1FE84C79" w:rsidR="007455F7"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дер. Большая Дивенка</w:t>
      </w:r>
      <w:r w:rsidRPr="00F23FC5">
        <w:rPr>
          <w:rFonts w:ascii="Times New Roman" w:hAnsi="Times New Roman" w:cs="Times New Roman"/>
          <w:sz w:val="28"/>
          <w:szCs w:val="28"/>
        </w:rPr>
        <w:t xml:space="preserve"> и </w:t>
      </w:r>
      <w:r w:rsidRPr="00F23FC5">
        <w:rPr>
          <w:rFonts w:ascii="Times New Roman" w:hAnsi="Times New Roman" w:cs="Times New Roman"/>
          <w:bCs/>
          <w:sz w:val="28"/>
          <w:szCs w:val="28"/>
        </w:rPr>
        <w:t>дер. Малая Ящера</w:t>
      </w:r>
      <w:r w:rsidRPr="00F23FC5">
        <w:rPr>
          <w:rFonts w:ascii="Times New Roman" w:hAnsi="Times New Roman" w:cs="Times New Roman"/>
          <w:sz w:val="28"/>
          <w:szCs w:val="28"/>
        </w:rPr>
        <w:t xml:space="preserve"> Мшинского сельского поселения,</w:t>
      </w:r>
    </w:p>
    <w:p w14:paraId="2DCA79D4" w14:textId="67492618" w:rsidR="00EC79B5"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в пос. Т</w:t>
      </w:r>
      <w:r w:rsidR="00755D69">
        <w:rPr>
          <w:rFonts w:ascii="Times New Roman" w:hAnsi="Times New Roman" w:cs="Times New Roman"/>
          <w:bCs/>
          <w:sz w:val="28"/>
          <w:szCs w:val="28"/>
        </w:rPr>
        <w:t>ё</w:t>
      </w:r>
      <w:r w:rsidRPr="00F23FC5">
        <w:rPr>
          <w:rFonts w:ascii="Times New Roman" w:hAnsi="Times New Roman" w:cs="Times New Roman"/>
          <w:bCs/>
          <w:sz w:val="28"/>
          <w:szCs w:val="28"/>
        </w:rPr>
        <w:t>сово-4 Оредежского сельского поселения,</w:t>
      </w:r>
    </w:p>
    <w:p w14:paraId="3038B0D7" w14:textId="4BB35B34" w:rsidR="00EC79B5" w:rsidRPr="00F23FC5" w:rsidRDefault="00EC79B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в дер. Исаково Осьминского сельского поселения, </w:t>
      </w:r>
    </w:p>
    <w:p w14:paraId="2DFFEC71" w14:textId="5E9C520D" w:rsidR="00EC79B5" w:rsidRPr="00F23FC5" w:rsidRDefault="00F25B95"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в пос. Чолово Ям-Т</w:t>
      </w:r>
      <w:r w:rsidR="000D7FB7">
        <w:rPr>
          <w:rFonts w:ascii="Times New Roman" w:hAnsi="Times New Roman" w:cs="Times New Roman"/>
          <w:bCs/>
          <w:sz w:val="28"/>
          <w:szCs w:val="28"/>
        </w:rPr>
        <w:t>ё</w:t>
      </w:r>
      <w:r w:rsidRPr="00F23FC5">
        <w:rPr>
          <w:rFonts w:ascii="Times New Roman" w:hAnsi="Times New Roman" w:cs="Times New Roman"/>
          <w:bCs/>
          <w:sz w:val="28"/>
          <w:szCs w:val="28"/>
        </w:rPr>
        <w:t xml:space="preserve">совского сельского поселения, </w:t>
      </w:r>
    </w:p>
    <w:p w14:paraId="7FB94855" w14:textId="7AAC94E8" w:rsidR="0045268F" w:rsidRPr="00F23FC5" w:rsidRDefault="0045268F"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дер. Большие Шатновичи и дер. Наволок </w:t>
      </w:r>
      <w:r w:rsidRPr="00F23FC5">
        <w:rPr>
          <w:rFonts w:ascii="Times New Roman" w:hAnsi="Times New Roman" w:cs="Times New Roman"/>
          <w:sz w:val="28"/>
          <w:szCs w:val="28"/>
        </w:rPr>
        <w:t>Скребловского сельского поселения</w:t>
      </w:r>
      <w:r w:rsidR="00EB7D5F" w:rsidRPr="00F23FC5">
        <w:rPr>
          <w:rFonts w:ascii="Times New Roman" w:hAnsi="Times New Roman" w:cs="Times New Roman"/>
          <w:sz w:val="28"/>
          <w:szCs w:val="28"/>
        </w:rPr>
        <w:t>.</w:t>
      </w:r>
    </w:p>
    <w:p w14:paraId="7CA1782E" w14:textId="33D9ACD7" w:rsidR="002A6E49" w:rsidRPr="00F23FC5" w:rsidRDefault="005D41D5"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Лужского муниципального района приведены </w:t>
      </w:r>
      <w:r w:rsidR="00662712" w:rsidRPr="00F23FC5">
        <w:rPr>
          <w:rFonts w:ascii="Times New Roman" w:hAnsi="Times New Roman" w:cs="Times New Roman"/>
          <w:sz w:val="28"/>
          <w:szCs w:val="28"/>
        </w:rPr>
        <w:t>в</w:t>
      </w:r>
      <w:r w:rsidR="000575BE" w:rsidRPr="00F23FC5">
        <w:rPr>
          <w:rFonts w:ascii="Times New Roman" w:hAnsi="Times New Roman" w:cs="Times New Roman"/>
          <w:sz w:val="28"/>
          <w:szCs w:val="28"/>
        </w:rPr>
        <w:t>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2718C1" w:rsidRPr="002718C1">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3-12).</w:t>
      </w:r>
      <w:r w:rsidR="002A6E49" w:rsidRPr="00F23FC5">
        <w:rPr>
          <w:rFonts w:ascii="Times New Roman" w:hAnsi="Times New Roman" w:cs="Times New Roman"/>
          <w:sz w:val="28"/>
          <w:szCs w:val="28"/>
        </w:rPr>
        <w:t xml:space="preserve"> На территории Лужского муниципального района планируется размещени</w:t>
      </w:r>
      <w:r w:rsidR="00343522" w:rsidRPr="00F23FC5">
        <w:rPr>
          <w:rFonts w:ascii="Times New Roman" w:hAnsi="Times New Roman" w:cs="Times New Roman"/>
          <w:sz w:val="28"/>
          <w:szCs w:val="28"/>
        </w:rPr>
        <w:t>е</w:t>
      </w:r>
      <w:r w:rsidR="00EC79B5"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EC79B5" w:rsidRPr="00F23FC5">
        <w:rPr>
          <w:rFonts w:ascii="Times New Roman" w:hAnsi="Times New Roman" w:cs="Times New Roman"/>
          <w:sz w:val="28"/>
          <w:szCs w:val="28"/>
        </w:rPr>
        <w:t xml:space="preserve"> пожарной безопасности</w:t>
      </w:r>
      <w:r w:rsidR="002A6E49" w:rsidRPr="00F23FC5">
        <w:rPr>
          <w:rFonts w:ascii="Times New Roman" w:hAnsi="Times New Roman" w:cs="Times New Roman"/>
          <w:sz w:val="28"/>
          <w:szCs w:val="28"/>
        </w:rPr>
        <w:t>:</w:t>
      </w:r>
    </w:p>
    <w:p w14:paraId="2A7D36EC" w14:textId="06138C1A" w:rsidR="00EB7D5F" w:rsidRPr="00F23FC5" w:rsidRDefault="00EB7D5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пожарное депо V типа в пос. Мшинская Мшинского сельского поселения</w:t>
      </w:r>
      <w:r w:rsidR="009C364A">
        <w:rPr>
          <w:rFonts w:ascii="Times New Roman" w:hAnsi="Times New Roman" w:cs="Times New Roman"/>
          <w:sz w:val="28"/>
          <w:szCs w:val="28"/>
        </w:rPr>
        <w:t>.</w:t>
      </w:r>
    </w:p>
    <w:p w14:paraId="29A0761D" w14:textId="77777777" w:rsidR="009C364A" w:rsidRPr="009C364A" w:rsidRDefault="009C364A" w:rsidP="009C364A">
      <w:pPr>
        <w:spacing w:after="0" w:line="240" w:lineRule="auto"/>
        <w:ind w:firstLine="709"/>
        <w:jc w:val="both"/>
        <w:rPr>
          <w:rFonts w:ascii="Times New Roman" w:hAnsi="Times New Roman" w:cs="Times New Roman"/>
          <w:sz w:val="28"/>
          <w:szCs w:val="28"/>
        </w:rPr>
      </w:pPr>
      <w:bookmarkStart w:id="138" w:name="_Hlk47624066"/>
      <w:r w:rsidRPr="009C364A">
        <w:rPr>
          <w:rFonts w:ascii="Times New Roman" w:hAnsi="Times New Roman" w:cs="Times New Roman"/>
          <w:sz w:val="28"/>
          <w:szCs w:val="28"/>
        </w:rPr>
        <w:lastRenderedPageBreak/>
        <w:t>На перспективу за 2030 год планируются пожарные депо:</w:t>
      </w:r>
    </w:p>
    <w:p w14:paraId="381DE400"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II типа в </w:t>
      </w:r>
      <w:bookmarkStart w:id="139" w:name="_Hlk47624006"/>
      <w:r w:rsidRPr="00F23FC5">
        <w:rPr>
          <w:rFonts w:ascii="Times New Roman" w:hAnsi="Times New Roman" w:cs="Times New Roman"/>
          <w:sz w:val="28"/>
          <w:szCs w:val="28"/>
        </w:rPr>
        <w:t>г. Луга Лужского городского поселения</w:t>
      </w:r>
      <w:bookmarkEnd w:id="139"/>
      <w:r w:rsidRPr="00F23FC5">
        <w:rPr>
          <w:rFonts w:ascii="Times New Roman" w:hAnsi="Times New Roman" w:cs="Times New Roman"/>
          <w:sz w:val="28"/>
          <w:szCs w:val="28"/>
        </w:rPr>
        <w:t xml:space="preserve">,  </w:t>
      </w:r>
    </w:p>
    <w:p w14:paraId="3C5F22E6" w14:textId="183D994F" w:rsidR="009C364A" w:rsidRPr="00F23FC5" w:rsidRDefault="009C364A" w:rsidP="009C364A">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пожарное депо V типа в пос. Приоз</w:t>
      </w:r>
      <w:r w:rsidR="00755D69">
        <w:rPr>
          <w:rFonts w:ascii="Times New Roman" w:hAnsi="Times New Roman" w:cs="Times New Roman"/>
          <w:sz w:val="28"/>
          <w:szCs w:val="28"/>
        </w:rPr>
        <w:t>ё</w:t>
      </w:r>
      <w:r w:rsidRPr="00F23FC5">
        <w:rPr>
          <w:rFonts w:ascii="Times New Roman" w:hAnsi="Times New Roman" w:cs="Times New Roman"/>
          <w:sz w:val="28"/>
          <w:szCs w:val="28"/>
        </w:rPr>
        <w:t>рный Ям-Т</w:t>
      </w:r>
      <w:r w:rsidR="000D7FB7">
        <w:rPr>
          <w:rFonts w:ascii="Times New Roman" w:hAnsi="Times New Roman" w:cs="Times New Roman"/>
          <w:sz w:val="28"/>
          <w:szCs w:val="28"/>
        </w:rPr>
        <w:t>ё</w:t>
      </w:r>
      <w:r w:rsidRPr="00F23FC5">
        <w:rPr>
          <w:rFonts w:ascii="Times New Roman" w:hAnsi="Times New Roman" w:cs="Times New Roman"/>
          <w:sz w:val="28"/>
          <w:szCs w:val="28"/>
        </w:rPr>
        <w:t xml:space="preserve">совского сельского поселения, </w:t>
      </w:r>
    </w:p>
    <w:p w14:paraId="20E85EEE" w14:textId="50AAC95F" w:rsidR="009C364A" w:rsidRPr="00A84B5E" w:rsidRDefault="009C364A" w:rsidP="00A84B5E">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пожарное депо V типа в пос. Скреблово Скребловского сельского поселения.</w:t>
      </w:r>
    </w:p>
    <w:bookmarkEnd w:id="138"/>
    <w:p w14:paraId="7D6D3114" w14:textId="77777777" w:rsidR="00FA2D84" w:rsidRPr="00F23FC5" w:rsidRDefault="00FA2D84" w:rsidP="002718C1">
      <w:pPr>
        <w:pStyle w:val="51"/>
        <w:spacing w:before="120"/>
        <w:ind w:firstLine="709"/>
        <w:rPr>
          <w:i w:val="0"/>
          <w:iCs w:val="0"/>
          <w:sz w:val="28"/>
          <w:szCs w:val="28"/>
        </w:rPr>
      </w:pPr>
      <w:r w:rsidRPr="00F23FC5">
        <w:rPr>
          <w:i w:val="0"/>
          <w:iCs w:val="0"/>
          <w:sz w:val="28"/>
          <w:szCs w:val="28"/>
        </w:rPr>
        <w:t>Подпорожский муниципальный район</w:t>
      </w:r>
    </w:p>
    <w:p w14:paraId="6100D070" w14:textId="77777777" w:rsidR="00BB02EA" w:rsidRPr="00F23FC5" w:rsidRDefault="00FC78EB"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Подпорожский мун</w:t>
      </w:r>
      <w:r w:rsidR="002A4A1B" w:rsidRPr="00F23FC5">
        <w:rPr>
          <w:rFonts w:ascii="Times New Roman" w:hAnsi="Times New Roman" w:cs="Times New Roman"/>
          <w:sz w:val="28"/>
          <w:szCs w:val="28"/>
        </w:rPr>
        <w:t>иципальный район – муниципальное</w:t>
      </w:r>
      <w:r w:rsidRPr="00F23FC5">
        <w:rPr>
          <w:rFonts w:ascii="Times New Roman" w:hAnsi="Times New Roman" w:cs="Times New Roman"/>
          <w:sz w:val="28"/>
          <w:szCs w:val="28"/>
        </w:rPr>
        <w:t xml:space="preserve"> образование в</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северо-восточной части Ленинградской области. Административный центр –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Подпорожье.</w:t>
      </w:r>
      <w:r w:rsidR="00BB02EA" w:rsidRPr="00F23FC5">
        <w:rPr>
          <w:rFonts w:ascii="Times New Roman" w:hAnsi="Times New Roman" w:cs="Times New Roman"/>
          <w:sz w:val="28"/>
          <w:szCs w:val="28"/>
        </w:rPr>
        <w:t xml:space="preserve"> В состав Подпорожского муниципального района входят пять муниципальных образований: 4 городских поселения (Важинское городское поселение, Вознесенское городское поселение, Никольское городское поселение, Подпорожское городское поселение) и 1 сельское поселение.</w:t>
      </w:r>
    </w:p>
    <w:p w14:paraId="77494269" w14:textId="593C1F09" w:rsidR="0045705F" w:rsidRPr="00F23FC5" w:rsidRDefault="0045705F" w:rsidP="0045705F">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Pr="00F23FC5">
        <w:rPr>
          <w:rFonts w:ascii="Times New Roman" w:hAnsi="Times New Roman" w:cs="Times New Roman"/>
          <w:sz w:val="28"/>
          <w:szCs w:val="28"/>
        </w:rPr>
        <w:t>– 28,2</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30,5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 – 31</w:t>
      </w:r>
      <w:r w:rsidR="001B42C2"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50859B4C" w14:textId="03938D59"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Подпорожск</w:t>
      </w:r>
      <w:r w:rsidR="00C6487C" w:rsidRPr="00F23FC5">
        <w:rPr>
          <w:rFonts w:ascii="Times New Roman" w:hAnsi="Times New Roman" w:cs="Times New Roman"/>
          <w:sz w:val="28"/>
          <w:szCs w:val="28"/>
        </w:rPr>
        <w:t>ий муниципальный рай</w:t>
      </w:r>
      <w:r w:rsidRPr="00F23FC5">
        <w:rPr>
          <w:rFonts w:ascii="Times New Roman" w:hAnsi="Times New Roman" w:cs="Times New Roman"/>
          <w:sz w:val="28"/>
          <w:szCs w:val="28"/>
        </w:rPr>
        <w:t xml:space="preserve">он имеет самую низкую плотность населения на территории Ленинградской области, которое сосредоточено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Подпорожье и </w:t>
      </w:r>
      <w:r w:rsidR="00755D69">
        <w:rPr>
          <w:rFonts w:ascii="Times New Roman" w:hAnsi="Times New Roman" w:cs="Times New Roman"/>
          <w:sz w:val="28"/>
          <w:szCs w:val="28"/>
        </w:rPr>
        <w:t xml:space="preserve">городских </w:t>
      </w:r>
      <w:r w:rsidRPr="00F23FC5">
        <w:rPr>
          <w:rFonts w:ascii="Times New Roman" w:hAnsi="Times New Roman" w:cs="Times New Roman"/>
          <w:sz w:val="28"/>
          <w:szCs w:val="28"/>
        </w:rPr>
        <w:t>поселках. Сельское население составляет</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около 5</w:t>
      </w:r>
      <w:r w:rsidR="000575BE" w:rsidRPr="00F23FC5">
        <w:rPr>
          <w:rFonts w:ascii="Times New Roman" w:hAnsi="Times New Roman" w:cs="Times New Roman"/>
          <w:sz w:val="28"/>
          <w:szCs w:val="28"/>
        </w:rPr>
        <w:t> </w:t>
      </w:r>
      <w:r w:rsidR="00C038FF"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и рассредоточено в малочисленных населенных пунктах.</w:t>
      </w:r>
    </w:p>
    <w:p w14:paraId="30A394D7" w14:textId="71AC2C8B"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Основу экономики Подпорож</w:t>
      </w:r>
      <w:r w:rsidR="00C6487C" w:rsidRPr="00F23FC5">
        <w:rPr>
          <w:rFonts w:ascii="Times New Roman" w:hAnsi="Times New Roman" w:cs="Times New Roman"/>
          <w:sz w:val="28"/>
          <w:szCs w:val="28"/>
        </w:rPr>
        <w:t>ского муниципального рай</w:t>
      </w:r>
      <w:r w:rsidRPr="00F23FC5">
        <w:rPr>
          <w:rFonts w:ascii="Times New Roman" w:hAnsi="Times New Roman" w:cs="Times New Roman"/>
          <w:sz w:val="28"/>
          <w:szCs w:val="28"/>
        </w:rPr>
        <w:t>она составляет лесозаготовительная промышленность, что обусловлено значительностью запасов древесины на его территории. На р.</w:t>
      </w:r>
      <w:r w:rsidR="00961D3B" w:rsidRPr="00F23FC5">
        <w:rPr>
          <w:rFonts w:ascii="Times New Roman" w:hAnsi="Times New Roman" w:cs="Times New Roman"/>
          <w:sz w:val="28"/>
          <w:szCs w:val="28"/>
        </w:rPr>
        <w:t xml:space="preserve"> </w:t>
      </w:r>
      <w:hyperlink r:id="rId56" w:tooltip="Свирь (река)" w:history="1">
        <w:r w:rsidRPr="00F23FC5">
          <w:rPr>
            <w:rFonts w:ascii="Times New Roman" w:hAnsi="Times New Roman" w:cs="Times New Roman"/>
            <w:sz w:val="28"/>
            <w:szCs w:val="28"/>
          </w:rPr>
          <w:t>Свирь</w:t>
        </w:r>
      </w:hyperlink>
      <w:r w:rsidRPr="00F23FC5">
        <w:rPr>
          <w:rFonts w:ascii="Times New Roman" w:hAnsi="Times New Roman" w:cs="Times New Roman"/>
          <w:sz w:val="28"/>
          <w:szCs w:val="28"/>
        </w:rPr>
        <w:t xml:space="preserve"> расположена </w:t>
      </w:r>
      <w:hyperlink r:id="rId57" w:tooltip="Верхнесвирская ГЭС" w:history="1">
        <w:r w:rsidR="00CA4DD7" w:rsidRPr="00CA4DD7">
          <w:t xml:space="preserve"> </w:t>
        </w:r>
        <w:r w:rsidR="00CA4DD7" w:rsidRPr="00CA4DD7">
          <w:rPr>
            <w:rFonts w:ascii="Times New Roman" w:hAnsi="Times New Roman" w:cs="Times New Roman"/>
            <w:sz w:val="28"/>
            <w:szCs w:val="28"/>
          </w:rPr>
          <w:t>Верхне-Свирская</w:t>
        </w:r>
        <w:r w:rsidRPr="00F23FC5">
          <w:rPr>
            <w:rFonts w:ascii="Times New Roman" w:hAnsi="Times New Roman" w:cs="Times New Roman"/>
            <w:sz w:val="28"/>
            <w:szCs w:val="28"/>
          </w:rPr>
          <w:t xml:space="preserve"> ГЭС</w:t>
        </w:r>
      </w:hyperlink>
      <w:r w:rsidRPr="00F23FC5">
        <w:rPr>
          <w:rFonts w:ascii="Times New Roman" w:hAnsi="Times New Roman" w:cs="Times New Roman"/>
          <w:sz w:val="28"/>
          <w:szCs w:val="28"/>
        </w:rPr>
        <w:t xml:space="preserve">. </w:t>
      </w:r>
      <w:r w:rsidRPr="00F23FC5">
        <w:rPr>
          <w:rFonts w:ascii="Times New Roman" w:eastAsia="Times New Roman" w:hAnsi="Times New Roman" w:cs="Times New Roman"/>
          <w:bCs/>
          <w:sz w:val="28"/>
          <w:szCs w:val="28"/>
          <w:lang w:eastAsia="ru-RU"/>
        </w:rPr>
        <w:t xml:space="preserve">Опасность возникновении пожаров на территории муниципального района обусловлена следующими факторами: </w:t>
      </w:r>
      <w:r w:rsidR="004E4976" w:rsidRPr="00F23FC5">
        <w:rPr>
          <w:rFonts w:ascii="Times New Roman" w:hAnsi="Times New Roman" w:cs="Times New Roman"/>
          <w:sz w:val="28"/>
          <w:szCs w:val="28"/>
        </w:rPr>
        <w:t xml:space="preserve">муниципальный </w:t>
      </w:r>
      <w:r w:rsidRPr="00F23FC5">
        <w:rPr>
          <w:rFonts w:ascii="Times New Roman" w:eastAsia="Times New Roman" w:hAnsi="Times New Roman" w:cs="Times New Roman"/>
          <w:bCs/>
          <w:sz w:val="28"/>
          <w:szCs w:val="28"/>
          <w:lang w:eastAsia="ru-RU"/>
        </w:rPr>
        <w:t xml:space="preserve">район имеет самую высокую площадь территории из муниципальных районов Ленинградской области, характеризуется высокой лесистостью, наличием торфяников, низкой плотностью сельского населения. Имеется ряд </w:t>
      </w:r>
      <w:r w:rsidR="00CE290B" w:rsidRPr="00F23FC5">
        <w:rPr>
          <w:rFonts w:ascii="Times New Roman" w:eastAsia="Times New Roman" w:hAnsi="Times New Roman" w:cs="Times New Roman"/>
          <w:bCs/>
          <w:sz w:val="28"/>
          <w:szCs w:val="28"/>
          <w:lang w:eastAsia="ru-RU"/>
        </w:rPr>
        <w:t>ПОО</w:t>
      </w:r>
      <w:r w:rsidRPr="00F23FC5">
        <w:rPr>
          <w:rFonts w:ascii="Times New Roman" w:eastAsia="Times New Roman" w:hAnsi="Times New Roman" w:cs="Times New Roman"/>
          <w:bCs/>
          <w:sz w:val="28"/>
          <w:szCs w:val="28"/>
          <w:lang w:eastAsia="ru-RU"/>
        </w:rPr>
        <w:t>.</w:t>
      </w:r>
    </w:p>
    <w:p w14:paraId="0E91DAF8" w14:textId="43605744"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4E4976"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3</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Подпорожье, </w:t>
      </w:r>
      <w:r w:rsidR="004E4976" w:rsidRPr="00F23FC5">
        <w:rPr>
          <w:rFonts w:ascii="Times New Roman" w:hAnsi="Times New Roman" w:cs="Times New Roman"/>
          <w:sz w:val="28"/>
          <w:szCs w:val="28"/>
        </w:rPr>
        <w:t>г.</w:t>
      </w:r>
      <w:r w:rsidR="009E555B" w:rsidRPr="00F23FC5">
        <w:rPr>
          <w:rFonts w:ascii="Times New Roman" w:hAnsi="Times New Roman" w:cs="Times New Roman"/>
          <w:sz w:val="28"/>
          <w:szCs w:val="28"/>
        </w:rPr>
        <w:t>п. </w:t>
      </w:r>
      <w:r w:rsidRPr="00F23FC5">
        <w:rPr>
          <w:rFonts w:ascii="Times New Roman" w:hAnsi="Times New Roman" w:cs="Times New Roman"/>
          <w:sz w:val="28"/>
          <w:szCs w:val="28"/>
        </w:rPr>
        <w:t>Вознесенье,</w:t>
      </w:r>
      <w:r w:rsidR="009E555B" w:rsidRPr="00F23FC5">
        <w:rPr>
          <w:rFonts w:ascii="Times New Roman" w:hAnsi="Times New Roman" w:cs="Times New Roman"/>
          <w:sz w:val="28"/>
          <w:szCs w:val="28"/>
        </w:rPr>
        <w:t xml:space="preserve"> с. </w:t>
      </w:r>
      <w:r w:rsidRPr="00F23FC5">
        <w:rPr>
          <w:rFonts w:ascii="Times New Roman" w:hAnsi="Times New Roman" w:cs="Times New Roman"/>
          <w:sz w:val="28"/>
          <w:szCs w:val="28"/>
        </w:rPr>
        <w:t>Винницы</w:t>
      </w:r>
      <w:r w:rsidR="00961D3B" w:rsidRPr="00F23FC5">
        <w:rPr>
          <w:rFonts w:ascii="Times New Roman" w:hAnsi="Times New Roman" w:cs="Times New Roman"/>
          <w:sz w:val="28"/>
          <w:szCs w:val="28"/>
        </w:rPr>
        <w:t>,</w:t>
      </w:r>
      <w:r w:rsidRPr="00F23FC5">
        <w:rPr>
          <w:rFonts w:ascii="Times New Roman" w:hAnsi="Times New Roman" w:cs="Times New Roman"/>
          <w:sz w:val="28"/>
          <w:szCs w:val="28"/>
        </w:rPr>
        <w:t xml:space="preserve"> а также 12 команд добровольной пожарной охраны, подразделения частной пожарной охраны</w:t>
      </w:r>
      <w:r w:rsidR="00961D3B" w:rsidRPr="00F23FC5">
        <w:rPr>
          <w:rFonts w:ascii="Times New Roman" w:hAnsi="Times New Roman" w:cs="Times New Roman"/>
          <w:sz w:val="28"/>
          <w:szCs w:val="28"/>
        </w:rPr>
        <w:t xml:space="preserve"> (всего основной техники и в резерве </w:t>
      </w:r>
      <w:r w:rsidR="00C749FD" w:rsidRPr="00F23FC5">
        <w:rPr>
          <w:rFonts w:ascii="Times New Roman" w:hAnsi="Times New Roman" w:cs="Times New Roman"/>
          <w:sz w:val="28"/>
          <w:szCs w:val="28"/>
        </w:rPr>
        <w:t xml:space="preserve">11 единиц из них </w:t>
      </w:r>
      <w:r w:rsidR="00961D3B" w:rsidRPr="00F23FC5">
        <w:rPr>
          <w:rFonts w:ascii="Times New Roman" w:hAnsi="Times New Roman" w:cs="Times New Roman"/>
          <w:sz w:val="28"/>
          <w:szCs w:val="28"/>
        </w:rPr>
        <w:t>8 АЦ</w:t>
      </w:r>
      <w:r w:rsidR="002E16A5" w:rsidRPr="00F23FC5">
        <w:rPr>
          <w:rFonts w:ascii="Times New Roman" w:hAnsi="Times New Roman" w:cs="Times New Roman"/>
          <w:sz w:val="28"/>
          <w:szCs w:val="28"/>
        </w:rPr>
        <w:t>,</w:t>
      </w:r>
      <w:r w:rsidR="00961D3B" w:rsidRPr="00F23FC5">
        <w:rPr>
          <w:rFonts w:ascii="Times New Roman" w:hAnsi="Times New Roman" w:cs="Times New Roman"/>
          <w:sz w:val="28"/>
          <w:szCs w:val="28"/>
        </w:rPr>
        <w:t xml:space="preserve"> </w:t>
      </w:r>
      <w:r w:rsidR="00C749FD" w:rsidRPr="00F23FC5">
        <w:rPr>
          <w:rFonts w:ascii="Times New Roman" w:hAnsi="Times New Roman" w:cs="Times New Roman"/>
          <w:sz w:val="28"/>
          <w:szCs w:val="28"/>
        </w:rPr>
        <w:t>3 АРС</w:t>
      </w:r>
      <w:r w:rsidR="00E2100E" w:rsidRPr="00F23FC5">
        <w:rPr>
          <w:rFonts w:ascii="Times New Roman" w:hAnsi="Times New Roman" w:cs="Times New Roman"/>
          <w:sz w:val="28"/>
          <w:szCs w:val="28"/>
        </w:rPr>
        <w:t>,</w:t>
      </w:r>
      <w:r w:rsidR="00C749FD" w:rsidRPr="00F23FC5">
        <w:rPr>
          <w:rFonts w:ascii="Times New Roman" w:hAnsi="Times New Roman" w:cs="Times New Roman"/>
          <w:sz w:val="28"/>
          <w:szCs w:val="28"/>
        </w:rPr>
        <w:t xml:space="preserve"> и 3</w:t>
      </w:r>
      <w:r w:rsidR="000575BE" w:rsidRPr="00F23FC5">
        <w:rPr>
          <w:rFonts w:ascii="Times New Roman" w:hAnsi="Times New Roman" w:cs="Times New Roman"/>
          <w:sz w:val="28"/>
          <w:szCs w:val="28"/>
        </w:rPr>
        <w:t> </w:t>
      </w:r>
      <w:r w:rsidR="00C749FD" w:rsidRPr="00F23FC5">
        <w:rPr>
          <w:rFonts w:ascii="Times New Roman" w:hAnsi="Times New Roman" w:cs="Times New Roman"/>
          <w:sz w:val="28"/>
          <w:szCs w:val="28"/>
        </w:rPr>
        <w:t xml:space="preserve">специализированной </w:t>
      </w:r>
      <w:r w:rsidR="001F0F0E" w:rsidRPr="00F23FC5">
        <w:rPr>
          <w:rFonts w:ascii="Times New Roman" w:hAnsi="Times New Roman" w:cs="Times New Roman"/>
          <w:sz w:val="28"/>
          <w:szCs w:val="28"/>
        </w:rPr>
        <w:t>–</w:t>
      </w:r>
      <w:r w:rsidR="00C749FD" w:rsidRPr="00F23FC5">
        <w:rPr>
          <w:rFonts w:ascii="Times New Roman" w:hAnsi="Times New Roman" w:cs="Times New Roman"/>
          <w:sz w:val="28"/>
          <w:szCs w:val="28"/>
        </w:rPr>
        <w:t xml:space="preserve"> 2</w:t>
      </w:r>
      <w:r w:rsidR="00961D3B" w:rsidRPr="00F23FC5">
        <w:rPr>
          <w:rFonts w:ascii="Times New Roman" w:hAnsi="Times New Roman" w:cs="Times New Roman"/>
          <w:sz w:val="28"/>
          <w:szCs w:val="28"/>
        </w:rPr>
        <w:t>АЛ</w:t>
      </w:r>
      <w:r w:rsidR="002E16A5" w:rsidRPr="00F23FC5">
        <w:rPr>
          <w:rFonts w:ascii="Times New Roman" w:hAnsi="Times New Roman" w:cs="Times New Roman"/>
          <w:sz w:val="28"/>
          <w:szCs w:val="28"/>
        </w:rPr>
        <w:t>,</w:t>
      </w:r>
      <w:r w:rsidR="00961D3B" w:rsidRPr="00F23FC5">
        <w:rPr>
          <w:rFonts w:ascii="Times New Roman" w:hAnsi="Times New Roman" w:cs="Times New Roman"/>
          <w:sz w:val="28"/>
          <w:szCs w:val="28"/>
        </w:rPr>
        <w:t xml:space="preserve"> ПНС</w:t>
      </w:r>
      <w:r w:rsidR="002E16A5" w:rsidRPr="00F23FC5">
        <w:rPr>
          <w:rFonts w:ascii="Times New Roman" w:hAnsi="Times New Roman" w:cs="Times New Roman"/>
          <w:sz w:val="28"/>
          <w:szCs w:val="28"/>
        </w:rPr>
        <w:t>)</w:t>
      </w:r>
      <w:r w:rsidR="00671475" w:rsidRPr="00F23FC5">
        <w:rPr>
          <w:rFonts w:ascii="Times New Roman" w:hAnsi="Times New Roman" w:cs="Times New Roman"/>
          <w:sz w:val="28"/>
          <w:szCs w:val="28"/>
        </w:rPr>
        <w:t>.</w:t>
      </w:r>
    </w:p>
    <w:p w14:paraId="2571ECFE" w14:textId="77777777" w:rsidR="008D1AF7" w:rsidRPr="00F23FC5" w:rsidRDefault="008D1AF7" w:rsidP="008D1AF7">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1E9D837F" w14:textId="2ADC026C" w:rsidR="008D1AF7" w:rsidRPr="00F23FC5" w:rsidRDefault="008D1AF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Подпорожье – вся застройка г. Подпорожье Подпорожского городского поселения, </w:t>
      </w:r>
    </w:p>
    <w:p w14:paraId="5555A660" w14:textId="7CE7CE40" w:rsidR="008D1AF7" w:rsidRPr="00F23FC5" w:rsidRDefault="008D1AF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w:t>
      </w:r>
      <w:r w:rsidRPr="00F23FC5">
        <w:rPr>
          <w:rFonts w:ascii="Times New Roman" w:hAnsi="Times New Roman" w:cs="Times New Roman"/>
          <w:bCs/>
          <w:sz w:val="28"/>
          <w:szCs w:val="28"/>
        </w:rPr>
        <w:t xml:space="preserve">г.п. Важины – 4 населенных пункта Важинского городского поселения, </w:t>
      </w:r>
    </w:p>
    <w:p w14:paraId="63E070E6" w14:textId="6230CBE3" w:rsidR="008D1AF7" w:rsidRPr="00F23FC5" w:rsidRDefault="008D1AF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от с. Винницы – 9 населенных пунктов Винницкого сельского поселения, </w:t>
      </w:r>
    </w:p>
    <w:p w14:paraId="2DB802D5" w14:textId="2972E924" w:rsidR="008D1AF7" w:rsidRPr="00F23FC5" w:rsidRDefault="008D1AF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от г.п. Вознесенье – 3 населенных пункта Вознесенского городского поселения.</w:t>
      </w:r>
    </w:p>
    <w:p w14:paraId="0C8A0DED" w14:textId="3DD7C16C" w:rsidR="00264DDF" w:rsidRPr="00F23FC5" w:rsidRDefault="00264DDF"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 целью улучшения технико-экономических показателей объекта запланирован</w:t>
      </w:r>
      <w:r w:rsidR="00583CC7" w:rsidRPr="00F23FC5">
        <w:rPr>
          <w:rFonts w:ascii="Times New Roman" w:hAnsi="Times New Roman" w:cs="Times New Roman"/>
          <w:sz w:val="28"/>
          <w:szCs w:val="28"/>
        </w:rPr>
        <w:t xml:space="preserve"> капитальный ремонт</w:t>
      </w:r>
      <w:r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в </w:t>
      </w:r>
      <w:r w:rsidR="004E4976" w:rsidRPr="00F23FC5">
        <w:rPr>
          <w:rFonts w:ascii="Times New Roman" w:hAnsi="Times New Roman" w:cs="Times New Roman"/>
          <w:sz w:val="28"/>
          <w:szCs w:val="28"/>
        </w:rPr>
        <w:t>с</w:t>
      </w:r>
      <w:r w:rsidR="008D1AF7" w:rsidRPr="00F23FC5">
        <w:rPr>
          <w:rFonts w:ascii="Times New Roman" w:hAnsi="Times New Roman" w:cs="Times New Roman"/>
          <w:sz w:val="28"/>
          <w:szCs w:val="28"/>
        </w:rPr>
        <w:t>.</w:t>
      </w:r>
      <w:r w:rsidRPr="00F23FC5">
        <w:rPr>
          <w:rFonts w:ascii="Times New Roman" w:hAnsi="Times New Roman" w:cs="Times New Roman"/>
          <w:sz w:val="28"/>
          <w:szCs w:val="28"/>
        </w:rPr>
        <w:t xml:space="preserve"> Винницы (ПЧ № 141 ОГПС Подпорожского рай</w:t>
      </w:r>
      <w:r w:rsidR="00671475" w:rsidRPr="00F23FC5">
        <w:rPr>
          <w:rFonts w:ascii="Times New Roman" w:hAnsi="Times New Roman" w:cs="Times New Roman"/>
          <w:sz w:val="28"/>
          <w:szCs w:val="28"/>
        </w:rPr>
        <w:t>она, ул. Комсомольская, д</w:t>
      </w:r>
      <w:r w:rsidR="00DE02DD" w:rsidRPr="00F23FC5">
        <w:rPr>
          <w:rFonts w:ascii="Times New Roman" w:hAnsi="Times New Roman" w:cs="Times New Roman"/>
          <w:sz w:val="28"/>
          <w:szCs w:val="28"/>
        </w:rPr>
        <w:t xml:space="preserve">ом </w:t>
      </w:r>
      <w:r w:rsidR="00671475" w:rsidRPr="00F23FC5">
        <w:rPr>
          <w:rFonts w:ascii="Times New Roman" w:hAnsi="Times New Roman" w:cs="Times New Roman"/>
          <w:sz w:val="28"/>
          <w:szCs w:val="28"/>
        </w:rPr>
        <w:t>25).</w:t>
      </w:r>
    </w:p>
    <w:p w14:paraId="2744E88F" w14:textId="117FFEB9" w:rsidR="00FC78EB" w:rsidRDefault="00FC78EB" w:rsidP="00254F69">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При анализе ситуации</w:t>
      </w:r>
      <w:r w:rsidR="008D7252"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значительная часть населенных пунктов </w:t>
      </w:r>
      <w:r w:rsidR="00755D69">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w:t>
      </w:r>
      <w:r w:rsidR="008D7252" w:rsidRPr="00F23FC5">
        <w:rPr>
          <w:rFonts w:ascii="Times New Roman" w:hAnsi="Times New Roman" w:cs="Times New Roman"/>
          <w:sz w:val="28"/>
          <w:szCs w:val="28"/>
        </w:rPr>
        <w:t>, в том числе</w:t>
      </w:r>
      <w:r w:rsidR="008D7252" w:rsidRPr="00F23FC5">
        <w:rPr>
          <w:rFonts w:ascii="Times New Roman" w:eastAsia="Times New Roman" w:hAnsi="Times New Roman" w:cs="Times New Roman"/>
          <w:sz w:val="28"/>
          <w:szCs w:val="28"/>
          <w:lang w:eastAsia="ru-RU"/>
        </w:rPr>
        <w:t xml:space="preserve"> </w:t>
      </w:r>
      <w:r w:rsidR="00B46D5B" w:rsidRPr="00F23FC5">
        <w:rPr>
          <w:rFonts w:ascii="Times New Roman" w:eastAsia="Times New Roman" w:hAnsi="Times New Roman" w:cs="Times New Roman"/>
          <w:sz w:val="28"/>
          <w:szCs w:val="28"/>
          <w:lang w:eastAsia="ru-RU"/>
        </w:rPr>
        <w:t xml:space="preserve">г.п. Никольское </w:t>
      </w:r>
      <w:r w:rsidR="008D7252" w:rsidRPr="00F23FC5">
        <w:rPr>
          <w:rFonts w:ascii="Times New Roman" w:eastAsia="Times New Roman" w:hAnsi="Times New Roman" w:cs="Times New Roman"/>
          <w:sz w:val="28"/>
          <w:szCs w:val="28"/>
          <w:lang w:eastAsia="ru-RU"/>
        </w:rPr>
        <w:t>с численностью жителей свыше 2</w:t>
      </w:r>
      <w:r w:rsidR="000575BE" w:rsidRPr="00F23FC5">
        <w:rPr>
          <w:rFonts w:ascii="Times New Roman" w:eastAsia="Times New Roman" w:hAnsi="Times New Roman" w:cs="Times New Roman"/>
          <w:sz w:val="28"/>
          <w:szCs w:val="28"/>
          <w:lang w:eastAsia="ru-RU"/>
        </w:rPr>
        <w:t> </w:t>
      </w:r>
      <w:r w:rsidR="00C038FF" w:rsidRPr="00F23FC5">
        <w:rPr>
          <w:rFonts w:ascii="Times New Roman" w:eastAsia="Times New Roman" w:hAnsi="Times New Roman" w:cs="Times New Roman"/>
          <w:sz w:val="28"/>
          <w:szCs w:val="28"/>
          <w:lang w:eastAsia="ru-RU"/>
        </w:rPr>
        <w:t>тыс. чел.</w:t>
      </w:r>
      <w:r w:rsidR="008D1AF7" w:rsidRPr="00F23FC5">
        <w:rPr>
          <w:rFonts w:ascii="Times New Roman" w:eastAsia="Times New Roman" w:hAnsi="Times New Roman" w:cs="Times New Roman"/>
          <w:sz w:val="28"/>
          <w:szCs w:val="28"/>
          <w:lang w:eastAsia="ru-RU"/>
        </w:rPr>
        <w:t>,</w:t>
      </w:r>
      <w:r w:rsidR="00B46D5B"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находится вне зоны нормативного времени прибытия пожарных подразделений.</w:t>
      </w:r>
      <w:r w:rsidR="008D7252" w:rsidRPr="00F23FC5">
        <w:rPr>
          <w:rFonts w:ascii="Times New Roman" w:hAnsi="Times New Roman" w:cs="Times New Roman"/>
          <w:sz w:val="28"/>
          <w:szCs w:val="28"/>
        </w:rPr>
        <w:t xml:space="preserve"> </w:t>
      </w:r>
      <w:r w:rsidR="00B46D5B" w:rsidRPr="00F23FC5">
        <w:rPr>
          <w:rFonts w:ascii="Times New Roman" w:eastAsia="Times New Roman" w:hAnsi="Times New Roman" w:cs="Times New Roman"/>
          <w:sz w:val="28"/>
          <w:szCs w:val="28"/>
          <w:lang w:eastAsia="ru-RU"/>
        </w:rPr>
        <w:t xml:space="preserve">Пожарная безопасность г.п. Важины обеспечивается объектом пожарной безопасности муниципального значения, хотя численность населения городского поселка превышает </w:t>
      </w:r>
      <w:r w:rsidR="00A04BCC">
        <w:rPr>
          <w:rFonts w:ascii="Times New Roman" w:eastAsia="Times New Roman" w:hAnsi="Times New Roman" w:cs="Times New Roman"/>
          <w:sz w:val="28"/>
          <w:szCs w:val="28"/>
          <w:lang w:eastAsia="ru-RU"/>
        </w:rPr>
        <w:t>2 тыс. чел</w:t>
      </w:r>
      <w:r w:rsidR="00B46D5B" w:rsidRPr="00F23FC5">
        <w:rPr>
          <w:rFonts w:ascii="Times New Roman" w:eastAsia="Times New Roman" w:hAnsi="Times New Roman" w:cs="Times New Roman"/>
          <w:sz w:val="28"/>
          <w:szCs w:val="28"/>
          <w:lang w:eastAsia="ru-RU"/>
        </w:rPr>
        <w:t>.</w:t>
      </w:r>
    </w:p>
    <w:p w14:paraId="6FF0CB8D" w14:textId="77777777" w:rsidR="00FA5500" w:rsidRDefault="00FA5500" w:rsidP="00FA5500">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09FE37B3" w14:textId="5DBBB25D" w:rsidR="008D1AF7" w:rsidRPr="00F23FC5" w:rsidRDefault="008D1AF7" w:rsidP="00254F69">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План создания пожарных частей противопожарной службы Ленинградской области предусматривает размещение объекта пожарной безопасности 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Важины Важинского городского поселения, что подтверждается прогнозом увеличения</w:t>
      </w:r>
      <w:r w:rsidR="00736F44" w:rsidRPr="00F23FC5">
        <w:rPr>
          <w:rFonts w:ascii="Times New Roman" w:hAnsi="Times New Roman" w:cs="Times New Roman"/>
          <w:bCs/>
          <w:sz w:val="28"/>
          <w:szCs w:val="28"/>
        </w:rPr>
        <w:t xml:space="preserve"> количества жителей Важинского городского поселения с 2,6 до 2,8 тыс. чел.</w:t>
      </w:r>
      <w:r w:rsidRPr="00F23FC5">
        <w:rPr>
          <w:rFonts w:ascii="Times New Roman" w:hAnsi="Times New Roman" w:cs="Times New Roman"/>
          <w:bCs/>
          <w:sz w:val="28"/>
          <w:szCs w:val="28"/>
        </w:rPr>
        <w:t xml:space="preserve"> 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пожарного поста в г.п. Важины Важинского городского поселения, что нецелесообразно при размещении пожарного депо на его территории.</w:t>
      </w:r>
      <w:r w:rsidR="00736F44" w:rsidRPr="00F23FC5">
        <w:rPr>
          <w:rFonts w:ascii="Times New Roman" w:hAnsi="Times New Roman" w:cs="Times New Roman"/>
          <w:bCs/>
          <w:sz w:val="28"/>
          <w:szCs w:val="28"/>
        </w:rPr>
        <w:t xml:space="preserve"> Размещение пожарного депо в г.п. Важины Важинского городского поселения обеспечит пожарную безопасность для 4 населенных пунктов Важинского городского поселения, количество жителей в которых на 01.01.2020 составляет 2573 человека.</w:t>
      </w:r>
    </w:p>
    <w:p w14:paraId="04B69426" w14:textId="78A9080D" w:rsidR="008C5413" w:rsidRDefault="008C5413" w:rsidP="00254F69">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Для обеспечения пожарной безопасности населенных пунктов Никольского городского поселения, для котор</w:t>
      </w:r>
      <w:r w:rsidR="006F27F5" w:rsidRPr="00F23FC5">
        <w:rPr>
          <w:rFonts w:ascii="Times New Roman" w:hAnsi="Times New Roman" w:cs="Times New Roman"/>
          <w:bCs/>
          <w:sz w:val="28"/>
          <w:szCs w:val="28"/>
        </w:rPr>
        <w:t>ых</w:t>
      </w:r>
      <w:r w:rsidRPr="00F23FC5">
        <w:rPr>
          <w:rFonts w:ascii="Times New Roman" w:hAnsi="Times New Roman" w:cs="Times New Roman"/>
          <w:bCs/>
          <w:sz w:val="28"/>
          <w:szCs w:val="28"/>
        </w:rPr>
        <w:t xml:space="preserve"> хоть прогнозируется снижение численности населения с 2,8 до 2,7 </w:t>
      </w:r>
      <w:r w:rsidR="007D7260">
        <w:rPr>
          <w:rFonts w:ascii="Times New Roman" w:hAnsi="Times New Roman" w:cs="Times New Roman"/>
          <w:bCs/>
          <w:sz w:val="28"/>
          <w:szCs w:val="28"/>
        </w:rPr>
        <w:t>тыс. чел.</w:t>
      </w:r>
      <w:r w:rsidRPr="00F23FC5">
        <w:rPr>
          <w:rFonts w:ascii="Times New Roman" w:hAnsi="Times New Roman" w:cs="Times New Roman"/>
          <w:bCs/>
          <w:sz w:val="28"/>
          <w:szCs w:val="28"/>
        </w:rPr>
        <w:t xml:space="preserve">, требуется размещение объекта пожарной безопасности, </w:t>
      </w:r>
      <w:r w:rsidRPr="00822822">
        <w:rPr>
          <w:rFonts w:ascii="Times New Roman" w:hAnsi="Times New Roman" w:cs="Times New Roman"/>
          <w:bCs/>
          <w:sz w:val="28"/>
          <w:szCs w:val="28"/>
        </w:rPr>
        <w:t xml:space="preserve">который предусмотрен планом создания пожарных частей противопожарной службы Ленинградской области: пожарного депо </w:t>
      </w:r>
      <w:r w:rsidRPr="00822822">
        <w:rPr>
          <w:rFonts w:ascii="Times New Roman" w:hAnsi="Times New Roman" w:cs="Times New Roman"/>
          <w:bCs/>
          <w:sz w:val="28"/>
          <w:szCs w:val="28"/>
          <w:lang w:val="en-US"/>
        </w:rPr>
        <w:t>II</w:t>
      </w:r>
      <w:r w:rsidRPr="00822822">
        <w:rPr>
          <w:rFonts w:ascii="Times New Roman" w:hAnsi="Times New Roman" w:cs="Times New Roman"/>
          <w:bCs/>
          <w:sz w:val="28"/>
          <w:szCs w:val="28"/>
        </w:rPr>
        <w:t xml:space="preserve"> типа в г.п. Никольский.</w:t>
      </w:r>
    </w:p>
    <w:p w14:paraId="6C144E74" w14:textId="77777777" w:rsidR="00DB52AC" w:rsidRPr="00637F1F" w:rsidRDefault="00DB52AC" w:rsidP="00DB52AC">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5C185B98" w14:textId="77777777" w:rsidR="00DB52AC" w:rsidRPr="00F23FC5" w:rsidRDefault="00DB52AC" w:rsidP="00DB52AC">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Для обеспечения пожарной безопасности правобережной части г. Подпорожье </w:t>
      </w:r>
      <w:r w:rsidRPr="00F23FC5">
        <w:rPr>
          <w:rFonts w:ascii="Times New Roman" w:hAnsi="Times New Roman" w:cs="Times New Roman"/>
          <w:bCs/>
          <w:sz w:val="28"/>
          <w:szCs w:val="28"/>
        </w:rPr>
        <w:t xml:space="preserve">(правый берег р. Свирь, микрорайон Ольховец) </w:t>
      </w:r>
      <w:r w:rsidRPr="00F23FC5">
        <w:rPr>
          <w:rFonts w:ascii="Times New Roman" w:eastAsia="Times New Roman" w:hAnsi="Times New Roman" w:cs="Times New Roman"/>
          <w:sz w:val="28"/>
          <w:szCs w:val="28"/>
          <w:lang w:eastAsia="ru-RU"/>
        </w:rPr>
        <w:t>требуется размещение объекта пожарной безопасности на ее территории. Рекомендуется размещение пожарного поста муниципального значения на базе блока контейнерного типа.</w:t>
      </w:r>
    </w:p>
    <w:p w14:paraId="5F81EFFC" w14:textId="2E858414" w:rsidR="008C5413" w:rsidRPr="00F23FC5" w:rsidRDefault="008C5413" w:rsidP="008D1AF7">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w:t>
      </w:r>
      <w:r w:rsidRPr="00F23FC5">
        <w:rPr>
          <w:rFonts w:ascii="Times New Roman" w:hAnsi="Times New Roman" w:cs="Times New Roman"/>
          <w:sz w:val="28"/>
          <w:szCs w:val="28"/>
        </w:rPr>
        <w:t>пожарных постов</w:t>
      </w:r>
      <w:r w:rsidR="006F27F5" w:rsidRPr="00F23FC5">
        <w:rPr>
          <w:rFonts w:ascii="Times New Roman" w:hAnsi="Times New Roman" w:cs="Times New Roman"/>
          <w:sz w:val="28"/>
          <w:szCs w:val="28"/>
        </w:rPr>
        <w:t xml:space="preserve"> в</w:t>
      </w:r>
      <w:r w:rsidRPr="00F23FC5">
        <w:rPr>
          <w:rFonts w:ascii="Times New Roman" w:hAnsi="Times New Roman"/>
          <w:bCs/>
          <w:sz w:val="28"/>
          <w:szCs w:val="28"/>
        </w:rPr>
        <w:t xml:space="preserve"> дер. Соболевщина</w:t>
      </w:r>
      <w:r w:rsidR="006F27F5" w:rsidRPr="00F23FC5">
        <w:rPr>
          <w:rFonts w:ascii="Times New Roman" w:hAnsi="Times New Roman"/>
          <w:bCs/>
          <w:sz w:val="28"/>
          <w:szCs w:val="28"/>
        </w:rPr>
        <w:t xml:space="preserve"> и</w:t>
      </w:r>
      <w:r w:rsidRPr="00F23FC5">
        <w:rPr>
          <w:rFonts w:ascii="Times New Roman" w:hAnsi="Times New Roman"/>
          <w:bCs/>
          <w:sz w:val="28"/>
          <w:szCs w:val="28"/>
        </w:rPr>
        <w:t xml:space="preserve"> дер. Красный Бор Вознесенского городского поселения.</w:t>
      </w:r>
    </w:p>
    <w:p w14:paraId="34327F36" w14:textId="484378E6" w:rsidR="008D1AF7" w:rsidRPr="00F23FC5" w:rsidRDefault="008D1AF7" w:rsidP="008D1AF7">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Дополнительно предлагается устройство пожарных постов: </w:t>
      </w:r>
    </w:p>
    <w:p w14:paraId="1047185B" w14:textId="5FA1A5A4" w:rsidR="008D1AF7" w:rsidRPr="00F23FC5" w:rsidRDefault="008D1AF7"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 </w:t>
      </w:r>
      <w:r w:rsidRPr="00F23FC5">
        <w:rPr>
          <w:rFonts w:ascii="Times New Roman" w:hAnsi="Times New Roman" w:cs="Times New Roman"/>
          <w:bCs/>
          <w:sz w:val="28"/>
          <w:szCs w:val="28"/>
        </w:rPr>
        <w:t>дер. Посад, пос. Токари, с. Шеменичи, дер. Хевроньино Подорожского городского</w:t>
      </w:r>
      <w:r w:rsidRPr="00F23FC5">
        <w:rPr>
          <w:rFonts w:ascii="Times New Roman" w:hAnsi="Times New Roman" w:cs="Times New Roman"/>
          <w:sz w:val="28"/>
          <w:szCs w:val="28"/>
        </w:rPr>
        <w:t xml:space="preserve"> поселения,</w:t>
      </w:r>
    </w:p>
    <w:p w14:paraId="1C4B9FE2" w14:textId="162A2CDA" w:rsidR="008C5413" w:rsidRPr="00F23FC5" w:rsidRDefault="008C541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левобережной части г.п. Важины (в районе ул. Заречная, ул. Карьерная), дер.</w:t>
      </w:r>
      <w:r w:rsidR="006F27F5" w:rsidRPr="00F23FC5">
        <w:rPr>
          <w:rFonts w:ascii="Times New Roman" w:hAnsi="Times New Roman" w:cs="Times New Roman"/>
          <w:bCs/>
          <w:sz w:val="28"/>
          <w:szCs w:val="28"/>
        </w:rPr>
        <w:t> </w:t>
      </w:r>
      <w:r w:rsidRPr="00F23FC5">
        <w:rPr>
          <w:rFonts w:ascii="Times New Roman" w:hAnsi="Times New Roman" w:cs="Times New Roman"/>
          <w:bCs/>
          <w:sz w:val="28"/>
          <w:szCs w:val="28"/>
        </w:rPr>
        <w:t>Согиницы Важинского городского поселения,</w:t>
      </w:r>
    </w:p>
    <w:p w14:paraId="1862ABF5" w14:textId="08C77FB1" w:rsidR="008C5413" w:rsidRPr="00F23FC5" w:rsidRDefault="008C541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пос. Курба, дер. Ярославичи, дер. Лукинская, пос. Игнатовское Винницкого сельского поселения,</w:t>
      </w:r>
    </w:p>
    <w:p w14:paraId="687A67DD" w14:textId="74D30034" w:rsidR="008C5413" w:rsidRPr="00F23FC5" w:rsidRDefault="008C541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bCs/>
          <w:sz w:val="28"/>
          <w:szCs w:val="28"/>
        </w:rPr>
        <w:t>в дер. Гимрека Вознесенского городского поселения.</w:t>
      </w:r>
    </w:p>
    <w:p w14:paraId="199A76EA" w14:textId="6A2DE0BF" w:rsidR="002A6E49" w:rsidRPr="00F23FC5" w:rsidRDefault="00C73FF1"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Подпорожского муниципального района </w:t>
      </w:r>
      <w:r w:rsidRPr="00F23FC5">
        <w:rPr>
          <w:rFonts w:ascii="Times New Roman" w:hAnsi="Times New Roman" w:cs="Times New Roman"/>
          <w:sz w:val="28"/>
          <w:szCs w:val="28"/>
        </w:rPr>
        <w:lastRenderedPageBreak/>
        <w:t xml:space="preserve">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3-13).</w:t>
      </w:r>
      <w:r w:rsidR="002A6E49" w:rsidRPr="00F23FC5">
        <w:rPr>
          <w:rFonts w:ascii="Times New Roman" w:hAnsi="Times New Roman" w:cs="Times New Roman"/>
          <w:sz w:val="28"/>
          <w:szCs w:val="28"/>
        </w:rPr>
        <w:t xml:space="preserve"> На территории Подпорожского муниципального района планируется размещени</w:t>
      </w:r>
      <w:r w:rsidR="00343522" w:rsidRPr="00F23FC5">
        <w:rPr>
          <w:rFonts w:ascii="Times New Roman" w:hAnsi="Times New Roman" w:cs="Times New Roman"/>
          <w:sz w:val="28"/>
          <w:szCs w:val="28"/>
        </w:rPr>
        <w:t>е</w:t>
      </w:r>
      <w:r w:rsidR="008C5413"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8C5413"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55D0B4FD" w14:textId="174CE00C" w:rsidR="002A6E49" w:rsidRPr="00F23FC5" w:rsidRDefault="002A6E49"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008C5413" w:rsidRPr="00F23FC5">
        <w:rPr>
          <w:rFonts w:ascii="Times New Roman" w:hAnsi="Times New Roman" w:cs="Times New Roman"/>
          <w:bCs/>
          <w:sz w:val="28"/>
          <w:szCs w:val="28"/>
          <w:lang w:val="en-US"/>
        </w:rPr>
        <w:t>II</w:t>
      </w:r>
      <w:r w:rsidRPr="00F23FC5">
        <w:rPr>
          <w:rFonts w:ascii="Times New Roman" w:hAnsi="Times New Roman" w:cs="Times New Roman"/>
          <w:sz w:val="28"/>
          <w:szCs w:val="28"/>
        </w:rPr>
        <w:t xml:space="preserve"> типа в</w:t>
      </w:r>
      <w:r w:rsidR="008C5413" w:rsidRPr="00F23FC5">
        <w:rPr>
          <w:rFonts w:ascii="Times New Roman" w:hAnsi="Times New Roman" w:cs="Times New Roman"/>
          <w:bCs/>
          <w:sz w:val="28"/>
          <w:szCs w:val="28"/>
        </w:rPr>
        <w:t xml:space="preserve"> г.п. Важины Важинского городского поселения,</w:t>
      </w:r>
    </w:p>
    <w:p w14:paraId="7B3BEC6B" w14:textId="7CDD5EC2" w:rsidR="008C5413" w:rsidRPr="00F23FC5" w:rsidRDefault="0009105D"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bCs/>
          <w:sz w:val="28"/>
          <w:szCs w:val="28"/>
          <w:lang w:val="en-US"/>
        </w:rPr>
        <w:t>II</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w:t>
      </w:r>
      <w:bookmarkStart w:id="140" w:name="_Hlk47624118"/>
      <w:r w:rsidRPr="00F23FC5">
        <w:rPr>
          <w:rFonts w:ascii="Times New Roman" w:hAnsi="Times New Roman" w:cs="Times New Roman"/>
          <w:bCs/>
          <w:sz w:val="28"/>
          <w:szCs w:val="28"/>
        </w:rPr>
        <w:t>г.п. Никольский Никольского городского поселения.</w:t>
      </w:r>
    </w:p>
    <w:bookmarkEnd w:id="140"/>
    <w:p w14:paraId="42BC40C6" w14:textId="77777777" w:rsidR="00FC78EB" w:rsidRPr="00F23FC5" w:rsidRDefault="00FC78EB" w:rsidP="00A04BCC">
      <w:pPr>
        <w:pStyle w:val="51"/>
        <w:keepNext/>
        <w:spacing w:before="120"/>
        <w:ind w:firstLine="709"/>
        <w:rPr>
          <w:i w:val="0"/>
          <w:iCs w:val="0"/>
          <w:sz w:val="28"/>
          <w:szCs w:val="28"/>
        </w:rPr>
      </w:pPr>
      <w:r w:rsidRPr="00F23FC5">
        <w:rPr>
          <w:i w:val="0"/>
          <w:iCs w:val="0"/>
          <w:sz w:val="28"/>
          <w:szCs w:val="28"/>
        </w:rPr>
        <w:t>Приозерский муниципальный район</w:t>
      </w:r>
    </w:p>
    <w:p w14:paraId="4B0DD73A" w14:textId="702F1C7E" w:rsidR="00BB02EA" w:rsidRPr="00F23FC5" w:rsidRDefault="00FC78EB"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Приозерский муниципальный район – муниципальное образование, расположенно</w:t>
      </w:r>
      <w:r w:rsidR="009A6F9D" w:rsidRPr="00F23FC5">
        <w:rPr>
          <w:rFonts w:ascii="Times New Roman" w:hAnsi="Times New Roman" w:cs="Times New Roman"/>
          <w:sz w:val="28"/>
          <w:szCs w:val="28"/>
        </w:rPr>
        <w:t>е</w:t>
      </w:r>
      <w:r w:rsidRPr="00F23FC5">
        <w:rPr>
          <w:rFonts w:ascii="Times New Roman" w:hAnsi="Times New Roman" w:cs="Times New Roman"/>
          <w:sz w:val="28"/>
          <w:szCs w:val="28"/>
        </w:rPr>
        <w:t xml:space="preserve"> в северной части </w:t>
      </w:r>
      <w:r w:rsidR="004E4976" w:rsidRPr="00F23FC5">
        <w:rPr>
          <w:rFonts w:ascii="Times New Roman" w:hAnsi="Times New Roman" w:cs="Times New Roman"/>
          <w:sz w:val="28"/>
          <w:szCs w:val="28"/>
        </w:rPr>
        <w:t xml:space="preserve">Ленинградской области на территории </w:t>
      </w:r>
      <w:r w:rsidRPr="00F23FC5">
        <w:rPr>
          <w:rFonts w:ascii="Times New Roman" w:hAnsi="Times New Roman" w:cs="Times New Roman"/>
          <w:sz w:val="28"/>
          <w:szCs w:val="28"/>
        </w:rPr>
        <w:t xml:space="preserve">Карельского перешейка. Административный центр Приозерского муниципального района –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Приозерск расположен при впадении р. Вуокса в Ладожское озеро.</w:t>
      </w:r>
      <w:r w:rsidR="00BB02EA" w:rsidRPr="00F23FC5">
        <w:rPr>
          <w:rFonts w:ascii="Times New Roman" w:hAnsi="Times New Roman" w:cs="Times New Roman"/>
          <w:sz w:val="28"/>
          <w:szCs w:val="28"/>
        </w:rPr>
        <w:t xml:space="preserve"> В состав муниципального района входят 14</w:t>
      </w:r>
      <w:r w:rsidR="000575BE" w:rsidRPr="00F23FC5">
        <w:rPr>
          <w:rFonts w:ascii="Times New Roman" w:hAnsi="Times New Roman" w:cs="Times New Roman"/>
          <w:sz w:val="28"/>
          <w:szCs w:val="28"/>
        </w:rPr>
        <w:t> </w:t>
      </w:r>
      <w:r w:rsidR="00BB02EA" w:rsidRPr="00F23FC5">
        <w:rPr>
          <w:rFonts w:ascii="Times New Roman" w:hAnsi="Times New Roman" w:cs="Times New Roman"/>
          <w:sz w:val="28"/>
          <w:szCs w:val="28"/>
        </w:rPr>
        <w:t>муниципальных образований: 2 городских поселения (Кузнечнинское городское поселение, Приозерское городское поселение) и 12 сельских поселений.</w:t>
      </w:r>
    </w:p>
    <w:p w14:paraId="6D06AA1A" w14:textId="727F7E0C" w:rsidR="005041F6" w:rsidRPr="00F23FC5" w:rsidRDefault="005041F6" w:rsidP="005041F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Pr="00F23FC5">
        <w:rPr>
          <w:rFonts w:ascii="Times New Roman" w:hAnsi="Times New Roman" w:cs="Times New Roman"/>
          <w:sz w:val="28"/>
          <w:szCs w:val="28"/>
        </w:rPr>
        <w:t>– 60,8</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68,3</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 72 </w:t>
      </w:r>
      <w:r w:rsidR="000313E2" w:rsidRPr="00F23FC5">
        <w:rPr>
          <w:rFonts w:ascii="Times New Roman" w:hAnsi="Times New Roman" w:cs="Times New Roman"/>
          <w:sz w:val="28"/>
          <w:szCs w:val="28"/>
        </w:rPr>
        <w:t>тыс. чел.</w:t>
      </w:r>
    </w:p>
    <w:p w14:paraId="33B8A613" w14:textId="77777777"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Приозерский муниципальный район обладает высоким рекреационным потенциалом, является излюбленным местом загородного отдыха жителей Санкт-Петербурга и Ленинградской</w:t>
      </w:r>
      <w:r w:rsidRPr="00F23FC5">
        <w:rPr>
          <w:rFonts w:ascii="Times New Roman" w:hAnsi="Times New Roman" w:cs="Times New Roman"/>
          <w:sz w:val="28"/>
          <w:szCs w:val="28"/>
        </w:rPr>
        <w:tab/>
        <w:t xml:space="preserve"> области. Здесь расположены многочисленные рекреационные объекты, находится множество коттеджных поселков, СНТ, ДН</w:t>
      </w:r>
      <w:r w:rsidR="004E4976" w:rsidRPr="00F23FC5">
        <w:rPr>
          <w:rFonts w:ascii="Times New Roman" w:hAnsi="Times New Roman" w:cs="Times New Roman"/>
          <w:sz w:val="28"/>
          <w:szCs w:val="28"/>
        </w:rPr>
        <w:t>П</w:t>
      </w:r>
      <w:r w:rsidRPr="00F23FC5">
        <w:rPr>
          <w:rFonts w:ascii="Times New Roman" w:hAnsi="Times New Roman" w:cs="Times New Roman"/>
          <w:sz w:val="28"/>
          <w:szCs w:val="28"/>
        </w:rPr>
        <w:t xml:space="preserve">. Приозерский муниципальный район по площади озер занимает первое место среди других </w:t>
      </w:r>
      <w:r w:rsidR="00D12671" w:rsidRPr="00F23FC5">
        <w:rPr>
          <w:rFonts w:ascii="Times New Roman" w:hAnsi="Times New Roman" w:cs="Times New Roman"/>
          <w:sz w:val="28"/>
          <w:szCs w:val="28"/>
        </w:rPr>
        <w:t xml:space="preserve">муниципальных </w:t>
      </w:r>
      <w:r w:rsidRPr="00F23FC5">
        <w:rPr>
          <w:rFonts w:ascii="Times New Roman" w:hAnsi="Times New Roman" w:cs="Times New Roman"/>
          <w:sz w:val="28"/>
          <w:szCs w:val="28"/>
        </w:rPr>
        <w:t>районов Ленинградской области.</w:t>
      </w:r>
    </w:p>
    <w:p w14:paraId="4DC7FFD7" w14:textId="77777777"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Промышленная специализация Приозер</w:t>
      </w:r>
      <w:r w:rsidR="00C6487C" w:rsidRPr="00F23FC5">
        <w:rPr>
          <w:rFonts w:ascii="Times New Roman" w:hAnsi="Times New Roman" w:cs="Times New Roman"/>
          <w:sz w:val="28"/>
          <w:szCs w:val="28"/>
        </w:rPr>
        <w:t>ского муниципального рай</w:t>
      </w:r>
      <w:r w:rsidRPr="00F23FC5">
        <w:rPr>
          <w:rFonts w:ascii="Times New Roman" w:hAnsi="Times New Roman" w:cs="Times New Roman"/>
          <w:sz w:val="28"/>
          <w:szCs w:val="28"/>
        </w:rPr>
        <w:t xml:space="preserve">она традиционно ориентирована на добычу и переработку гранита и деревообработку. Основные промышленные центры сложились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Приозерск (около 40 % промышленного производства) и г</w:t>
      </w:r>
      <w:r w:rsidR="008C69AC" w:rsidRPr="00F23FC5">
        <w:rPr>
          <w:rFonts w:ascii="Times New Roman" w:hAnsi="Times New Roman" w:cs="Times New Roman"/>
          <w:sz w:val="28"/>
          <w:szCs w:val="28"/>
        </w:rPr>
        <w:t>.</w:t>
      </w:r>
      <w:r w:rsidRPr="00F23FC5">
        <w:rPr>
          <w:rFonts w:ascii="Times New Roman" w:hAnsi="Times New Roman" w:cs="Times New Roman"/>
          <w:sz w:val="28"/>
          <w:szCs w:val="28"/>
        </w:rPr>
        <w:t>п</w:t>
      </w:r>
      <w:r w:rsidR="008C69AC" w:rsidRPr="00F23FC5">
        <w:rPr>
          <w:rFonts w:ascii="Times New Roman" w:hAnsi="Times New Roman" w:cs="Times New Roman"/>
          <w:sz w:val="28"/>
          <w:szCs w:val="28"/>
        </w:rPr>
        <w:t>.</w:t>
      </w:r>
      <w:r w:rsidRPr="00F23FC5">
        <w:rPr>
          <w:rFonts w:ascii="Times New Roman" w:hAnsi="Times New Roman" w:cs="Times New Roman"/>
          <w:sz w:val="28"/>
          <w:szCs w:val="28"/>
        </w:rPr>
        <w:t xml:space="preserve"> Кузнечное (более 50 % промышленного производства), отдельные предприятия расположены в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 xml:space="preserve">Сосново и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Ларионово.</w:t>
      </w:r>
    </w:p>
    <w:p w14:paraId="0CAECC40" w14:textId="77777777" w:rsidR="00FC78EB"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Одной из главных природных особенностей </w:t>
      </w:r>
      <w:r w:rsidR="00D12671"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 xml:space="preserve">района является высокая степень рассеченности его территории многочисленными озерно-речными системами. Главная река муниципального района </w:t>
      </w:r>
      <w:r w:rsidR="00D12671" w:rsidRPr="00F23FC5">
        <w:rPr>
          <w:rFonts w:ascii="Times New Roman" w:hAnsi="Times New Roman" w:cs="Times New Roman"/>
          <w:sz w:val="28"/>
          <w:szCs w:val="28"/>
        </w:rPr>
        <w:t xml:space="preserve">– </w:t>
      </w:r>
      <w:r w:rsidRPr="00F23FC5">
        <w:rPr>
          <w:rFonts w:ascii="Times New Roman" w:hAnsi="Times New Roman" w:cs="Times New Roman"/>
          <w:sz w:val="28"/>
          <w:szCs w:val="28"/>
        </w:rPr>
        <w:t>Вуокса</w:t>
      </w:r>
      <w:r w:rsidR="00D12671"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 </w:t>
      </w:r>
    </w:p>
    <w:p w14:paraId="28DE715E" w14:textId="77777777" w:rsidR="000A1AA1" w:rsidRPr="00F23FC5" w:rsidRDefault="00FC78EB" w:rsidP="003E757E">
      <w:pPr>
        <w:tabs>
          <w:tab w:val="left" w:pos="2410"/>
        </w:tabs>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Сочетание таких факторов, как высокая плотность туристско-рекреационных зон, высокий уровень лесистости, заторфованности территории усиливают возможности возникновения пожарной опасности и определяют важность решения данных вопросов. На территории муниципального района, также, расположен</w:t>
      </w:r>
      <w:r w:rsidR="00850346" w:rsidRPr="00F23FC5">
        <w:rPr>
          <w:rFonts w:ascii="Times New Roman" w:hAnsi="Times New Roman" w:cs="Times New Roman"/>
          <w:sz w:val="28"/>
          <w:szCs w:val="28"/>
        </w:rPr>
        <w:t>ы</w:t>
      </w:r>
      <w:r w:rsidRPr="00F23FC5">
        <w:rPr>
          <w:rFonts w:ascii="Times New Roman" w:hAnsi="Times New Roman" w:cs="Times New Roman"/>
          <w:sz w:val="28"/>
          <w:szCs w:val="28"/>
        </w:rPr>
        <w:t xml:space="preserve"> </w:t>
      </w:r>
      <w:r w:rsidR="003E757E" w:rsidRPr="00F23FC5">
        <w:rPr>
          <w:rFonts w:ascii="Times New Roman" w:hAnsi="Times New Roman" w:cs="Times New Roman"/>
          <w:sz w:val="28"/>
          <w:szCs w:val="28"/>
        </w:rPr>
        <w:t>ПОО</w:t>
      </w:r>
      <w:r w:rsidRPr="00F23FC5">
        <w:rPr>
          <w:rFonts w:ascii="Times New Roman" w:hAnsi="Times New Roman" w:cs="Times New Roman"/>
          <w:sz w:val="28"/>
          <w:szCs w:val="28"/>
        </w:rPr>
        <w:t>.</w:t>
      </w:r>
      <w:r w:rsidR="00C749FD" w:rsidRPr="00F23FC5">
        <w:rPr>
          <w:rFonts w:ascii="Times New Roman" w:hAnsi="Times New Roman" w:cs="Times New Roman"/>
          <w:sz w:val="28"/>
          <w:szCs w:val="28"/>
        </w:rPr>
        <w:t xml:space="preserve"> </w:t>
      </w:r>
    </w:p>
    <w:p w14:paraId="78AFECE0" w14:textId="4B0A17A1" w:rsidR="005579B4" w:rsidRPr="00F23FC5" w:rsidRDefault="00FC78EB"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D12671"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расположены, 4</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w:t>
      </w:r>
      <w:r w:rsidR="00AC0F48">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Приозерск,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 xml:space="preserve">Сосново, </w:t>
      </w:r>
      <w:r w:rsidR="009A324C" w:rsidRPr="00F23FC5">
        <w:rPr>
          <w:rFonts w:ascii="Times New Roman" w:hAnsi="Times New Roman" w:cs="Times New Roman"/>
          <w:sz w:val="28"/>
          <w:szCs w:val="28"/>
        </w:rPr>
        <w:t>г.</w:t>
      </w:r>
      <w:r w:rsidR="009E555B" w:rsidRPr="00F23FC5">
        <w:rPr>
          <w:rFonts w:ascii="Times New Roman" w:hAnsi="Times New Roman" w:cs="Times New Roman"/>
          <w:sz w:val="28"/>
          <w:szCs w:val="28"/>
        </w:rPr>
        <w:t>п. </w:t>
      </w:r>
      <w:r w:rsidR="00583CC7" w:rsidRPr="00F23FC5">
        <w:rPr>
          <w:rFonts w:ascii="Times New Roman" w:hAnsi="Times New Roman" w:cs="Times New Roman"/>
          <w:sz w:val="28"/>
          <w:szCs w:val="28"/>
        </w:rPr>
        <w:t>Кузнечное</w:t>
      </w:r>
      <w:r w:rsidRPr="00F23FC5">
        <w:rPr>
          <w:rFonts w:ascii="Times New Roman" w:hAnsi="Times New Roman" w:cs="Times New Roman"/>
          <w:sz w:val="28"/>
          <w:szCs w:val="28"/>
        </w:rPr>
        <w:t xml:space="preserve">,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Плодовое, а</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также, 1 подразделение ведомственной пожарной охраны, 3 команды добровольной пожарной охраны, подразделения частной пожарной охраны</w:t>
      </w:r>
      <w:r w:rsidR="002E16A5" w:rsidRPr="00F23FC5">
        <w:rPr>
          <w:rFonts w:ascii="Times New Roman" w:hAnsi="Times New Roman" w:cs="Times New Roman"/>
          <w:sz w:val="28"/>
          <w:szCs w:val="28"/>
        </w:rPr>
        <w:t xml:space="preserve"> (всего основной техники и в резерве </w:t>
      </w:r>
      <w:r w:rsidR="00C749FD" w:rsidRPr="00F23FC5">
        <w:rPr>
          <w:rFonts w:ascii="Times New Roman" w:hAnsi="Times New Roman" w:cs="Times New Roman"/>
          <w:sz w:val="28"/>
          <w:szCs w:val="28"/>
        </w:rPr>
        <w:t>16</w:t>
      </w:r>
      <w:r w:rsidR="005C126F" w:rsidRPr="00F23FC5">
        <w:rPr>
          <w:rFonts w:ascii="Times New Roman" w:hAnsi="Times New Roman" w:cs="Times New Roman"/>
          <w:sz w:val="28"/>
          <w:szCs w:val="28"/>
        </w:rPr>
        <w:t xml:space="preserve"> единиц,</w:t>
      </w:r>
      <w:r w:rsidR="00C749FD" w:rsidRPr="00F23FC5">
        <w:rPr>
          <w:rFonts w:ascii="Times New Roman" w:hAnsi="Times New Roman" w:cs="Times New Roman"/>
          <w:sz w:val="28"/>
          <w:szCs w:val="28"/>
        </w:rPr>
        <w:t xml:space="preserve"> из них 15 АЦ</w:t>
      </w:r>
      <w:r w:rsidR="005C126F" w:rsidRPr="00F23FC5">
        <w:rPr>
          <w:rFonts w:ascii="Times New Roman" w:hAnsi="Times New Roman" w:cs="Times New Roman"/>
          <w:sz w:val="28"/>
          <w:szCs w:val="28"/>
        </w:rPr>
        <w:t xml:space="preserve"> </w:t>
      </w:r>
      <w:r w:rsidR="00C749FD" w:rsidRPr="00F23FC5">
        <w:rPr>
          <w:rFonts w:ascii="Times New Roman" w:hAnsi="Times New Roman" w:cs="Times New Roman"/>
          <w:sz w:val="28"/>
          <w:szCs w:val="28"/>
        </w:rPr>
        <w:t>и АСА)</w:t>
      </w:r>
      <w:r w:rsidRPr="00F23FC5">
        <w:rPr>
          <w:rFonts w:ascii="Times New Roman" w:hAnsi="Times New Roman" w:cs="Times New Roman"/>
          <w:sz w:val="28"/>
          <w:szCs w:val="28"/>
        </w:rPr>
        <w:t xml:space="preserve">. </w:t>
      </w:r>
      <w:r w:rsidR="005579B4" w:rsidRPr="00F23FC5">
        <w:rPr>
          <w:rFonts w:ascii="Times New Roman" w:hAnsi="Times New Roman" w:cs="Times New Roman"/>
          <w:sz w:val="28"/>
          <w:szCs w:val="28"/>
        </w:rPr>
        <w:t xml:space="preserve">С целью улучшения технико-экономических показателей объекта запланирован </w:t>
      </w:r>
      <w:r w:rsidR="00583CC7" w:rsidRPr="00F23FC5">
        <w:rPr>
          <w:rFonts w:ascii="Times New Roman" w:hAnsi="Times New Roman" w:cs="Times New Roman"/>
          <w:sz w:val="28"/>
          <w:szCs w:val="28"/>
        </w:rPr>
        <w:t>капитальный ремонт</w:t>
      </w:r>
      <w:r w:rsidR="005579B4" w:rsidRPr="00F23FC5">
        <w:rPr>
          <w:rFonts w:ascii="Times New Roman" w:hAnsi="Times New Roman" w:cs="Times New Roman"/>
          <w:sz w:val="28"/>
          <w:szCs w:val="28"/>
        </w:rPr>
        <w:t xml:space="preserve"> пожарного депо</w:t>
      </w:r>
      <w:r w:rsidR="008633BE" w:rsidRPr="00F23FC5">
        <w:rPr>
          <w:rFonts w:ascii="Times New Roman" w:hAnsi="Times New Roman" w:cs="Times New Roman"/>
          <w:sz w:val="28"/>
          <w:szCs w:val="28"/>
        </w:rPr>
        <w:t xml:space="preserve"> </w:t>
      </w:r>
      <w:r w:rsidR="005579B4" w:rsidRPr="00F23FC5">
        <w:rPr>
          <w:rFonts w:ascii="Times New Roman" w:hAnsi="Times New Roman" w:cs="Times New Roman"/>
          <w:sz w:val="28"/>
          <w:szCs w:val="28"/>
        </w:rPr>
        <w:t xml:space="preserve">в </w:t>
      </w:r>
      <w:r w:rsidR="008C69AC" w:rsidRPr="00F23FC5">
        <w:rPr>
          <w:rFonts w:ascii="Times New Roman" w:hAnsi="Times New Roman" w:cs="Times New Roman"/>
          <w:sz w:val="28"/>
          <w:szCs w:val="28"/>
        </w:rPr>
        <w:t>г.</w:t>
      </w:r>
      <w:r w:rsidR="005579B4" w:rsidRPr="00F23FC5">
        <w:rPr>
          <w:rFonts w:ascii="Times New Roman" w:hAnsi="Times New Roman" w:cs="Times New Roman"/>
          <w:sz w:val="28"/>
          <w:szCs w:val="28"/>
        </w:rPr>
        <w:t>п</w:t>
      </w:r>
      <w:r w:rsidR="008C69AC" w:rsidRPr="00F23FC5">
        <w:rPr>
          <w:rFonts w:ascii="Times New Roman" w:hAnsi="Times New Roman" w:cs="Times New Roman"/>
          <w:sz w:val="28"/>
          <w:szCs w:val="28"/>
        </w:rPr>
        <w:t>.</w:t>
      </w:r>
      <w:r w:rsidR="005579B4" w:rsidRPr="00F23FC5">
        <w:rPr>
          <w:rFonts w:ascii="Times New Roman" w:hAnsi="Times New Roman" w:cs="Times New Roman"/>
          <w:sz w:val="28"/>
          <w:szCs w:val="28"/>
        </w:rPr>
        <w:t xml:space="preserve"> Кузнечное (ПЧ № 144 ОГПС Приозерск</w:t>
      </w:r>
      <w:r w:rsidR="00646936" w:rsidRPr="00F23FC5">
        <w:rPr>
          <w:rFonts w:ascii="Times New Roman" w:hAnsi="Times New Roman" w:cs="Times New Roman"/>
          <w:sz w:val="28"/>
          <w:szCs w:val="28"/>
        </w:rPr>
        <w:t>ого района, ул.</w:t>
      </w:r>
      <w:r w:rsidR="000575BE" w:rsidRPr="00F23FC5">
        <w:rPr>
          <w:rFonts w:ascii="Times New Roman" w:hAnsi="Times New Roman" w:cs="Times New Roman"/>
          <w:sz w:val="28"/>
          <w:szCs w:val="28"/>
        </w:rPr>
        <w:t> </w:t>
      </w:r>
      <w:r w:rsidR="00646936" w:rsidRPr="00F23FC5">
        <w:rPr>
          <w:rFonts w:ascii="Times New Roman" w:hAnsi="Times New Roman" w:cs="Times New Roman"/>
          <w:sz w:val="28"/>
          <w:szCs w:val="28"/>
        </w:rPr>
        <w:t>Садовая, д</w:t>
      </w:r>
      <w:r w:rsidR="00DE02DD" w:rsidRPr="00F23FC5">
        <w:rPr>
          <w:rFonts w:ascii="Times New Roman" w:hAnsi="Times New Roman" w:cs="Times New Roman"/>
          <w:sz w:val="28"/>
          <w:szCs w:val="28"/>
        </w:rPr>
        <w:t>ом</w:t>
      </w:r>
      <w:r w:rsidR="00646936" w:rsidRPr="00F23FC5">
        <w:rPr>
          <w:rFonts w:ascii="Times New Roman" w:hAnsi="Times New Roman" w:cs="Times New Roman"/>
          <w:sz w:val="28"/>
          <w:szCs w:val="28"/>
        </w:rPr>
        <w:t xml:space="preserve"> 1).</w:t>
      </w:r>
    </w:p>
    <w:p w14:paraId="42A696DD" w14:textId="77777777" w:rsidR="00EC4025" w:rsidRPr="00F23FC5" w:rsidRDefault="00EC4025" w:rsidP="00EC4025">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В зоне нормативного прибытия первого подразделения от объектов обеспечения пожарной безопасности расположены:</w:t>
      </w:r>
    </w:p>
    <w:p w14:paraId="17008A06" w14:textId="77777777" w:rsidR="00EC4025" w:rsidRPr="00F23FC5" w:rsidRDefault="00EC40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Приозерск – все населенные пункты Приозерского городского поселения, </w:t>
      </w:r>
    </w:p>
    <w:p w14:paraId="79321F15" w14:textId="3193E501" w:rsidR="00EC4025" w:rsidRPr="00F23FC5" w:rsidRDefault="00EC40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г.п. Кузнечное – вся застройка г.п. Кузнечное, 1 один населенный пункт Севастьянского сельского поселения,</w:t>
      </w:r>
    </w:p>
    <w:p w14:paraId="391AE78D" w14:textId="2E4D83AF" w:rsidR="00EC4025" w:rsidRPr="00F23FC5" w:rsidRDefault="00EC40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пос. Плодовое – все населенные пункты Плодовского сельского поселения,</w:t>
      </w:r>
    </w:p>
    <w:p w14:paraId="6D7B18FE" w14:textId="4B15615E" w:rsidR="00EC4025" w:rsidRPr="00F23FC5" w:rsidRDefault="00EC40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пос. Сосново – 9 населенных пунктов Сосновского сельского поселения.</w:t>
      </w:r>
    </w:p>
    <w:p w14:paraId="101F4364" w14:textId="2660942B" w:rsidR="00C749FD" w:rsidRPr="00F23FC5" w:rsidRDefault="00FC78E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4019F8" w:rsidRPr="00F23FC5">
        <w:rPr>
          <w:rFonts w:ascii="Times New Roman" w:eastAsia="Times New Roman" w:hAnsi="Times New Roman" w:cs="Times New Roman"/>
          <w:sz w:val="28"/>
          <w:szCs w:val="28"/>
          <w:lang w:eastAsia="ru-RU"/>
        </w:rPr>
        <w:t xml:space="preserve"> </w:t>
      </w:r>
      <w:r w:rsidRPr="00F23FC5">
        <w:rPr>
          <w:rFonts w:ascii="Times New Roman" w:hAnsi="Times New Roman" w:cs="Times New Roman"/>
          <w:sz w:val="28"/>
          <w:szCs w:val="28"/>
        </w:rPr>
        <w:t xml:space="preserve">определено, что большая часть территории </w:t>
      </w:r>
      <w:r w:rsidR="008857DB"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восточной части находится вне зоны нормативного времени прибытия пожарных подразделений</w:t>
      </w:r>
      <w:r w:rsidR="004019F8" w:rsidRPr="00F23FC5">
        <w:rPr>
          <w:rFonts w:ascii="Times New Roman" w:hAnsi="Times New Roman" w:cs="Times New Roman"/>
          <w:sz w:val="28"/>
          <w:szCs w:val="28"/>
        </w:rPr>
        <w:t xml:space="preserve">, </w:t>
      </w:r>
      <w:r w:rsidR="0023238C" w:rsidRPr="00F23FC5">
        <w:rPr>
          <w:rFonts w:ascii="Times New Roman" w:hAnsi="Times New Roman" w:cs="Times New Roman"/>
          <w:sz w:val="28"/>
          <w:szCs w:val="28"/>
        </w:rPr>
        <w:t xml:space="preserve">в том числе </w:t>
      </w:r>
      <w:r w:rsidR="00374949" w:rsidRPr="00F23FC5">
        <w:rPr>
          <w:rFonts w:ascii="Times New Roman" w:eastAsia="Times New Roman" w:hAnsi="Times New Roman" w:cs="Times New Roman"/>
          <w:sz w:val="28"/>
          <w:szCs w:val="28"/>
          <w:lang w:eastAsia="ru-RU"/>
        </w:rPr>
        <w:t>2</w:t>
      </w:r>
      <w:r w:rsidR="000B6BA5" w:rsidRPr="00F23FC5">
        <w:rPr>
          <w:rFonts w:ascii="Times New Roman" w:eastAsia="Times New Roman" w:hAnsi="Times New Roman" w:cs="Times New Roman"/>
          <w:sz w:val="28"/>
          <w:szCs w:val="28"/>
          <w:lang w:eastAsia="ru-RU"/>
        </w:rPr>
        <w:t xml:space="preserve"> населенных пункта с численностью жителей свыше 2</w:t>
      </w:r>
      <w:r w:rsidR="000575BE" w:rsidRPr="00F23FC5">
        <w:rPr>
          <w:rFonts w:ascii="Times New Roman" w:eastAsia="Times New Roman" w:hAnsi="Times New Roman" w:cs="Times New Roman"/>
          <w:sz w:val="28"/>
          <w:szCs w:val="28"/>
          <w:lang w:eastAsia="ru-RU"/>
        </w:rPr>
        <w:t> </w:t>
      </w:r>
      <w:r w:rsidR="00C038FF" w:rsidRPr="00F23FC5">
        <w:rPr>
          <w:rFonts w:ascii="Times New Roman" w:eastAsia="Times New Roman" w:hAnsi="Times New Roman" w:cs="Times New Roman"/>
          <w:sz w:val="28"/>
          <w:szCs w:val="28"/>
          <w:lang w:eastAsia="ru-RU"/>
        </w:rPr>
        <w:t>тыс. чел.</w:t>
      </w:r>
      <w:r w:rsidR="000B6BA5" w:rsidRPr="00F23FC5">
        <w:rPr>
          <w:rFonts w:ascii="Times New Roman" w:eastAsia="Times New Roman" w:hAnsi="Times New Roman" w:cs="Times New Roman"/>
          <w:sz w:val="28"/>
          <w:szCs w:val="28"/>
          <w:lang w:eastAsia="ru-RU"/>
        </w:rPr>
        <w:t xml:space="preserve"> (</w:t>
      </w:r>
      <w:r w:rsidR="00013FD0" w:rsidRPr="00F23FC5">
        <w:rPr>
          <w:rFonts w:ascii="Times New Roman" w:hAnsi="Times New Roman" w:cs="Times New Roman"/>
          <w:sz w:val="28"/>
          <w:szCs w:val="28"/>
        </w:rPr>
        <w:t>пос. </w:t>
      </w:r>
      <w:r w:rsidR="007059C7" w:rsidRPr="00F23FC5">
        <w:rPr>
          <w:rFonts w:ascii="Times New Roman" w:eastAsia="Times New Roman" w:hAnsi="Times New Roman" w:cs="Times New Roman"/>
          <w:sz w:val="28"/>
          <w:szCs w:val="28"/>
          <w:lang w:eastAsia="ru-RU"/>
        </w:rPr>
        <w:t>Запорожское</w:t>
      </w:r>
      <w:r w:rsidR="000B6BA5" w:rsidRPr="00F23FC5">
        <w:rPr>
          <w:rFonts w:ascii="Times New Roman" w:eastAsia="Times New Roman" w:hAnsi="Times New Roman" w:cs="Times New Roman"/>
          <w:sz w:val="28"/>
          <w:szCs w:val="28"/>
          <w:lang w:eastAsia="ru-RU"/>
        </w:rPr>
        <w:t xml:space="preserve">, </w:t>
      </w:r>
      <w:r w:rsidR="00013FD0" w:rsidRPr="00F23FC5">
        <w:rPr>
          <w:rFonts w:ascii="Times New Roman" w:hAnsi="Times New Roman" w:cs="Times New Roman"/>
          <w:sz w:val="28"/>
          <w:szCs w:val="28"/>
        </w:rPr>
        <w:t>пос. </w:t>
      </w:r>
      <w:r w:rsidR="007059C7" w:rsidRPr="00F23FC5">
        <w:rPr>
          <w:rFonts w:ascii="Times New Roman" w:eastAsia="Times New Roman" w:hAnsi="Times New Roman" w:cs="Times New Roman"/>
          <w:sz w:val="28"/>
          <w:szCs w:val="28"/>
          <w:lang w:eastAsia="ru-RU"/>
        </w:rPr>
        <w:t>Сап</w:t>
      </w:r>
      <w:r w:rsidR="006803C7">
        <w:rPr>
          <w:rFonts w:ascii="Times New Roman" w:eastAsia="Times New Roman" w:hAnsi="Times New Roman" w:cs="Times New Roman"/>
          <w:sz w:val="28"/>
          <w:szCs w:val="28"/>
          <w:lang w:eastAsia="ru-RU"/>
        </w:rPr>
        <w:t>ё</w:t>
      </w:r>
      <w:r w:rsidR="007059C7" w:rsidRPr="00F23FC5">
        <w:rPr>
          <w:rFonts w:ascii="Times New Roman" w:eastAsia="Times New Roman" w:hAnsi="Times New Roman" w:cs="Times New Roman"/>
          <w:sz w:val="28"/>
          <w:szCs w:val="28"/>
          <w:lang w:eastAsia="ru-RU"/>
        </w:rPr>
        <w:t>рное</w:t>
      </w:r>
      <w:r w:rsidR="000B6BA5" w:rsidRPr="00F23FC5">
        <w:rPr>
          <w:rFonts w:ascii="Times New Roman" w:eastAsia="Times New Roman" w:hAnsi="Times New Roman" w:cs="Times New Roman"/>
          <w:sz w:val="28"/>
          <w:szCs w:val="28"/>
          <w:lang w:eastAsia="ru-RU"/>
        </w:rPr>
        <w:t>)</w:t>
      </w:r>
      <w:r w:rsidR="000B6BA5" w:rsidRPr="00F23FC5">
        <w:rPr>
          <w:rFonts w:ascii="Times New Roman" w:eastAsia="MS Mincho" w:hAnsi="Times New Roman" w:cs="Times New Roman"/>
          <w:sz w:val="28"/>
          <w:szCs w:val="28"/>
          <w:lang w:eastAsia="ru-RU"/>
        </w:rPr>
        <w:t>.</w:t>
      </w:r>
    </w:p>
    <w:p w14:paraId="44806848" w14:textId="77777777" w:rsidR="00FA5500" w:rsidRDefault="00FA5500" w:rsidP="00FA5500">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1683A3A" w14:textId="08C53EA0" w:rsidR="00EC4025" w:rsidRDefault="00FF47AF" w:rsidP="00254F69">
      <w:pPr>
        <w:spacing w:after="0" w:line="240" w:lineRule="auto"/>
        <w:ind w:firstLine="709"/>
        <w:jc w:val="both"/>
        <w:rPr>
          <w:rFonts w:ascii="Times New Roman" w:hAnsi="Times New Roman" w:cs="Times New Roman"/>
          <w:bCs/>
          <w:sz w:val="28"/>
          <w:szCs w:val="28"/>
        </w:rPr>
      </w:pPr>
      <w:r w:rsidRPr="00F23FC5">
        <w:rPr>
          <w:rFonts w:ascii="Times New Roman" w:eastAsia="MS Mincho" w:hAnsi="Times New Roman" w:cs="Times New Roman"/>
          <w:sz w:val="28"/>
          <w:szCs w:val="28"/>
          <w:lang w:eastAsia="ru-RU"/>
        </w:rPr>
        <w:t xml:space="preserve">Прогноз численности населения Запорожского сельского поселения предполагает снижение с 2,8 до 2,7 тыс. чел. План создания пожарных частей противопожарной службы Ленинградской области предусматривает размещение объекта пожарной безопасности пожарного депо </w:t>
      </w:r>
      <w:r w:rsidRPr="00F23FC5">
        <w:rPr>
          <w:rFonts w:ascii="Times New Roman" w:eastAsia="MS Mincho" w:hAnsi="Times New Roman" w:cs="Times New Roman"/>
          <w:sz w:val="28"/>
          <w:szCs w:val="28"/>
          <w:lang w:val="en-US" w:eastAsia="ru-RU"/>
        </w:rPr>
        <w:t>V</w:t>
      </w:r>
      <w:r w:rsidRPr="00F23FC5">
        <w:rPr>
          <w:rFonts w:ascii="Times New Roman" w:eastAsia="MS Mincho" w:hAnsi="Times New Roman" w:cs="Times New Roman"/>
          <w:sz w:val="28"/>
          <w:szCs w:val="28"/>
          <w:lang w:eastAsia="ru-RU"/>
        </w:rPr>
        <w:t xml:space="preserve"> типа в пос. Запорожское, при этом в зоне нормативного времени прибытия первого подразделения к месту пожара будут находится все населенные пункты поселения за исключением </w:t>
      </w:r>
      <w:r w:rsidRPr="00F23FC5">
        <w:rPr>
          <w:rFonts w:ascii="Times New Roman" w:hAnsi="Times New Roman" w:cs="Times New Roman"/>
          <w:bCs/>
          <w:sz w:val="28"/>
          <w:szCs w:val="28"/>
        </w:rPr>
        <w:t>дер. Замостье.</w:t>
      </w:r>
    </w:p>
    <w:p w14:paraId="446C9654" w14:textId="280C9DB4" w:rsidR="00403C3F" w:rsidRDefault="00403C3F" w:rsidP="0077420D">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План создания пожарных частей противопожарной службы Ленинградской области предусматривает размещение объекта пожарной безопасности пожарного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пос. Сап</w:t>
      </w:r>
      <w:r w:rsidR="006803C7">
        <w:rPr>
          <w:rFonts w:ascii="Times New Roman" w:hAnsi="Times New Roman" w:cs="Times New Roman"/>
          <w:bCs/>
          <w:sz w:val="28"/>
          <w:szCs w:val="28"/>
        </w:rPr>
        <w:t>ё</w:t>
      </w:r>
      <w:r w:rsidRPr="00F23FC5">
        <w:rPr>
          <w:rFonts w:ascii="Times New Roman" w:hAnsi="Times New Roman" w:cs="Times New Roman"/>
          <w:bCs/>
          <w:sz w:val="28"/>
          <w:szCs w:val="28"/>
        </w:rPr>
        <w:t>рное, что подтверждается демографическим прогнозом Ромашкинского сельского поселения увеличения количества жителей с 7,3 до 8,7 </w:t>
      </w:r>
      <w:r w:rsidR="007D7260">
        <w:rPr>
          <w:rFonts w:ascii="Times New Roman" w:hAnsi="Times New Roman" w:cs="Times New Roman"/>
          <w:bCs/>
          <w:sz w:val="28"/>
          <w:szCs w:val="28"/>
        </w:rPr>
        <w:t>тыс. чел.</w:t>
      </w:r>
    </w:p>
    <w:p w14:paraId="65AFC807" w14:textId="77777777" w:rsidR="00FA5500" w:rsidRPr="00FA5500" w:rsidRDefault="00FA5500" w:rsidP="00FA5500">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62D074CD" w14:textId="45E93E07" w:rsidR="00895B7E" w:rsidRPr="00F23FC5" w:rsidRDefault="00895B7E" w:rsidP="0077420D">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Увеличение численности населения Ларионовского сельского поселения прогнозируется с 2,7 до 3,8 </w:t>
      </w:r>
      <w:r w:rsidR="007D7260">
        <w:rPr>
          <w:rFonts w:ascii="Times New Roman" w:hAnsi="Times New Roman" w:cs="Times New Roman"/>
          <w:bCs/>
          <w:sz w:val="28"/>
          <w:szCs w:val="28"/>
        </w:rPr>
        <w:t>тыс. чел.</w:t>
      </w:r>
      <w:r w:rsidRPr="00F23FC5">
        <w:rPr>
          <w:rFonts w:ascii="Times New Roman" w:hAnsi="Times New Roman" w:cs="Times New Roman"/>
          <w:bCs/>
          <w:sz w:val="28"/>
          <w:szCs w:val="28"/>
        </w:rPr>
        <w:t xml:space="preserve"> При </w:t>
      </w:r>
      <w:r w:rsidR="00FA5500">
        <w:rPr>
          <w:rFonts w:ascii="Times New Roman" w:hAnsi="Times New Roman" w:cs="Times New Roman"/>
          <w:bCs/>
          <w:sz w:val="28"/>
          <w:szCs w:val="28"/>
        </w:rPr>
        <w:t>выборе местоположения</w:t>
      </w:r>
      <w:r w:rsidRPr="00F23FC5">
        <w:rPr>
          <w:rFonts w:ascii="Times New Roman" w:hAnsi="Times New Roman" w:cs="Times New Roman"/>
          <w:bCs/>
          <w:sz w:val="28"/>
          <w:szCs w:val="28"/>
        </w:rPr>
        <w:t xml:space="preserve"> объекта пожарной безопасности в пос. Починок будет обеспечена пожарная безопасность 7 населенных пунктов, в которых проживает более </w:t>
      </w:r>
      <w:r w:rsidR="00A04BCC">
        <w:rPr>
          <w:rFonts w:ascii="Times New Roman" w:hAnsi="Times New Roman" w:cs="Times New Roman"/>
          <w:bCs/>
          <w:sz w:val="28"/>
          <w:szCs w:val="28"/>
        </w:rPr>
        <w:t>2 тыс. чел</w:t>
      </w:r>
      <w:r w:rsidRPr="00F23FC5">
        <w:rPr>
          <w:rFonts w:ascii="Times New Roman" w:hAnsi="Times New Roman" w:cs="Times New Roman"/>
          <w:bCs/>
          <w:sz w:val="28"/>
          <w:szCs w:val="28"/>
        </w:rPr>
        <w:t xml:space="preserve">. В связи с этим планируется </w:t>
      </w:r>
      <w:r w:rsidR="00FA5500">
        <w:rPr>
          <w:rFonts w:ascii="Times New Roman" w:hAnsi="Times New Roman" w:cs="Times New Roman"/>
          <w:bCs/>
          <w:sz w:val="28"/>
          <w:szCs w:val="28"/>
        </w:rPr>
        <w:t>на перспективу</w:t>
      </w:r>
      <w:r w:rsidRPr="00F23FC5">
        <w:rPr>
          <w:rFonts w:ascii="Times New Roman" w:hAnsi="Times New Roman" w:cs="Times New Roman"/>
          <w:bCs/>
          <w:sz w:val="28"/>
          <w:szCs w:val="28"/>
        </w:rPr>
        <w:t xml:space="preserve"> пожарно</w:t>
      </w:r>
      <w:r w:rsidR="00FA5500">
        <w:rPr>
          <w:rFonts w:ascii="Times New Roman" w:hAnsi="Times New Roman" w:cs="Times New Roman"/>
          <w:bCs/>
          <w:sz w:val="28"/>
          <w:szCs w:val="28"/>
        </w:rPr>
        <w:t>е</w:t>
      </w:r>
      <w:r w:rsidRPr="00F23FC5">
        <w:rPr>
          <w:rFonts w:ascii="Times New Roman" w:hAnsi="Times New Roman" w:cs="Times New Roman"/>
          <w:bCs/>
          <w:sz w:val="28"/>
          <w:szCs w:val="28"/>
        </w:rPr>
        <w:t xml:space="preserve"> депо </w:t>
      </w:r>
      <w:r w:rsidRPr="00F23FC5">
        <w:rPr>
          <w:rFonts w:ascii="Times New Roman" w:hAnsi="Times New Roman" w:cs="Times New Roman"/>
          <w:bCs/>
          <w:sz w:val="28"/>
          <w:szCs w:val="28"/>
          <w:lang w:val="en-US"/>
        </w:rPr>
        <w:t>V</w:t>
      </w:r>
      <w:r w:rsidRPr="00F23FC5">
        <w:rPr>
          <w:rFonts w:ascii="Times New Roman" w:hAnsi="Times New Roman" w:cs="Times New Roman"/>
          <w:bCs/>
          <w:sz w:val="28"/>
          <w:szCs w:val="28"/>
        </w:rPr>
        <w:t xml:space="preserve"> типа в пос. Починок.</w:t>
      </w:r>
    </w:p>
    <w:p w14:paraId="390AD8A7" w14:textId="26E0D6F1" w:rsidR="00FF47AF" w:rsidRDefault="00403C3F" w:rsidP="0077420D">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Увеличение количества жителей Громовского сельского поселения прогнозируется с 2,4 до 2,7 тыс. чел. При </w:t>
      </w:r>
      <w:r w:rsidR="00FA5500">
        <w:rPr>
          <w:rFonts w:ascii="Times New Roman" w:eastAsia="MS Mincho" w:hAnsi="Times New Roman" w:cs="Times New Roman"/>
          <w:sz w:val="28"/>
          <w:szCs w:val="28"/>
          <w:lang w:eastAsia="ru-RU"/>
        </w:rPr>
        <w:t>выборе местоположения</w:t>
      </w:r>
      <w:r w:rsidRPr="00F23FC5">
        <w:rPr>
          <w:rFonts w:ascii="Times New Roman" w:eastAsia="MS Mincho" w:hAnsi="Times New Roman" w:cs="Times New Roman"/>
          <w:sz w:val="28"/>
          <w:szCs w:val="28"/>
          <w:lang w:eastAsia="ru-RU"/>
        </w:rPr>
        <w:t xml:space="preserve"> объекта пожарной безопасности в пос. Громово пожарная безопасность будет обеспечена для 5 населенных пунктов</w:t>
      </w:r>
      <w:r w:rsidR="006F27F5" w:rsidRPr="00F23FC5">
        <w:rPr>
          <w:rFonts w:ascii="Times New Roman" w:eastAsia="MS Mincho" w:hAnsi="Times New Roman" w:cs="Times New Roman"/>
          <w:sz w:val="28"/>
          <w:szCs w:val="28"/>
          <w:lang w:eastAsia="ru-RU"/>
        </w:rPr>
        <w:t xml:space="preserve"> Громовского сельского поселения</w:t>
      </w:r>
      <w:r w:rsidRPr="00F23FC5">
        <w:rPr>
          <w:rFonts w:ascii="Times New Roman" w:eastAsia="MS Mincho" w:hAnsi="Times New Roman" w:cs="Times New Roman"/>
          <w:sz w:val="28"/>
          <w:szCs w:val="28"/>
          <w:lang w:eastAsia="ru-RU"/>
        </w:rPr>
        <w:t xml:space="preserve">, численность жителей </w:t>
      </w:r>
      <w:r w:rsidR="006F27F5" w:rsidRPr="00F23FC5">
        <w:rPr>
          <w:rFonts w:ascii="Times New Roman" w:eastAsia="MS Mincho" w:hAnsi="Times New Roman" w:cs="Times New Roman"/>
          <w:sz w:val="28"/>
          <w:szCs w:val="28"/>
          <w:lang w:eastAsia="ru-RU"/>
        </w:rPr>
        <w:t xml:space="preserve">которых </w:t>
      </w:r>
      <w:r w:rsidR="00482206" w:rsidRPr="00F23FC5">
        <w:rPr>
          <w:rFonts w:ascii="Times New Roman" w:eastAsia="MS Mincho" w:hAnsi="Times New Roman" w:cs="Times New Roman"/>
          <w:sz w:val="28"/>
          <w:szCs w:val="28"/>
          <w:lang w:eastAsia="ru-RU"/>
        </w:rPr>
        <w:t xml:space="preserve">на 01.01.2020 превышает </w:t>
      </w:r>
      <w:r w:rsidR="00A04BCC">
        <w:rPr>
          <w:rFonts w:ascii="Times New Roman" w:hAnsi="Times New Roman" w:cs="Times New Roman"/>
          <w:bCs/>
          <w:sz w:val="28"/>
          <w:szCs w:val="28"/>
        </w:rPr>
        <w:t>2 тыс. чел</w:t>
      </w:r>
      <w:r w:rsidR="00A04BCC" w:rsidRPr="00F23FC5">
        <w:rPr>
          <w:rFonts w:ascii="Times New Roman" w:hAnsi="Times New Roman" w:cs="Times New Roman"/>
          <w:bCs/>
          <w:sz w:val="28"/>
          <w:szCs w:val="28"/>
        </w:rPr>
        <w:t>.</w:t>
      </w:r>
      <w:r w:rsidR="003E75E3" w:rsidRPr="00F23FC5">
        <w:rPr>
          <w:rFonts w:ascii="Times New Roman" w:eastAsia="MS Mincho" w:hAnsi="Times New Roman" w:cs="Times New Roman"/>
          <w:sz w:val="28"/>
          <w:szCs w:val="28"/>
          <w:lang w:eastAsia="ru-RU"/>
        </w:rPr>
        <w:t xml:space="preserve"> Таким образом в пос. Громово</w:t>
      </w:r>
      <w:r w:rsidR="00482206" w:rsidRPr="00F23FC5">
        <w:rPr>
          <w:rFonts w:ascii="Times New Roman" w:eastAsia="MS Mincho" w:hAnsi="Times New Roman" w:cs="Times New Roman"/>
          <w:sz w:val="28"/>
          <w:szCs w:val="28"/>
          <w:lang w:eastAsia="ru-RU"/>
        </w:rPr>
        <w:t xml:space="preserve"> </w:t>
      </w:r>
      <w:r w:rsidR="003E75E3" w:rsidRPr="00F23FC5">
        <w:rPr>
          <w:rFonts w:ascii="Times New Roman" w:eastAsia="MS Mincho" w:hAnsi="Times New Roman" w:cs="Times New Roman"/>
          <w:sz w:val="28"/>
          <w:szCs w:val="28"/>
          <w:lang w:eastAsia="ru-RU"/>
        </w:rPr>
        <w:t xml:space="preserve">Громовского сельского поселения планируется </w:t>
      </w:r>
      <w:r w:rsidR="00FA5500">
        <w:rPr>
          <w:rFonts w:ascii="Times New Roman" w:eastAsia="MS Mincho" w:hAnsi="Times New Roman" w:cs="Times New Roman"/>
          <w:sz w:val="28"/>
          <w:szCs w:val="28"/>
          <w:lang w:eastAsia="ru-RU"/>
        </w:rPr>
        <w:t>на перспективу</w:t>
      </w:r>
      <w:r w:rsidR="003E75E3" w:rsidRPr="00F23FC5">
        <w:rPr>
          <w:rFonts w:ascii="Times New Roman" w:eastAsia="MS Mincho" w:hAnsi="Times New Roman" w:cs="Times New Roman"/>
          <w:sz w:val="28"/>
          <w:szCs w:val="28"/>
          <w:lang w:eastAsia="ru-RU"/>
        </w:rPr>
        <w:t xml:space="preserve"> объект пожарной безопасности пожарное депо </w:t>
      </w:r>
      <w:r w:rsidR="003E75E3" w:rsidRPr="00F23FC5">
        <w:rPr>
          <w:rFonts w:ascii="Times New Roman" w:eastAsia="MS Mincho" w:hAnsi="Times New Roman" w:cs="Times New Roman"/>
          <w:sz w:val="28"/>
          <w:szCs w:val="28"/>
          <w:lang w:val="en-US" w:eastAsia="ru-RU"/>
        </w:rPr>
        <w:t>V</w:t>
      </w:r>
      <w:r w:rsidR="003E75E3" w:rsidRPr="00F23FC5">
        <w:rPr>
          <w:rFonts w:ascii="Times New Roman" w:eastAsia="MS Mincho" w:hAnsi="Times New Roman" w:cs="Times New Roman"/>
          <w:sz w:val="28"/>
          <w:szCs w:val="28"/>
          <w:lang w:eastAsia="ru-RU"/>
        </w:rPr>
        <w:t xml:space="preserve"> типа.</w:t>
      </w:r>
    </w:p>
    <w:p w14:paraId="37A8705A" w14:textId="77777777" w:rsidR="00FA5500" w:rsidRPr="00637F1F" w:rsidRDefault="00FA5500" w:rsidP="00FA5500">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38AA9797" w14:textId="77777777" w:rsidR="00FF47AF" w:rsidRPr="00F23FC5" w:rsidRDefault="00FF47AF" w:rsidP="0077420D">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iCs/>
          <w:sz w:val="28"/>
          <w:szCs w:val="28"/>
        </w:rPr>
        <w:t>Строительство быстровозводимых, малобюджетных модульных зданий пожарных депо на 1 автомобиль рекомендуется осуществить:</w:t>
      </w:r>
    </w:p>
    <w:p w14:paraId="03865805" w14:textId="497658E3" w:rsidR="00FF47AF" w:rsidRPr="00F23FC5" w:rsidRDefault="00FF47A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 xml:space="preserve">пос. Мельниково Мельниковского сельского поселения, </w:t>
      </w:r>
    </w:p>
    <w:p w14:paraId="5C3CDDF2" w14:textId="5404EAE9" w:rsidR="00FF47AF" w:rsidRPr="00F23FC5" w:rsidRDefault="00FF47A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bCs/>
          <w:iCs/>
          <w:sz w:val="28"/>
          <w:szCs w:val="28"/>
        </w:rPr>
        <w:lastRenderedPageBreak/>
        <w:t>в пос.</w:t>
      </w:r>
      <w:r w:rsidRPr="00F23FC5">
        <w:rPr>
          <w:rFonts w:ascii="Times New Roman" w:hAnsi="Times New Roman" w:cs="Times New Roman"/>
          <w:bCs/>
          <w:sz w:val="28"/>
          <w:szCs w:val="28"/>
        </w:rPr>
        <w:t> Мичуринское Мичуринского сельского поселения,</w:t>
      </w:r>
    </w:p>
    <w:p w14:paraId="5BB4DA30" w14:textId="05A16092" w:rsidR="00FF47AF" w:rsidRPr="00F23FC5" w:rsidRDefault="00403C3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iCs/>
          <w:sz w:val="28"/>
          <w:szCs w:val="28"/>
        </w:rPr>
        <w:t>пос.</w:t>
      </w:r>
      <w:r w:rsidRPr="00F23FC5">
        <w:rPr>
          <w:rFonts w:ascii="Times New Roman" w:hAnsi="Times New Roman" w:cs="Times New Roman"/>
          <w:bCs/>
          <w:sz w:val="28"/>
          <w:szCs w:val="28"/>
        </w:rPr>
        <w:t> Петровское Петровского сельского поселения,</w:t>
      </w:r>
    </w:p>
    <w:p w14:paraId="05523397" w14:textId="365CBE71" w:rsidR="00403C3F" w:rsidRPr="00F23FC5" w:rsidRDefault="00403C3F"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дер.</w:t>
      </w:r>
      <w:r w:rsidRPr="00F23FC5">
        <w:rPr>
          <w:rFonts w:ascii="Times New Roman" w:eastAsia="Calibri" w:hAnsi="Times New Roman" w:cs="Times New Roman"/>
          <w:bCs/>
          <w:sz w:val="28"/>
          <w:szCs w:val="28"/>
        </w:rPr>
        <w:t> Раздолье Раздольевского сельского поселения.</w:t>
      </w:r>
    </w:p>
    <w:p w14:paraId="59970195" w14:textId="77777777" w:rsidR="00FF47AF" w:rsidRPr="00F23FC5" w:rsidRDefault="00FF47AF"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пожарных постов:</w:t>
      </w:r>
    </w:p>
    <w:p w14:paraId="1124A126" w14:textId="7AA9400D" w:rsidR="00FF47AF" w:rsidRPr="00F23FC5" w:rsidRDefault="00FF47A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дер.</w:t>
      </w:r>
      <w:r w:rsidRPr="00F23FC5">
        <w:rPr>
          <w:rFonts w:ascii="Times New Roman" w:eastAsia="Calibri" w:hAnsi="Times New Roman" w:cs="Times New Roman"/>
          <w:bCs/>
          <w:sz w:val="28"/>
          <w:szCs w:val="28"/>
        </w:rPr>
        <w:t> Краснооз</w:t>
      </w:r>
      <w:r w:rsidR="002B7E94">
        <w:rPr>
          <w:rFonts w:ascii="Times New Roman" w:eastAsia="Calibri" w:hAnsi="Times New Roman" w:cs="Times New Roman"/>
          <w:bCs/>
          <w:sz w:val="28"/>
          <w:szCs w:val="28"/>
        </w:rPr>
        <w:t>ё</w:t>
      </w:r>
      <w:r w:rsidRPr="00F23FC5">
        <w:rPr>
          <w:rFonts w:ascii="Times New Roman" w:eastAsia="Calibri" w:hAnsi="Times New Roman" w:cs="Times New Roman"/>
          <w:bCs/>
          <w:sz w:val="28"/>
          <w:szCs w:val="28"/>
        </w:rPr>
        <w:t xml:space="preserve">рное, в </w:t>
      </w:r>
      <w:r w:rsidRPr="00F23FC5">
        <w:rPr>
          <w:rFonts w:ascii="Times New Roman" w:hAnsi="Times New Roman" w:cs="Times New Roman"/>
          <w:iCs/>
          <w:sz w:val="28"/>
          <w:szCs w:val="28"/>
        </w:rPr>
        <w:t xml:space="preserve">районе </w:t>
      </w:r>
      <w:r w:rsidRPr="00F23FC5">
        <w:rPr>
          <w:rFonts w:ascii="Times New Roman" w:hAnsi="Times New Roman" w:cs="Times New Roman"/>
          <w:sz w:val="28"/>
          <w:szCs w:val="28"/>
        </w:rPr>
        <w:t>дер.</w:t>
      </w:r>
      <w:r w:rsidRPr="00F23FC5">
        <w:rPr>
          <w:rFonts w:ascii="Times New Roman" w:hAnsi="Times New Roman" w:cs="Times New Roman"/>
          <w:iCs/>
          <w:sz w:val="28"/>
          <w:szCs w:val="28"/>
        </w:rPr>
        <w:t> Светлое</w:t>
      </w:r>
      <w:r w:rsidRPr="00F23FC5">
        <w:rPr>
          <w:rFonts w:ascii="Times New Roman" w:hAnsi="Times New Roman" w:cs="Times New Roman"/>
          <w:sz w:val="28"/>
          <w:szCs w:val="28"/>
        </w:rPr>
        <w:t xml:space="preserve"> Краснооз</w:t>
      </w:r>
      <w:r w:rsidR="002B7E94">
        <w:rPr>
          <w:rFonts w:ascii="Times New Roman" w:hAnsi="Times New Roman" w:cs="Times New Roman"/>
          <w:sz w:val="28"/>
          <w:szCs w:val="28"/>
        </w:rPr>
        <w:t>ё</w:t>
      </w:r>
      <w:r w:rsidRPr="00F23FC5">
        <w:rPr>
          <w:rFonts w:ascii="Times New Roman" w:hAnsi="Times New Roman" w:cs="Times New Roman"/>
          <w:sz w:val="28"/>
          <w:szCs w:val="28"/>
        </w:rPr>
        <w:t>рного сельского поселения,</w:t>
      </w:r>
    </w:p>
    <w:p w14:paraId="6E3A1F7F" w14:textId="7960A74D" w:rsidR="00FF47AF" w:rsidRPr="00F23FC5" w:rsidRDefault="00FF47A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пос. Торфяное Мельниковского сельского поселения</w:t>
      </w:r>
      <w:r w:rsidR="00895B7E" w:rsidRPr="00F23FC5">
        <w:rPr>
          <w:rFonts w:ascii="Times New Roman" w:hAnsi="Times New Roman" w:cs="Times New Roman"/>
          <w:bCs/>
          <w:sz w:val="28"/>
          <w:szCs w:val="28"/>
        </w:rPr>
        <w:t>.</w:t>
      </w:r>
    </w:p>
    <w:p w14:paraId="5877325D" w14:textId="77777777" w:rsidR="00EC4025" w:rsidRPr="00F23FC5" w:rsidRDefault="00EC4025"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6FD400BC" w14:textId="085B9BDF" w:rsidR="00EC4025" w:rsidRPr="00F23FC5" w:rsidRDefault="00EC40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в </w:t>
      </w:r>
      <w:r w:rsidRPr="00F23FC5">
        <w:rPr>
          <w:rFonts w:ascii="Times New Roman" w:hAnsi="Times New Roman" w:cs="Times New Roman"/>
          <w:bCs/>
          <w:iCs/>
          <w:sz w:val="28"/>
          <w:szCs w:val="28"/>
        </w:rPr>
        <w:t>пос.</w:t>
      </w:r>
      <w:r w:rsidRPr="00F23FC5">
        <w:rPr>
          <w:rFonts w:ascii="Times New Roman" w:hAnsi="Times New Roman" w:cs="Times New Roman"/>
          <w:iCs/>
          <w:sz w:val="28"/>
          <w:szCs w:val="28"/>
        </w:rPr>
        <w:t> Владимировка</w:t>
      </w:r>
      <w:r w:rsidRPr="00F23FC5">
        <w:rPr>
          <w:rFonts w:ascii="Times New Roman" w:hAnsi="Times New Roman" w:cs="Times New Roman"/>
          <w:bCs/>
          <w:sz w:val="28"/>
          <w:szCs w:val="28"/>
        </w:rPr>
        <w:t xml:space="preserve">, </w:t>
      </w:r>
      <w:r w:rsidRPr="00F23FC5">
        <w:rPr>
          <w:rFonts w:ascii="Times New Roman" w:hAnsi="Times New Roman" w:cs="Times New Roman"/>
          <w:iCs/>
          <w:sz w:val="28"/>
          <w:szCs w:val="28"/>
        </w:rPr>
        <w:t>пос.  Чер</w:t>
      </w:r>
      <w:r w:rsidR="00755D69">
        <w:rPr>
          <w:rFonts w:ascii="Times New Roman" w:hAnsi="Times New Roman" w:cs="Times New Roman"/>
          <w:iCs/>
          <w:sz w:val="28"/>
          <w:szCs w:val="28"/>
        </w:rPr>
        <w:t>ё</w:t>
      </w:r>
      <w:r w:rsidRPr="00F23FC5">
        <w:rPr>
          <w:rFonts w:ascii="Times New Roman" w:hAnsi="Times New Roman" w:cs="Times New Roman"/>
          <w:iCs/>
          <w:sz w:val="28"/>
          <w:szCs w:val="28"/>
        </w:rPr>
        <w:t>мухино</w:t>
      </w:r>
      <w:r w:rsidRPr="00F23FC5">
        <w:rPr>
          <w:rFonts w:ascii="Times New Roman" w:hAnsi="Times New Roman" w:cs="Times New Roman"/>
          <w:sz w:val="28"/>
          <w:szCs w:val="28"/>
        </w:rPr>
        <w:t xml:space="preserve"> и </w:t>
      </w:r>
      <w:r w:rsidRPr="00F23FC5">
        <w:rPr>
          <w:rFonts w:ascii="Times New Roman" w:hAnsi="Times New Roman" w:cs="Times New Roman"/>
          <w:iCs/>
          <w:sz w:val="28"/>
          <w:szCs w:val="28"/>
        </w:rPr>
        <w:t>пос. Красноармейское</w:t>
      </w:r>
      <w:r w:rsidRPr="00F23FC5">
        <w:rPr>
          <w:rFonts w:ascii="Times New Roman" w:hAnsi="Times New Roman" w:cs="Times New Roman"/>
          <w:sz w:val="28"/>
          <w:szCs w:val="28"/>
        </w:rPr>
        <w:t xml:space="preserve"> Громовского сельского поселения, </w:t>
      </w:r>
    </w:p>
    <w:p w14:paraId="56A6C508" w14:textId="3621B156" w:rsidR="00FF47AF" w:rsidRPr="00F23FC5" w:rsidRDefault="00FF47A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пос. Кротово Ларионовского сельского поселения,</w:t>
      </w:r>
    </w:p>
    <w:p w14:paraId="459D0BA8" w14:textId="2D78B5F5" w:rsidR="00127725" w:rsidRPr="00F23FC5" w:rsidRDefault="00127725"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пос. Горы Мельниковского сельского поселения,</w:t>
      </w:r>
    </w:p>
    <w:p w14:paraId="6DEF2286" w14:textId="636913A0" w:rsidR="00CA18A1" w:rsidRPr="00F23FC5" w:rsidRDefault="00CA18A1"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пос. Новая Деревня Ромашкинского сельского поселения,</w:t>
      </w:r>
    </w:p>
    <w:p w14:paraId="40C2AEF3" w14:textId="0C28C373" w:rsidR="00403C3F" w:rsidRPr="00F23FC5" w:rsidRDefault="00403C3F"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iCs/>
          <w:sz w:val="28"/>
          <w:szCs w:val="28"/>
        </w:rPr>
        <w:t>пос.</w:t>
      </w:r>
      <w:r w:rsidRPr="00F23FC5">
        <w:rPr>
          <w:rFonts w:ascii="Times New Roman" w:eastAsia="Calibri" w:hAnsi="Times New Roman" w:cs="Times New Roman"/>
          <w:bCs/>
          <w:sz w:val="28"/>
          <w:szCs w:val="28"/>
        </w:rPr>
        <w:t> Севастьяново Севастьянского сельского поселения.</w:t>
      </w:r>
    </w:p>
    <w:p w14:paraId="1A690A1A" w14:textId="00589707" w:rsidR="002A6E49" w:rsidRPr="00F23FC5" w:rsidRDefault="004019F8" w:rsidP="0077420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Приозерского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3-14).</w:t>
      </w:r>
      <w:r w:rsidR="002A6E49" w:rsidRPr="00F23FC5">
        <w:rPr>
          <w:rFonts w:ascii="Times New Roman" w:hAnsi="Times New Roman" w:cs="Times New Roman"/>
          <w:sz w:val="28"/>
          <w:szCs w:val="28"/>
        </w:rPr>
        <w:t xml:space="preserve"> На территории Приозерского муниципального района планируется размещени</w:t>
      </w:r>
      <w:r w:rsidR="00343522" w:rsidRPr="00F23FC5">
        <w:rPr>
          <w:rFonts w:ascii="Times New Roman" w:hAnsi="Times New Roman" w:cs="Times New Roman"/>
          <w:sz w:val="28"/>
          <w:szCs w:val="28"/>
        </w:rPr>
        <w:t>е</w:t>
      </w:r>
      <w:r w:rsidR="00895B7E" w:rsidRPr="00F23FC5">
        <w:rPr>
          <w:rFonts w:ascii="Times New Roman" w:hAnsi="Times New Roman" w:cs="Times New Roman"/>
          <w:sz w:val="28"/>
          <w:szCs w:val="28"/>
        </w:rPr>
        <w:t xml:space="preserve"> объект</w:t>
      </w:r>
      <w:r w:rsidR="00343522" w:rsidRPr="00F23FC5">
        <w:rPr>
          <w:rFonts w:ascii="Times New Roman" w:hAnsi="Times New Roman" w:cs="Times New Roman"/>
          <w:sz w:val="28"/>
          <w:szCs w:val="28"/>
        </w:rPr>
        <w:t>ов</w:t>
      </w:r>
      <w:r w:rsidR="00895B7E" w:rsidRPr="00F23FC5">
        <w:rPr>
          <w:rFonts w:ascii="Times New Roman" w:hAnsi="Times New Roman" w:cs="Times New Roman"/>
          <w:sz w:val="28"/>
          <w:szCs w:val="28"/>
        </w:rPr>
        <w:t xml:space="preserve"> пожарной безопасности</w:t>
      </w:r>
      <w:r w:rsidR="002A6E49" w:rsidRPr="00F23FC5">
        <w:rPr>
          <w:rFonts w:ascii="Times New Roman" w:hAnsi="Times New Roman" w:cs="Times New Roman"/>
          <w:sz w:val="28"/>
          <w:szCs w:val="28"/>
        </w:rPr>
        <w:t>:</w:t>
      </w:r>
    </w:p>
    <w:p w14:paraId="4AB558D1" w14:textId="6AA370E6" w:rsidR="002A6E49" w:rsidRPr="00F23FC5" w:rsidRDefault="002A6E49"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00895B7E" w:rsidRPr="00F23FC5">
        <w:rPr>
          <w:rFonts w:ascii="Times New Roman" w:eastAsia="MS Mincho" w:hAnsi="Times New Roman" w:cs="Times New Roman"/>
          <w:sz w:val="28"/>
          <w:szCs w:val="28"/>
          <w:lang w:eastAsia="ru-RU"/>
        </w:rPr>
        <w:t xml:space="preserve"> пос. Запорожское Запорожского сельского поселения,</w:t>
      </w:r>
    </w:p>
    <w:p w14:paraId="62209DC8" w14:textId="644D3F9F" w:rsidR="00895B7E" w:rsidRPr="00F23FC5" w:rsidRDefault="00895B7E"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пос. Сап</w:t>
      </w:r>
      <w:r w:rsidR="006803C7">
        <w:rPr>
          <w:rFonts w:ascii="Times New Roman" w:hAnsi="Times New Roman" w:cs="Times New Roman"/>
          <w:bCs/>
          <w:sz w:val="28"/>
          <w:szCs w:val="28"/>
        </w:rPr>
        <w:t>ё</w:t>
      </w:r>
      <w:r w:rsidRPr="00F23FC5">
        <w:rPr>
          <w:rFonts w:ascii="Times New Roman" w:hAnsi="Times New Roman" w:cs="Times New Roman"/>
          <w:bCs/>
          <w:sz w:val="28"/>
          <w:szCs w:val="28"/>
        </w:rPr>
        <w:t>рное Ромашкинского сельского поселения</w:t>
      </w:r>
      <w:r w:rsidR="009C364A">
        <w:rPr>
          <w:rFonts w:ascii="Times New Roman" w:hAnsi="Times New Roman" w:cs="Times New Roman"/>
          <w:bCs/>
          <w:sz w:val="28"/>
          <w:szCs w:val="28"/>
        </w:rPr>
        <w:t>.</w:t>
      </w:r>
    </w:p>
    <w:p w14:paraId="7D89E103" w14:textId="739EB710" w:rsidR="009C364A" w:rsidRDefault="009C364A" w:rsidP="009C364A">
      <w:pPr>
        <w:pStyle w:val="a8"/>
        <w:tabs>
          <w:tab w:val="left" w:pos="993"/>
        </w:tabs>
        <w:spacing w:after="0" w:line="240" w:lineRule="auto"/>
        <w:ind w:left="709"/>
        <w:jc w:val="both"/>
        <w:rPr>
          <w:rFonts w:ascii="Times New Roman" w:hAnsi="Times New Roman" w:cs="Times New Roman"/>
          <w:sz w:val="28"/>
          <w:szCs w:val="28"/>
        </w:rPr>
      </w:pPr>
      <w:r w:rsidRPr="009C364A">
        <w:rPr>
          <w:rFonts w:ascii="Times New Roman" w:hAnsi="Times New Roman" w:cs="Times New Roman"/>
          <w:sz w:val="28"/>
          <w:szCs w:val="28"/>
        </w:rPr>
        <w:t>На перспективу за 2030 год планируются пожарные депо:</w:t>
      </w:r>
    </w:p>
    <w:p w14:paraId="36570A11"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sz w:val="28"/>
          <w:szCs w:val="28"/>
          <w:lang w:eastAsia="ru-RU"/>
        </w:rPr>
        <w:t xml:space="preserve"> пос. Громово Громовского сельского поселения,</w:t>
      </w:r>
    </w:p>
    <w:p w14:paraId="2AE1DFE4" w14:textId="22D448C1" w:rsidR="009C364A" w:rsidRPr="00A84B5E" w:rsidRDefault="009C364A" w:rsidP="00A84B5E">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пос. Починок Ларионовского сельского поселения.</w:t>
      </w:r>
    </w:p>
    <w:p w14:paraId="2A1D2DCF" w14:textId="77777777" w:rsidR="004A0A52" w:rsidRPr="00F23FC5" w:rsidRDefault="004A0A52" w:rsidP="00A04BCC">
      <w:pPr>
        <w:pStyle w:val="51"/>
        <w:keepNext/>
        <w:spacing w:before="120"/>
        <w:ind w:firstLine="709"/>
        <w:rPr>
          <w:i w:val="0"/>
          <w:iCs w:val="0"/>
          <w:sz w:val="28"/>
          <w:szCs w:val="28"/>
        </w:rPr>
      </w:pPr>
      <w:r w:rsidRPr="00F23FC5">
        <w:rPr>
          <w:i w:val="0"/>
          <w:iCs w:val="0"/>
          <w:sz w:val="28"/>
          <w:szCs w:val="28"/>
        </w:rPr>
        <w:t>Сланцевский муниципальный район</w:t>
      </w:r>
    </w:p>
    <w:p w14:paraId="3C73168C" w14:textId="77777777" w:rsidR="00BB02EA" w:rsidRPr="00F23FC5" w:rsidRDefault="00DC57F4"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Сланцевский муниципальный район – муниципальное образование, расположенное в юго-западной части Ленинградской области в междуречье рек </w:t>
      </w:r>
      <w:hyperlink r:id="rId58" w:tooltip="Нарва (река)" w:history="1">
        <w:r w:rsidRPr="00F23FC5">
          <w:rPr>
            <w:rFonts w:ascii="Times New Roman" w:hAnsi="Times New Roman" w:cs="Times New Roman"/>
            <w:sz w:val="28"/>
            <w:szCs w:val="28"/>
          </w:rPr>
          <w:t>Нарвы</w:t>
        </w:r>
      </w:hyperlink>
      <w:r w:rsidRPr="00F23FC5">
        <w:rPr>
          <w:rFonts w:ascii="Times New Roman" w:hAnsi="Times New Roman" w:cs="Times New Roman"/>
          <w:sz w:val="28"/>
          <w:szCs w:val="28"/>
        </w:rPr>
        <w:t xml:space="preserve"> и </w:t>
      </w:r>
      <w:hyperlink r:id="rId59" w:tooltip="Луга (река)" w:history="1">
        <w:r w:rsidRPr="00F23FC5">
          <w:rPr>
            <w:rFonts w:ascii="Times New Roman" w:hAnsi="Times New Roman" w:cs="Times New Roman"/>
            <w:sz w:val="28"/>
            <w:szCs w:val="28"/>
          </w:rPr>
          <w:t>Луги</w:t>
        </w:r>
      </w:hyperlink>
      <w:r w:rsidRPr="00F23FC5">
        <w:rPr>
          <w:rFonts w:ascii="Times New Roman" w:hAnsi="Times New Roman" w:cs="Times New Roman"/>
          <w:sz w:val="28"/>
          <w:szCs w:val="28"/>
        </w:rPr>
        <w:t>. Админис</w:t>
      </w:r>
      <w:r w:rsidR="00D243B8" w:rsidRPr="00F23FC5">
        <w:rPr>
          <w:rFonts w:ascii="Times New Roman" w:hAnsi="Times New Roman" w:cs="Times New Roman"/>
          <w:sz w:val="28"/>
          <w:szCs w:val="28"/>
        </w:rPr>
        <w:t xml:space="preserve">тративный центр – </w:t>
      </w:r>
      <w:r w:rsidR="005C031C" w:rsidRPr="00F23FC5">
        <w:rPr>
          <w:rFonts w:ascii="Times New Roman" w:eastAsia="Times New Roman" w:hAnsi="Times New Roman" w:cs="Times New Roman"/>
          <w:sz w:val="28"/>
          <w:szCs w:val="28"/>
          <w:lang w:eastAsia="ru-RU"/>
        </w:rPr>
        <w:t>г. </w:t>
      </w:r>
      <w:r w:rsidR="00D243B8" w:rsidRPr="00F23FC5">
        <w:rPr>
          <w:rFonts w:ascii="Times New Roman" w:hAnsi="Times New Roman" w:cs="Times New Roman"/>
          <w:sz w:val="28"/>
          <w:szCs w:val="28"/>
        </w:rPr>
        <w:t>Сланцы.</w:t>
      </w:r>
      <w:r w:rsidR="00BB02EA" w:rsidRPr="00F23FC5">
        <w:rPr>
          <w:rFonts w:ascii="Times New Roman" w:hAnsi="Times New Roman" w:cs="Times New Roman"/>
          <w:sz w:val="28"/>
          <w:szCs w:val="28"/>
        </w:rPr>
        <w:t xml:space="preserve"> В состав Сланцевского муниципального района входят 7 муниципальных образований: 1 городское поселение (Сланцевское городское поселение) и 6 сельских поселений.</w:t>
      </w:r>
    </w:p>
    <w:p w14:paraId="2634C31D" w14:textId="20139423" w:rsidR="005041F6" w:rsidRPr="00F23FC5" w:rsidRDefault="005041F6" w:rsidP="005041F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Pr="00F23FC5">
        <w:rPr>
          <w:rFonts w:ascii="Times New Roman" w:hAnsi="Times New Roman" w:cs="Times New Roman"/>
          <w:sz w:val="28"/>
          <w:szCs w:val="28"/>
        </w:rPr>
        <w:t>– 42,5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45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2152F7"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xml:space="preserve">– 47 </w:t>
      </w:r>
      <w:r w:rsidR="000313E2" w:rsidRPr="00F23FC5">
        <w:rPr>
          <w:rFonts w:ascii="Times New Roman" w:hAnsi="Times New Roman" w:cs="Times New Roman"/>
          <w:sz w:val="28"/>
          <w:szCs w:val="28"/>
        </w:rPr>
        <w:t>тыс. чел.</w:t>
      </w:r>
    </w:p>
    <w:p w14:paraId="512E0999" w14:textId="77777777" w:rsidR="00DC57F4" w:rsidRPr="00F23FC5" w:rsidRDefault="00DC57F4"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Природные условия (торфяники, высокая лесистость территории) являются факторами, определяющими высокую пожароопасность на территории муниципаль</w:t>
      </w:r>
      <w:r w:rsidR="00D243B8" w:rsidRPr="00F23FC5">
        <w:rPr>
          <w:rFonts w:ascii="Times New Roman" w:hAnsi="Times New Roman" w:cs="Times New Roman"/>
          <w:sz w:val="28"/>
          <w:szCs w:val="28"/>
        </w:rPr>
        <w:t>ного района.</w:t>
      </w:r>
      <w:r w:rsidR="0023238C" w:rsidRPr="00F23FC5">
        <w:rPr>
          <w:rFonts w:ascii="Times New Roman" w:hAnsi="Times New Roman" w:cs="Times New Roman"/>
          <w:sz w:val="28"/>
          <w:szCs w:val="28"/>
        </w:rPr>
        <w:t xml:space="preserve"> </w:t>
      </w:r>
      <w:r w:rsidR="002152F7" w:rsidRPr="00F23FC5">
        <w:rPr>
          <w:rFonts w:ascii="Times New Roman" w:hAnsi="Times New Roman" w:cs="Times New Roman"/>
          <w:sz w:val="28"/>
          <w:szCs w:val="28"/>
        </w:rPr>
        <w:t>Также</w:t>
      </w:r>
      <w:r w:rsidRPr="00F23FC5">
        <w:rPr>
          <w:rFonts w:ascii="Times New Roman" w:hAnsi="Times New Roman" w:cs="Times New Roman"/>
          <w:sz w:val="28"/>
          <w:szCs w:val="28"/>
        </w:rPr>
        <w:t xml:space="preserve"> на территории </w:t>
      </w:r>
      <w:r w:rsidR="00D12671" w:rsidRPr="00F23FC5">
        <w:rPr>
          <w:rFonts w:ascii="Times New Roman" w:hAnsi="Times New Roman" w:cs="Times New Roman"/>
          <w:sz w:val="28"/>
          <w:szCs w:val="28"/>
        </w:rPr>
        <w:t xml:space="preserve">муниципального </w:t>
      </w:r>
      <w:r w:rsidR="002152F7" w:rsidRPr="00F23FC5">
        <w:rPr>
          <w:rFonts w:ascii="Times New Roman" w:hAnsi="Times New Roman" w:cs="Times New Roman"/>
          <w:sz w:val="28"/>
          <w:szCs w:val="28"/>
        </w:rPr>
        <w:t>района расположены</w:t>
      </w:r>
      <w:r w:rsidRPr="00F23FC5">
        <w:rPr>
          <w:rFonts w:ascii="Times New Roman" w:hAnsi="Times New Roman" w:cs="Times New Roman"/>
          <w:sz w:val="28"/>
          <w:szCs w:val="28"/>
        </w:rPr>
        <w:t xml:space="preserve"> несколько потенциально-опасных производственных объектов, которые могут стать источниками пожаров.</w:t>
      </w:r>
    </w:p>
    <w:p w14:paraId="6E331928" w14:textId="07351B1D" w:rsidR="00DC57F4" w:rsidRPr="00F23FC5" w:rsidRDefault="00DC57F4"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Сланцевского муниципального района в настоящее время расположены 2 пожарные части </w:t>
      </w:r>
      <w:r w:rsidR="00A264BC">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w:t>
      </w:r>
      <w:r w:rsidRPr="00F23FC5">
        <w:rPr>
          <w:rFonts w:ascii="Times New Roman" w:hAnsi="Times New Roman" w:cs="Times New Roman"/>
          <w:sz w:val="28"/>
          <w:szCs w:val="28"/>
        </w:rPr>
        <w:lastRenderedPageBreak/>
        <w:t xml:space="preserve">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Сланцы и </w:t>
      </w:r>
      <w:r w:rsidR="00013FD0" w:rsidRPr="00F23FC5">
        <w:rPr>
          <w:rFonts w:ascii="Times New Roman" w:hAnsi="Times New Roman" w:cs="Times New Roman"/>
          <w:sz w:val="28"/>
          <w:szCs w:val="28"/>
        </w:rPr>
        <w:t>дер. </w:t>
      </w:r>
      <w:r w:rsidRPr="00F23FC5">
        <w:rPr>
          <w:rFonts w:ascii="Times New Roman" w:hAnsi="Times New Roman" w:cs="Times New Roman"/>
          <w:sz w:val="28"/>
          <w:szCs w:val="28"/>
        </w:rPr>
        <w:t xml:space="preserve">Выскатка, а также, подразделение ведомственной пожарной охраны ОГВСЧ ООО </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Сланцы</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2 команды добровольной пожарной охраны, подразделения частной пожарной охраны</w:t>
      </w:r>
      <w:r w:rsidR="00C749FD" w:rsidRPr="00F23FC5">
        <w:rPr>
          <w:rFonts w:ascii="Times New Roman" w:hAnsi="Times New Roman" w:cs="Times New Roman"/>
          <w:sz w:val="28"/>
          <w:szCs w:val="28"/>
        </w:rPr>
        <w:t xml:space="preserve"> (всего основной техники и в</w:t>
      </w:r>
      <w:r w:rsidR="000575BE" w:rsidRPr="00F23FC5">
        <w:rPr>
          <w:rFonts w:ascii="Times New Roman" w:hAnsi="Times New Roman" w:cs="Times New Roman"/>
          <w:sz w:val="28"/>
          <w:szCs w:val="28"/>
        </w:rPr>
        <w:t> </w:t>
      </w:r>
      <w:r w:rsidR="00C749FD" w:rsidRPr="00F23FC5">
        <w:rPr>
          <w:rFonts w:ascii="Times New Roman" w:hAnsi="Times New Roman" w:cs="Times New Roman"/>
          <w:sz w:val="28"/>
          <w:szCs w:val="28"/>
        </w:rPr>
        <w:t>резерве 11 единиц</w:t>
      </w:r>
      <w:r w:rsidR="005C126F" w:rsidRPr="00F23FC5">
        <w:rPr>
          <w:rFonts w:ascii="Times New Roman" w:hAnsi="Times New Roman" w:cs="Times New Roman"/>
          <w:sz w:val="28"/>
          <w:szCs w:val="28"/>
        </w:rPr>
        <w:t>,</w:t>
      </w:r>
      <w:r w:rsidR="00C749FD" w:rsidRPr="00F23FC5">
        <w:rPr>
          <w:rFonts w:ascii="Times New Roman" w:hAnsi="Times New Roman" w:cs="Times New Roman"/>
          <w:sz w:val="28"/>
          <w:szCs w:val="28"/>
        </w:rPr>
        <w:t xml:space="preserve"> из них 9 АЦ, АРС, АЛ)</w:t>
      </w:r>
      <w:r w:rsidRPr="00F23FC5">
        <w:rPr>
          <w:rFonts w:ascii="Times New Roman" w:hAnsi="Times New Roman" w:cs="Times New Roman"/>
          <w:sz w:val="28"/>
          <w:szCs w:val="28"/>
        </w:rPr>
        <w:t>.</w:t>
      </w:r>
    </w:p>
    <w:p w14:paraId="71BAA452" w14:textId="77777777" w:rsidR="00B4490A" w:rsidRPr="00F23FC5" w:rsidRDefault="00B4490A" w:rsidP="00B4490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203ED4DA" w14:textId="62C0D2B2" w:rsidR="00B4490A" w:rsidRPr="00F23FC5" w:rsidRDefault="00B4490A"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Сланцы – все населенные пункты Сланцевского городского поселения</w:t>
      </w:r>
      <w:r w:rsidR="0041371A" w:rsidRPr="00F23FC5">
        <w:rPr>
          <w:rFonts w:ascii="Times New Roman" w:hAnsi="Times New Roman" w:cs="Times New Roman"/>
          <w:sz w:val="28"/>
          <w:szCs w:val="28"/>
        </w:rPr>
        <w:t xml:space="preserve"> и </w:t>
      </w:r>
      <w:r w:rsidRPr="00F23FC5">
        <w:rPr>
          <w:rFonts w:ascii="Times New Roman" w:hAnsi="Times New Roman" w:cs="Times New Roman"/>
          <w:sz w:val="28"/>
          <w:szCs w:val="28"/>
        </w:rPr>
        <w:t>6 населенных пунктов Гостицкого сельского поселения,</w:t>
      </w:r>
    </w:p>
    <w:p w14:paraId="149CAB9A" w14:textId="337A1537" w:rsidR="00B4490A" w:rsidRPr="00F23FC5" w:rsidRDefault="00B4490A"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дер. Выскатка – 27 населенных пунктов Выскатского сельского поселения</w:t>
      </w:r>
      <w:r w:rsidR="0041371A" w:rsidRPr="00F23FC5">
        <w:rPr>
          <w:rFonts w:ascii="Times New Roman" w:hAnsi="Times New Roman" w:cs="Times New Roman"/>
          <w:sz w:val="28"/>
          <w:szCs w:val="28"/>
        </w:rPr>
        <w:t xml:space="preserve"> и</w:t>
      </w:r>
      <w:r w:rsidRPr="00F23FC5">
        <w:rPr>
          <w:rFonts w:ascii="Times New Roman" w:hAnsi="Times New Roman" w:cs="Times New Roman"/>
          <w:sz w:val="28"/>
          <w:szCs w:val="28"/>
        </w:rPr>
        <w:t xml:space="preserve"> 3 населенных пункта Гостицкого сельского поселения.</w:t>
      </w:r>
    </w:p>
    <w:p w14:paraId="12A9C246" w14:textId="0B6A0D2B" w:rsidR="00DE4D57" w:rsidRDefault="00DC57F4" w:rsidP="0023238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23238C" w:rsidRPr="00F23FC5">
        <w:rPr>
          <w:rFonts w:ascii="Times New Roman" w:eastAsia="Times New Roman" w:hAnsi="Times New Roman" w:cs="Times New Roman"/>
          <w:sz w:val="28"/>
          <w:szCs w:val="28"/>
          <w:lang w:eastAsia="ru-RU"/>
        </w:rPr>
        <w:t xml:space="preserve"> </w:t>
      </w:r>
      <w:r w:rsidR="002152F7" w:rsidRPr="00F23FC5">
        <w:rPr>
          <w:rFonts w:ascii="Times New Roman" w:hAnsi="Times New Roman" w:cs="Times New Roman"/>
          <w:sz w:val="28"/>
          <w:szCs w:val="28"/>
        </w:rPr>
        <w:t>выявлено</w:t>
      </w:r>
      <w:r w:rsidRPr="00F23FC5">
        <w:rPr>
          <w:rFonts w:ascii="Times New Roman" w:hAnsi="Times New Roman" w:cs="Times New Roman"/>
          <w:sz w:val="28"/>
          <w:szCs w:val="28"/>
        </w:rPr>
        <w:t>, что значительная часть населенных пунктов находится вне зоны нормативного времени прибытия пожарных подразделений</w:t>
      </w:r>
      <w:r w:rsidR="0023238C" w:rsidRPr="00F23FC5">
        <w:rPr>
          <w:rFonts w:ascii="Times New Roman" w:hAnsi="Times New Roman" w:cs="Times New Roman"/>
          <w:sz w:val="28"/>
          <w:szCs w:val="28"/>
        </w:rPr>
        <w:t xml:space="preserve">, </w:t>
      </w:r>
      <w:r w:rsidR="00A207DC" w:rsidRPr="00F23FC5">
        <w:rPr>
          <w:rFonts w:ascii="Times New Roman" w:eastAsia="Times New Roman" w:hAnsi="Times New Roman" w:cs="Times New Roman"/>
          <w:sz w:val="28"/>
          <w:szCs w:val="28"/>
          <w:lang w:eastAsia="ru-RU"/>
        </w:rPr>
        <w:t xml:space="preserve">все населенные пункты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A207DC" w:rsidRPr="00F23FC5">
        <w:rPr>
          <w:rFonts w:ascii="Times New Roman" w:eastAsia="Times New Roman" w:hAnsi="Times New Roman" w:cs="Times New Roman"/>
          <w:sz w:val="28"/>
          <w:szCs w:val="28"/>
          <w:lang w:eastAsia="ru-RU"/>
        </w:rPr>
        <w:t xml:space="preserve"> расположены в зоне </w:t>
      </w:r>
      <w:r w:rsidR="00A207DC" w:rsidRPr="00F23FC5">
        <w:rPr>
          <w:rFonts w:ascii="Times New Roman" w:eastAsia="MS Mincho" w:hAnsi="Times New Roman" w:cs="Times New Roman"/>
          <w:sz w:val="28"/>
          <w:szCs w:val="28"/>
          <w:lang w:eastAsia="ru-RU"/>
        </w:rPr>
        <w:t xml:space="preserve">нормативного времени прибытия </w:t>
      </w:r>
      <w:r w:rsidR="006561B1" w:rsidRPr="00F23FC5">
        <w:rPr>
          <w:rFonts w:ascii="Times New Roman" w:eastAsia="MS Mincho" w:hAnsi="Times New Roman" w:cs="Times New Roman"/>
          <w:sz w:val="28"/>
          <w:szCs w:val="28"/>
          <w:lang w:eastAsia="ru-RU"/>
        </w:rPr>
        <w:t>перв</w:t>
      </w:r>
      <w:r w:rsidR="006561B1">
        <w:rPr>
          <w:rFonts w:ascii="Times New Roman" w:eastAsia="MS Mincho" w:hAnsi="Times New Roman" w:cs="Times New Roman"/>
          <w:sz w:val="28"/>
          <w:szCs w:val="28"/>
          <w:lang w:eastAsia="ru-RU"/>
        </w:rPr>
        <w:t xml:space="preserve">ого </w:t>
      </w:r>
      <w:r w:rsidR="006561B1" w:rsidRPr="00F23FC5">
        <w:rPr>
          <w:rFonts w:ascii="Times New Roman" w:eastAsia="MS Mincho" w:hAnsi="Times New Roman" w:cs="Times New Roman"/>
          <w:sz w:val="28"/>
          <w:szCs w:val="28"/>
          <w:lang w:eastAsia="ru-RU"/>
        </w:rPr>
        <w:t>подразделени</w:t>
      </w:r>
      <w:r w:rsidR="006561B1">
        <w:rPr>
          <w:rFonts w:ascii="Times New Roman" w:eastAsia="MS Mincho" w:hAnsi="Times New Roman" w:cs="Times New Roman"/>
          <w:sz w:val="28"/>
          <w:szCs w:val="28"/>
          <w:lang w:eastAsia="ru-RU"/>
        </w:rPr>
        <w:t>я</w:t>
      </w:r>
      <w:r w:rsidR="006561B1" w:rsidRPr="00F23FC5">
        <w:rPr>
          <w:rFonts w:ascii="Times New Roman" w:eastAsia="MS Mincho" w:hAnsi="Times New Roman" w:cs="Times New Roman"/>
          <w:sz w:val="28"/>
          <w:szCs w:val="28"/>
          <w:lang w:eastAsia="ru-RU"/>
        </w:rPr>
        <w:t xml:space="preserve"> пожарной </w:t>
      </w:r>
      <w:r w:rsidR="006561B1">
        <w:rPr>
          <w:rFonts w:ascii="Times New Roman" w:eastAsia="MS Mincho" w:hAnsi="Times New Roman" w:cs="Times New Roman"/>
          <w:sz w:val="28"/>
          <w:szCs w:val="28"/>
          <w:lang w:eastAsia="ru-RU"/>
        </w:rPr>
        <w:t>охраны</w:t>
      </w:r>
      <w:r w:rsidR="00DE4D57">
        <w:rPr>
          <w:rFonts w:ascii="Times New Roman" w:eastAsia="MS Mincho" w:hAnsi="Times New Roman" w:cs="Times New Roman"/>
          <w:sz w:val="28"/>
          <w:szCs w:val="28"/>
          <w:lang w:eastAsia="ru-RU"/>
        </w:rPr>
        <w:t>.</w:t>
      </w:r>
    </w:p>
    <w:p w14:paraId="158EAF41" w14:textId="77777777" w:rsidR="00DE4D57" w:rsidRPr="00FA5500" w:rsidRDefault="00DE4D57" w:rsidP="00DE4D57">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E79E07C" w14:textId="37FEBDE8" w:rsidR="00B4490A" w:rsidRPr="00F23FC5" w:rsidRDefault="00B4490A" w:rsidP="0023238C">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sz w:val="28"/>
          <w:szCs w:val="28"/>
        </w:rPr>
        <w:t xml:space="preserve">В настоящее время в г. Сланцы действует ПЧ № 145. Увеличение количества жителей Сланцевского городского поселения прогнозируется с 33,2 до 35,0 тыс. чел. В соответствии с РНГП Ленинградской области для </w:t>
      </w:r>
      <w:r w:rsidR="0041371A" w:rsidRPr="00F23FC5">
        <w:rPr>
          <w:rFonts w:ascii="Times New Roman" w:hAnsi="Times New Roman" w:cs="Times New Roman"/>
          <w:sz w:val="28"/>
          <w:szCs w:val="28"/>
        </w:rPr>
        <w:t>Сланцевского</w:t>
      </w:r>
      <w:r w:rsidRPr="00F23FC5">
        <w:rPr>
          <w:rFonts w:ascii="Times New Roman" w:hAnsi="Times New Roman" w:cs="Times New Roman"/>
          <w:sz w:val="28"/>
          <w:szCs w:val="28"/>
        </w:rPr>
        <w:t xml:space="preserve"> городского поселения требуется </w:t>
      </w:r>
      <w:r w:rsidRPr="00F23FC5">
        <w:rPr>
          <w:rFonts w:ascii="Times New Roman" w:hAnsi="Times New Roman" w:cs="Times New Roman"/>
          <w:iCs/>
          <w:sz w:val="28"/>
          <w:szCs w:val="28"/>
        </w:rPr>
        <w:t xml:space="preserve">2 депо на 6 автомобилей каждое. В связи с этим планируется размещение еще одного объекта пожарной безопасности – пожарное депо II типа </w:t>
      </w:r>
      <w:r w:rsidR="0041371A" w:rsidRPr="00F23FC5">
        <w:rPr>
          <w:rFonts w:ascii="Times New Roman" w:hAnsi="Times New Roman" w:cs="Times New Roman"/>
          <w:iCs/>
          <w:sz w:val="28"/>
          <w:szCs w:val="28"/>
        </w:rPr>
        <w:t xml:space="preserve">на пересечении улицы Свободы и Кингисеппского шоссе </w:t>
      </w:r>
      <w:r w:rsidRPr="00F23FC5">
        <w:rPr>
          <w:rFonts w:ascii="Times New Roman" w:hAnsi="Times New Roman" w:cs="Times New Roman"/>
          <w:iCs/>
          <w:sz w:val="28"/>
          <w:szCs w:val="28"/>
        </w:rPr>
        <w:t>для обеспечения пожарной безопасности городской территории.</w:t>
      </w:r>
    </w:p>
    <w:p w14:paraId="543FE846" w14:textId="77777777" w:rsidR="00DE4D57" w:rsidRPr="00637F1F" w:rsidRDefault="00DE4D57" w:rsidP="00DE4D57">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0FD7628C" w14:textId="46F80983" w:rsidR="0041371A" w:rsidRPr="00F23FC5" w:rsidRDefault="0041371A" w:rsidP="0041371A">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iCs/>
          <w:sz w:val="28"/>
          <w:szCs w:val="28"/>
        </w:rPr>
        <w:t>Строительство быстровозводимых, малобюджетных модульных зданий пожарных депо на 1 автомобиль рекомендуется осуществить:</w:t>
      </w:r>
    </w:p>
    <w:p w14:paraId="54EC5453" w14:textId="4A88D8D4" w:rsidR="0041371A" w:rsidRPr="00F23FC5" w:rsidRDefault="0041371A" w:rsidP="005F5B48">
      <w:pPr>
        <w:pStyle w:val="a8"/>
        <w:numPr>
          <w:ilvl w:val="0"/>
          <w:numId w:val="40"/>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 xml:space="preserve">дер. Новоселье Новосельского сельского поселения, </w:t>
      </w:r>
    </w:p>
    <w:p w14:paraId="31BF0CD5" w14:textId="62CC4AFA" w:rsidR="0041371A" w:rsidRPr="00F23FC5" w:rsidRDefault="0041371A" w:rsidP="005F5B48">
      <w:pPr>
        <w:pStyle w:val="a8"/>
        <w:numPr>
          <w:ilvl w:val="0"/>
          <w:numId w:val="40"/>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в дер. Старополье Старопольского сельского поселения.</w:t>
      </w:r>
    </w:p>
    <w:p w14:paraId="64FF179E" w14:textId="6FA033E9" w:rsidR="00B4490A" w:rsidRPr="00F23FC5" w:rsidRDefault="00B4490A" w:rsidP="00B4490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пожарных постов:</w:t>
      </w:r>
    </w:p>
    <w:p w14:paraId="2939F5A5" w14:textId="44C206BA" w:rsidR="00B4490A" w:rsidRPr="00F23FC5" w:rsidRDefault="00B4490A"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w:t>
      </w:r>
      <w:r w:rsidRPr="00F23FC5">
        <w:rPr>
          <w:rFonts w:ascii="Times New Roman" w:hAnsi="Times New Roman" w:cs="Times New Roman"/>
          <w:bCs/>
          <w:sz w:val="28"/>
          <w:szCs w:val="28"/>
        </w:rPr>
        <w:t>Втроя</w:t>
      </w:r>
      <w:r w:rsidRPr="00F23FC5">
        <w:rPr>
          <w:rFonts w:ascii="Times New Roman" w:hAnsi="Times New Roman" w:cs="Times New Roman"/>
          <w:sz w:val="28"/>
          <w:szCs w:val="28"/>
        </w:rPr>
        <w:t xml:space="preserve"> </w:t>
      </w:r>
      <w:r w:rsidR="0041371A" w:rsidRPr="00F23FC5">
        <w:rPr>
          <w:rFonts w:ascii="Times New Roman" w:hAnsi="Times New Roman" w:cs="Times New Roman"/>
          <w:sz w:val="28"/>
          <w:szCs w:val="28"/>
        </w:rPr>
        <w:t xml:space="preserve">и </w:t>
      </w:r>
      <w:r w:rsidR="0041371A" w:rsidRPr="00F23FC5">
        <w:rPr>
          <w:rFonts w:ascii="Times New Roman" w:hAnsi="Times New Roman" w:cs="Times New Roman"/>
          <w:bCs/>
          <w:sz w:val="28"/>
          <w:szCs w:val="28"/>
        </w:rPr>
        <w:t>дер. Радовель</w:t>
      </w:r>
      <w:r w:rsidR="0041371A" w:rsidRPr="00F23FC5">
        <w:rPr>
          <w:rFonts w:ascii="Times New Roman" w:hAnsi="Times New Roman" w:cs="Times New Roman"/>
          <w:sz w:val="28"/>
          <w:szCs w:val="28"/>
        </w:rPr>
        <w:t xml:space="preserve"> </w:t>
      </w:r>
      <w:r w:rsidRPr="00F23FC5">
        <w:rPr>
          <w:rFonts w:ascii="Times New Roman" w:hAnsi="Times New Roman" w:cs="Times New Roman"/>
          <w:sz w:val="28"/>
          <w:szCs w:val="28"/>
        </w:rPr>
        <w:t>Загривского сельского поселения,</w:t>
      </w:r>
    </w:p>
    <w:p w14:paraId="6288DF3E" w14:textId="214C99A8" w:rsidR="0041371A" w:rsidRPr="00F23FC5" w:rsidRDefault="0041371A"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bCs/>
          <w:iCs/>
          <w:sz w:val="28"/>
          <w:szCs w:val="28"/>
        </w:rPr>
        <w:t>в пос.</w:t>
      </w:r>
      <w:r w:rsidRPr="00F23FC5">
        <w:rPr>
          <w:rFonts w:ascii="Times New Roman" w:hAnsi="Times New Roman" w:cs="Times New Roman"/>
          <w:iCs/>
          <w:sz w:val="28"/>
          <w:szCs w:val="28"/>
        </w:rPr>
        <w:t> Черновское Черновского сельского поселения.</w:t>
      </w:r>
    </w:p>
    <w:p w14:paraId="7540E73D" w14:textId="1EC7B758" w:rsidR="0041371A" w:rsidRPr="00F23FC5" w:rsidRDefault="0041371A" w:rsidP="0041371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Планом мероприятий по размещению постов пожарной безопасности на базе блоков контейнерного типа в населенных пунктах Ленинградской области также предусмотрено размещение пожарных постов в дер. Переволок и дер. Скамья Загривского сельского поселения, что является нецелесообразным, т.к. указанные населенные пункты расположены в зоне нормативного времени прибытия первого подразделения на место пожара при размещении пожарного поста в дер. </w:t>
      </w:r>
      <w:r w:rsidRPr="00F23FC5">
        <w:rPr>
          <w:rFonts w:ascii="Times New Roman" w:hAnsi="Times New Roman" w:cs="Times New Roman"/>
          <w:bCs/>
          <w:sz w:val="28"/>
          <w:szCs w:val="28"/>
        </w:rPr>
        <w:t>Втроя.</w:t>
      </w:r>
    </w:p>
    <w:p w14:paraId="46F6FBEF" w14:textId="77777777" w:rsidR="0041371A" w:rsidRPr="00F23FC5" w:rsidRDefault="0041371A" w:rsidP="0041371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19FFD2AA" w14:textId="383B8EEF" w:rsidR="00B4490A" w:rsidRPr="00F23FC5" w:rsidRDefault="0041371A" w:rsidP="005F5B48">
      <w:pPr>
        <w:pStyle w:val="a8"/>
        <w:numPr>
          <w:ilvl w:val="0"/>
          <w:numId w:val="40"/>
        </w:numPr>
        <w:tabs>
          <w:tab w:val="left" w:pos="993"/>
        </w:tabs>
        <w:spacing w:after="0" w:line="240" w:lineRule="auto"/>
        <w:ind w:left="0" w:firstLine="709"/>
        <w:jc w:val="both"/>
        <w:rPr>
          <w:rFonts w:ascii="Times New Roman" w:hAnsi="Times New Roman" w:cs="Times New Roman"/>
          <w:iCs/>
          <w:sz w:val="28"/>
          <w:szCs w:val="28"/>
        </w:rPr>
      </w:pPr>
      <w:r w:rsidRPr="00F23FC5">
        <w:rPr>
          <w:rFonts w:ascii="Times New Roman" w:hAnsi="Times New Roman" w:cs="Times New Roman"/>
          <w:bCs/>
          <w:sz w:val="28"/>
          <w:szCs w:val="28"/>
        </w:rPr>
        <w:t>в дер. Каменец и дер. Надруя</w:t>
      </w:r>
      <w:r w:rsidRPr="00F23FC5">
        <w:rPr>
          <w:rFonts w:ascii="Times New Roman" w:hAnsi="Times New Roman" w:cs="Times New Roman"/>
          <w:sz w:val="28"/>
          <w:szCs w:val="28"/>
        </w:rPr>
        <w:t xml:space="preserve"> </w:t>
      </w:r>
      <w:r w:rsidRPr="00F23FC5">
        <w:rPr>
          <w:rFonts w:ascii="Times New Roman" w:hAnsi="Times New Roman" w:cs="Times New Roman"/>
          <w:bCs/>
          <w:sz w:val="28"/>
          <w:szCs w:val="28"/>
        </w:rPr>
        <w:t>Новосельского сельского поселения,</w:t>
      </w:r>
    </w:p>
    <w:p w14:paraId="5FE74382" w14:textId="3FF5A9CF" w:rsidR="0041371A" w:rsidRPr="00F23FC5" w:rsidRDefault="0041371A" w:rsidP="005F5B48">
      <w:pPr>
        <w:pStyle w:val="a8"/>
        <w:numPr>
          <w:ilvl w:val="0"/>
          <w:numId w:val="40"/>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дер. Овсище, </w:t>
      </w:r>
      <w:r w:rsidRPr="00F23FC5">
        <w:rPr>
          <w:rFonts w:ascii="Times New Roman" w:hAnsi="Times New Roman" w:cs="Times New Roman"/>
          <w:bCs/>
          <w:sz w:val="28"/>
          <w:szCs w:val="28"/>
        </w:rPr>
        <w:t>дер. Столбово, дер. Л</w:t>
      </w:r>
      <w:r w:rsidR="00826758">
        <w:rPr>
          <w:rFonts w:ascii="Times New Roman" w:hAnsi="Times New Roman" w:cs="Times New Roman"/>
          <w:bCs/>
          <w:sz w:val="28"/>
          <w:szCs w:val="28"/>
        </w:rPr>
        <w:t>о</w:t>
      </w:r>
      <w:r w:rsidRPr="00F23FC5">
        <w:rPr>
          <w:rFonts w:ascii="Times New Roman" w:hAnsi="Times New Roman" w:cs="Times New Roman"/>
          <w:bCs/>
          <w:sz w:val="28"/>
          <w:szCs w:val="28"/>
        </w:rPr>
        <w:t>жголово Старопольского сельского поселения.</w:t>
      </w:r>
    </w:p>
    <w:p w14:paraId="5C921C2E" w14:textId="4E81ECE8" w:rsidR="002A6E49" w:rsidRPr="00F23FC5" w:rsidRDefault="0023238C" w:rsidP="00B87F80">
      <w:pPr>
        <w:spacing w:after="0" w:line="240" w:lineRule="auto"/>
        <w:ind w:firstLine="709"/>
        <w:jc w:val="both"/>
        <w:rPr>
          <w:rFonts w:ascii="Times New Roman" w:eastAsia="Times New Roman" w:hAnsi="Times New Roman" w:cs="Times New Roman"/>
          <w:sz w:val="28"/>
          <w:szCs w:val="28"/>
          <w:highlight w:val="yellow"/>
          <w:lang w:eastAsia="ru-RU"/>
        </w:rPr>
      </w:pPr>
      <w:r w:rsidRPr="00F23FC5">
        <w:rPr>
          <w:rFonts w:ascii="Times New Roman" w:hAnsi="Times New Roman" w:cs="Times New Roman"/>
          <w:sz w:val="28"/>
          <w:szCs w:val="28"/>
        </w:rPr>
        <w:lastRenderedPageBreak/>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Сланцевского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3-15).</w:t>
      </w:r>
      <w:r w:rsidR="002A6E49" w:rsidRPr="00F23FC5">
        <w:rPr>
          <w:rFonts w:ascii="Times New Roman" w:hAnsi="Times New Roman" w:cs="Times New Roman"/>
          <w:sz w:val="28"/>
          <w:szCs w:val="28"/>
        </w:rPr>
        <w:t xml:space="preserve"> На территории Сланцевского муниципального </w:t>
      </w:r>
      <w:r w:rsidR="009C364A">
        <w:rPr>
          <w:rFonts w:ascii="Times New Roman" w:hAnsi="Times New Roman" w:cs="Times New Roman"/>
          <w:sz w:val="28"/>
          <w:szCs w:val="28"/>
        </w:rPr>
        <w:t>н</w:t>
      </w:r>
      <w:r w:rsidR="009C364A" w:rsidRPr="009C364A">
        <w:rPr>
          <w:rFonts w:ascii="Times New Roman" w:hAnsi="Times New Roman" w:cs="Times New Roman"/>
          <w:sz w:val="28"/>
          <w:szCs w:val="28"/>
        </w:rPr>
        <w:t>а перспективу за 2030 год планиру</w:t>
      </w:r>
      <w:r w:rsidR="009C364A">
        <w:rPr>
          <w:rFonts w:ascii="Times New Roman" w:hAnsi="Times New Roman" w:cs="Times New Roman"/>
          <w:sz w:val="28"/>
          <w:szCs w:val="28"/>
        </w:rPr>
        <w:t>ется</w:t>
      </w:r>
      <w:r w:rsidR="009C364A" w:rsidRPr="009C364A">
        <w:rPr>
          <w:rFonts w:ascii="Times New Roman" w:hAnsi="Times New Roman" w:cs="Times New Roman"/>
          <w:sz w:val="28"/>
          <w:szCs w:val="28"/>
        </w:rPr>
        <w:t xml:space="preserve"> </w:t>
      </w:r>
      <w:r w:rsidR="00343522" w:rsidRPr="00F23FC5">
        <w:rPr>
          <w:rFonts w:ascii="Times New Roman" w:hAnsi="Times New Roman" w:cs="Times New Roman"/>
          <w:sz w:val="28"/>
          <w:szCs w:val="28"/>
        </w:rPr>
        <w:t xml:space="preserve">1 </w:t>
      </w:r>
      <w:r w:rsidR="00B87F80" w:rsidRPr="00F23FC5">
        <w:rPr>
          <w:rFonts w:ascii="Times New Roman" w:hAnsi="Times New Roman" w:cs="Times New Roman"/>
          <w:sz w:val="28"/>
          <w:szCs w:val="28"/>
        </w:rPr>
        <w:t xml:space="preserve">объект пожарной безопасности – пожарное депо </w:t>
      </w:r>
      <w:r w:rsidR="00B87F80" w:rsidRPr="00F23FC5">
        <w:rPr>
          <w:rFonts w:ascii="Times New Roman" w:hAnsi="Times New Roman" w:cs="Times New Roman"/>
          <w:sz w:val="28"/>
          <w:szCs w:val="28"/>
          <w:lang w:val="en-US"/>
        </w:rPr>
        <w:t>II</w:t>
      </w:r>
      <w:r w:rsidR="00B87F80" w:rsidRPr="00F23FC5">
        <w:rPr>
          <w:rFonts w:ascii="Times New Roman" w:hAnsi="Times New Roman" w:cs="Times New Roman"/>
          <w:sz w:val="28"/>
          <w:szCs w:val="28"/>
        </w:rPr>
        <w:t xml:space="preserve"> типа в г. Сланцы Сланцевского городского поселения.</w:t>
      </w:r>
    </w:p>
    <w:p w14:paraId="6C4FEB99" w14:textId="77777777" w:rsidR="004A0A52" w:rsidRPr="00F23FC5" w:rsidRDefault="004A0A52" w:rsidP="00A04BCC">
      <w:pPr>
        <w:pStyle w:val="51"/>
        <w:keepNext/>
        <w:spacing w:before="120"/>
        <w:ind w:firstLine="709"/>
        <w:rPr>
          <w:i w:val="0"/>
          <w:iCs w:val="0"/>
          <w:sz w:val="28"/>
          <w:szCs w:val="28"/>
        </w:rPr>
      </w:pPr>
      <w:r w:rsidRPr="00F23FC5">
        <w:rPr>
          <w:i w:val="0"/>
          <w:iCs w:val="0"/>
          <w:sz w:val="28"/>
          <w:szCs w:val="28"/>
        </w:rPr>
        <w:t>Тихвинский муниципальный район</w:t>
      </w:r>
    </w:p>
    <w:p w14:paraId="510E3315" w14:textId="77777777" w:rsidR="00BB02EA" w:rsidRPr="00F23FC5" w:rsidRDefault="006F58D0"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Тихвинский муниципальный</w:t>
      </w:r>
      <w:r w:rsidR="00A8479C"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район – </w:t>
      </w:r>
      <w:hyperlink r:id="rId60" w:tooltip="Муниципальное образование" w:history="1">
        <w:r w:rsidRPr="00F23FC5">
          <w:rPr>
            <w:rFonts w:ascii="Times New Roman" w:hAnsi="Times New Roman" w:cs="Times New Roman"/>
            <w:sz w:val="28"/>
            <w:szCs w:val="28"/>
          </w:rPr>
          <w:t>муниципальное образование</w:t>
        </w:r>
      </w:hyperlink>
      <w:r w:rsidRPr="00F23FC5">
        <w:rPr>
          <w:rFonts w:ascii="Times New Roman" w:hAnsi="Times New Roman" w:cs="Times New Roman"/>
          <w:sz w:val="28"/>
          <w:szCs w:val="28"/>
        </w:rPr>
        <w:t xml:space="preserve"> в юго-восточной части </w:t>
      </w:r>
      <w:hyperlink r:id="rId61" w:tooltip="Ленинградская область" w:history="1">
        <w:r w:rsidRPr="00F23FC5">
          <w:rPr>
            <w:rFonts w:ascii="Times New Roman" w:hAnsi="Times New Roman" w:cs="Times New Roman"/>
            <w:sz w:val="28"/>
            <w:szCs w:val="28"/>
          </w:rPr>
          <w:t>Ленинградской области</w:t>
        </w:r>
      </w:hyperlink>
      <w:r w:rsidRPr="00F23FC5">
        <w:rPr>
          <w:rFonts w:ascii="Times New Roman" w:hAnsi="Times New Roman" w:cs="Times New Roman"/>
          <w:sz w:val="28"/>
          <w:szCs w:val="28"/>
        </w:rPr>
        <w:t>. Адми</w:t>
      </w:r>
      <w:r w:rsidR="00637335" w:rsidRPr="00F23FC5">
        <w:rPr>
          <w:rFonts w:ascii="Times New Roman" w:hAnsi="Times New Roman" w:cs="Times New Roman"/>
          <w:sz w:val="28"/>
          <w:szCs w:val="28"/>
        </w:rPr>
        <w:t xml:space="preserve">нистративный центр – </w:t>
      </w:r>
      <w:r w:rsidR="005C031C" w:rsidRPr="00F23FC5">
        <w:rPr>
          <w:rFonts w:ascii="Times New Roman" w:hAnsi="Times New Roman" w:cs="Times New Roman"/>
          <w:sz w:val="28"/>
          <w:szCs w:val="28"/>
        </w:rPr>
        <w:t>г. </w:t>
      </w:r>
      <w:r w:rsidR="00637335" w:rsidRPr="00F23FC5">
        <w:rPr>
          <w:rFonts w:ascii="Times New Roman" w:hAnsi="Times New Roman" w:cs="Times New Roman"/>
          <w:sz w:val="28"/>
          <w:szCs w:val="28"/>
        </w:rPr>
        <w:t>Тихвин.</w:t>
      </w:r>
      <w:r w:rsidR="00BB02EA" w:rsidRPr="00F23FC5">
        <w:rPr>
          <w:rFonts w:ascii="Times New Roman" w:hAnsi="Times New Roman" w:cs="Times New Roman"/>
          <w:sz w:val="28"/>
          <w:szCs w:val="28"/>
        </w:rPr>
        <w:t xml:space="preserve"> В</w:t>
      </w:r>
      <w:r w:rsidR="000575BE" w:rsidRPr="00F23FC5">
        <w:rPr>
          <w:rFonts w:ascii="Times New Roman" w:hAnsi="Times New Roman" w:cs="Times New Roman"/>
          <w:sz w:val="28"/>
          <w:szCs w:val="28"/>
        </w:rPr>
        <w:t> </w:t>
      </w:r>
      <w:r w:rsidR="00BB02EA" w:rsidRPr="00F23FC5">
        <w:rPr>
          <w:rFonts w:ascii="Times New Roman" w:hAnsi="Times New Roman" w:cs="Times New Roman"/>
          <w:sz w:val="28"/>
          <w:szCs w:val="28"/>
        </w:rPr>
        <w:t>состав муниципального района входят 9 муниципальных образований: 1</w:t>
      </w:r>
      <w:r w:rsidR="000575BE" w:rsidRPr="00F23FC5">
        <w:rPr>
          <w:rFonts w:ascii="Times New Roman" w:hAnsi="Times New Roman" w:cs="Times New Roman"/>
          <w:sz w:val="28"/>
          <w:szCs w:val="28"/>
        </w:rPr>
        <w:t> </w:t>
      </w:r>
      <w:r w:rsidR="00BB02EA" w:rsidRPr="00F23FC5">
        <w:rPr>
          <w:rFonts w:ascii="Times New Roman" w:hAnsi="Times New Roman" w:cs="Times New Roman"/>
          <w:sz w:val="28"/>
          <w:szCs w:val="28"/>
        </w:rPr>
        <w:t>городское (Тихвинское городское поселение) и 8 сельских поселений.</w:t>
      </w:r>
    </w:p>
    <w:p w14:paraId="28CA990D" w14:textId="2A26CD45" w:rsidR="005041F6" w:rsidRPr="00F23FC5" w:rsidRDefault="005041F6" w:rsidP="005041F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Численность населения муниципального района</w:t>
      </w:r>
      <w:r w:rsidR="001B42C2" w:rsidRPr="00F23FC5">
        <w:rPr>
          <w:rFonts w:ascii="Times New Roman" w:hAnsi="Times New Roman" w:cs="Times New Roman"/>
          <w:sz w:val="28"/>
          <w:szCs w:val="28"/>
        </w:rPr>
        <w:t xml:space="preserve"> на 01.01.2020</w:t>
      </w:r>
      <w:r w:rsidRPr="00F23FC5">
        <w:rPr>
          <w:rFonts w:ascii="Times New Roman" w:hAnsi="Times New Roman" w:cs="Times New Roman"/>
          <w:sz w:val="28"/>
          <w:szCs w:val="28"/>
        </w:rPr>
        <w:t xml:space="preserve"> </w:t>
      </w:r>
      <w:r w:rsidR="001B3AF2"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69,5</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68,6</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на 2040</w:t>
      </w:r>
      <w:r w:rsidR="001B3AF2" w:rsidRPr="00F23FC5">
        <w:rPr>
          <w:rFonts w:ascii="Times New Roman" w:hAnsi="Times New Roman" w:cs="Times New Roman"/>
          <w:sz w:val="28"/>
          <w:szCs w:val="28"/>
        </w:rPr>
        <w:t xml:space="preserve"> год</w:t>
      </w:r>
      <w:r w:rsidRPr="00F23FC5">
        <w:rPr>
          <w:rFonts w:ascii="Times New Roman" w:hAnsi="Times New Roman" w:cs="Times New Roman"/>
          <w:sz w:val="28"/>
          <w:szCs w:val="28"/>
        </w:rPr>
        <w:t xml:space="preserve"> – 71,6</w:t>
      </w:r>
      <w:r w:rsidR="00E944A1"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7F5E5B30" w14:textId="77777777" w:rsidR="006F58D0" w:rsidRPr="00F23FC5" w:rsidRDefault="006F58D0"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Природные условия – высокая лесистость и наличие торфяных болот и залежей определяют возможност</w:t>
      </w:r>
      <w:r w:rsidR="00283090" w:rsidRPr="00F23FC5">
        <w:rPr>
          <w:rFonts w:ascii="Times New Roman" w:hAnsi="Times New Roman" w:cs="Times New Roman"/>
          <w:sz w:val="28"/>
          <w:szCs w:val="28"/>
        </w:rPr>
        <w:t>ь возникновения лесных пожаров.</w:t>
      </w:r>
    </w:p>
    <w:p w14:paraId="61DD4DFA" w14:textId="43BB9A1E" w:rsidR="006F58D0" w:rsidRPr="00F23FC5" w:rsidRDefault="006F58D0"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Экономика </w:t>
      </w:r>
      <w:r w:rsidR="00826758" w:rsidRPr="00F23FC5">
        <w:rPr>
          <w:rFonts w:ascii="Times New Roman" w:eastAsia="Times New Roman" w:hAnsi="Times New Roman" w:cs="Times New Roman"/>
          <w:bCs/>
          <w:sz w:val="28"/>
          <w:szCs w:val="28"/>
          <w:lang w:eastAsia="ru-RU"/>
        </w:rPr>
        <w:t>муниципального</w:t>
      </w:r>
      <w:r w:rsidR="00826758"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района ориентирована преимущественно на машиностроительную отрасль. В Тихвинском городском поселении расположены АО </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xml:space="preserve">Тихвинский Сборочный завод </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Титран-Экспресс</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xml:space="preserve"> (АО </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xml:space="preserve">ТСЗ </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Титран-Экспресс</w:t>
      </w:r>
      <w:r w:rsidR="00B25FDC" w:rsidRPr="00F23FC5">
        <w:rPr>
          <w:rFonts w:ascii="Times New Roman" w:hAnsi="Times New Roman" w:cs="Times New Roman"/>
          <w:sz w:val="28"/>
          <w:szCs w:val="28"/>
        </w:rPr>
        <w:t>»</w:t>
      </w:r>
      <w:r w:rsidRPr="00F23FC5">
        <w:rPr>
          <w:rFonts w:ascii="Times New Roman" w:hAnsi="Times New Roman" w:cs="Times New Roman"/>
          <w:sz w:val="28"/>
          <w:szCs w:val="28"/>
        </w:rPr>
        <w:t>) – одно из</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ведущих предприятий транспортного машиностроения в Северо-Западном регионе России, а также Тихвинский ферросплавный заво</w:t>
      </w:r>
      <w:r w:rsidR="009E555B" w:rsidRPr="00F23FC5">
        <w:rPr>
          <w:rFonts w:ascii="Times New Roman" w:hAnsi="Times New Roman" w:cs="Times New Roman"/>
          <w:sz w:val="28"/>
          <w:szCs w:val="28"/>
        </w:rPr>
        <w:t xml:space="preserve">д. </w:t>
      </w:r>
      <w:r w:rsidRPr="00F23FC5">
        <w:rPr>
          <w:rFonts w:ascii="Times New Roman" w:hAnsi="Times New Roman" w:cs="Times New Roman"/>
          <w:sz w:val="28"/>
          <w:szCs w:val="28"/>
        </w:rPr>
        <w:t>Ряд производственных объектов Тихвинского муниципального района являются потенциально опасными.</w:t>
      </w:r>
    </w:p>
    <w:p w14:paraId="02054E4F" w14:textId="7A713637" w:rsidR="006F58D0" w:rsidRPr="00F23FC5" w:rsidRDefault="006F58D0"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На территории Тихвинского муниципального района в настоящее время находятся 3</w:t>
      </w:r>
      <w:r w:rsidR="00E944A1" w:rsidRPr="00F23FC5">
        <w:rPr>
          <w:rFonts w:ascii="Times New Roman" w:hAnsi="Times New Roman" w:cs="Times New Roman"/>
          <w:sz w:val="28"/>
          <w:szCs w:val="28"/>
        </w:rPr>
        <w:t> </w:t>
      </w:r>
      <w:r w:rsidRPr="00F23FC5">
        <w:rPr>
          <w:rFonts w:ascii="Times New Roman" w:hAnsi="Times New Roman" w:cs="Times New Roman"/>
          <w:sz w:val="28"/>
          <w:szCs w:val="28"/>
        </w:rPr>
        <w:t xml:space="preserve">пожарные части Федеральной противопожарной службы, расположенные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Тихвин и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Цвыл</w:t>
      </w:r>
      <w:r w:rsidR="006E6D08">
        <w:rPr>
          <w:rFonts w:ascii="Times New Roman" w:hAnsi="Times New Roman" w:cs="Times New Roman"/>
          <w:sz w:val="28"/>
          <w:szCs w:val="28"/>
        </w:rPr>
        <w:t>ё</w:t>
      </w:r>
      <w:r w:rsidRPr="00F23FC5">
        <w:rPr>
          <w:rFonts w:ascii="Times New Roman" w:hAnsi="Times New Roman" w:cs="Times New Roman"/>
          <w:sz w:val="28"/>
          <w:szCs w:val="28"/>
        </w:rPr>
        <w:t xml:space="preserve">во, 2 пожарные части </w:t>
      </w:r>
      <w:r w:rsidR="00A264BC">
        <w:rPr>
          <w:rFonts w:ascii="Times New Roman" w:hAnsi="Times New Roman" w:cs="Times New Roman"/>
          <w:sz w:val="28"/>
          <w:szCs w:val="28"/>
        </w:rPr>
        <w:t>п</w:t>
      </w:r>
      <w:r w:rsidRPr="00F23FC5">
        <w:rPr>
          <w:rFonts w:ascii="Times New Roman" w:hAnsi="Times New Roman" w:cs="Times New Roman"/>
          <w:sz w:val="28"/>
          <w:szCs w:val="28"/>
        </w:rPr>
        <w:t xml:space="preserve">ротивопожарной службы Ленинградской области, расположенные в </w:t>
      </w:r>
      <w:r w:rsidR="00013FD0" w:rsidRPr="00F23FC5">
        <w:rPr>
          <w:rFonts w:ascii="Times New Roman" w:hAnsi="Times New Roman" w:cs="Times New Roman"/>
          <w:sz w:val="28"/>
          <w:szCs w:val="28"/>
        </w:rPr>
        <w:t>пос. </w:t>
      </w:r>
      <w:r w:rsidRPr="00F23FC5">
        <w:rPr>
          <w:rFonts w:ascii="Times New Roman" w:hAnsi="Times New Roman" w:cs="Times New Roman"/>
          <w:sz w:val="28"/>
          <w:szCs w:val="28"/>
        </w:rPr>
        <w:t xml:space="preserve">Шугозеро и </w:t>
      </w:r>
      <w:r w:rsidR="00013FD0" w:rsidRPr="00F23FC5">
        <w:rPr>
          <w:rFonts w:ascii="Times New Roman" w:eastAsia="Calibri" w:hAnsi="Times New Roman" w:cs="Times New Roman"/>
          <w:sz w:val="28"/>
          <w:szCs w:val="28"/>
        </w:rPr>
        <w:t>дер. </w:t>
      </w:r>
      <w:r w:rsidRPr="00F23FC5">
        <w:rPr>
          <w:rFonts w:ascii="Times New Roman" w:hAnsi="Times New Roman" w:cs="Times New Roman"/>
          <w:sz w:val="28"/>
          <w:szCs w:val="28"/>
        </w:rPr>
        <w:t>Ганьково</w:t>
      </w:r>
      <w:r w:rsidR="00AF7A0D" w:rsidRPr="00F23FC5">
        <w:rPr>
          <w:rFonts w:ascii="Times New Roman" w:hAnsi="Times New Roman" w:cs="Times New Roman"/>
          <w:sz w:val="28"/>
          <w:szCs w:val="28"/>
        </w:rPr>
        <w:t xml:space="preserve"> (всего основной техники 15АЦ, АПТ, АРС и специальной – АЛ)</w:t>
      </w:r>
      <w:r w:rsidR="00567FFE" w:rsidRPr="00F23FC5">
        <w:rPr>
          <w:rFonts w:ascii="Times New Roman" w:hAnsi="Times New Roman" w:cs="Times New Roman"/>
          <w:sz w:val="28"/>
          <w:szCs w:val="28"/>
        </w:rPr>
        <w:t xml:space="preserve"> и</w:t>
      </w:r>
      <w:r w:rsidR="00567FFE" w:rsidRPr="00F23FC5">
        <w:rPr>
          <w:sz w:val="28"/>
          <w:szCs w:val="28"/>
        </w:rPr>
        <w:t xml:space="preserve"> </w:t>
      </w:r>
      <w:r w:rsidR="007532A1" w:rsidRPr="00F23FC5">
        <w:rPr>
          <w:rFonts w:ascii="Times New Roman" w:hAnsi="Times New Roman" w:cs="Times New Roman"/>
          <w:sz w:val="28"/>
          <w:szCs w:val="28"/>
        </w:rPr>
        <w:t>11</w:t>
      </w:r>
      <w:r w:rsidR="00567FFE" w:rsidRPr="00F23FC5">
        <w:rPr>
          <w:rFonts w:ascii="Times New Roman" w:hAnsi="Times New Roman" w:cs="Times New Roman"/>
          <w:sz w:val="28"/>
          <w:szCs w:val="28"/>
        </w:rPr>
        <w:t xml:space="preserve"> команд добровольной пожарной охраны.</w:t>
      </w:r>
    </w:p>
    <w:p w14:paraId="594F9299" w14:textId="77777777" w:rsidR="00EE14F3" w:rsidRPr="00F23FC5" w:rsidRDefault="00EE14F3" w:rsidP="00EE14F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5F425A6A" w14:textId="46685266" w:rsidR="006C0B67" w:rsidRPr="00F23FC5" w:rsidRDefault="00EE14F3"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Тихвин – 6 населенных пунктов Тихвинского городского поселения, </w:t>
      </w:r>
      <w:r w:rsidR="006C0B67" w:rsidRPr="00F23FC5">
        <w:rPr>
          <w:rFonts w:ascii="Times New Roman" w:hAnsi="Times New Roman" w:cs="Times New Roman"/>
          <w:sz w:val="28"/>
          <w:szCs w:val="28"/>
        </w:rPr>
        <w:t>3 населенных пункта Большедворского сельского поселения</w:t>
      </w:r>
      <w:r w:rsidR="00E5772D" w:rsidRPr="00F23FC5">
        <w:rPr>
          <w:rFonts w:ascii="Times New Roman" w:hAnsi="Times New Roman" w:cs="Times New Roman"/>
          <w:sz w:val="28"/>
          <w:szCs w:val="28"/>
        </w:rPr>
        <w:t xml:space="preserve"> Бокситогорского муниципального района</w:t>
      </w:r>
      <w:r w:rsidR="006C0B67" w:rsidRPr="00F23FC5">
        <w:rPr>
          <w:rFonts w:ascii="Times New Roman" w:hAnsi="Times New Roman" w:cs="Times New Roman"/>
          <w:sz w:val="28"/>
          <w:szCs w:val="28"/>
        </w:rPr>
        <w:t>,</w:t>
      </w:r>
    </w:p>
    <w:p w14:paraId="47693DBA" w14:textId="2266EC73" w:rsidR="00EE14F3" w:rsidRPr="00F23FC5" w:rsidRDefault="00EE14F3"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от пос. Цвыл</w:t>
      </w:r>
      <w:r w:rsidR="006E6D08">
        <w:rPr>
          <w:rFonts w:ascii="Times New Roman" w:hAnsi="Times New Roman" w:cs="Times New Roman"/>
          <w:sz w:val="28"/>
          <w:szCs w:val="28"/>
        </w:rPr>
        <w:t>ё</w:t>
      </w:r>
      <w:r w:rsidRPr="00F23FC5">
        <w:rPr>
          <w:rFonts w:ascii="Times New Roman" w:hAnsi="Times New Roman" w:cs="Times New Roman"/>
          <w:sz w:val="28"/>
          <w:szCs w:val="28"/>
        </w:rPr>
        <w:t>во – 22 населенных пунктов Цвылевского сельского поселения,</w:t>
      </w:r>
    </w:p>
    <w:p w14:paraId="2E5AAD2D" w14:textId="37AB8F0B" w:rsidR="00EE14F3" w:rsidRPr="00F23FC5" w:rsidRDefault="00EE14F3"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от дер. Ганьково – 13 населенных пунктов Ганьковского сельского поселения, </w:t>
      </w:r>
    </w:p>
    <w:p w14:paraId="539D6EB7" w14:textId="584B8A01" w:rsidR="00EE14F3" w:rsidRPr="00F23FC5" w:rsidRDefault="00EE14F3"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от пос. Шу</w:t>
      </w:r>
      <w:r w:rsidR="006E6D08">
        <w:rPr>
          <w:rFonts w:ascii="Times New Roman" w:eastAsia="Times New Roman" w:hAnsi="Times New Roman" w:cs="Times New Roman"/>
          <w:sz w:val="28"/>
          <w:szCs w:val="28"/>
          <w:lang w:eastAsia="ru-RU"/>
        </w:rPr>
        <w:t>г</w:t>
      </w:r>
      <w:r w:rsidRPr="00F23FC5">
        <w:rPr>
          <w:rFonts w:ascii="Times New Roman" w:eastAsia="Times New Roman" w:hAnsi="Times New Roman" w:cs="Times New Roman"/>
          <w:sz w:val="28"/>
          <w:szCs w:val="28"/>
          <w:lang w:eastAsia="ru-RU"/>
        </w:rPr>
        <w:t>озеро – 24 населенны</w:t>
      </w:r>
      <w:r w:rsidR="001270B8">
        <w:rPr>
          <w:rFonts w:ascii="Times New Roman" w:eastAsia="Times New Roman" w:hAnsi="Times New Roman" w:cs="Times New Roman"/>
          <w:sz w:val="28"/>
          <w:szCs w:val="28"/>
          <w:lang w:eastAsia="ru-RU"/>
        </w:rPr>
        <w:t>х</w:t>
      </w:r>
      <w:r w:rsidRPr="00F23FC5">
        <w:rPr>
          <w:rFonts w:ascii="Times New Roman" w:eastAsia="Times New Roman" w:hAnsi="Times New Roman" w:cs="Times New Roman"/>
          <w:sz w:val="28"/>
          <w:szCs w:val="28"/>
          <w:lang w:eastAsia="ru-RU"/>
        </w:rPr>
        <w:t xml:space="preserve"> пункт</w:t>
      </w:r>
      <w:r w:rsidR="001270B8">
        <w:rPr>
          <w:rFonts w:ascii="Times New Roman" w:eastAsia="Times New Roman" w:hAnsi="Times New Roman" w:cs="Times New Roman"/>
          <w:sz w:val="28"/>
          <w:szCs w:val="28"/>
          <w:lang w:eastAsia="ru-RU"/>
        </w:rPr>
        <w:t>ов</w:t>
      </w:r>
      <w:r w:rsidRPr="00F23FC5">
        <w:rPr>
          <w:rFonts w:ascii="Times New Roman" w:eastAsia="Times New Roman" w:hAnsi="Times New Roman" w:cs="Times New Roman"/>
          <w:sz w:val="28"/>
          <w:szCs w:val="28"/>
          <w:lang w:eastAsia="ru-RU"/>
        </w:rPr>
        <w:t xml:space="preserve"> Шугозерского сельского поселения.</w:t>
      </w:r>
    </w:p>
    <w:p w14:paraId="2099E20D" w14:textId="44C1460D" w:rsidR="006F58D0" w:rsidRDefault="006F58D0" w:rsidP="0023238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23238C" w:rsidRPr="00F23FC5">
        <w:rPr>
          <w:rFonts w:ascii="Times New Roman" w:eastAsia="Times New Roman" w:hAnsi="Times New Roman" w:cs="Times New Roman"/>
          <w:sz w:val="28"/>
          <w:szCs w:val="28"/>
          <w:lang w:eastAsia="ru-RU"/>
        </w:rPr>
        <w:t xml:space="preserve"> </w:t>
      </w:r>
      <w:r w:rsidR="007C4D45" w:rsidRPr="00F23FC5">
        <w:rPr>
          <w:rFonts w:ascii="Times New Roman" w:hAnsi="Times New Roman" w:cs="Times New Roman"/>
          <w:sz w:val="28"/>
          <w:szCs w:val="28"/>
        </w:rPr>
        <w:t>выявлено</w:t>
      </w:r>
      <w:r w:rsidRPr="00F23FC5">
        <w:rPr>
          <w:rFonts w:ascii="Times New Roman" w:hAnsi="Times New Roman" w:cs="Times New Roman"/>
          <w:sz w:val="28"/>
          <w:szCs w:val="28"/>
        </w:rPr>
        <w:t xml:space="preserve">, что значительная часть населенных пунктов в сельских поселениях </w:t>
      </w:r>
      <w:r w:rsidR="006E6D08">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находится вне зоны нормативного времени прибытия пожарных подразделений</w:t>
      </w:r>
      <w:r w:rsidR="008D7252" w:rsidRPr="00F23FC5">
        <w:rPr>
          <w:rFonts w:ascii="Times New Roman" w:hAnsi="Times New Roman" w:cs="Times New Roman"/>
          <w:sz w:val="28"/>
          <w:szCs w:val="28"/>
        </w:rPr>
        <w:t>. В</w:t>
      </w:r>
      <w:r w:rsidR="003434D1" w:rsidRPr="00F23FC5">
        <w:rPr>
          <w:rFonts w:ascii="Times New Roman" w:eastAsia="Times New Roman" w:hAnsi="Times New Roman" w:cs="Times New Roman"/>
          <w:sz w:val="28"/>
          <w:szCs w:val="28"/>
          <w:lang w:eastAsia="ru-RU"/>
        </w:rPr>
        <w:t>се населенные пункты с численностью жителей свыше 2</w:t>
      </w:r>
      <w:r w:rsidR="00EE14F3" w:rsidRPr="00F23FC5">
        <w:rPr>
          <w:rFonts w:ascii="Times New Roman" w:eastAsia="Times New Roman" w:hAnsi="Times New Roman" w:cs="Times New Roman"/>
          <w:sz w:val="28"/>
          <w:szCs w:val="28"/>
          <w:lang w:eastAsia="ru-RU"/>
        </w:rPr>
        <w:t> </w:t>
      </w:r>
      <w:r w:rsidR="00C038FF" w:rsidRPr="00F23FC5">
        <w:rPr>
          <w:rFonts w:ascii="Times New Roman" w:eastAsia="Times New Roman" w:hAnsi="Times New Roman" w:cs="Times New Roman"/>
          <w:sz w:val="28"/>
          <w:szCs w:val="28"/>
          <w:lang w:eastAsia="ru-RU"/>
        </w:rPr>
        <w:t>тыс. чел.</w:t>
      </w:r>
      <w:r w:rsidR="003434D1" w:rsidRPr="00F23FC5">
        <w:rPr>
          <w:rFonts w:ascii="Times New Roman" w:eastAsia="Times New Roman" w:hAnsi="Times New Roman" w:cs="Times New Roman"/>
          <w:sz w:val="28"/>
          <w:szCs w:val="28"/>
          <w:lang w:eastAsia="ru-RU"/>
        </w:rPr>
        <w:t xml:space="preserve"> расположены в зоне </w:t>
      </w:r>
      <w:r w:rsidR="003434D1" w:rsidRPr="00F23FC5">
        <w:rPr>
          <w:rFonts w:ascii="Times New Roman" w:eastAsia="MS Mincho" w:hAnsi="Times New Roman" w:cs="Times New Roman"/>
          <w:sz w:val="28"/>
          <w:szCs w:val="28"/>
          <w:lang w:eastAsia="ru-RU"/>
        </w:rPr>
        <w:t xml:space="preserve">нормативного времени прибытия </w:t>
      </w:r>
      <w:r w:rsidR="006561B1" w:rsidRPr="00F23FC5">
        <w:rPr>
          <w:rFonts w:ascii="Times New Roman" w:eastAsia="MS Mincho" w:hAnsi="Times New Roman" w:cs="Times New Roman"/>
          <w:sz w:val="28"/>
          <w:szCs w:val="28"/>
          <w:lang w:eastAsia="ru-RU"/>
        </w:rPr>
        <w:t>перв</w:t>
      </w:r>
      <w:r w:rsidR="006561B1">
        <w:rPr>
          <w:rFonts w:ascii="Times New Roman" w:eastAsia="MS Mincho" w:hAnsi="Times New Roman" w:cs="Times New Roman"/>
          <w:sz w:val="28"/>
          <w:szCs w:val="28"/>
          <w:lang w:eastAsia="ru-RU"/>
        </w:rPr>
        <w:t xml:space="preserve">ого </w:t>
      </w:r>
      <w:r w:rsidR="006561B1" w:rsidRPr="00F23FC5">
        <w:rPr>
          <w:rFonts w:ascii="Times New Roman" w:eastAsia="MS Mincho" w:hAnsi="Times New Roman" w:cs="Times New Roman"/>
          <w:sz w:val="28"/>
          <w:szCs w:val="28"/>
          <w:lang w:eastAsia="ru-RU"/>
        </w:rPr>
        <w:t>подразделени</w:t>
      </w:r>
      <w:r w:rsidR="006561B1">
        <w:rPr>
          <w:rFonts w:ascii="Times New Roman" w:eastAsia="MS Mincho" w:hAnsi="Times New Roman" w:cs="Times New Roman"/>
          <w:sz w:val="28"/>
          <w:szCs w:val="28"/>
          <w:lang w:eastAsia="ru-RU"/>
        </w:rPr>
        <w:t>я</w:t>
      </w:r>
      <w:r w:rsidR="006561B1" w:rsidRPr="00F23FC5">
        <w:rPr>
          <w:rFonts w:ascii="Times New Roman" w:eastAsia="MS Mincho" w:hAnsi="Times New Roman" w:cs="Times New Roman"/>
          <w:sz w:val="28"/>
          <w:szCs w:val="28"/>
          <w:lang w:eastAsia="ru-RU"/>
        </w:rPr>
        <w:t xml:space="preserve"> пожарной </w:t>
      </w:r>
      <w:r w:rsidR="006561B1">
        <w:rPr>
          <w:rFonts w:ascii="Times New Roman" w:eastAsia="MS Mincho" w:hAnsi="Times New Roman" w:cs="Times New Roman"/>
          <w:sz w:val="28"/>
          <w:szCs w:val="28"/>
          <w:lang w:eastAsia="ru-RU"/>
        </w:rPr>
        <w:t>охраны</w:t>
      </w:r>
      <w:r w:rsidR="003434D1" w:rsidRPr="00F23FC5">
        <w:rPr>
          <w:rFonts w:ascii="Times New Roman" w:eastAsia="MS Mincho" w:hAnsi="Times New Roman" w:cs="Times New Roman"/>
          <w:sz w:val="28"/>
          <w:szCs w:val="28"/>
          <w:lang w:eastAsia="ru-RU"/>
        </w:rPr>
        <w:t>.</w:t>
      </w:r>
      <w:r w:rsidR="004D205D" w:rsidRPr="00F23FC5">
        <w:rPr>
          <w:rFonts w:ascii="Times New Roman" w:eastAsia="MS Mincho" w:hAnsi="Times New Roman" w:cs="Times New Roman"/>
          <w:sz w:val="28"/>
          <w:szCs w:val="28"/>
          <w:lang w:eastAsia="ru-RU"/>
        </w:rPr>
        <w:t xml:space="preserve"> </w:t>
      </w:r>
    </w:p>
    <w:p w14:paraId="3805DB88" w14:textId="77777777" w:rsidR="00DE4D57" w:rsidRPr="00FA5500" w:rsidRDefault="00DE4D57" w:rsidP="00DE4D57">
      <w:pPr>
        <w:pStyle w:val="6"/>
        <w:spacing w:line="240" w:lineRule="auto"/>
        <w:rPr>
          <w:i/>
          <w:iCs w:val="0"/>
        </w:rPr>
      </w:pPr>
      <w:r>
        <w:rPr>
          <w:i/>
          <w:iCs w:val="0"/>
        </w:rPr>
        <w:lastRenderedPageBreak/>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62C7C66F" w14:textId="0AE2FED7" w:rsidR="00EE14F3" w:rsidRPr="00F23FC5" w:rsidRDefault="00EE14F3" w:rsidP="0023238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Для обеспечения минимально допустимого уровня обеспеченности пожарными депо и пожарными автомобилями Тихвинского городского поселения при прогнозе численности жителей на уровне 59,5 тыс. чел. требуется </w:t>
      </w:r>
      <w:r w:rsidR="00DE4D57">
        <w:rPr>
          <w:rFonts w:ascii="Times New Roman" w:eastAsia="MS Mincho" w:hAnsi="Times New Roman" w:cs="Times New Roman"/>
          <w:sz w:val="28"/>
          <w:szCs w:val="28"/>
          <w:lang w:eastAsia="ru-RU"/>
        </w:rPr>
        <w:t>на перспективу</w:t>
      </w:r>
      <w:r w:rsidRPr="00F23FC5">
        <w:rPr>
          <w:rFonts w:ascii="Times New Roman" w:eastAsia="MS Mincho" w:hAnsi="Times New Roman" w:cs="Times New Roman"/>
          <w:sz w:val="28"/>
          <w:szCs w:val="28"/>
          <w:lang w:eastAsia="ru-RU"/>
        </w:rPr>
        <w:t xml:space="preserve"> еще </w:t>
      </w:r>
      <w:r w:rsidR="001270B8" w:rsidRPr="00F23FC5">
        <w:rPr>
          <w:rFonts w:ascii="Times New Roman" w:eastAsia="MS Mincho" w:hAnsi="Times New Roman" w:cs="Times New Roman"/>
          <w:sz w:val="28"/>
          <w:szCs w:val="28"/>
          <w:lang w:eastAsia="ru-RU"/>
        </w:rPr>
        <w:t>оди</w:t>
      </w:r>
      <w:r w:rsidR="001270B8">
        <w:rPr>
          <w:rFonts w:ascii="Times New Roman" w:eastAsia="MS Mincho" w:hAnsi="Times New Roman" w:cs="Times New Roman"/>
          <w:sz w:val="28"/>
          <w:szCs w:val="28"/>
          <w:lang w:eastAsia="ru-RU"/>
        </w:rPr>
        <w:t>н</w:t>
      </w:r>
      <w:r w:rsidRPr="00F23FC5">
        <w:rPr>
          <w:rFonts w:ascii="Times New Roman" w:eastAsia="MS Mincho" w:hAnsi="Times New Roman" w:cs="Times New Roman"/>
          <w:sz w:val="28"/>
          <w:szCs w:val="28"/>
          <w:lang w:eastAsia="ru-RU"/>
        </w:rPr>
        <w:t xml:space="preserve"> объект пожарной безопасности пожарно</w:t>
      </w:r>
      <w:r w:rsidR="00DE4D57">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депо </w:t>
      </w:r>
      <w:r w:rsidRPr="00F23FC5">
        <w:rPr>
          <w:rFonts w:ascii="Times New Roman" w:eastAsia="MS Mincho" w:hAnsi="Times New Roman" w:cs="Times New Roman"/>
          <w:sz w:val="28"/>
          <w:szCs w:val="28"/>
          <w:lang w:val="en-US" w:eastAsia="ru-RU"/>
        </w:rPr>
        <w:t>II</w:t>
      </w:r>
      <w:r w:rsidRPr="00F23FC5">
        <w:rPr>
          <w:rFonts w:ascii="Times New Roman" w:eastAsia="MS Mincho" w:hAnsi="Times New Roman" w:cs="Times New Roman"/>
          <w:sz w:val="28"/>
          <w:szCs w:val="28"/>
          <w:lang w:eastAsia="ru-RU"/>
        </w:rPr>
        <w:t xml:space="preserve"> типа на территории г.</w:t>
      </w:r>
      <w:r w:rsidR="006F6086"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Тихвин, что подтверждается документами территориального планирования Тихвинского муниципального района и Тихвинского городского поселения.</w:t>
      </w:r>
    </w:p>
    <w:p w14:paraId="10CDB65D" w14:textId="77777777" w:rsidR="00DE4D57" w:rsidRPr="00637F1F" w:rsidRDefault="00DE4D57" w:rsidP="00DE4D57">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7176D126" w14:textId="33FDFDE5" w:rsidR="008A14D8" w:rsidRPr="00F23FC5" w:rsidRDefault="008A14D8" w:rsidP="006F6086">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iCs/>
          <w:sz w:val="28"/>
          <w:szCs w:val="28"/>
        </w:rPr>
        <w:t>Строительство быстровозводим</w:t>
      </w:r>
      <w:r w:rsidR="00CA18A1" w:rsidRPr="00F23FC5">
        <w:rPr>
          <w:rFonts w:ascii="Times New Roman" w:hAnsi="Times New Roman" w:cs="Times New Roman"/>
          <w:iCs/>
          <w:sz w:val="28"/>
          <w:szCs w:val="28"/>
        </w:rPr>
        <w:t>ого</w:t>
      </w:r>
      <w:r w:rsidRPr="00F23FC5">
        <w:rPr>
          <w:rFonts w:ascii="Times New Roman" w:hAnsi="Times New Roman" w:cs="Times New Roman"/>
          <w:iCs/>
          <w:sz w:val="28"/>
          <w:szCs w:val="28"/>
        </w:rPr>
        <w:t>, малобюджетн</w:t>
      </w:r>
      <w:r w:rsidR="00CA18A1" w:rsidRPr="00F23FC5">
        <w:rPr>
          <w:rFonts w:ascii="Times New Roman" w:hAnsi="Times New Roman" w:cs="Times New Roman"/>
          <w:iCs/>
          <w:sz w:val="28"/>
          <w:szCs w:val="28"/>
        </w:rPr>
        <w:t>ого</w:t>
      </w:r>
      <w:r w:rsidRPr="00F23FC5">
        <w:rPr>
          <w:rFonts w:ascii="Times New Roman" w:hAnsi="Times New Roman" w:cs="Times New Roman"/>
          <w:iCs/>
          <w:sz w:val="28"/>
          <w:szCs w:val="28"/>
        </w:rPr>
        <w:t xml:space="preserve"> модульн</w:t>
      </w:r>
      <w:r w:rsidR="00CA18A1" w:rsidRPr="00F23FC5">
        <w:rPr>
          <w:rFonts w:ascii="Times New Roman" w:hAnsi="Times New Roman" w:cs="Times New Roman"/>
          <w:iCs/>
          <w:sz w:val="28"/>
          <w:szCs w:val="28"/>
        </w:rPr>
        <w:t>ого</w:t>
      </w:r>
      <w:r w:rsidRPr="00F23FC5">
        <w:rPr>
          <w:rFonts w:ascii="Times New Roman" w:hAnsi="Times New Roman" w:cs="Times New Roman"/>
          <w:iCs/>
          <w:sz w:val="28"/>
          <w:szCs w:val="28"/>
        </w:rPr>
        <w:t xml:space="preserve"> здани</w:t>
      </w:r>
      <w:r w:rsidR="00CA18A1" w:rsidRPr="00F23FC5">
        <w:rPr>
          <w:rFonts w:ascii="Times New Roman" w:hAnsi="Times New Roman" w:cs="Times New Roman"/>
          <w:iCs/>
          <w:sz w:val="28"/>
          <w:szCs w:val="28"/>
        </w:rPr>
        <w:t>я</w:t>
      </w:r>
      <w:r w:rsidRPr="00F23FC5">
        <w:rPr>
          <w:rFonts w:ascii="Times New Roman" w:hAnsi="Times New Roman" w:cs="Times New Roman"/>
          <w:iCs/>
          <w:sz w:val="28"/>
          <w:szCs w:val="28"/>
        </w:rPr>
        <w:t xml:space="preserve"> пожарн</w:t>
      </w:r>
      <w:r w:rsidR="00CA18A1" w:rsidRPr="00F23FC5">
        <w:rPr>
          <w:rFonts w:ascii="Times New Roman" w:hAnsi="Times New Roman" w:cs="Times New Roman"/>
          <w:iCs/>
          <w:sz w:val="28"/>
          <w:szCs w:val="28"/>
        </w:rPr>
        <w:t>ого</w:t>
      </w:r>
      <w:r w:rsidRPr="00F23FC5">
        <w:rPr>
          <w:rFonts w:ascii="Times New Roman" w:hAnsi="Times New Roman" w:cs="Times New Roman"/>
          <w:iCs/>
          <w:sz w:val="28"/>
          <w:szCs w:val="28"/>
        </w:rPr>
        <w:t xml:space="preserve"> депо на 1 автомобиль рекомендуется осуществить</w:t>
      </w:r>
      <w:r w:rsidR="006F6086" w:rsidRPr="00F23FC5">
        <w:rPr>
          <w:rFonts w:ascii="Times New Roman" w:hAnsi="Times New Roman" w:cs="Times New Roman"/>
          <w:iCs/>
          <w:sz w:val="28"/>
          <w:szCs w:val="28"/>
        </w:rPr>
        <w:t xml:space="preserve"> </w:t>
      </w: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дер. Бор Борского сельского поселения</w:t>
      </w:r>
      <w:r w:rsidR="006F6086" w:rsidRPr="00F23FC5">
        <w:rPr>
          <w:rFonts w:ascii="Times New Roman" w:hAnsi="Times New Roman" w:cs="Times New Roman"/>
          <w:bCs/>
          <w:sz w:val="28"/>
          <w:szCs w:val="28"/>
        </w:rPr>
        <w:t>.</w:t>
      </w:r>
    </w:p>
    <w:p w14:paraId="3EB7A278" w14:textId="77777777" w:rsidR="00EE14F3" w:rsidRPr="00F23FC5" w:rsidRDefault="00EE14F3" w:rsidP="00EE14F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пожарных постов:</w:t>
      </w:r>
    </w:p>
    <w:p w14:paraId="25E0B761" w14:textId="2513DD89" w:rsidR="00EE14F3" w:rsidRPr="00F23FC5" w:rsidRDefault="00EE14F3"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дер. </w:t>
      </w:r>
      <w:r w:rsidRPr="00F23FC5">
        <w:rPr>
          <w:rFonts w:ascii="Times New Roman" w:hAnsi="Times New Roman" w:cs="Times New Roman"/>
          <w:bCs/>
          <w:sz w:val="28"/>
          <w:szCs w:val="28"/>
        </w:rPr>
        <w:t>Ялгино</w:t>
      </w:r>
      <w:r w:rsidRPr="00F23FC5">
        <w:rPr>
          <w:rFonts w:ascii="Times New Roman" w:hAnsi="Times New Roman" w:cs="Times New Roman"/>
          <w:sz w:val="28"/>
          <w:szCs w:val="28"/>
        </w:rPr>
        <w:t xml:space="preserve"> Тихвинского городского поселения,</w:t>
      </w:r>
    </w:p>
    <w:p w14:paraId="062692B6" w14:textId="222E9D4B" w:rsidR="008A14D8" w:rsidRPr="00F23FC5" w:rsidRDefault="000F0E63"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w:t>
      </w:r>
      <w:r w:rsidR="008A14D8" w:rsidRPr="00F23FC5">
        <w:rPr>
          <w:rFonts w:ascii="Times New Roman" w:hAnsi="Times New Roman" w:cs="Times New Roman"/>
          <w:bCs/>
          <w:sz w:val="28"/>
          <w:szCs w:val="28"/>
        </w:rPr>
        <w:t>дер. Коськово Коськовского сельского поселения,</w:t>
      </w:r>
    </w:p>
    <w:p w14:paraId="2503678B" w14:textId="677987B9" w:rsidR="008A14D8" w:rsidRPr="00F23FC5" w:rsidRDefault="000F0E63"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w:t>
      </w:r>
      <w:r w:rsidR="008A14D8" w:rsidRPr="00F23FC5">
        <w:rPr>
          <w:rFonts w:ascii="Times New Roman" w:hAnsi="Times New Roman" w:cs="Times New Roman"/>
          <w:bCs/>
          <w:sz w:val="28"/>
          <w:szCs w:val="28"/>
        </w:rPr>
        <w:t xml:space="preserve">дер. Пашозеро Пашозерского сельского поселения, </w:t>
      </w:r>
    </w:p>
    <w:p w14:paraId="6B1AEFD2" w14:textId="2F7D3AFB" w:rsidR="006F6086" w:rsidRPr="00F23FC5" w:rsidRDefault="000F0E63"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w:t>
      </w:r>
      <w:r w:rsidR="006F6086" w:rsidRPr="00F23FC5">
        <w:rPr>
          <w:rFonts w:ascii="Times New Roman" w:hAnsi="Times New Roman" w:cs="Times New Roman"/>
          <w:bCs/>
          <w:sz w:val="28"/>
          <w:szCs w:val="28"/>
        </w:rPr>
        <w:t>дер. Верховье Шугозерского сельского поселения.</w:t>
      </w:r>
    </w:p>
    <w:p w14:paraId="4ABEA288" w14:textId="761AF6BB" w:rsidR="00EE14F3" w:rsidRPr="00F23FC5" w:rsidRDefault="008A14D8" w:rsidP="0023238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План мероприятий по размещению постов пожарной безопасности на базе блоков контейнерного типа в населенных пунктах Ленинградской области также предусматривает размещение пожарного поста в пос. Мехбаза Ганьковского сельского поселения, что является нецелесообразным, т.к. населенны</w:t>
      </w:r>
      <w:r w:rsidR="007D4FC4" w:rsidRPr="00F23FC5">
        <w:rPr>
          <w:rFonts w:ascii="Times New Roman" w:hAnsi="Times New Roman" w:cs="Times New Roman"/>
          <w:sz w:val="28"/>
          <w:szCs w:val="28"/>
        </w:rPr>
        <w:t>й</w:t>
      </w:r>
      <w:r w:rsidRPr="00F23FC5">
        <w:rPr>
          <w:rFonts w:ascii="Times New Roman" w:hAnsi="Times New Roman" w:cs="Times New Roman"/>
          <w:sz w:val="28"/>
          <w:szCs w:val="28"/>
        </w:rPr>
        <w:t xml:space="preserve"> пункт пос.</w:t>
      </w:r>
      <w:r w:rsidR="006F6086" w:rsidRPr="00F23FC5">
        <w:rPr>
          <w:rFonts w:ascii="Times New Roman" w:hAnsi="Times New Roman" w:cs="Times New Roman"/>
          <w:sz w:val="28"/>
          <w:szCs w:val="28"/>
        </w:rPr>
        <w:t> </w:t>
      </w:r>
      <w:r w:rsidRPr="00F23FC5">
        <w:rPr>
          <w:rFonts w:ascii="Times New Roman" w:hAnsi="Times New Roman" w:cs="Times New Roman"/>
          <w:sz w:val="28"/>
          <w:szCs w:val="28"/>
        </w:rPr>
        <w:t>Мехбаза расположен в зоне нормативного прибытия от существующего объекта пожарной безопасности регионального значения на территории дер. Ганьково Ганьковского сельского поселения.</w:t>
      </w:r>
    </w:p>
    <w:p w14:paraId="509C8DDE" w14:textId="77777777" w:rsidR="00EE14F3" w:rsidRPr="00F23FC5" w:rsidRDefault="00EE14F3" w:rsidP="00EE14F3">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20FB6D72" w14:textId="37701360" w:rsidR="00EE14F3" w:rsidRPr="00F23FC5" w:rsidRDefault="00EE14F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в </w:t>
      </w:r>
      <w:r w:rsidR="000F0E63" w:rsidRPr="00F23FC5">
        <w:rPr>
          <w:rFonts w:ascii="Times New Roman" w:hAnsi="Times New Roman" w:cs="Times New Roman"/>
          <w:bCs/>
          <w:sz w:val="28"/>
          <w:szCs w:val="28"/>
        </w:rPr>
        <w:t>пос. Бер</w:t>
      </w:r>
      <w:r w:rsidR="000F0E63">
        <w:rPr>
          <w:rFonts w:ascii="Times New Roman" w:hAnsi="Times New Roman" w:cs="Times New Roman"/>
          <w:bCs/>
          <w:sz w:val="28"/>
          <w:szCs w:val="28"/>
        </w:rPr>
        <w:t>ё</w:t>
      </w:r>
      <w:r w:rsidR="000F0E63" w:rsidRPr="00F23FC5">
        <w:rPr>
          <w:rFonts w:ascii="Times New Roman" w:hAnsi="Times New Roman" w:cs="Times New Roman"/>
          <w:bCs/>
          <w:sz w:val="28"/>
          <w:szCs w:val="28"/>
        </w:rPr>
        <w:t>зовик,</w:t>
      </w:r>
      <w:r w:rsidR="000F0E63">
        <w:rPr>
          <w:rFonts w:ascii="Times New Roman" w:hAnsi="Times New Roman" w:cs="Times New Roman"/>
          <w:bCs/>
          <w:sz w:val="28"/>
          <w:szCs w:val="28"/>
        </w:rPr>
        <w:t xml:space="preserve"> </w:t>
      </w:r>
      <w:r w:rsidR="000F0E63" w:rsidRPr="00F23FC5">
        <w:rPr>
          <w:rFonts w:ascii="Times New Roman" w:hAnsi="Times New Roman" w:cs="Times New Roman"/>
          <w:bCs/>
          <w:sz w:val="28"/>
          <w:szCs w:val="28"/>
        </w:rPr>
        <w:t>пос. Красава,</w:t>
      </w:r>
      <w:r w:rsidR="000F0E63">
        <w:rPr>
          <w:rFonts w:ascii="Times New Roman" w:hAnsi="Times New Roman" w:cs="Times New Roman"/>
          <w:bCs/>
          <w:sz w:val="28"/>
          <w:szCs w:val="28"/>
        </w:rPr>
        <w:t xml:space="preserve"> </w:t>
      </w:r>
      <w:r w:rsidR="000F0E63" w:rsidRPr="00F23FC5">
        <w:rPr>
          <w:rFonts w:ascii="Times New Roman" w:hAnsi="Times New Roman" w:cs="Times New Roman"/>
          <w:bCs/>
          <w:sz w:val="28"/>
          <w:szCs w:val="28"/>
        </w:rPr>
        <w:t>пос. Сарка</w:t>
      </w:r>
      <w:r w:rsidR="000F0E63">
        <w:rPr>
          <w:rFonts w:ascii="Times New Roman" w:hAnsi="Times New Roman" w:cs="Times New Roman"/>
          <w:bCs/>
          <w:sz w:val="28"/>
          <w:szCs w:val="28"/>
        </w:rPr>
        <w:t xml:space="preserve">, </w:t>
      </w:r>
      <w:r w:rsidRPr="00F23FC5">
        <w:rPr>
          <w:rFonts w:ascii="Times New Roman" w:hAnsi="Times New Roman" w:cs="Times New Roman"/>
          <w:bCs/>
          <w:sz w:val="28"/>
          <w:szCs w:val="28"/>
        </w:rPr>
        <w:t>дер. Усть-Шомушка</w:t>
      </w:r>
      <w:r w:rsidR="000F0E63">
        <w:rPr>
          <w:rFonts w:ascii="Times New Roman" w:hAnsi="Times New Roman" w:cs="Times New Roman"/>
          <w:bCs/>
          <w:sz w:val="28"/>
          <w:szCs w:val="28"/>
        </w:rPr>
        <w:t xml:space="preserve"> </w:t>
      </w:r>
      <w:r w:rsidRPr="00F23FC5">
        <w:rPr>
          <w:rFonts w:ascii="Times New Roman" w:hAnsi="Times New Roman" w:cs="Times New Roman"/>
          <w:bCs/>
          <w:sz w:val="28"/>
          <w:szCs w:val="28"/>
        </w:rPr>
        <w:t xml:space="preserve">Тихвинского городского поселения, </w:t>
      </w:r>
    </w:p>
    <w:p w14:paraId="41012F7C" w14:textId="720C08DD" w:rsidR="008A14D8"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8A14D8" w:rsidRPr="00F23FC5">
        <w:rPr>
          <w:rFonts w:ascii="Times New Roman" w:hAnsi="Times New Roman" w:cs="Times New Roman"/>
          <w:bCs/>
          <w:sz w:val="28"/>
          <w:szCs w:val="28"/>
        </w:rPr>
        <w:t>дер. Дуброво Борского сельского поселения,</w:t>
      </w:r>
    </w:p>
    <w:p w14:paraId="601D9333" w14:textId="376FA970" w:rsidR="008A14D8"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8A14D8" w:rsidRPr="00F23FC5">
        <w:rPr>
          <w:rFonts w:ascii="Times New Roman" w:hAnsi="Times New Roman" w:cs="Times New Roman"/>
          <w:bCs/>
          <w:sz w:val="28"/>
          <w:szCs w:val="28"/>
        </w:rPr>
        <w:t>пос. Капшинский, дер. Усадище Ганьковского сельского поселения,</w:t>
      </w:r>
    </w:p>
    <w:p w14:paraId="717D2E8D" w14:textId="67E03D88" w:rsidR="006F6086"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8A14D8" w:rsidRPr="00F23FC5">
        <w:rPr>
          <w:rFonts w:ascii="Times New Roman" w:hAnsi="Times New Roman" w:cs="Times New Roman"/>
          <w:bCs/>
          <w:sz w:val="28"/>
          <w:szCs w:val="28"/>
        </w:rPr>
        <w:t>дер. Горка, пос. Новый Горского сельского поселения,</w:t>
      </w:r>
    </w:p>
    <w:p w14:paraId="423A260C" w14:textId="08BDC01E" w:rsidR="008A14D8"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F23FC5">
        <w:rPr>
          <w:rFonts w:ascii="Times New Roman" w:hAnsi="Times New Roman" w:cs="Times New Roman"/>
          <w:bCs/>
          <w:sz w:val="28"/>
          <w:szCs w:val="28"/>
        </w:rPr>
        <w:t>дер. Заручевье</w:t>
      </w:r>
      <w:r>
        <w:rPr>
          <w:rFonts w:ascii="Times New Roman" w:hAnsi="Times New Roman" w:cs="Times New Roman"/>
          <w:bCs/>
          <w:sz w:val="28"/>
          <w:szCs w:val="28"/>
        </w:rPr>
        <w:t xml:space="preserve">, </w:t>
      </w:r>
      <w:r w:rsidRPr="00F23FC5">
        <w:rPr>
          <w:rFonts w:ascii="Times New Roman" w:hAnsi="Times New Roman" w:cs="Times New Roman"/>
          <w:bCs/>
          <w:sz w:val="28"/>
          <w:szCs w:val="28"/>
        </w:rPr>
        <w:t>дер. Клинец,</w:t>
      </w:r>
      <w:r>
        <w:rPr>
          <w:rFonts w:ascii="Times New Roman" w:hAnsi="Times New Roman" w:cs="Times New Roman"/>
          <w:bCs/>
          <w:sz w:val="28"/>
          <w:szCs w:val="28"/>
        </w:rPr>
        <w:t xml:space="preserve"> </w:t>
      </w:r>
      <w:r w:rsidR="008A14D8" w:rsidRPr="00F23FC5">
        <w:rPr>
          <w:rFonts w:ascii="Times New Roman" w:hAnsi="Times New Roman" w:cs="Times New Roman"/>
          <w:bCs/>
          <w:sz w:val="28"/>
          <w:szCs w:val="28"/>
        </w:rPr>
        <w:t>дер. Мелегежская Горка</w:t>
      </w:r>
      <w:r>
        <w:rPr>
          <w:rFonts w:ascii="Times New Roman" w:hAnsi="Times New Roman" w:cs="Times New Roman"/>
          <w:bCs/>
          <w:sz w:val="28"/>
          <w:szCs w:val="28"/>
        </w:rPr>
        <w:t xml:space="preserve"> </w:t>
      </w:r>
      <w:r w:rsidR="008A14D8" w:rsidRPr="00F23FC5">
        <w:rPr>
          <w:rFonts w:ascii="Times New Roman" w:hAnsi="Times New Roman" w:cs="Times New Roman"/>
          <w:bCs/>
          <w:sz w:val="28"/>
          <w:szCs w:val="28"/>
        </w:rPr>
        <w:t>Мелегежского сельского поселения,</w:t>
      </w:r>
    </w:p>
    <w:p w14:paraId="10590A14" w14:textId="30264E32" w:rsidR="006F6086"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6F6086" w:rsidRPr="00F23FC5">
        <w:rPr>
          <w:rFonts w:ascii="Times New Roman" w:hAnsi="Times New Roman" w:cs="Times New Roman"/>
          <w:bCs/>
          <w:sz w:val="28"/>
          <w:szCs w:val="28"/>
        </w:rPr>
        <w:t>дер. Корбеничи Пашозерского сельского поселения,</w:t>
      </w:r>
    </w:p>
    <w:p w14:paraId="3CFB226F" w14:textId="3E18EED0" w:rsidR="006F6086" w:rsidRPr="00F23FC5" w:rsidRDefault="000F0E63" w:rsidP="005F5B48">
      <w:pPr>
        <w:pStyle w:val="a8"/>
        <w:numPr>
          <w:ilvl w:val="0"/>
          <w:numId w:val="40"/>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6F6086" w:rsidRPr="00F23FC5">
        <w:rPr>
          <w:rFonts w:ascii="Times New Roman" w:hAnsi="Times New Roman" w:cs="Times New Roman"/>
          <w:bCs/>
          <w:sz w:val="28"/>
          <w:szCs w:val="28"/>
        </w:rPr>
        <w:t>дер. Харчевня, п. при ж/д ст. Валя Цвылевского сельского поселения.</w:t>
      </w:r>
    </w:p>
    <w:p w14:paraId="0D3B6298" w14:textId="44F7E2DD" w:rsidR="009C364A" w:rsidRPr="00A84B5E" w:rsidRDefault="00487229" w:rsidP="00A84B5E">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Предложения по размещению</w:t>
      </w:r>
      <w:r w:rsidR="0023238C" w:rsidRPr="00F23FC5">
        <w:rPr>
          <w:rFonts w:ascii="Times New Roman" w:hAnsi="Times New Roman" w:cs="Times New Roman"/>
          <w:sz w:val="28"/>
          <w:szCs w:val="28"/>
        </w:rPr>
        <w:t xml:space="preserve"> объектов пожарной безопасности регионального и местного значения на территории Тихвинского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3-16).</w:t>
      </w:r>
      <w:r w:rsidR="002A6E49" w:rsidRPr="00F23FC5">
        <w:rPr>
          <w:rFonts w:ascii="Times New Roman" w:hAnsi="Times New Roman" w:cs="Times New Roman"/>
          <w:sz w:val="28"/>
          <w:szCs w:val="28"/>
        </w:rPr>
        <w:t xml:space="preserve"> На территории Тихвинского муниципального района планируется </w:t>
      </w:r>
      <w:r w:rsidR="009C364A">
        <w:rPr>
          <w:rFonts w:ascii="Times New Roman" w:hAnsi="Times New Roman" w:cs="Times New Roman"/>
          <w:sz w:val="28"/>
          <w:szCs w:val="28"/>
        </w:rPr>
        <w:t xml:space="preserve">на перспективу за 2030 год </w:t>
      </w:r>
      <w:r w:rsidR="00343522" w:rsidRPr="00F23FC5">
        <w:rPr>
          <w:rFonts w:ascii="Times New Roman" w:hAnsi="Times New Roman" w:cs="Times New Roman"/>
          <w:sz w:val="28"/>
          <w:szCs w:val="28"/>
        </w:rPr>
        <w:t>1</w:t>
      </w:r>
      <w:r w:rsidR="006F6086" w:rsidRPr="00F23FC5">
        <w:rPr>
          <w:rFonts w:ascii="Times New Roman" w:hAnsi="Times New Roman" w:cs="Times New Roman"/>
          <w:sz w:val="28"/>
          <w:szCs w:val="28"/>
        </w:rPr>
        <w:t xml:space="preserve"> объект пожарной безопасности регионального значения</w:t>
      </w:r>
      <w:r w:rsidR="002A6E49" w:rsidRPr="00F23FC5">
        <w:rPr>
          <w:rFonts w:ascii="Times New Roman" w:hAnsi="Times New Roman" w:cs="Times New Roman"/>
          <w:sz w:val="28"/>
          <w:szCs w:val="28"/>
        </w:rPr>
        <w:t>:</w:t>
      </w:r>
      <w:r w:rsidR="008A009A" w:rsidRPr="00F23FC5">
        <w:rPr>
          <w:rFonts w:ascii="Times New Roman" w:hAnsi="Times New Roman" w:cs="Times New Roman"/>
          <w:sz w:val="28"/>
          <w:szCs w:val="28"/>
        </w:rPr>
        <w:t xml:space="preserve"> </w:t>
      </w:r>
      <w:r w:rsidR="002A6E49" w:rsidRPr="00F23FC5">
        <w:rPr>
          <w:rFonts w:ascii="Times New Roman" w:hAnsi="Times New Roman" w:cs="Times New Roman"/>
          <w:sz w:val="28"/>
          <w:szCs w:val="28"/>
        </w:rPr>
        <w:t xml:space="preserve">пожарное депо </w:t>
      </w:r>
      <w:r w:rsidR="006F6086" w:rsidRPr="00F23FC5">
        <w:rPr>
          <w:rFonts w:ascii="Times New Roman" w:hAnsi="Times New Roman" w:cs="Times New Roman"/>
          <w:sz w:val="28"/>
          <w:szCs w:val="28"/>
          <w:lang w:val="en-US"/>
        </w:rPr>
        <w:t>II</w:t>
      </w:r>
      <w:r w:rsidR="002A6E49" w:rsidRPr="00F23FC5">
        <w:rPr>
          <w:rFonts w:ascii="Times New Roman" w:hAnsi="Times New Roman" w:cs="Times New Roman"/>
          <w:sz w:val="28"/>
          <w:szCs w:val="28"/>
        </w:rPr>
        <w:t xml:space="preserve"> типа в</w:t>
      </w:r>
      <w:r w:rsidR="006F6086" w:rsidRPr="00F23FC5">
        <w:rPr>
          <w:rFonts w:ascii="Times New Roman" w:hAnsi="Times New Roman" w:cs="Times New Roman"/>
          <w:sz w:val="28"/>
          <w:szCs w:val="28"/>
        </w:rPr>
        <w:t xml:space="preserve"> г. Тихвин Тихвинского городского поселения.</w:t>
      </w:r>
    </w:p>
    <w:p w14:paraId="674F11D8" w14:textId="77777777" w:rsidR="004A0A52" w:rsidRPr="00F23FC5" w:rsidRDefault="004A0A52" w:rsidP="00A04BCC">
      <w:pPr>
        <w:pStyle w:val="51"/>
        <w:keepNext/>
        <w:spacing w:before="120"/>
        <w:ind w:firstLine="709"/>
        <w:rPr>
          <w:i w:val="0"/>
          <w:iCs w:val="0"/>
          <w:sz w:val="28"/>
          <w:szCs w:val="28"/>
        </w:rPr>
      </w:pPr>
      <w:r w:rsidRPr="00F23FC5">
        <w:rPr>
          <w:i w:val="0"/>
          <w:iCs w:val="0"/>
          <w:sz w:val="28"/>
          <w:szCs w:val="28"/>
        </w:rPr>
        <w:lastRenderedPageBreak/>
        <w:t>Тосненский муниципальный район</w:t>
      </w:r>
    </w:p>
    <w:p w14:paraId="5F6C7318" w14:textId="71C594C3" w:rsidR="00BB02EA" w:rsidRPr="00F23FC5" w:rsidRDefault="008E603E" w:rsidP="00BB02E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Тосненский муниципальный район – муниципальное образование в</w:t>
      </w:r>
      <w:r w:rsidR="000575BE" w:rsidRPr="00F23FC5">
        <w:rPr>
          <w:rFonts w:ascii="Times New Roman" w:hAnsi="Times New Roman" w:cs="Times New Roman"/>
          <w:sz w:val="28"/>
          <w:szCs w:val="28"/>
        </w:rPr>
        <w:t> </w:t>
      </w:r>
      <w:r w:rsidR="0008782D" w:rsidRPr="00F23FC5">
        <w:rPr>
          <w:rFonts w:ascii="Times New Roman" w:hAnsi="Times New Roman" w:cs="Times New Roman"/>
          <w:sz w:val="28"/>
          <w:szCs w:val="28"/>
        </w:rPr>
        <w:t>центральной</w:t>
      </w:r>
      <w:r w:rsidRPr="00F23FC5">
        <w:rPr>
          <w:rFonts w:ascii="Times New Roman" w:hAnsi="Times New Roman" w:cs="Times New Roman"/>
          <w:sz w:val="28"/>
          <w:szCs w:val="28"/>
        </w:rPr>
        <w:t xml:space="preserve"> части Ленинградской области. Админи</w:t>
      </w:r>
      <w:r w:rsidR="00637335" w:rsidRPr="00F23FC5">
        <w:rPr>
          <w:rFonts w:ascii="Times New Roman" w:hAnsi="Times New Roman" w:cs="Times New Roman"/>
          <w:sz w:val="28"/>
          <w:szCs w:val="28"/>
        </w:rPr>
        <w:t xml:space="preserve">стративный центр – </w:t>
      </w:r>
      <w:r w:rsidR="005C031C" w:rsidRPr="00F23FC5">
        <w:rPr>
          <w:rFonts w:ascii="Times New Roman" w:eastAsia="Times New Roman" w:hAnsi="Times New Roman" w:cs="Times New Roman"/>
          <w:sz w:val="28"/>
          <w:szCs w:val="28"/>
          <w:lang w:eastAsia="ru-RU"/>
        </w:rPr>
        <w:t>г. </w:t>
      </w:r>
      <w:r w:rsidR="00637335" w:rsidRPr="00F23FC5">
        <w:rPr>
          <w:rFonts w:ascii="Times New Roman" w:hAnsi="Times New Roman" w:cs="Times New Roman"/>
          <w:sz w:val="28"/>
          <w:szCs w:val="28"/>
        </w:rPr>
        <w:t>Тосно.</w:t>
      </w:r>
      <w:r w:rsidR="00BB02EA" w:rsidRPr="00F23FC5">
        <w:rPr>
          <w:rFonts w:ascii="Times New Roman" w:hAnsi="Times New Roman" w:cs="Times New Roman"/>
          <w:sz w:val="28"/>
          <w:szCs w:val="28"/>
        </w:rPr>
        <w:t xml:space="preserve"> В состав муниципального района входят 13 муниципальных образований: 8</w:t>
      </w:r>
      <w:r w:rsidR="000575BE" w:rsidRPr="00F23FC5">
        <w:rPr>
          <w:rFonts w:ascii="Times New Roman" w:hAnsi="Times New Roman" w:cs="Times New Roman"/>
          <w:sz w:val="28"/>
          <w:szCs w:val="28"/>
        </w:rPr>
        <w:t> </w:t>
      </w:r>
      <w:r w:rsidR="00BB02EA" w:rsidRPr="00F23FC5">
        <w:rPr>
          <w:rFonts w:ascii="Times New Roman" w:hAnsi="Times New Roman" w:cs="Times New Roman"/>
          <w:sz w:val="28"/>
          <w:szCs w:val="28"/>
        </w:rPr>
        <w:t>городских поселений (Красноборское городское поселение, Любанское городское поселение, Никольское городское поселение, Рябовское городское поселение, Тосненское городское поселение, Ульяновское городское поселение, Ф</w:t>
      </w:r>
      <w:r w:rsidR="00DD46AA">
        <w:rPr>
          <w:rFonts w:ascii="Times New Roman" w:hAnsi="Times New Roman" w:cs="Times New Roman"/>
          <w:sz w:val="28"/>
          <w:szCs w:val="28"/>
        </w:rPr>
        <w:t>ё</w:t>
      </w:r>
      <w:r w:rsidR="00BB02EA" w:rsidRPr="00F23FC5">
        <w:rPr>
          <w:rFonts w:ascii="Times New Roman" w:hAnsi="Times New Roman" w:cs="Times New Roman"/>
          <w:sz w:val="28"/>
          <w:szCs w:val="28"/>
        </w:rPr>
        <w:t>доровское городское поселение, Форносовское городское поселение) и 5 сельских поселений.</w:t>
      </w:r>
    </w:p>
    <w:p w14:paraId="5E884193" w14:textId="2D9D9FA4" w:rsidR="005041F6" w:rsidRPr="00F23FC5" w:rsidRDefault="005041F6" w:rsidP="005041F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Численность населения муниципального района </w:t>
      </w:r>
      <w:r w:rsidR="001B42C2" w:rsidRPr="00F23FC5">
        <w:rPr>
          <w:rFonts w:ascii="Times New Roman" w:hAnsi="Times New Roman" w:cs="Times New Roman"/>
          <w:sz w:val="28"/>
          <w:szCs w:val="28"/>
        </w:rPr>
        <w:t xml:space="preserve">на 01.01.2020 </w:t>
      </w:r>
      <w:r w:rsidR="00487229"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128,3</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прогнозная численность населения на 2030 год составит 188,2</w:t>
      </w:r>
      <w:r w:rsidR="000575BE"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r w:rsidR="00487229" w:rsidRPr="00F23FC5">
        <w:rPr>
          <w:rFonts w:ascii="Times New Roman" w:hAnsi="Times New Roman" w:cs="Times New Roman"/>
          <w:sz w:val="28"/>
          <w:szCs w:val="28"/>
        </w:rPr>
        <w:t>, на 2040 год</w:t>
      </w:r>
      <w:r w:rsidRPr="00F23FC5">
        <w:rPr>
          <w:rFonts w:ascii="Times New Roman" w:hAnsi="Times New Roman" w:cs="Times New Roman"/>
          <w:sz w:val="28"/>
          <w:szCs w:val="28"/>
        </w:rPr>
        <w:t xml:space="preserve"> 195 </w:t>
      </w:r>
      <w:r w:rsidR="000313E2" w:rsidRPr="00F23FC5">
        <w:rPr>
          <w:rFonts w:ascii="Times New Roman" w:hAnsi="Times New Roman" w:cs="Times New Roman"/>
          <w:sz w:val="28"/>
          <w:szCs w:val="28"/>
        </w:rPr>
        <w:t>тыс. чел.</w:t>
      </w:r>
    </w:p>
    <w:p w14:paraId="2C4886C9" w14:textId="77777777"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Промышленность является основой экономики Тоснен</w:t>
      </w:r>
      <w:r w:rsidR="00C6487C" w:rsidRPr="00F23FC5">
        <w:rPr>
          <w:rFonts w:ascii="Times New Roman" w:hAnsi="Times New Roman" w:cs="Times New Roman"/>
          <w:sz w:val="28"/>
          <w:szCs w:val="28"/>
        </w:rPr>
        <w:t>ского муниципального рай</w:t>
      </w:r>
      <w:r w:rsidRPr="00F23FC5">
        <w:rPr>
          <w:rFonts w:ascii="Times New Roman" w:hAnsi="Times New Roman" w:cs="Times New Roman"/>
          <w:sz w:val="28"/>
          <w:szCs w:val="28"/>
        </w:rPr>
        <w:t xml:space="preserve">она, определяющей фактическое состояние и перспективы его социально-экономического развития. Муниципальный район также обладает высоким туристско-рекреационным потенциалом, на территории </w:t>
      </w:r>
      <w:r w:rsidR="0008782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расположено много традиционных дачных мест, СНТ, коттеджных поселков. По</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территории муниципального района проходят трассы магистральных трубопроводов, ЛЭП, расположены важнейшие объе</w:t>
      </w:r>
      <w:r w:rsidR="00224079" w:rsidRPr="00F23FC5">
        <w:rPr>
          <w:rFonts w:ascii="Times New Roman" w:hAnsi="Times New Roman" w:cs="Times New Roman"/>
          <w:sz w:val="28"/>
          <w:szCs w:val="28"/>
        </w:rPr>
        <w:t>кты транспортной инфраструктуры.</w:t>
      </w:r>
    </w:p>
    <w:p w14:paraId="75679373" w14:textId="1AEBE6F5"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08782D" w:rsidRPr="00F23FC5">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 в настоящее время находятся</w:t>
      </w:r>
      <w:r w:rsidR="007049D9" w:rsidRPr="00F23FC5">
        <w:rPr>
          <w:rFonts w:ascii="Times New Roman" w:hAnsi="Times New Roman" w:cs="Times New Roman"/>
          <w:sz w:val="28"/>
          <w:szCs w:val="28"/>
        </w:rPr>
        <w:t>:</w:t>
      </w:r>
      <w:r w:rsidRPr="00F23FC5">
        <w:rPr>
          <w:rFonts w:ascii="Times New Roman" w:hAnsi="Times New Roman" w:cs="Times New Roman"/>
          <w:sz w:val="28"/>
          <w:szCs w:val="28"/>
        </w:rPr>
        <w:t xml:space="preserve"> 2</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пожарные части Федеральной проти</w:t>
      </w:r>
      <w:r w:rsidR="007049D9" w:rsidRPr="00F23FC5">
        <w:rPr>
          <w:rFonts w:ascii="Times New Roman" w:hAnsi="Times New Roman" w:cs="Times New Roman"/>
          <w:sz w:val="28"/>
          <w:szCs w:val="28"/>
        </w:rPr>
        <w:t>вопожарной службы, расположенные</w:t>
      </w:r>
      <w:r w:rsidRPr="00F23FC5">
        <w:rPr>
          <w:rFonts w:ascii="Times New Roman" w:hAnsi="Times New Roman" w:cs="Times New Roman"/>
          <w:sz w:val="28"/>
          <w:szCs w:val="28"/>
        </w:rPr>
        <w:t xml:space="preserve"> в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Тосно и </w:t>
      </w:r>
      <w:r w:rsidR="005C031C" w:rsidRPr="00F23FC5">
        <w:rPr>
          <w:rFonts w:ascii="Times New Roman" w:hAnsi="Times New Roman" w:cs="Times New Roman"/>
          <w:sz w:val="28"/>
          <w:szCs w:val="28"/>
        </w:rPr>
        <w:t>г. </w:t>
      </w:r>
      <w:r w:rsidRPr="00F23FC5">
        <w:rPr>
          <w:rFonts w:ascii="Times New Roman" w:hAnsi="Times New Roman" w:cs="Times New Roman"/>
          <w:sz w:val="28"/>
          <w:szCs w:val="28"/>
        </w:rPr>
        <w:t xml:space="preserve">Любань, </w:t>
      </w:r>
      <w:r w:rsidR="00A30756" w:rsidRPr="00F23FC5">
        <w:rPr>
          <w:rFonts w:ascii="Times New Roman" w:hAnsi="Times New Roman" w:cs="Times New Roman"/>
          <w:sz w:val="28"/>
          <w:szCs w:val="28"/>
        </w:rPr>
        <w:t xml:space="preserve">пожарная часть </w:t>
      </w:r>
      <w:r w:rsidR="00A264BC">
        <w:rPr>
          <w:rFonts w:ascii="Times New Roman" w:hAnsi="Times New Roman" w:cs="Times New Roman"/>
          <w:sz w:val="28"/>
          <w:szCs w:val="28"/>
        </w:rPr>
        <w:t>п</w:t>
      </w:r>
      <w:r w:rsidR="00A30756" w:rsidRPr="00F23FC5">
        <w:rPr>
          <w:rFonts w:ascii="Times New Roman" w:hAnsi="Times New Roman" w:cs="Times New Roman"/>
          <w:sz w:val="28"/>
          <w:szCs w:val="28"/>
        </w:rPr>
        <w:t>ротивопожарной службы Ленинградской области, расположенная</w:t>
      </w:r>
      <w:r w:rsidR="006501E3" w:rsidRPr="00F23FC5">
        <w:rPr>
          <w:rFonts w:ascii="Times New Roman" w:hAnsi="Times New Roman" w:cs="Times New Roman"/>
          <w:sz w:val="28"/>
          <w:szCs w:val="28"/>
        </w:rPr>
        <w:t xml:space="preserve"> в </w:t>
      </w:r>
      <w:r w:rsidR="005C031C" w:rsidRPr="00F23FC5">
        <w:rPr>
          <w:rFonts w:ascii="Times New Roman" w:hAnsi="Times New Roman" w:cs="Times New Roman"/>
          <w:sz w:val="28"/>
          <w:szCs w:val="28"/>
        </w:rPr>
        <w:t>г. </w:t>
      </w:r>
      <w:r w:rsidR="006501E3" w:rsidRPr="00F23FC5">
        <w:rPr>
          <w:rFonts w:ascii="Times New Roman" w:hAnsi="Times New Roman" w:cs="Times New Roman"/>
          <w:sz w:val="28"/>
          <w:szCs w:val="28"/>
        </w:rPr>
        <w:t>Никольское</w:t>
      </w:r>
      <w:r w:rsidR="00A30756" w:rsidRPr="00F23FC5">
        <w:rPr>
          <w:rFonts w:ascii="Times New Roman" w:hAnsi="Times New Roman" w:cs="Times New Roman"/>
          <w:sz w:val="28"/>
          <w:szCs w:val="28"/>
        </w:rPr>
        <w:t xml:space="preserve"> (в арендуемом помещении)</w:t>
      </w:r>
      <w:r w:rsidR="006501E3" w:rsidRPr="00F23FC5">
        <w:rPr>
          <w:rFonts w:ascii="Times New Roman" w:hAnsi="Times New Roman" w:cs="Times New Roman"/>
          <w:sz w:val="28"/>
          <w:szCs w:val="28"/>
        </w:rPr>
        <w:t xml:space="preserve">, </w:t>
      </w:r>
      <w:r w:rsidRPr="00F23FC5">
        <w:rPr>
          <w:rFonts w:ascii="Times New Roman" w:hAnsi="Times New Roman" w:cs="Times New Roman"/>
          <w:sz w:val="28"/>
          <w:szCs w:val="28"/>
        </w:rPr>
        <w:t>а также 4</w:t>
      </w:r>
      <w:r w:rsidR="000575BE" w:rsidRPr="00F23FC5">
        <w:rPr>
          <w:rFonts w:ascii="Times New Roman" w:hAnsi="Times New Roman" w:cs="Times New Roman"/>
          <w:sz w:val="28"/>
          <w:szCs w:val="28"/>
        </w:rPr>
        <w:t> </w:t>
      </w:r>
      <w:r w:rsidRPr="00F23FC5">
        <w:rPr>
          <w:rFonts w:ascii="Times New Roman" w:hAnsi="Times New Roman" w:cs="Times New Roman"/>
          <w:sz w:val="28"/>
          <w:szCs w:val="28"/>
        </w:rPr>
        <w:t>подразделения ведомственной пожарной охраны</w:t>
      </w:r>
      <w:r w:rsidR="00567FFE" w:rsidRPr="00F23FC5">
        <w:rPr>
          <w:rFonts w:ascii="Times New Roman" w:hAnsi="Times New Roman" w:cs="Times New Roman"/>
          <w:sz w:val="28"/>
          <w:szCs w:val="28"/>
        </w:rPr>
        <w:t>, 14</w:t>
      </w:r>
      <w:r w:rsidR="00BE1C20" w:rsidRPr="00F23FC5">
        <w:rPr>
          <w:rFonts w:ascii="Times New Roman" w:hAnsi="Times New Roman" w:cs="Times New Roman"/>
          <w:sz w:val="28"/>
          <w:szCs w:val="28"/>
        </w:rPr>
        <w:t xml:space="preserve"> команд добровольной пожарной охраны (всего основной техники и в резерве 20 единиц, из них 13 АЦ, 4АЛ, ААТС, 2АРС)</w:t>
      </w:r>
      <w:r w:rsidR="00224079" w:rsidRPr="00F23FC5">
        <w:rPr>
          <w:rFonts w:ascii="Times New Roman" w:hAnsi="Times New Roman" w:cs="Times New Roman"/>
          <w:sz w:val="28"/>
          <w:szCs w:val="28"/>
        </w:rPr>
        <w:t>.</w:t>
      </w:r>
    </w:p>
    <w:p w14:paraId="5EFC59AB" w14:textId="77777777" w:rsidR="00E657AA" w:rsidRPr="00F23FC5" w:rsidRDefault="00E657AA" w:rsidP="00E657AA">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зоне нормативного прибытия первого подразделения от объектов обеспечения пожарной безопасности расположены:</w:t>
      </w:r>
    </w:p>
    <w:p w14:paraId="1208CC91" w14:textId="3ACAEFC8" w:rsidR="00E657AA" w:rsidRPr="00F23FC5" w:rsidRDefault="00E657A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Тосно – 3 населенных пункт</w:t>
      </w:r>
      <w:r w:rsidR="006E6D08">
        <w:rPr>
          <w:rFonts w:ascii="Times New Roman" w:hAnsi="Times New Roman" w:cs="Times New Roman"/>
          <w:sz w:val="28"/>
          <w:szCs w:val="28"/>
        </w:rPr>
        <w:t>а</w:t>
      </w:r>
      <w:r w:rsidRPr="00F23FC5">
        <w:rPr>
          <w:rFonts w:ascii="Times New Roman" w:hAnsi="Times New Roman" w:cs="Times New Roman"/>
          <w:sz w:val="28"/>
          <w:szCs w:val="28"/>
        </w:rPr>
        <w:t xml:space="preserve"> Тосненского городского поселения, 1 населенный пункт Лисинского сельского поселения, 3 населенных пункт</w:t>
      </w:r>
      <w:r w:rsidR="006E6D08">
        <w:rPr>
          <w:rFonts w:ascii="Times New Roman" w:hAnsi="Times New Roman" w:cs="Times New Roman"/>
          <w:sz w:val="28"/>
          <w:szCs w:val="28"/>
        </w:rPr>
        <w:t>а</w:t>
      </w:r>
      <w:r w:rsidRPr="00F23FC5">
        <w:rPr>
          <w:rFonts w:ascii="Times New Roman" w:hAnsi="Times New Roman" w:cs="Times New Roman"/>
          <w:sz w:val="28"/>
          <w:szCs w:val="28"/>
        </w:rPr>
        <w:t xml:space="preserve"> Нурминского сельского поселения, </w:t>
      </w:r>
    </w:p>
    <w:p w14:paraId="16B052DC" w14:textId="1A25F747" w:rsidR="00E657AA" w:rsidRPr="00F23FC5" w:rsidRDefault="00E657A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от г. Любань – 10 населенных пунктов Любанского городского поселения, </w:t>
      </w:r>
    </w:p>
    <w:p w14:paraId="3D8C1CE9" w14:textId="0CB5C2CF" w:rsidR="00E657AA" w:rsidRPr="00F23FC5" w:rsidRDefault="00E657AA" w:rsidP="005F5B48">
      <w:pPr>
        <w:pStyle w:val="a8"/>
        <w:numPr>
          <w:ilvl w:val="0"/>
          <w:numId w:val="41"/>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от г. Никольское – вся застройка г. Никольское Никольского городского поселения.</w:t>
      </w:r>
    </w:p>
    <w:p w14:paraId="21909917" w14:textId="09A70C79" w:rsidR="008E603E" w:rsidRDefault="008E603E" w:rsidP="0023238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t>При анализе ситуации</w:t>
      </w:r>
      <w:r w:rsidR="0023238C" w:rsidRPr="00F23FC5">
        <w:rPr>
          <w:rFonts w:ascii="Times New Roman" w:eastAsia="Times New Roman" w:hAnsi="Times New Roman" w:cs="Times New Roman"/>
          <w:sz w:val="28"/>
          <w:szCs w:val="28"/>
          <w:lang w:eastAsia="ru-RU"/>
        </w:rPr>
        <w:t xml:space="preserve"> </w:t>
      </w:r>
      <w:r w:rsidR="00251483" w:rsidRPr="00F23FC5">
        <w:rPr>
          <w:rFonts w:ascii="Times New Roman" w:hAnsi="Times New Roman" w:cs="Times New Roman"/>
          <w:sz w:val="28"/>
          <w:szCs w:val="28"/>
        </w:rPr>
        <w:t>выявлено</w:t>
      </w:r>
      <w:r w:rsidRPr="00F23FC5">
        <w:rPr>
          <w:rFonts w:ascii="Times New Roman" w:hAnsi="Times New Roman" w:cs="Times New Roman"/>
          <w:sz w:val="28"/>
          <w:szCs w:val="28"/>
        </w:rPr>
        <w:t>, что большая часть населенных пунктов</w:t>
      </w:r>
      <w:r w:rsidR="00A8479C" w:rsidRPr="00F23FC5">
        <w:rPr>
          <w:rFonts w:ascii="Times New Roman" w:hAnsi="Times New Roman" w:cs="Times New Roman"/>
          <w:sz w:val="28"/>
          <w:szCs w:val="28"/>
        </w:rPr>
        <w:t xml:space="preserve"> </w:t>
      </w:r>
      <w:r w:rsidR="00755D69">
        <w:rPr>
          <w:rFonts w:ascii="Times New Roman" w:hAnsi="Times New Roman" w:cs="Times New Roman"/>
          <w:sz w:val="28"/>
          <w:szCs w:val="28"/>
        </w:rPr>
        <w:t xml:space="preserve">муниципального </w:t>
      </w:r>
      <w:r w:rsidRPr="00F23FC5">
        <w:rPr>
          <w:rFonts w:ascii="Times New Roman" w:hAnsi="Times New Roman" w:cs="Times New Roman"/>
          <w:sz w:val="28"/>
          <w:szCs w:val="28"/>
        </w:rPr>
        <w:t>района</w:t>
      </w:r>
      <w:r w:rsidR="0023238C" w:rsidRPr="00F23FC5">
        <w:rPr>
          <w:rFonts w:ascii="Times New Roman" w:hAnsi="Times New Roman" w:cs="Times New Roman"/>
          <w:sz w:val="28"/>
          <w:szCs w:val="28"/>
        </w:rPr>
        <w:t xml:space="preserve">, в том числе </w:t>
      </w:r>
      <w:r w:rsidR="000705A7" w:rsidRPr="00F23FC5">
        <w:rPr>
          <w:rFonts w:ascii="Times New Roman" w:eastAsia="Times New Roman" w:hAnsi="Times New Roman" w:cs="Times New Roman"/>
          <w:sz w:val="28"/>
          <w:szCs w:val="28"/>
          <w:lang w:eastAsia="ru-RU"/>
        </w:rPr>
        <w:t xml:space="preserve">6 населенных пунктов с численностью жителей свыше 2 </w:t>
      </w:r>
      <w:r w:rsidR="00C038FF" w:rsidRPr="00F23FC5">
        <w:rPr>
          <w:rFonts w:ascii="Times New Roman" w:eastAsia="Times New Roman" w:hAnsi="Times New Roman" w:cs="Times New Roman"/>
          <w:sz w:val="28"/>
          <w:szCs w:val="28"/>
          <w:lang w:eastAsia="ru-RU"/>
        </w:rPr>
        <w:t>тыс. чел.</w:t>
      </w:r>
      <w:r w:rsidR="000705A7" w:rsidRPr="00F23FC5">
        <w:rPr>
          <w:rFonts w:ascii="Times New Roman" w:eastAsia="Times New Roman" w:hAnsi="Times New Roman" w:cs="Times New Roman"/>
          <w:sz w:val="28"/>
          <w:szCs w:val="28"/>
          <w:lang w:eastAsia="ru-RU"/>
        </w:rPr>
        <w:t xml:space="preserve"> (г.п.</w:t>
      </w:r>
      <w:r w:rsidR="00956179" w:rsidRPr="00F23FC5">
        <w:rPr>
          <w:rFonts w:ascii="Times New Roman" w:eastAsia="Times New Roman" w:hAnsi="Times New Roman" w:cs="Times New Roman"/>
          <w:sz w:val="28"/>
          <w:szCs w:val="28"/>
          <w:lang w:eastAsia="ru-RU"/>
        </w:rPr>
        <w:t> </w:t>
      </w:r>
      <w:r w:rsidR="000705A7" w:rsidRPr="00F23FC5">
        <w:rPr>
          <w:rFonts w:ascii="Times New Roman" w:eastAsia="Times New Roman" w:hAnsi="Times New Roman" w:cs="Times New Roman"/>
          <w:sz w:val="28"/>
          <w:szCs w:val="28"/>
          <w:lang w:eastAsia="ru-RU"/>
        </w:rPr>
        <w:t xml:space="preserve">Рябово, </w:t>
      </w:r>
      <w:r w:rsidR="00013FD0" w:rsidRPr="00F23FC5">
        <w:rPr>
          <w:rFonts w:ascii="Times New Roman" w:hAnsi="Times New Roman" w:cs="Times New Roman"/>
          <w:sz w:val="28"/>
          <w:szCs w:val="28"/>
        </w:rPr>
        <w:t>пос. </w:t>
      </w:r>
      <w:r w:rsidR="000705A7" w:rsidRPr="00F23FC5">
        <w:rPr>
          <w:rFonts w:ascii="Times New Roman" w:eastAsia="Times New Roman" w:hAnsi="Times New Roman" w:cs="Times New Roman"/>
          <w:sz w:val="28"/>
          <w:szCs w:val="28"/>
          <w:lang w:eastAsia="ru-RU"/>
        </w:rPr>
        <w:t>Тельмана, г.п.</w:t>
      </w:r>
      <w:r w:rsidR="00956179" w:rsidRPr="00F23FC5">
        <w:rPr>
          <w:rFonts w:ascii="Times New Roman" w:eastAsia="Times New Roman" w:hAnsi="Times New Roman" w:cs="Times New Roman"/>
          <w:sz w:val="28"/>
          <w:szCs w:val="28"/>
          <w:lang w:eastAsia="ru-RU"/>
        </w:rPr>
        <w:t> </w:t>
      </w:r>
      <w:r w:rsidR="000705A7" w:rsidRPr="00F23FC5">
        <w:rPr>
          <w:rFonts w:ascii="Times New Roman" w:eastAsia="Times New Roman" w:hAnsi="Times New Roman" w:cs="Times New Roman"/>
          <w:sz w:val="28"/>
          <w:szCs w:val="28"/>
          <w:lang w:eastAsia="ru-RU"/>
        </w:rPr>
        <w:t>Форносово, г.п.</w:t>
      </w:r>
      <w:r w:rsidR="00956179" w:rsidRPr="00F23FC5">
        <w:rPr>
          <w:rFonts w:ascii="Times New Roman" w:eastAsia="Times New Roman" w:hAnsi="Times New Roman" w:cs="Times New Roman"/>
          <w:sz w:val="28"/>
          <w:szCs w:val="28"/>
          <w:lang w:eastAsia="ru-RU"/>
        </w:rPr>
        <w:t> </w:t>
      </w:r>
      <w:r w:rsidR="000705A7" w:rsidRPr="00F23FC5">
        <w:rPr>
          <w:rFonts w:ascii="Times New Roman" w:eastAsia="Times New Roman" w:hAnsi="Times New Roman" w:cs="Times New Roman"/>
          <w:sz w:val="28"/>
          <w:szCs w:val="28"/>
          <w:lang w:eastAsia="ru-RU"/>
        </w:rPr>
        <w:t>Ульяновка, г.п.</w:t>
      </w:r>
      <w:r w:rsidR="00956179" w:rsidRPr="00F23FC5">
        <w:rPr>
          <w:rFonts w:ascii="Times New Roman" w:eastAsia="Times New Roman" w:hAnsi="Times New Roman" w:cs="Times New Roman"/>
          <w:sz w:val="28"/>
          <w:szCs w:val="28"/>
          <w:lang w:eastAsia="ru-RU"/>
        </w:rPr>
        <w:t> </w:t>
      </w:r>
      <w:r w:rsidR="000705A7" w:rsidRPr="00F23FC5">
        <w:rPr>
          <w:rFonts w:ascii="Times New Roman" w:eastAsia="Times New Roman" w:hAnsi="Times New Roman" w:cs="Times New Roman"/>
          <w:sz w:val="28"/>
          <w:szCs w:val="28"/>
          <w:lang w:eastAsia="ru-RU"/>
        </w:rPr>
        <w:t>Ф</w:t>
      </w:r>
      <w:r w:rsidR="00DD46AA">
        <w:rPr>
          <w:rFonts w:ascii="Times New Roman" w:eastAsia="Times New Roman" w:hAnsi="Times New Roman" w:cs="Times New Roman"/>
          <w:sz w:val="28"/>
          <w:szCs w:val="28"/>
          <w:lang w:eastAsia="ru-RU"/>
        </w:rPr>
        <w:t>ё</w:t>
      </w:r>
      <w:r w:rsidR="000705A7" w:rsidRPr="00F23FC5">
        <w:rPr>
          <w:rFonts w:ascii="Times New Roman" w:eastAsia="Times New Roman" w:hAnsi="Times New Roman" w:cs="Times New Roman"/>
          <w:sz w:val="28"/>
          <w:szCs w:val="28"/>
          <w:lang w:eastAsia="ru-RU"/>
        </w:rPr>
        <w:t>доровское, г.п.</w:t>
      </w:r>
      <w:r w:rsidR="00956179" w:rsidRPr="00F23FC5">
        <w:rPr>
          <w:rFonts w:ascii="Times New Roman" w:eastAsia="Times New Roman" w:hAnsi="Times New Roman" w:cs="Times New Roman"/>
          <w:sz w:val="28"/>
          <w:szCs w:val="28"/>
          <w:lang w:eastAsia="ru-RU"/>
        </w:rPr>
        <w:t> </w:t>
      </w:r>
      <w:r w:rsidR="000705A7" w:rsidRPr="00F23FC5">
        <w:rPr>
          <w:rFonts w:ascii="Times New Roman" w:eastAsia="Times New Roman" w:hAnsi="Times New Roman" w:cs="Times New Roman"/>
          <w:sz w:val="28"/>
          <w:szCs w:val="28"/>
          <w:lang w:eastAsia="ru-RU"/>
        </w:rPr>
        <w:t xml:space="preserve">Красный Бор) расположены вне зоны </w:t>
      </w:r>
      <w:r w:rsidR="000705A7" w:rsidRPr="00F23FC5">
        <w:rPr>
          <w:rFonts w:ascii="Times New Roman" w:eastAsia="MS Mincho" w:hAnsi="Times New Roman" w:cs="Times New Roman"/>
          <w:sz w:val="28"/>
          <w:szCs w:val="28"/>
          <w:lang w:eastAsia="ru-RU"/>
        </w:rPr>
        <w:t xml:space="preserve">нормативного времени прибытия </w:t>
      </w:r>
      <w:r w:rsidR="006561B1" w:rsidRPr="00F23FC5">
        <w:rPr>
          <w:rFonts w:ascii="Times New Roman" w:eastAsia="MS Mincho" w:hAnsi="Times New Roman" w:cs="Times New Roman"/>
          <w:sz w:val="28"/>
          <w:szCs w:val="28"/>
          <w:lang w:eastAsia="ru-RU"/>
        </w:rPr>
        <w:t>перв</w:t>
      </w:r>
      <w:r w:rsidR="006561B1">
        <w:rPr>
          <w:rFonts w:ascii="Times New Roman" w:eastAsia="MS Mincho" w:hAnsi="Times New Roman" w:cs="Times New Roman"/>
          <w:sz w:val="28"/>
          <w:szCs w:val="28"/>
          <w:lang w:eastAsia="ru-RU"/>
        </w:rPr>
        <w:t xml:space="preserve">ого </w:t>
      </w:r>
      <w:r w:rsidR="006561B1" w:rsidRPr="00F23FC5">
        <w:rPr>
          <w:rFonts w:ascii="Times New Roman" w:eastAsia="MS Mincho" w:hAnsi="Times New Roman" w:cs="Times New Roman"/>
          <w:sz w:val="28"/>
          <w:szCs w:val="28"/>
          <w:lang w:eastAsia="ru-RU"/>
        </w:rPr>
        <w:t>подразделени</w:t>
      </w:r>
      <w:r w:rsidR="006561B1">
        <w:rPr>
          <w:rFonts w:ascii="Times New Roman" w:eastAsia="MS Mincho" w:hAnsi="Times New Roman" w:cs="Times New Roman"/>
          <w:sz w:val="28"/>
          <w:szCs w:val="28"/>
          <w:lang w:eastAsia="ru-RU"/>
        </w:rPr>
        <w:t>я</w:t>
      </w:r>
      <w:r w:rsidR="006561B1" w:rsidRPr="00F23FC5">
        <w:rPr>
          <w:rFonts w:ascii="Times New Roman" w:eastAsia="MS Mincho" w:hAnsi="Times New Roman" w:cs="Times New Roman"/>
          <w:sz w:val="28"/>
          <w:szCs w:val="28"/>
          <w:lang w:eastAsia="ru-RU"/>
        </w:rPr>
        <w:t xml:space="preserve"> пожарной </w:t>
      </w:r>
      <w:r w:rsidR="006561B1">
        <w:rPr>
          <w:rFonts w:ascii="Times New Roman" w:eastAsia="MS Mincho" w:hAnsi="Times New Roman" w:cs="Times New Roman"/>
          <w:sz w:val="28"/>
          <w:szCs w:val="28"/>
          <w:lang w:eastAsia="ru-RU"/>
        </w:rPr>
        <w:t>охраны</w:t>
      </w:r>
      <w:r w:rsidR="000705A7" w:rsidRPr="00F23FC5">
        <w:rPr>
          <w:rFonts w:ascii="Times New Roman" w:eastAsia="MS Mincho" w:hAnsi="Times New Roman" w:cs="Times New Roman"/>
          <w:sz w:val="28"/>
          <w:szCs w:val="28"/>
          <w:lang w:eastAsia="ru-RU"/>
        </w:rPr>
        <w:t>.</w:t>
      </w:r>
      <w:r w:rsidR="004D205D" w:rsidRPr="00F23FC5">
        <w:rPr>
          <w:rFonts w:ascii="Times New Roman" w:eastAsia="MS Mincho" w:hAnsi="Times New Roman" w:cs="Times New Roman"/>
          <w:sz w:val="28"/>
          <w:szCs w:val="28"/>
          <w:lang w:eastAsia="ru-RU"/>
        </w:rPr>
        <w:t xml:space="preserve"> </w:t>
      </w:r>
    </w:p>
    <w:p w14:paraId="6C751675" w14:textId="62EB6D01" w:rsidR="00DE4D57" w:rsidRPr="00DE4D57" w:rsidRDefault="00DE4D57" w:rsidP="00DE4D57">
      <w:pPr>
        <w:pStyle w:val="6"/>
        <w:spacing w:line="240" w:lineRule="auto"/>
        <w:rPr>
          <w:i/>
          <w:iCs w:val="0"/>
        </w:rPr>
      </w:pPr>
      <w:r>
        <w:rPr>
          <w:i/>
          <w:iCs w:val="0"/>
        </w:rPr>
        <w:t>Планируемые для размещения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2C0528DC" w14:textId="77777777" w:rsidR="00ED3BEA" w:rsidRPr="00F23FC5" w:rsidRDefault="0015259C" w:rsidP="0023238C">
      <w:pPr>
        <w:spacing w:after="0" w:line="240" w:lineRule="auto"/>
        <w:ind w:firstLine="709"/>
        <w:jc w:val="both"/>
        <w:rPr>
          <w:rFonts w:ascii="Times New Roman" w:hAnsi="Times New Roman" w:cs="Times New Roman"/>
          <w:bCs/>
          <w:sz w:val="28"/>
          <w:szCs w:val="28"/>
        </w:rPr>
      </w:pPr>
      <w:r w:rsidRPr="00F23FC5">
        <w:rPr>
          <w:rFonts w:ascii="Times New Roman" w:hAnsi="Times New Roman" w:cs="Times New Roman"/>
          <w:bCs/>
          <w:sz w:val="28"/>
          <w:szCs w:val="28"/>
        </w:rPr>
        <w:t>План создания пожарных частей противопожарной службы Ленинградской области предусматривает размещение объект</w:t>
      </w:r>
      <w:r w:rsidR="00ED3BEA" w:rsidRPr="00F23FC5">
        <w:rPr>
          <w:rFonts w:ascii="Times New Roman" w:hAnsi="Times New Roman" w:cs="Times New Roman"/>
          <w:bCs/>
          <w:sz w:val="28"/>
          <w:szCs w:val="28"/>
        </w:rPr>
        <w:t>ов</w:t>
      </w:r>
      <w:r w:rsidRPr="00F23FC5">
        <w:rPr>
          <w:rFonts w:ascii="Times New Roman" w:hAnsi="Times New Roman" w:cs="Times New Roman"/>
          <w:bCs/>
          <w:sz w:val="28"/>
          <w:szCs w:val="28"/>
        </w:rPr>
        <w:t xml:space="preserve"> пожарной безопасности</w:t>
      </w:r>
      <w:r w:rsidR="00ED3BEA" w:rsidRPr="00F23FC5">
        <w:rPr>
          <w:rFonts w:ascii="Times New Roman" w:hAnsi="Times New Roman" w:cs="Times New Roman"/>
          <w:bCs/>
          <w:sz w:val="28"/>
          <w:szCs w:val="28"/>
        </w:rPr>
        <w:t>:</w:t>
      </w:r>
    </w:p>
    <w:p w14:paraId="5FA7EC6B" w14:textId="4430732A" w:rsidR="0015259C" w:rsidRPr="00F23FC5" w:rsidRDefault="0015259C" w:rsidP="005F5B48">
      <w:pPr>
        <w:pStyle w:val="a8"/>
        <w:numPr>
          <w:ilvl w:val="0"/>
          <w:numId w:val="40"/>
        </w:numPr>
        <w:tabs>
          <w:tab w:val="left" w:pos="993"/>
        </w:tabs>
        <w:spacing w:after="0"/>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Красный Бор для обеспечения пожарной безопасности всех населенных пунктов Красноборского городского поселения, что </w:t>
      </w:r>
      <w:r w:rsidRPr="00F23FC5">
        <w:rPr>
          <w:rFonts w:ascii="Times New Roman" w:hAnsi="Times New Roman" w:cs="Times New Roman"/>
          <w:bCs/>
          <w:sz w:val="28"/>
          <w:szCs w:val="28"/>
        </w:rPr>
        <w:lastRenderedPageBreak/>
        <w:t>подтверждается современной численностью населения в 5,1 тыс. чел. и прогнозом увеличения до 10,1 тыс. чел.</w:t>
      </w:r>
      <w:r w:rsidR="00ED3BEA" w:rsidRPr="00F23FC5">
        <w:rPr>
          <w:rFonts w:ascii="Times New Roman" w:hAnsi="Times New Roman" w:cs="Times New Roman"/>
          <w:bCs/>
          <w:sz w:val="28"/>
          <w:szCs w:val="28"/>
        </w:rPr>
        <w:t>,</w:t>
      </w:r>
    </w:p>
    <w:p w14:paraId="11BEFC82" w14:textId="2001AFDD" w:rsidR="00ED3BEA" w:rsidRPr="00F23FC5" w:rsidRDefault="00ED3BEA" w:rsidP="005F5B48">
      <w:pPr>
        <w:pStyle w:val="a8"/>
        <w:numPr>
          <w:ilvl w:val="0"/>
          <w:numId w:val="40"/>
        </w:numPr>
        <w:tabs>
          <w:tab w:val="left" w:pos="993"/>
        </w:tabs>
        <w:spacing w:after="0"/>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Рябово Рябовского городского поселения, что подтверждается прогнозом увеличения жителей с 3,2 до 4,0 тыс. чел.,</w:t>
      </w:r>
    </w:p>
    <w:p w14:paraId="7BC48281" w14:textId="1917D345" w:rsidR="00ED3BEA" w:rsidRPr="00F23FC5" w:rsidRDefault="00ED3BEA" w:rsidP="005F5B48">
      <w:pPr>
        <w:pStyle w:val="a8"/>
        <w:numPr>
          <w:ilvl w:val="0"/>
          <w:numId w:val="40"/>
        </w:numPr>
        <w:tabs>
          <w:tab w:val="left" w:pos="993"/>
        </w:tabs>
        <w:spacing w:after="0"/>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Ульяновка Ульяновского городского поселения, что подтверждается прогнозом увеличения жителей с 12,4 до 15,3 тыс. чел.,</w:t>
      </w:r>
    </w:p>
    <w:p w14:paraId="4210CA58" w14:textId="2D323D45" w:rsidR="00ED3BEA" w:rsidRDefault="00ED3BEA" w:rsidP="005F5B48">
      <w:pPr>
        <w:pStyle w:val="a8"/>
        <w:numPr>
          <w:ilvl w:val="0"/>
          <w:numId w:val="40"/>
        </w:numPr>
        <w:tabs>
          <w:tab w:val="left" w:pos="993"/>
        </w:tabs>
        <w:spacing w:after="0"/>
        <w:ind w:left="0" w:firstLine="709"/>
        <w:jc w:val="both"/>
        <w:rPr>
          <w:rFonts w:ascii="Times New Roman" w:hAnsi="Times New Roman" w:cs="Times New Roman"/>
          <w:bCs/>
          <w:sz w:val="28"/>
          <w:szCs w:val="28"/>
        </w:rPr>
      </w:pPr>
      <w:r w:rsidRPr="00F23FC5">
        <w:rPr>
          <w:rFonts w:ascii="Times New Roman" w:hAnsi="Times New Roman" w:cs="Times New Roman"/>
          <w:bCs/>
          <w:sz w:val="28"/>
          <w:szCs w:val="28"/>
        </w:rPr>
        <w:t xml:space="preserve">пожарного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 в г.п. Форносово Форносовского городского поселения, что подтверждается прогнозом увеличения жителей с 6,5 до 8,5 тыс. чел.</w:t>
      </w:r>
    </w:p>
    <w:p w14:paraId="7B654479" w14:textId="147D64AA" w:rsidR="008C64DC" w:rsidRPr="008C64DC" w:rsidRDefault="008C64DC" w:rsidP="008C64DC">
      <w:pPr>
        <w:spacing w:after="0" w:line="240" w:lineRule="auto"/>
        <w:ind w:firstLine="709"/>
        <w:jc w:val="both"/>
        <w:rPr>
          <w:rFonts w:ascii="Times New Roman" w:eastAsia="Times New Roman" w:hAnsi="Times New Roman" w:cs="Times New Roman"/>
          <w:sz w:val="28"/>
          <w:szCs w:val="28"/>
          <w:lang w:eastAsia="ru-RU"/>
        </w:rPr>
      </w:pPr>
      <w:r w:rsidRPr="008C64DC">
        <w:rPr>
          <w:rFonts w:ascii="Times New Roman" w:eastAsia="Times New Roman" w:hAnsi="Times New Roman" w:cs="Times New Roman"/>
          <w:sz w:val="28"/>
          <w:szCs w:val="28"/>
          <w:lang w:eastAsia="ru-RU"/>
        </w:rPr>
        <w:t xml:space="preserve">Концепция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 предусматривает размещение пожарного депо V типа в пос. Тельмана Тельмановского сельского поселения. При реализации прогноза увеличения жителей поселения с 14 до 23,5 тыс. чел. потребуется размещение еще одного объекта пожарной </w:t>
      </w:r>
      <w:r w:rsidR="001F69C0" w:rsidRPr="008C64DC">
        <w:rPr>
          <w:rFonts w:ascii="Times New Roman" w:eastAsia="Times New Roman" w:hAnsi="Times New Roman" w:cs="Times New Roman"/>
          <w:sz w:val="28"/>
          <w:szCs w:val="28"/>
          <w:lang w:eastAsia="ru-RU"/>
        </w:rPr>
        <w:t>безопасности</w:t>
      </w:r>
      <w:r w:rsidRPr="008C64DC">
        <w:rPr>
          <w:rFonts w:ascii="Times New Roman" w:eastAsia="Times New Roman" w:hAnsi="Times New Roman" w:cs="Times New Roman"/>
          <w:sz w:val="28"/>
          <w:szCs w:val="28"/>
          <w:lang w:eastAsia="ru-RU"/>
        </w:rPr>
        <w:t xml:space="preserve"> пожарного депо V типа для обеспечения минимально допустимого уровня обеспеченности пожарными депо и пожарными автомобилями.</w:t>
      </w:r>
    </w:p>
    <w:p w14:paraId="29480D1B" w14:textId="77777777" w:rsidR="008C64DC" w:rsidRPr="00FA5500" w:rsidRDefault="008C64DC" w:rsidP="008C64DC">
      <w:pPr>
        <w:pStyle w:val="6"/>
        <w:spacing w:line="240" w:lineRule="auto"/>
        <w:rPr>
          <w:i/>
          <w:iCs w:val="0"/>
        </w:rPr>
      </w:pPr>
      <w:r>
        <w:rPr>
          <w:i/>
          <w:iCs w:val="0"/>
        </w:rPr>
        <w:t>Планируемые на перспективу за 2030 год о</w:t>
      </w:r>
      <w:r w:rsidRPr="00771ACF">
        <w:rPr>
          <w:i/>
          <w:iCs w:val="0"/>
        </w:rPr>
        <w:t>бъект</w:t>
      </w:r>
      <w:r>
        <w:rPr>
          <w:i/>
          <w:iCs w:val="0"/>
        </w:rPr>
        <w:t>ы</w:t>
      </w:r>
      <w:r w:rsidRPr="00771ACF">
        <w:rPr>
          <w:i/>
          <w:iCs w:val="0"/>
        </w:rPr>
        <w:t xml:space="preserve"> обеспечения пожарной безопасности </w:t>
      </w:r>
      <w:r>
        <w:rPr>
          <w:i/>
          <w:iCs w:val="0"/>
        </w:rPr>
        <w:t>регионального</w:t>
      </w:r>
      <w:r w:rsidRPr="00771ACF">
        <w:rPr>
          <w:i/>
          <w:iCs w:val="0"/>
        </w:rPr>
        <w:t xml:space="preserve"> значения</w:t>
      </w:r>
    </w:p>
    <w:p w14:paraId="1C36183C" w14:textId="630B226C" w:rsidR="008C64DC" w:rsidRDefault="008C64DC" w:rsidP="008C64D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Для достижения минимально допустимого уровня обеспеченности пожарными депо и пожарными автомобилями г. Тосно Тосненского городского поселения </w:t>
      </w:r>
      <w:r>
        <w:rPr>
          <w:rFonts w:ascii="Times New Roman" w:hAnsi="Times New Roman" w:cs="Times New Roman"/>
          <w:bCs/>
          <w:sz w:val="28"/>
          <w:szCs w:val="28"/>
        </w:rPr>
        <w:t>предусматривается</w:t>
      </w:r>
      <w:r w:rsidRPr="00F23FC5">
        <w:rPr>
          <w:rFonts w:ascii="Times New Roman" w:hAnsi="Times New Roman" w:cs="Times New Roman"/>
          <w:bCs/>
          <w:sz w:val="28"/>
          <w:szCs w:val="28"/>
        </w:rPr>
        <w:t xml:space="preserve"> на его территории еще </w:t>
      </w:r>
      <w:r w:rsidR="001F69C0" w:rsidRPr="00F23FC5">
        <w:rPr>
          <w:rFonts w:ascii="Times New Roman" w:hAnsi="Times New Roman" w:cs="Times New Roman"/>
          <w:bCs/>
          <w:sz w:val="28"/>
          <w:szCs w:val="28"/>
        </w:rPr>
        <w:t>оди</w:t>
      </w:r>
      <w:r w:rsidR="001F69C0">
        <w:rPr>
          <w:rFonts w:ascii="Times New Roman" w:hAnsi="Times New Roman" w:cs="Times New Roman"/>
          <w:bCs/>
          <w:sz w:val="28"/>
          <w:szCs w:val="28"/>
        </w:rPr>
        <w:t>н</w:t>
      </w:r>
      <w:r w:rsidRPr="00F23FC5">
        <w:rPr>
          <w:rFonts w:ascii="Times New Roman" w:hAnsi="Times New Roman" w:cs="Times New Roman"/>
          <w:bCs/>
          <w:sz w:val="28"/>
          <w:szCs w:val="28"/>
        </w:rPr>
        <w:t xml:space="preserve"> объект пожарной безопасности – пожарно</w:t>
      </w:r>
      <w:r>
        <w:rPr>
          <w:rFonts w:ascii="Times New Roman" w:hAnsi="Times New Roman" w:cs="Times New Roman"/>
          <w:bCs/>
          <w:sz w:val="28"/>
          <w:szCs w:val="28"/>
        </w:rPr>
        <w:t>е</w:t>
      </w:r>
      <w:r w:rsidRPr="00F23FC5">
        <w:rPr>
          <w:rFonts w:ascii="Times New Roman" w:hAnsi="Times New Roman" w:cs="Times New Roman"/>
          <w:bCs/>
          <w:sz w:val="28"/>
          <w:szCs w:val="28"/>
        </w:rPr>
        <w:t xml:space="preserve"> депо </w:t>
      </w:r>
      <w:r w:rsidRPr="00F23FC5">
        <w:rPr>
          <w:rFonts w:ascii="Times New Roman" w:hAnsi="Times New Roman" w:cs="Times New Roman"/>
          <w:bCs/>
          <w:sz w:val="28"/>
          <w:szCs w:val="28"/>
          <w:lang w:val="en-US"/>
        </w:rPr>
        <w:t>II</w:t>
      </w:r>
      <w:r w:rsidRPr="00F23FC5">
        <w:rPr>
          <w:rFonts w:ascii="Times New Roman" w:hAnsi="Times New Roman" w:cs="Times New Roman"/>
          <w:bCs/>
          <w:sz w:val="28"/>
          <w:szCs w:val="28"/>
        </w:rPr>
        <w:t xml:space="preserve"> типа.</w:t>
      </w:r>
      <w:r w:rsidRPr="00F23FC5">
        <w:rPr>
          <w:rFonts w:ascii="Times New Roman" w:eastAsia="MS Mincho" w:hAnsi="Times New Roman" w:cs="Times New Roman"/>
          <w:bCs/>
          <w:sz w:val="28"/>
          <w:szCs w:val="28"/>
          <w:lang w:eastAsia="ru-RU"/>
        </w:rPr>
        <w:t xml:space="preserve"> При </w:t>
      </w:r>
      <w:r>
        <w:rPr>
          <w:rFonts w:ascii="Times New Roman" w:eastAsia="MS Mincho" w:hAnsi="Times New Roman" w:cs="Times New Roman"/>
          <w:bCs/>
          <w:sz w:val="28"/>
          <w:szCs w:val="28"/>
          <w:lang w:eastAsia="ru-RU"/>
        </w:rPr>
        <w:t>выборе местоположения</w:t>
      </w:r>
      <w:r w:rsidRPr="00F23FC5">
        <w:rPr>
          <w:rFonts w:ascii="Times New Roman" w:eastAsia="MS Mincho" w:hAnsi="Times New Roman" w:cs="Times New Roman"/>
          <w:bCs/>
          <w:sz w:val="28"/>
          <w:szCs w:val="28"/>
          <w:lang w:eastAsia="ru-RU"/>
        </w:rPr>
        <w:t xml:space="preserve"> объекта пожарной безопасности в дер. Тарасово Тосненского городского поселения </w:t>
      </w:r>
      <w:r w:rsidRPr="00F23FC5">
        <w:rPr>
          <w:rFonts w:ascii="Times New Roman" w:hAnsi="Times New Roman" w:cs="Times New Roman"/>
          <w:sz w:val="28"/>
          <w:szCs w:val="28"/>
        </w:rPr>
        <w:t>нормативное время прибытия первого подразделения к месту пожара может быть обеспечено для 6 населенных пунктов Тосненского городского поселения, численность жителей которых превышает 2 </w:t>
      </w:r>
      <w:r>
        <w:rPr>
          <w:rFonts w:ascii="Times New Roman" w:hAnsi="Times New Roman" w:cs="Times New Roman"/>
          <w:sz w:val="28"/>
          <w:szCs w:val="28"/>
        </w:rPr>
        <w:t>тыс. чел</w:t>
      </w:r>
      <w:r w:rsidRPr="00F23FC5">
        <w:rPr>
          <w:rFonts w:ascii="Times New Roman" w:hAnsi="Times New Roman" w:cs="Times New Roman"/>
          <w:sz w:val="28"/>
          <w:szCs w:val="28"/>
        </w:rPr>
        <w:t>.</w:t>
      </w:r>
    </w:p>
    <w:p w14:paraId="2F8BAB44" w14:textId="77777777" w:rsidR="008C64DC" w:rsidRPr="00F23FC5" w:rsidRDefault="008C64DC" w:rsidP="0023238C">
      <w:pPr>
        <w:spacing w:after="0" w:line="240" w:lineRule="auto"/>
        <w:ind w:firstLine="709"/>
        <w:jc w:val="both"/>
        <w:rPr>
          <w:rFonts w:ascii="Times New Roman" w:eastAsia="MS Mincho" w:hAnsi="Times New Roman" w:cs="Times New Roman"/>
          <w:bCs/>
          <w:sz w:val="28"/>
          <w:szCs w:val="28"/>
          <w:lang w:eastAsia="ru-RU"/>
        </w:rPr>
      </w:pPr>
    </w:p>
    <w:p w14:paraId="335DB0DE" w14:textId="1F6A6ED3" w:rsidR="00832B6A" w:rsidRPr="00F23FC5" w:rsidRDefault="00832B6A" w:rsidP="0023238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Для обеспечения нормативного времени прибытия первого подразделения на место пожара в 3 населенных пункта Никольского </w:t>
      </w:r>
      <w:r w:rsidR="001F69C0" w:rsidRPr="00F23FC5">
        <w:rPr>
          <w:rFonts w:ascii="Times New Roman" w:hAnsi="Times New Roman" w:cs="Times New Roman"/>
          <w:sz w:val="28"/>
          <w:szCs w:val="28"/>
        </w:rPr>
        <w:t>городского</w:t>
      </w:r>
      <w:r w:rsidRPr="00F23FC5">
        <w:rPr>
          <w:rFonts w:ascii="Times New Roman" w:hAnsi="Times New Roman" w:cs="Times New Roman"/>
          <w:sz w:val="28"/>
          <w:szCs w:val="28"/>
        </w:rPr>
        <w:t xml:space="preserve"> поселения </w:t>
      </w:r>
      <w:r w:rsidR="008C64DC">
        <w:rPr>
          <w:rFonts w:ascii="Times New Roman" w:hAnsi="Times New Roman" w:cs="Times New Roman"/>
          <w:sz w:val="28"/>
          <w:szCs w:val="28"/>
        </w:rPr>
        <w:t>предусматривается</w:t>
      </w:r>
      <w:r w:rsidRPr="00F23FC5">
        <w:rPr>
          <w:rFonts w:ascii="Times New Roman" w:hAnsi="Times New Roman" w:cs="Times New Roman"/>
          <w:sz w:val="28"/>
          <w:szCs w:val="28"/>
        </w:rPr>
        <w:t xml:space="preserve"> размещение еще одного объекта пожарной безопасности на территории поселения. Планируется </w:t>
      </w:r>
      <w:r w:rsidR="008C64DC">
        <w:rPr>
          <w:rFonts w:ascii="Times New Roman" w:hAnsi="Times New Roman" w:cs="Times New Roman"/>
          <w:sz w:val="28"/>
          <w:szCs w:val="28"/>
        </w:rPr>
        <w:t>на перспективу</w:t>
      </w:r>
      <w:r w:rsidRPr="00F23FC5">
        <w:rPr>
          <w:rFonts w:ascii="Times New Roman" w:hAnsi="Times New Roman" w:cs="Times New Roman"/>
          <w:sz w:val="28"/>
          <w:szCs w:val="28"/>
        </w:rPr>
        <w:t xml:space="preserve"> пожарно</w:t>
      </w:r>
      <w:r w:rsidR="008C64DC">
        <w:rPr>
          <w:rFonts w:ascii="Times New Roman" w:hAnsi="Times New Roman" w:cs="Times New Roman"/>
          <w:sz w:val="28"/>
          <w:szCs w:val="28"/>
        </w:rPr>
        <w:t>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пос. Гладкое.</w:t>
      </w:r>
    </w:p>
    <w:p w14:paraId="24A6B717" w14:textId="5DC6E3A6" w:rsidR="0015259C" w:rsidRDefault="00790F13" w:rsidP="0023238C">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обеспечения пожарной безопасности всех населенных пунктов Ф</w:t>
      </w:r>
      <w:r w:rsidR="00DD46A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 xml:space="preserve">доровского городского поселения </w:t>
      </w:r>
      <w:r w:rsidR="008C64DC">
        <w:rPr>
          <w:rFonts w:ascii="Times New Roman" w:eastAsia="MS Mincho" w:hAnsi="Times New Roman" w:cs="Times New Roman"/>
          <w:sz w:val="28"/>
          <w:szCs w:val="28"/>
          <w:lang w:eastAsia="ru-RU"/>
        </w:rPr>
        <w:t>предусматривается</w:t>
      </w:r>
      <w:r w:rsidRPr="00F23FC5">
        <w:rPr>
          <w:rFonts w:ascii="Times New Roman" w:eastAsia="MS Mincho" w:hAnsi="Times New Roman" w:cs="Times New Roman"/>
          <w:sz w:val="28"/>
          <w:szCs w:val="28"/>
          <w:lang w:eastAsia="ru-RU"/>
        </w:rPr>
        <w:t xml:space="preserve"> объект пожарной безопасности в г.п.</w:t>
      </w:r>
      <w:r w:rsidR="007D4FC4"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Ф</w:t>
      </w:r>
      <w:r w:rsidR="00DD46AA">
        <w:rPr>
          <w:rFonts w:ascii="Times New Roman" w:eastAsia="MS Mincho" w:hAnsi="Times New Roman" w:cs="Times New Roman"/>
          <w:sz w:val="28"/>
          <w:szCs w:val="28"/>
          <w:lang w:eastAsia="ru-RU"/>
        </w:rPr>
        <w:t>ё</w:t>
      </w:r>
      <w:r w:rsidRPr="00F23FC5">
        <w:rPr>
          <w:rFonts w:ascii="Times New Roman" w:eastAsia="MS Mincho" w:hAnsi="Times New Roman" w:cs="Times New Roman"/>
          <w:sz w:val="28"/>
          <w:szCs w:val="28"/>
          <w:lang w:eastAsia="ru-RU"/>
        </w:rPr>
        <w:t>доровское</w:t>
      </w:r>
      <w:r w:rsidR="00666013" w:rsidRPr="00F23FC5">
        <w:rPr>
          <w:rFonts w:ascii="Times New Roman" w:eastAsia="MS Mincho" w:hAnsi="Times New Roman" w:cs="Times New Roman"/>
          <w:sz w:val="28"/>
          <w:szCs w:val="28"/>
          <w:lang w:eastAsia="ru-RU"/>
        </w:rPr>
        <w:t xml:space="preserve">, что подтверждается прогнозом </w:t>
      </w:r>
      <w:r w:rsidRPr="00F23FC5">
        <w:rPr>
          <w:rFonts w:ascii="Times New Roman" w:eastAsia="MS Mincho" w:hAnsi="Times New Roman" w:cs="Times New Roman"/>
          <w:sz w:val="28"/>
          <w:szCs w:val="28"/>
          <w:lang w:eastAsia="ru-RU"/>
        </w:rPr>
        <w:t>увел</w:t>
      </w:r>
      <w:r w:rsidR="00666013" w:rsidRPr="00F23FC5">
        <w:rPr>
          <w:rFonts w:ascii="Times New Roman" w:eastAsia="MS Mincho" w:hAnsi="Times New Roman" w:cs="Times New Roman"/>
          <w:sz w:val="28"/>
          <w:szCs w:val="28"/>
          <w:lang w:eastAsia="ru-RU"/>
        </w:rPr>
        <w:t>и</w:t>
      </w:r>
      <w:r w:rsidRPr="00F23FC5">
        <w:rPr>
          <w:rFonts w:ascii="Times New Roman" w:eastAsia="MS Mincho" w:hAnsi="Times New Roman" w:cs="Times New Roman"/>
          <w:sz w:val="28"/>
          <w:szCs w:val="28"/>
          <w:lang w:eastAsia="ru-RU"/>
        </w:rPr>
        <w:t xml:space="preserve">чения количества жителей с 4,5 до 26,6 тыс. чел. </w:t>
      </w:r>
    </w:p>
    <w:p w14:paraId="652423B7" w14:textId="77777777" w:rsidR="00DE4D57" w:rsidRPr="00637F1F" w:rsidRDefault="00DE4D57" w:rsidP="00DE4D57">
      <w:pPr>
        <w:pStyle w:val="6"/>
        <w:spacing w:line="240" w:lineRule="auto"/>
        <w:rPr>
          <w:i/>
          <w:iCs w:val="0"/>
        </w:rPr>
      </w:pPr>
      <w:r>
        <w:rPr>
          <w:i/>
          <w:iCs w:val="0"/>
        </w:rPr>
        <w:t>П</w:t>
      </w:r>
      <w:r w:rsidRPr="0012190D">
        <w:rPr>
          <w:i/>
          <w:iCs w:val="0"/>
        </w:rPr>
        <w:t>ланируемые для размещения объекты обеспечения пожарной безопасности местного значения</w:t>
      </w:r>
    </w:p>
    <w:p w14:paraId="1461C1F9" w14:textId="77777777" w:rsidR="0015259C" w:rsidRPr="00F23FC5" w:rsidRDefault="0015259C" w:rsidP="0015259C">
      <w:pPr>
        <w:spacing w:after="0" w:line="240" w:lineRule="auto"/>
        <w:ind w:firstLine="709"/>
        <w:jc w:val="both"/>
        <w:rPr>
          <w:rFonts w:ascii="Times New Roman" w:hAnsi="Times New Roman" w:cs="Times New Roman"/>
          <w:iCs/>
          <w:sz w:val="28"/>
          <w:szCs w:val="28"/>
        </w:rPr>
      </w:pPr>
      <w:r w:rsidRPr="00F23FC5">
        <w:rPr>
          <w:rFonts w:ascii="Times New Roman" w:hAnsi="Times New Roman" w:cs="Times New Roman"/>
          <w:iCs/>
          <w:sz w:val="28"/>
          <w:szCs w:val="28"/>
        </w:rPr>
        <w:t>Строительство быстровозводимых, малобюджетных модульных зданий пожарных депо на 1 автомобиль рекомендуется осуществить:</w:t>
      </w:r>
    </w:p>
    <w:p w14:paraId="055B19BE" w14:textId="7A8351A8" w:rsidR="0015259C" w:rsidRPr="00F23FC5" w:rsidRDefault="0015259C" w:rsidP="005F5B48">
      <w:pPr>
        <w:pStyle w:val="a8"/>
        <w:numPr>
          <w:ilvl w:val="0"/>
          <w:numId w:val="40"/>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 xml:space="preserve">дер. Новолисино, с. Ушаки Тосненского городского поселения, </w:t>
      </w:r>
    </w:p>
    <w:p w14:paraId="4F771739" w14:textId="77777777" w:rsidR="00ED3BEA" w:rsidRPr="00F23FC5" w:rsidRDefault="00ED3BEA"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в </w:t>
      </w:r>
      <w:r w:rsidRPr="00F23FC5">
        <w:rPr>
          <w:rFonts w:ascii="Times New Roman" w:hAnsi="Times New Roman" w:cs="Times New Roman"/>
          <w:bCs/>
          <w:iCs/>
          <w:sz w:val="28"/>
          <w:szCs w:val="28"/>
        </w:rPr>
        <w:t>пос.</w:t>
      </w:r>
      <w:r w:rsidRPr="00F23FC5">
        <w:rPr>
          <w:rFonts w:ascii="Times New Roman" w:hAnsi="Times New Roman" w:cs="Times New Roman"/>
          <w:bCs/>
          <w:sz w:val="28"/>
          <w:szCs w:val="28"/>
        </w:rPr>
        <w:t xml:space="preserve"> Лисино-Корпус, </w:t>
      </w:r>
      <w:r w:rsidRPr="00F23FC5">
        <w:rPr>
          <w:rFonts w:ascii="Times New Roman" w:hAnsi="Times New Roman" w:cs="Times New Roman"/>
          <w:bCs/>
          <w:iCs/>
          <w:sz w:val="28"/>
          <w:szCs w:val="28"/>
        </w:rPr>
        <w:t>пос.</w:t>
      </w:r>
      <w:r w:rsidRPr="00F23FC5">
        <w:rPr>
          <w:rFonts w:ascii="Times New Roman" w:hAnsi="Times New Roman" w:cs="Times New Roman"/>
          <w:bCs/>
          <w:sz w:val="28"/>
          <w:szCs w:val="28"/>
        </w:rPr>
        <w:t xml:space="preserve"> Радофинниково </w:t>
      </w:r>
      <w:r w:rsidRPr="00F23FC5">
        <w:rPr>
          <w:rFonts w:ascii="Times New Roman" w:hAnsi="Times New Roman" w:cs="Times New Roman"/>
          <w:sz w:val="28"/>
          <w:szCs w:val="28"/>
        </w:rPr>
        <w:t>Лисинского сельского поселения,</w:t>
      </w:r>
    </w:p>
    <w:p w14:paraId="7F0C215D" w14:textId="5022F97B" w:rsidR="00790F13" w:rsidRPr="00F23FC5" w:rsidRDefault="00790F13" w:rsidP="005F5B48">
      <w:pPr>
        <w:pStyle w:val="a8"/>
        <w:numPr>
          <w:ilvl w:val="0"/>
          <w:numId w:val="40"/>
        </w:numPr>
        <w:tabs>
          <w:tab w:val="left" w:pos="993"/>
        </w:tabs>
        <w:spacing w:after="0"/>
        <w:ind w:left="0" w:firstLine="709"/>
        <w:jc w:val="both"/>
        <w:rPr>
          <w:rFonts w:ascii="Times New Roman" w:hAnsi="Times New Roman" w:cs="Times New Roman"/>
          <w:iCs/>
          <w:sz w:val="28"/>
          <w:szCs w:val="28"/>
        </w:rPr>
      </w:pPr>
      <w:r w:rsidRPr="00F23FC5">
        <w:rPr>
          <w:rFonts w:ascii="Times New Roman" w:hAnsi="Times New Roman" w:cs="Times New Roman"/>
          <w:iCs/>
          <w:sz w:val="28"/>
          <w:szCs w:val="28"/>
        </w:rPr>
        <w:t xml:space="preserve">в </w:t>
      </w:r>
      <w:r w:rsidRPr="00F23FC5">
        <w:rPr>
          <w:rFonts w:ascii="Times New Roman" w:hAnsi="Times New Roman" w:cs="Times New Roman"/>
          <w:bCs/>
          <w:sz w:val="28"/>
          <w:szCs w:val="28"/>
        </w:rPr>
        <w:t>дер. Трубников Бор Трубникоборского сельского поселения,</w:t>
      </w:r>
    </w:p>
    <w:p w14:paraId="5A545CC0" w14:textId="77777777" w:rsidR="0015259C" w:rsidRPr="00F23FC5" w:rsidRDefault="0015259C" w:rsidP="0015259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План мероприятий по размещению постов пожарной безопасности на базе блоков контейнерного типа в населенных пунктах Ленинградской области предусматривает размещение пожарных постов:</w:t>
      </w:r>
    </w:p>
    <w:p w14:paraId="71771015" w14:textId="2CF3361F" w:rsidR="0015259C" w:rsidRPr="00F23FC5" w:rsidRDefault="0015259C"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в </w:t>
      </w:r>
      <w:r w:rsidRPr="00F23FC5">
        <w:rPr>
          <w:rFonts w:ascii="Times New Roman" w:hAnsi="Times New Roman" w:cs="Times New Roman"/>
          <w:bCs/>
          <w:sz w:val="28"/>
          <w:szCs w:val="28"/>
        </w:rPr>
        <w:t>дер. Гришкино</w:t>
      </w:r>
      <w:r w:rsidRPr="00F23FC5">
        <w:rPr>
          <w:rFonts w:ascii="Times New Roman" w:hAnsi="Times New Roman" w:cs="Times New Roman"/>
          <w:sz w:val="28"/>
          <w:szCs w:val="28"/>
        </w:rPr>
        <w:t xml:space="preserve"> Лисинского сельского поселения,</w:t>
      </w:r>
    </w:p>
    <w:p w14:paraId="097000A2" w14:textId="6AC9D79E" w:rsidR="00832B6A" w:rsidRPr="00F23FC5" w:rsidRDefault="00832B6A"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 xml:space="preserve">в дер. Коркино, пос. Обуховец Любанского городского поселения, </w:t>
      </w:r>
    </w:p>
    <w:p w14:paraId="5C61BA23" w14:textId="13824DA3" w:rsidR="0085226E" w:rsidRPr="00F23FC5" w:rsidRDefault="00A84B5E" w:rsidP="005F5B48">
      <w:pPr>
        <w:pStyle w:val="a8"/>
        <w:numPr>
          <w:ilvl w:val="0"/>
          <w:numId w:val="4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w:t>
      </w:r>
      <w:r w:rsidR="0085226E" w:rsidRPr="00F23FC5">
        <w:rPr>
          <w:rFonts w:ascii="Times New Roman" w:hAnsi="Times New Roman" w:cs="Times New Roman"/>
          <w:bCs/>
          <w:sz w:val="28"/>
          <w:szCs w:val="28"/>
        </w:rPr>
        <w:t>пос. Шапки (</w:t>
      </w:r>
      <w:r w:rsidR="0085226E" w:rsidRPr="00F23FC5">
        <w:rPr>
          <w:rFonts w:ascii="Times New Roman" w:hAnsi="Times New Roman" w:cs="Times New Roman"/>
          <w:bCs/>
          <w:iCs/>
          <w:sz w:val="28"/>
          <w:szCs w:val="28"/>
        </w:rPr>
        <w:t>на объекте «Маяк», который расположен между дер. Сиголово и пос. Шапки, зона размещения военных объектов</w:t>
      </w:r>
      <w:r w:rsidR="0085226E" w:rsidRPr="00F23FC5">
        <w:rPr>
          <w:rFonts w:ascii="Times New Roman" w:hAnsi="Times New Roman" w:cs="Times New Roman"/>
          <w:bCs/>
          <w:sz w:val="28"/>
          <w:szCs w:val="28"/>
        </w:rPr>
        <w:t>) Шапкинского сельского поселения.</w:t>
      </w:r>
    </w:p>
    <w:p w14:paraId="3F2E8816" w14:textId="77777777" w:rsidR="0015259C" w:rsidRPr="00F23FC5" w:rsidRDefault="0015259C" w:rsidP="0015259C">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Дополнительно рекомендуется разместить пожарные посты:</w:t>
      </w:r>
    </w:p>
    <w:p w14:paraId="77277ED8" w14:textId="5972C7EC" w:rsidR="0015259C" w:rsidRPr="00F23FC5" w:rsidRDefault="0015259C"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в дер. Примерное</w:t>
      </w:r>
      <w:r w:rsidRPr="00F23FC5">
        <w:rPr>
          <w:rFonts w:ascii="Times New Roman" w:hAnsi="Times New Roman" w:cs="Times New Roman"/>
          <w:sz w:val="28"/>
          <w:szCs w:val="28"/>
        </w:rPr>
        <w:t xml:space="preserve"> Тосненского городского поселения, </w:t>
      </w:r>
    </w:p>
    <w:p w14:paraId="236C82E0" w14:textId="0C47A462" w:rsidR="00832B6A" w:rsidRPr="00F23FC5" w:rsidRDefault="00832B6A" w:rsidP="005F5B48">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bCs/>
          <w:sz w:val="28"/>
          <w:szCs w:val="28"/>
        </w:rPr>
        <w:t>дер. Рамцы Любанского городского поселения</w:t>
      </w:r>
      <w:r w:rsidR="00ED3BEA" w:rsidRPr="00F23FC5">
        <w:rPr>
          <w:rFonts w:ascii="Times New Roman" w:hAnsi="Times New Roman" w:cs="Times New Roman"/>
          <w:bCs/>
          <w:sz w:val="28"/>
          <w:szCs w:val="28"/>
        </w:rPr>
        <w:t>.</w:t>
      </w:r>
    </w:p>
    <w:p w14:paraId="434DDA00" w14:textId="13BA348D" w:rsidR="002A6E49" w:rsidRPr="00F23FC5" w:rsidRDefault="0023238C"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Тосненского муниципального района приведены </w:t>
      </w:r>
      <w:r w:rsidR="00662712" w:rsidRPr="00F23FC5">
        <w:rPr>
          <w:rFonts w:ascii="Times New Roman" w:hAnsi="Times New Roman" w:cs="Times New Roman"/>
          <w:sz w:val="28"/>
          <w:szCs w:val="28"/>
        </w:rPr>
        <w:t xml:space="preserve">в </w:t>
      </w:r>
      <w:r w:rsidR="00F4664E">
        <w:rPr>
          <w:rFonts w:ascii="Times New Roman" w:hAnsi="Times New Roman" w:cs="Times New Roman"/>
          <w:sz w:val="28"/>
          <w:szCs w:val="28"/>
        </w:rPr>
        <w:t>приложении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3-17).</w:t>
      </w:r>
      <w:r w:rsidR="002A6E49" w:rsidRPr="00F23FC5">
        <w:rPr>
          <w:rFonts w:ascii="Times New Roman" w:hAnsi="Times New Roman" w:cs="Times New Roman"/>
          <w:sz w:val="28"/>
          <w:szCs w:val="28"/>
        </w:rPr>
        <w:t xml:space="preserve"> На территории Тосненского муниципального района планируется размещени</w:t>
      </w:r>
      <w:r w:rsidR="009C364A">
        <w:rPr>
          <w:rFonts w:ascii="Times New Roman" w:hAnsi="Times New Roman" w:cs="Times New Roman"/>
          <w:sz w:val="28"/>
          <w:szCs w:val="28"/>
        </w:rPr>
        <w:t>е</w:t>
      </w:r>
      <w:r w:rsidR="00ED3BEA" w:rsidRPr="00F23FC5">
        <w:rPr>
          <w:rFonts w:ascii="Times New Roman" w:hAnsi="Times New Roman" w:cs="Times New Roman"/>
          <w:sz w:val="28"/>
          <w:szCs w:val="28"/>
        </w:rPr>
        <w:t xml:space="preserve"> объект</w:t>
      </w:r>
      <w:r w:rsidR="008A009A" w:rsidRPr="00F23FC5">
        <w:rPr>
          <w:rFonts w:ascii="Times New Roman" w:hAnsi="Times New Roman" w:cs="Times New Roman"/>
          <w:sz w:val="28"/>
          <w:szCs w:val="28"/>
        </w:rPr>
        <w:t>ов</w:t>
      </w:r>
      <w:r w:rsidR="00ED3BEA" w:rsidRPr="00F23FC5">
        <w:rPr>
          <w:rFonts w:ascii="Times New Roman" w:hAnsi="Times New Roman" w:cs="Times New Roman"/>
          <w:sz w:val="28"/>
          <w:szCs w:val="28"/>
        </w:rPr>
        <w:t xml:space="preserve"> пожарной безопасности регионального значения</w:t>
      </w:r>
      <w:r w:rsidR="002A6E49" w:rsidRPr="00F23FC5">
        <w:rPr>
          <w:rFonts w:ascii="Times New Roman" w:hAnsi="Times New Roman" w:cs="Times New Roman"/>
          <w:sz w:val="28"/>
          <w:szCs w:val="28"/>
        </w:rPr>
        <w:t>:</w:t>
      </w:r>
    </w:p>
    <w:p w14:paraId="2A8CA899" w14:textId="512A57F0" w:rsidR="00ED3BEA" w:rsidRPr="00F23FC5" w:rsidRDefault="00ED3BE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551776" w:rsidRPr="00F23FC5">
        <w:rPr>
          <w:rFonts w:ascii="Times New Roman" w:hAnsi="Times New Roman" w:cs="Times New Roman"/>
          <w:bCs/>
          <w:sz w:val="28"/>
          <w:szCs w:val="28"/>
        </w:rPr>
        <w:t xml:space="preserve"> г.п. Красный Бор Красноборского городского поселения,</w:t>
      </w:r>
    </w:p>
    <w:p w14:paraId="38B796C4" w14:textId="7B998974" w:rsidR="00ED3BEA" w:rsidRPr="00F23FC5" w:rsidRDefault="00ED3BE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551776" w:rsidRPr="00F23FC5">
        <w:rPr>
          <w:rFonts w:ascii="Times New Roman" w:hAnsi="Times New Roman" w:cs="Times New Roman"/>
          <w:bCs/>
          <w:sz w:val="28"/>
          <w:szCs w:val="28"/>
        </w:rPr>
        <w:t xml:space="preserve"> г.п. Рябово Рябовского городского поселения,</w:t>
      </w:r>
    </w:p>
    <w:p w14:paraId="761FAF9F" w14:textId="248A0FFE" w:rsidR="00ED3BEA" w:rsidRPr="00F23FC5" w:rsidRDefault="00ED3BE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551776" w:rsidRPr="00F23FC5">
        <w:rPr>
          <w:rFonts w:ascii="Times New Roman" w:hAnsi="Times New Roman" w:cs="Times New Roman"/>
          <w:bCs/>
          <w:sz w:val="28"/>
          <w:szCs w:val="28"/>
        </w:rPr>
        <w:t xml:space="preserve"> г.п. Ульяновка Ульяновского городского поселения,</w:t>
      </w:r>
    </w:p>
    <w:p w14:paraId="3B5EEEA7" w14:textId="1E3A2380" w:rsidR="00ED3BEA" w:rsidRPr="00F23FC5" w:rsidRDefault="00ED3BE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00A029F5" w:rsidRPr="00F23FC5">
        <w:rPr>
          <w:rFonts w:ascii="Times New Roman" w:hAnsi="Times New Roman" w:cs="Times New Roman"/>
          <w:sz w:val="28"/>
          <w:szCs w:val="28"/>
        </w:rPr>
        <w:t xml:space="preserve"> г.</w:t>
      </w:r>
      <w:r w:rsidR="00551776" w:rsidRPr="00F23FC5">
        <w:rPr>
          <w:rFonts w:ascii="Times New Roman" w:hAnsi="Times New Roman" w:cs="Times New Roman"/>
          <w:bCs/>
          <w:sz w:val="28"/>
          <w:szCs w:val="28"/>
        </w:rPr>
        <w:t>п. Форносово Форносовского городского поселения,</w:t>
      </w:r>
    </w:p>
    <w:p w14:paraId="5DDCF9D3" w14:textId="607C705F" w:rsidR="00ED3BEA" w:rsidRPr="009C364A" w:rsidRDefault="0034473A" w:rsidP="005F5B48">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пожарн</w:t>
      </w:r>
      <w:r w:rsidR="009C364A">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00ED3BEA" w:rsidRPr="00F23FC5">
        <w:rPr>
          <w:rFonts w:ascii="Times New Roman" w:hAnsi="Times New Roman" w:cs="Times New Roman"/>
          <w:sz w:val="28"/>
          <w:szCs w:val="28"/>
          <w:lang w:val="en-US"/>
        </w:rPr>
        <w:t>V</w:t>
      </w:r>
      <w:r w:rsidR="00ED3BEA" w:rsidRPr="00F23FC5">
        <w:rPr>
          <w:rFonts w:ascii="Times New Roman" w:hAnsi="Times New Roman" w:cs="Times New Roman"/>
          <w:sz w:val="28"/>
          <w:szCs w:val="28"/>
        </w:rPr>
        <w:t xml:space="preserve"> типа в</w:t>
      </w:r>
      <w:r w:rsidR="00551776" w:rsidRPr="00F23FC5">
        <w:rPr>
          <w:rFonts w:ascii="Times New Roman" w:eastAsia="MS Mincho" w:hAnsi="Times New Roman" w:cs="Times New Roman"/>
          <w:bCs/>
          <w:sz w:val="28"/>
          <w:szCs w:val="28"/>
          <w:lang w:eastAsia="ru-RU"/>
        </w:rPr>
        <w:t xml:space="preserve"> пос. Тельмана Тельмановского сельского поселения.</w:t>
      </w:r>
    </w:p>
    <w:p w14:paraId="239B69F0" w14:textId="77777777" w:rsidR="009C364A" w:rsidRPr="009C364A" w:rsidRDefault="009C364A" w:rsidP="009C364A">
      <w:pPr>
        <w:spacing w:after="0" w:line="240" w:lineRule="auto"/>
        <w:ind w:firstLine="709"/>
        <w:jc w:val="both"/>
        <w:rPr>
          <w:rFonts w:ascii="Times New Roman" w:hAnsi="Times New Roman" w:cs="Times New Roman"/>
          <w:sz w:val="28"/>
          <w:szCs w:val="28"/>
        </w:rPr>
      </w:pPr>
      <w:r w:rsidRPr="009C364A">
        <w:rPr>
          <w:rFonts w:ascii="Times New Roman" w:hAnsi="Times New Roman" w:cs="Times New Roman"/>
          <w:sz w:val="28"/>
          <w:szCs w:val="28"/>
        </w:rPr>
        <w:t>На перспективу за 2030 год планируются пожарные депо:</w:t>
      </w:r>
    </w:p>
    <w:p w14:paraId="563C5BA3" w14:textId="77777777"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hAnsi="Times New Roman" w:cs="Times New Roman"/>
          <w:bCs/>
          <w:sz w:val="28"/>
          <w:szCs w:val="28"/>
        </w:rPr>
        <w:t xml:space="preserve"> г. Тосно Тосненского городского поселения,</w:t>
      </w:r>
    </w:p>
    <w:p w14:paraId="2D98BC03" w14:textId="77777777" w:rsidR="009C364A" w:rsidRPr="009C364A"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bCs/>
          <w:sz w:val="28"/>
          <w:szCs w:val="28"/>
          <w:lang w:eastAsia="ru-RU"/>
        </w:rPr>
        <w:t xml:space="preserve"> </w:t>
      </w:r>
      <w:bookmarkStart w:id="141" w:name="_Hlk47624467"/>
      <w:r w:rsidRPr="00F23FC5">
        <w:rPr>
          <w:rFonts w:ascii="Times New Roman" w:eastAsia="MS Mincho" w:hAnsi="Times New Roman" w:cs="Times New Roman"/>
          <w:bCs/>
          <w:sz w:val="28"/>
          <w:szCs w:val="28"/>
          <w:lang w:eastAsia="ru-RU"/>
        </w:rPr>
        <w:t>дер. Тарасово Тосненского городского поселения</w:t>
      </w:r>
      <w:bookmarkEnd w:id="141"/>
      <w:r w:rsidRPr="00F23FC5">
        <w:rPr>
          <w:rFonts w:ascii="Times New Roman" w:eastAsia="MS Mincho" w:hAnsi="Times New Roman" w:cs="Times New Roman"/>
          <w:bCs/>
          <w:sz w:val="28"/>
          <w:szCs w:val="28"/>
          <w:lang w:eastAsia="ru-RU"/>
        </w:rPr>
        <w:t>,</w:t>
      </w:r>
    </w:p>
    <w:p w14:paraId="3AFC4008" w14:textId="2B738708" w:rsidR="009C364A" w:rsidRPr="00F23FC5" w:rsidRDefault="009C364A" w:rsidP="009C364A">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 xml:space="preserve">пожарное депо </w:t>
      </w:r>
      <w:r w:rsidRPr="00F23FC5">
        <w:rPr>
          <w:rFonts w:ascii="Times New Roman" w:hAnsi="Times New Roman" w:cs="Times New Roman"/>
          <w:sz w:val="28"/>
          <w:szCs w:val="28"/>
          <w:lang w:val="en-US"/>
        </w:rPr>
        <w:t>II</w:t>
      </w:r>
      <w:r w:rsidRPr="00F23FC5">
        <w:rPr>
          <w:rFonts w:ascii="Times New Roman" w:hAnsi="Times New Roman" w:cs="Times New Roman"/>
          <w:sz w:val="28"/>
          <w:szCs w:val="28"/>
        </w:rPr>
        <w:t xml:space="preserve"> типа в пос. Гладкое Никольского </w:t>
      </w:r>
      <w:r w:rsidR="001F69C0" w:rsidRPr="00F23FC5">
        <w:rPr>
          <w:rFonts w:ascii="Times New Roman" w:hAnsi="Times New Roman" w:cs="Times New Roman"/>
          <w:sz w:val="28"/>
          <w:szCs w:val="28"/>
        </w:rPr>
        <w:t>городского</w:t>
      </w:r>
      <w:r w:rsidRPr="00F23FC5">
        <w:rPr>
          <w:rFonts w:ascii="Times New Roman" w:hAnsi="Times New Roman" w:cs="Times New Roman"/>
          <w:sz w:val="28"/>
          <w:szCs w:val="28"/>
        </w:rPr>
        <w:t xml:space="preserve"> поселения, </w:t>
      </w:r>
    </w:p>
    <w:p w14:paraId="5C7C321D" w14:textId="025B920C" w:rsidR="009C364A" w:rsidRDefault="009C364A" w:rsidP="009C364A">
      <w:pPr>
        <w:pStyle w:val="a8"/>
        <w:numPr>
          <w:ilvl w:val="0"/>
          <w:numId w:val="40"/>
        </w:numPr>
        <w:tabs>
          <w:tab w:val="left" w:pos="993"/>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пожарное депо </w:t>
      </w:r>
      <w:r w:rsidRPr="009C364A">
        <w:rPr>
          <w:rFonts w:ascii="Times New Roman" w:hAnsi="Times New Roman" w:cs="Times New Roman"/>
          <w:sz w:val="28"/>
          <w:szCs w:val="28"/>
        </w:rPr>
        <w:t>II</w:t>
      </w:r>
      <w:r w:rsidRPr="00F23FC5">
        <w:rPr>
          <w:rFonts w:ascii="Times New Roman" w:hAnsi="Times New Roman" w:cs="Times New Roman"/>
          <w:sz w:val="28"/>
          <w:szCs w:val="28"/>
        </w:rPr>
        <w:t xml:space="preserve"> типа в</w:t>
      </w:r>
      <w:r w:rsidRPr="009C364A">
        <w:rPr>
          <w:rFonts w:ascii="Times New Roman" w:hAnsi="Times New Roman" w:cs="Times New Roman"/>
          <w:sz w:val="28"/>
          <w:szCs w:val="28"/>
        </w:rPr>
        <w:t xml:space="preserve"> г.п. Ф</w:t>
      </w:r>
      <w:r w:rsidR="00DD46AA">
        <w:rPr>
          <w:rFonts w:ascii="Times New Roman" w:hAnsi="Times New Roman" w:cs="Times New Roman"/>
          <w:sz w:val="28"/>
          <w:szCs w:val="28"/>
        </w:rPr>
        <w:t>ё</w:t>
      </w:r>
      <w:r w:rsidRPr="009C364A">
        <w:rPr>
          <w:rFonts w:ascii="Times New Roman" w:hAnsi="Times New Roman" w:cs="Times New Roman"/>
          <w:sz w:val="28"/>
          <w:szCs w:val="28"/>
        </w:rPr>
        <w:t>доровское Ф</w:t>
      </w:r>
      <w:r w:rsidR="00DD46AA">
        <w:rPr>
          <w:rFonts w:ascii="Times New Roman" w:hAnsi="Times New Roman" w:cs="Times New Roman"/>
          <w:sz w:val="28"/>
          <w:szCs w:val="28"/>
        </w:rPr>
        <w:t>ё</w:t>
      </w:r>
      <w:r w:rsidRPr="009C364A">
        <w:rPr>
          <w:rFonts w:ascii="Times New Roman" w:hAnsi="Times New Roman" w:cs="Times New Roman"/>
          <w:sz w:val="28"/>
          <w:szCs w:val="28"/>
        </w:rPr>
        <w:t>доровского городского поселения,</w:t>
      </w:r>
    </w:p>
    <w:p w14:paraId="43A68980" w14:textId="0A0FFB80" w:rsidR="009C364A" w:rsidRPr="00A84B5E" w:rsidRDefault="009C364A" w:rsidP="00A84B5E">
      <w:pPr>
        <w:pStyle w:val="a8"/>
        <w:numPr>
          <w:ilvl w:val="0"/>
          <w:numId w:val="4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hAnsi="Times New Roman" w:cs="Times New Roman"/>
          <w:sz w:val="28"/>
          <w:szCs w:val="28"/>
        </w:rPr>
        <w:t>пожарн</w:t>
      </w:r>
      <w:r>
        <w:rPr>
          <w:rFonts w:ascii="Times New Roman" w:hAnsi="Times New Roman" w:cs="Times New Roman"/>
          <w:sz w:val="28"/>
          <w:szCs w:val="28"/>
        </w:rPr>
        <w:t>ое</w:t>
      </w:r>
      <w:r w:rsidRPr="00F23FC5">
        <w:rPr>
          <w:rFonts w:ascii="Times New Roman" w:hAnsi="Times New Roman" w:cs="Times New Roman"/>
          <w:sz w:val="28"/>
          <w:szCs w:val="28"/>
        </w:rPr>
        <w:t xml:space="preserve"> депо </w:t>
      </w:r>
      <w:r w:rsidRPr="00F23FC5">
        <w:rPr>
          <w:rFonts w:ascii="Times New Roman" w:hAnsi="Times New Roman" w:cs="Times New Roman"/>
          <w:sz w:val="28"/>
          <w:szCs w:val="28"/>
          <w:lang w:val="en-US"/>
        </w:rPr>
        <w:t>V</w:t>
      </w:r>
      <w:r w:rsidRPr="00F23FC5">
        <w:rPr>
          <w:rFonts w:ascii="Times New Roman" w:hAnsi="Times New Roman" w:cs="Times New Roman"/>
          <w:sz w:val="28"/>
          <w:szCs w:val="28"/>
        </w:rPr>
        <w:t xml:space="preserve"> типа в</w:t>
      </w:r>
      <w:r w:rsidRPr="00F23FC5">
        <w:rPr>
          <w:rFonts w:ascii="Times New Roman" w:eastAsia="MS Mincho" w:hAnsi="Times New Roman" w:cs="Times New Roman"/>
          <w:bCs/>
          <w:sz w:val="28"/>
          <w:szCs w:val="28"/>
          <w:lang w:eastAsia="ru-RU"/>
        </w:rPr>
        <w:t xml:space="preserve"> пос. Тельмана Тельмановского сельского поселения.</w:t>
      </w:r>
    </w:p>
    <w:p w14:paraId="512291A1" w14:textId="77777777" w:rsidR="008E603E" w:rsidRPr="00F23FC5" w:rsidRDefault="008E603E" w:rsidP="00A04BCC">
      <w:pPr>
        <w:pStyle w:val="51"/>
        <w:keepNext/>
        <w:spacing w:before="120"/>
        <w:ind w:firstLine="709"/>
        <w:rPr>
          <w:i w:val="0"/>
          <w:iCs w:val="0"/>
          <w:sz w:val="28"/>
          <w:szCs w:val="28"/>
        </w:rPr>
      </w:pPr>
      <w:r w:rsidRPr="00F23FC5">
        <w:rPr>
          <w:i w:val="0"/>
          <w:iCs w:val="0"/>
          <w:sz w:val="28"/>
          <w:szCs w:val="28"/>
        </w:rPr>
        <w:t>Сосновоборский городской округ</w:t>
      </w:r>
    </w:p>
    <w:p w14:paraId="36399E1D" w14:textId="77777777"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Сосновоборский городской округ – муниципальное образование</w:t>
      </w:r>
      <w:r w:rsidR="008B2A6E" w:rsidRPr="00F23FC5">
        <w:rPr>
          <w:rFonts w:ascii="Times New Roman" w:hAnsi="Times New Roman" w:cs="Times New Roman"/>
          <w:sz w:val="28"/>
          <w:szCs w:val="28"/>
        </w:rPr>
        <w:t> </w:t>
      </w:r>
      <w:r w:rsidR="005A5391" w:rsidRPr="00F23FC5">
        <w:rPr>
          <w:rFonts w:ascii="Times New Roman" w:hAnsi="Times New Roman" w:cs="Times New Roman"/>
          <w:sz w:val="28"/>
          <w:szCs w:val="28"/>
        </w:rPr>
        <w:t xml:space="preserve">Ленинградской области </w:t>
      </w:r>
      <w:r w:rsidRPr="00F23FC5">
        <w:rPr>
          <w:rFonts w:ascii="Times New Roman" w:hAnsi="Times New Roman" w:cs="Times New Roman"/>
          <w:sz w:val="28"/>
          <w:szCs w:val="28"/>
        </w:rPr>
        <w:t xml:space="preserve">на берегу Копорской губы Финского залива. Административный центр </w:t>
      </w:r>
      <w:r w:rsidR="001F0F0E" w:rsidRPr="00F23FC5">
        <w:rPr>
          <w:rFonts w:ascii="Times New Roman" w:hAnsi="Times New Roman" w:cs="Times New Roman"/>
          <w:sz w:val="28"/>
          <w:szCs w:val="28"/>
        </w:rPr>
        <w:t>–</w:t>
      </w:r>
      <w:r w:rsidRPr="00F23FC5">
        <w:rPr>
          <w:rFonts w:ascii="Times New Roman" w:hAnsi="Times New Roman" w:cs="Times New Roman"/>
          <w:sz w:val="28"/>
          <w:szCs w:val="28"/>
        </w:rPr>
        <w:t xml:space="preserve"> </w:t>
      </w:r>
      <w:r w:rsidR="005C031C" w:rsidRPr="00F23FC5">
        <w:rPr>
          <w:rFonts w:ascii="Times New Roman" w:eastAsia="Times New Roman" w:hAnsi="Times New Roman" w:cs="Times New Roman"/>
          <w:sz w:val="28"/>
          <w:szCs w:val="28"/>
          <w:lang w:eastAsia="ru-RU"/>
        </w:rPr>
        <w:t>г. </w:t>
      </w:r>
      <w:r w:rsidRPr="00F23FC5">
        <w:rPr>
          <w:rFonts w:ascii="Times New Roman" w:hAnsi="Times New Roman" w:cs="Times New Roman"/>
          <w:sz w:val="28"/>
          <w:szCs w:val="28"/>
        </w:rPr>
        <w:t>Сосновый Бор.</w:t>
      </w:r>
    </w:p>
    <w:p w14:paraId="5B738318" w14:textId="0F1DD6AD" w:rsidR="005041F6" w:rsidRPr="00F23FC5" w:rsidRDefault="005041F6" w:rsidP="005041F6">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Численность населения</w:t>
      </w:r>
      <w:r w:rsidR="001B42C2" w:rsidRPr="00F23FC5">
        <w:rPr>
          <w:rFonts w:ascii="Times New Roman" w:hAnsi="Times New Roman" w:cs="Times New Roman"/>
          <w:sz w:val="28"/>
          <w:szCs w:val="28"/>
        </w:rPr>
        <w:t xml:space="preserve"> </w:t>
      </w:r>
      <w:r w:rsidRPr="00F23FC5">
        <w:rPr>
          <w:rFonts w:ascii="Times New Roman" w:hAnsi="Times New Roman" w:cs="Times New Roman"/>
          <w:sz w:val="28"/>
          <w:szCs w:val="28"/>
        </w:rPr>
        <w:t xml:space="preserve">городского округа </w:t>
      </w:r>
      <w:r w:rsidR="001B42C2" w:rsidRPr="00F23FC5">
        <w:rPr>
          <w:rFonts w:ascii="Times New Roman" w:hAnsi="Times New Roman" w:cs="Times New Roman"/>
          <w:sz w:val="28"/>
          <w:szCs w:val="28"/>
        </w:rPr>
        <w:t xml:space="preserve">на 01.01.2020 </w:t>
      </w:r>
      <w:r w:rsidR="005A5391" w:rsidRPr="00F23FC5">
        <w:rPr>
          <w:rFonts w:ascii="Times New Roman" w:hAnsi="Times New Roman" w:cs="Times New Roman"/>
          <w:sz w:val="28"/>
          <w:szCs w:val="28"/>
        </w:rPr>
        <w:t>составляет</w:t>
      </w:r>
      <w:r w:rsidRPr="00F23FC5">
        <w:rPr>
          <w:rFonts w:ascii="Times New Roman" w:hAnsi="Times New Roman" w:cs="Times New Roman"/>
          <w:sz w:val="28"/>
          <w:szCs w:val="28"/>
        </w:rPr>
        <w:t xml:space="preserve"> 68,3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прогнозная численность населения на 2030 год составит 70 </w:t>
      </w:r>
      <w:r w:rsidR="000313E2" w:rsidRPr="00F23FC5">
        <w:rPr>
          <w:rFonts w:ascii="Times New Roman" w:hAnsi="Times New Roman" w:cs="Times New Roman"/>
          <w:sz w:val="28"/>
          <w:szCs w:val="28"/>
        </w:rPr>
        <w:t>тыс. чел.</w:t>
      </w:r>
      <w:r w:rsidRPr="00F23FC5">
        <w:rPr>
          <w:rFonts w:ascii="Times New Roman" w:hAnsi="Times New Roman" w:cs="Times New Roman"/>
          <w:sz w:val="28"/>
          <w:szCs w:val="28"/>
        </w:rPr>
        <w:t xml:space="preserve">, на 2040 </w:t>
      </w:r>
      <w:r w:rsidR="005A5391" w:rsidRPr="00F23FC5">
        <w:rPr>
          <w:rFonts w:ascii="Times New Roman" w:hAnsi="Times New Roman" w:cs="Times New Roman"/>
          <w:sz w:val="28"/>
          <w:szCs w:val="28"/>
        </w:rPr>
        <w:t xml:space="preserve">год </w:t>
      </w:r>
      <w:r w:rsidRPr="00F23FC5">
        <w:rPr>
          <w:rFonts w:ascii="Times New Roman" w:hAnsi="Times New Roman" w:cs="Times New Roman"/>
          <w:sz w:val="28"/>
          <w:szCs w:val="28"/>
        </w:rPr>
        <w:t>– 72</w:t>
      </w:r>
      <w:r w:rsidR="007F4706" w:rsidRPr="00F23FC5">
        <w:rPr>
          <w:rFonts w:ascii="Times New Roman" w:hAnsi="Times New Roman" w:cs="Times New Roman"/>
          <w:sz w:val="28"/>
          <w:szCs w:val="28"/>
        </w:rPr>
        <w:t> </w:t>
      </w:r>
      <w:r w:rsidR="000313E2" w:rsidRPr="00F23FC5">
        <w:rPr>
          <w:rFonts w:ascii="Times New Roman" w:hAnsi="Times New Roman" w:cs="Times New Roman"/>
          <w:sz w:val="28"/>
          <w:szCs w:val="28"/>
        </w:rPr>
        <w:t>тыс. чел.</w:t>
      </w:r>
    </w:p>
    <w:p w14:paraId="79791146" w14:textId="13F943D7"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В настоящий момент Сосновый Бор является главной энергетической базой Ленинградской области. Сосновый Бор – молодой город</w:t>
      </w:r>
      <w:r w:rsidR="003B3393">
        <w:rPr>
          <w:rFonts w:ascii="Times New Roman" w:hAnsi="Times New Roman" w:cs="Times New Roman"/>
          <w:sz w:val="28"/>
          <w:szCs w:val="28"/>
        </w:rPr>
        <w:t>:</w:t>
      </w:r>
      <w:r w:rsidRPr="00F23FC5">
        <w:rPr>
          <w:rFonts w:ascii="Times New Roman" w:hAnsi="Times New Roman" w:cs="Times New Roman"/>
          <w:sz w:val="28"/>
          <w:szCs w:val="28"/>
        </w:rPr>
        <w:t xml:space="preserve"> </w:t>
      </w:r>
      <w:r w:rsidR="003B3393">
        <w:rPr>
          <w:rFonts w:ascii="Times New Roman" w:hAnsi="Times New Roman" w:cs="Times New Roman"/>
          <w:sz w:val="28"/>
          <w:szCs w:val="28"/>
        </w:rPr>
        <w:t xml:space="preserve">в связи с началом строительства </w:t>
      </w:r>
      <w:r w:rsidR="003B3393" w:rsidRPr="003B3393">
        <w:rPr>
          <w:rFonts w:ascii="Times New Roman" w:hAnsi="Times New Roman" w:cs="Times New Roman"/>
          <w:sz w:val="28"/>
          <w:szCs w:val="28"/>
        </w:rPr>
        <w:t>Ленинградской АЭС</w:t>
      </w:r>
      <w:r w:rsidR="003B3393">
        <w:rPr>
          <w:rFonts w:ascii="Times New Roman" w:hAnsi="Times New Roman" w:cs="Times New Roman"/>
          <w:sz w:val="28"/>
          <w:szCs w:val="28"/>
        </w:rPr>
        <w:t xml:space="preserve"> </w:t>
      </w:r>
      <w:r w:rsidR="003B3393" w:rsidRPr="003B3393">
        <w:rPr>
          <w:rFonts w:ascii="Times New Roman" w:hAnsi="Times New Roman" w:cs="Times New Roman"/>
          <w:sz w:val="28"/>
          <w:szCs w:val="28"/>
        </w:rPr>
        <w:t xml:space="preserve">Указом Президиума Верховного Совета РСФСР </w:t>
      </w:r>
      <w:r w:rsidR="00591234" w:rsidRPr="003B3393">
        <w:rPr>
          <w:rFonts w:ascii="Times New Roman" w:hAnsi="Times New Roman" w:cs="Times New Roman"/>
          <w:sz w:val="28"/>
          <w:szCs w:val="28"/>
        </w:rPr>
        <w:t xml:space="preserve">19 апреля 1973 года </w:t>
      </w:r>
      <w:r w:rsidR="003B3393" w:rsidRPr="003B3393">
        <w:rPr>
          <w:rFonts w:ascii="Times New Roman" w:hAnsi="Times New Roman" w:cs="Times New Roman"/>
          <w:sz w:val="28"/>
          <w:szCs w:val="28"/>
        </w:rPr>
        <w:t>рабочий посёлок Сосновый Бор преобразован в город областного подчинени</w:t>
      </w:r>
      <w:r w:rsidR="003B3393">
        <w:rPr>
          <w:rFonts w:ascii="Times New Roman" w:hAnsi="Times New Roman" w:cs="Times New Roman"/>
          <w:sz w:val="28"/>
          <w:szCs w:val="28"/>
        </w:rPr>
        <w:t>я.</w:t>
      </w:r>
      <w:r w:rsidRPr="00F23FC5">
        <w:rPr>
          <w:rFonts w:ascii="Times New Roman" w:hAnsi="Times New Roman" w:cs="Times New Roman"/>
          <w:sz w:val="28"/>
          <w:szCs w:val="28"/>
        </w:rPr>
        <w:t xml:space="preserve"> </w:t>
      </w:r>
      <w:r w:rsidR="003B3393">
        <w:rPr>
          <w:rFonts w:ascii="Times New Roman" w:hAnsi="Times New Roman" w:cs="Times New Roman"/>
          <w:sz w:val="28"/>
          <w:szCs w:val="28"/>
        </w:rPr>
        <w:t>В</w:t>
      </w:r>
      <w:r w:rsidRPr="00F23FC5">
        <w:rPr>
          <w:rFonts w:ascii="Times New Roman" w:hAnsi="Times New Roman" w:cs="Times New Roman"/>
          <w:sz w:val="28"/>
          <w:szCs w:val="28"/>
        </w:rPr>
        <w:t xml:space="preserve"> 60</w:t>
      </w:r>
      <w:r w:rsidRPr="00F23FC5">
        <w:rPr>
          <w:rFonts w:ascii="Times New Roman" w:hAnsi="Times New Roman" w:cs="Times New Roman"/>
          <w:sz w:val="28"/>
          <w:szCs w:val="28"/>
        </w:rPr>
        <w:noBreakHyphen/>
        <w:t>е</w:t>
      </w:r>
      <w:r w:rsidR="001F0F0E" w:rsidRPr="00F23FC5">
        <w:rPr>
          <w:rFonts w:ascii="Times New Roman" w:hAnsi="Times New Roman" w:cs="Times New Roman"/>
          <w:sz w:val="28"/>
          <w:szCs w:val="28"/>
        </w:rPr>
        <w:t xml:space="preserve"> годы ХХ столетия</w:t>
      </w:r>
      <w:r w:rsidRPr="00F23FC5">
        <w:rPr>
          <w:rFonts w:ascii="Times New Roman" w:hAnsi="Times New Roman" w:cs="Times New Roman"/>
          <w:sz w:val="28"/>
          <w:szCs w:val="28"/>
        </w:rPr>
        <w:t xml:space="preserve"> в</w:t>
      </w:r>
      <w:r w:rsidR="008B2A6E" w:rsidRPr="00F23FC5">
        <w:rPr>
          <w:rFonts w:ascii="Times New Roman" w:hAnsi="Times New Roman" w:cs="Times New Roman"/>
          <w:sz w:val="28"/>
          <w:szCs w:val="28"/>
        </w:rPr>
        <w:t> </w:t>
      </w:r>
      <w:r w:rsidRPr="00F23FC5">
        <w:rPr>
          <w:rFonts w:ascii="Times New Roman" w:hAnsi="Times New Roman" w:cs="Times New Roman"/>
          <w:sz w:val="28"/>
          <w:szCs w:val="28"/>
        </w:rPr>
        <w:t>Сосновом Бору были основаны ведущие научно-исследовательские институты и началось строительство Л</w:t>
      </w:r>
      <w:r w:rsidR="00332EAA" w:rsidRPr="00F23FC5">
        <w:rPr>
          <w:rFonts w:ascii="Times New Roman" w:hAnsi="Times New Roman" w:cs="Times New Roman"/>
          <w:sz w:val="28"/>
          <w:szCs w:val="28"/>
        </w:rPr>
        <w:t xml:space="preserve">енинградской </w:t>
      </w:r>
      <w:r w:rsidR="00332EAA" w:rsidRPr="00F23FC5">
        <w:rPr>
          <w:rFonts w:ascii="Times New Roman" w:hAnsi="Times New Roman" w:cs="Times New Roman"/>
          <w:sz w:val="28"/>
          <w:szCs w:val="28"/>
        </w:rPr>
        <w:lastRenderedPageBreak/>
        <w:t>атомной электростанции</w:t>
      </w:r>
      <w:r w:rsidRPr="00F23FC5">
        <w:rPr>
          <w:rFonts w:ascii="Times New Roman" w:hAnsi="Times New Roman" w:cs="Times New Roman"/>
          <w:sz w:val="28"/>
          <w:szCs w:val="28"/>
        </w:rPr>
        <w:t>.</w:t>
      </w:r>
      <w:r w:rsidR="0023238C" w:rsidRPr="00F23FC5">
        <w:rPr>
          <w:rFonts w:ascii="Times New Roman" w:hAnsi="Times New Roman" w:cs="Times New Roman"/>
          <w:sz w:val="28"/>
          <w:szCs w:val="28"/>
        </w:rPr>
        <w:t xml:space="preserve"> </w:t>
      </w:r>
      <w:r w:rsidRPr="00F23FC5">
        <w:rPr>
          <w:rFonts w:ascii="Times New Roman" w:hAnsi="Times New Roman" w:cs="Times New Roman"/>
          <w:sz w:val="28"/>
          <w:szCs w:val="28"/>
        </w:rPr>
        <w:t>В архитектурном отношении город выглядит как единый ансамбль, сохранивший живописный природный ландшафт: планировочная структура, трассировка улиц, свободная постановка зданий. Продуманная организация строительства позволила сохранить крупные массивы великолепного хвойного леса, которые пронизывают все микрорайоны, центр, прибрежную зону отдыха, создавая единую систему озеленения.</w:t>
      </w:r>
    </w:p>
    <w:p w14:paraId="3498974D" w14:textId="77777777" w:rsidR="008E603E" w:rsidRPr="00F23FC5" w:rsidRDefault="003D1C92"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Упраздненные</w:t>
      </w:r>
      <w:r w:rsidR="008E603E" w:rsidRPr="00F23FC5">
        <w:rPr>
          <w:rFonts w:ascii="Times New Roman" w:hAnsi="Times New Roman" w:cs="Times New Roman"/>
          <w:sz w:val="28"/>
          <w:szCs w:val="28"/>
        </w:rPr>
        <w:t xml:space="preserve"> отдельные населенные пункты Калище, Керново, Липово, Ракопежи, Ручьи, Устье в настоящее время являются микрорайонами </w:t>
      </w:r>
      <w:r w:rsidR="005C031C" w:rsidRPr="00F23FC5">
        <w:rPr>
          <w:rFonts w:ascii="Times New Roman" w:hAnsi="Times New Roman" w:cs="Times New Roman"/>
          <w:sz w:val="28"/>
          <w:szCs w:val="28"/>
        </w:rPr>
        <w:t>г. </w:t>
      </w:r>
      <w:r w:rsidR="008E603E" w:rsidRPr="00F23FC5">
        <w:rPr>
          <w:rFonts w:ascii="Times New Roman" w:hAnsi="Times New Roman" w:cs="Times New Roman"/>
          <w:sz w:val="28"/>
          <w:szCs w:val="28"/>
        </w:rPr>
        <w:t>Сосновый Бор.</w:t>
      </w:r>
      <w:r w:rsidR="0023238C" w:rsidRPr="00F23FC5">
        <w:rPr>
          <w:rFonts w:ascii="Times New Roman" w:hAnsi="Times New Roman" w:cs="Times New Roman"/>
          <w:sz w:val="28"/>
          <w:szCs w:val="28"/>
        </w:rPr>
        <w:t xml:space="preserve"> </w:t>
      </w:r>
      <w:r w:rsidR="008E603E" w:rsidRPr="00F23FC5">
        <w:rPr>
          <w:rFonts w:ascii="Times New Roman" w:hAnsi="Times New Roman" w:cs="Times New Roman"/>
          <w:sz w:val="28"/>
          <w:szCs w:val="28"/>
        </w:rPr>
        <w:t>Комплекс имеющихся в городе ресурсов и факторов развития создает благоприятные предпосылки для экономического совершенствования и повышения качества жизни населения.</w:t>
      </w:r>
    </w:p>
    <w:p w14:paraId="5CF13BF7" w14:textId="1B9449D4"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Учитывая важность и потенциальную опасность имеющихся на территории </w:t>
      </w:r>
      <w:r w:rsidR="00811B7B" w:rsidRPr="00F23FC5">
        <w:rPr>
          <w:rFonts w:ascii="Times New Roman" w:hAnsi="Times New Roman" w:cs="Times New Roman"/>
          <w:sz w:val="28"/>
          <w:szCs w:val="28"/>
        </w:rPr>
        <w:t xml:space="preserve">городского </w:t>
      </w:r>
      <w:r w:rsidRPr="00F23FC5">
        <w:rPr>
          <w:rFonts w:ascii="Times New Roman" w:hAnsi="Times New Roman" w:cs="Times New Roman"/>
          <w:sz w:val="28"/>
          <w:szCs w:val="28"/>
        </w:rPr>
        <w:t xml:space="preserve">округа объектов, вопросы организации пожарной и радиационной безопасности исключительно важны не только для Сосновоборского </w:t>
      </w:r>
      <w:r w:rsidR="00044B99" w:rsidRPr="00A709C5">
        <w:rPr>
          <w:rFonts w:ascii="Times New Roman" w:hAnsi="Times New Roman" w:cs="Times New Roman"/>
          <w:sz w:val="28"/>
          <w:szCs w:val="28"/>
        </w:rPr>
        <w:t>городского округа</w:t>
      </w:r>
      <w:r w:rsidRPr="00F23FC5">
        <w:rPr>
          <w:rFonts w:ascii="Times New Roman" w:hAnsi="Times New Roman" w:cs="Times New Roman"/>
          <w:sz w:val="28"/>
          <w:szCs w:val="28"/>
        </w:rPr>
        <w:t>, но и для всей Ленинградской области, соседних регионов и государств.</w:t>
      </w:r>
    </w:p>
    <w:p w14:paraId="2D964826" w14:textId="7EDBD627" w:rsidR="008E603E" w:rsidRPr="00F23FC5" w:rsidRDefault="008E603E" w:rsidP="00254F6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На территории </w:t>
      </w:r>
      <w:r w:rsidR="00811B7B" w:rsidRPr="00F23FC5">
        <w:rPr>
          <w:rFonts w:ascii="Times New Roman" w:hAnsi="Times New Roman" w:cs="Times New Roman"/>
          <w:sz w:val="28"/>
          <w:szCs w:val="28"/>
        </w:rPr>
        <w:t xml:space="preserve">городского </w:t>
      </w:r>
      <w:r w:rsidRPr="00F23FC5">
        <w:rPr>
          <w:rFonts w:ascii="Times New Roman" w:hAnsi="Times New Roman" w:cs="Times New Roman"/>
          <w:sz w:val="28"/>
          <w:szCs w:val="28"/>
        </w:rPr>
        <w:t>округа в настоящее время расположены</w:t>
      </w:r>
      <w:r w:rsidR="00BD175C" w:rsidRPr="00F23FC5">
        <w:rPr>
          <w:rFonts w:ascii="Times New Roman" w:hAnsi="Times New Roman" w:cs="Times New Roman"/>
          <w:sz w:val="28"/>
          <w:szCs w:val="28"/>
        </w:rPr>
        <w:t>:</w:t>
      </w:r>
      <w:r w:rsidRPr="00F23FC5">
        <w:rPr>
          <w:rFonts w:ascii="Times New Roman" w:hAnsi="Times New Roman" w:cs="Times New Roman"/>
          <w:sz w:val="28"/>
          <w:szCs w:val="28"/>
        </w:rPr>
        <w:t xml:space="preserve"> </w:t>
      </w:r>
      <w:r w:rsidR="001F664D" w:rsidRPr="00F23FC5">
        <w:rPr>
          <w:rFonts w:ascii="Times New Roman" w:hAnsi="Times New Roman" w:cs="Times New Roman"/>
          <w:sz w:val="28"/>
          <w:szCs w:val="28"/>
        </w:rPr>
        <w:t xml:space="preserve">в г. Сосновый Бор </w:t>
      </w:r>
      <w:r w:rsidR="003516DB" w:rsidRPr="00F23FC5">
        <w:rPr>
          <w:rFonts w:ascii="Times New Roman" w:hAnsi="Times New Roman" w:cs="Times New Roman"/>
          <w:sz w:val="28"/>
          <w:szCs w:val="28"/>
        </w:rPr>
        <w:t>7</w:t>
      </w:r>
      <w:r w:rsidR="008B2A6E" w:rsidRPr="00F23FC5">
        <w:rPr>
          <w:rFonts w:ascii="Times New Roman" w:hAnsi="Times New Roman" w:cs="Times New Roman"/>
          <w:sz w:val="28"/>
          <w:szCs w:val="28"/>
        </w:rPr>
        <w:t> </w:t>
      </w:r>
      <w:r w:rsidRPr="00F23FC5">
        <w:rPr>
          <w:rFonts w:ascii="Times New Roman" w:hAnsi="Times New Roman" w:cs="Times New Roman"/>
          <w:sz w:val="28"/>
          <w:szCs w:val="28"/>
        </w:rPr>
        <w:t>пожарных частей Федеральной противопожарной службы</w:t>
      </w:r>
      <w:r w:rsidR="00DB73CC" w:rsidRPr="00F23FC5">
        <w:rPr>
          <w:rFonts w:ascii="Times New Roman" w:hAnsi="Times New Roman" w:cs="Times New Roman"/>
          <w:sz w:val="28"/>
          <w:szCs w:val="28"/>
        </w:rPr>
        <w:t>, 2</w:t>
      </w:r>
      <w:r w:rsidR="008B2A6E" w:rsidRPr="00F23FC5">
        <w:rPr>
          <w:rFonts w:ascii="Times New Roman" w:hAnsi="Times New Roman" w:cs="Times New Roman"/>
          <w:sz w:val="28"/>
          <w:szCs w:val="28"/>
        </w:rPr>
        <w:t> </w:t>
      </w:r>
      <w:r w:rsidR="00DB73CC" w:rsidRPr="00F23FC5">
        <w:rPr>
          <w:rFonts w:ascii="Times New Roman" w:hAnsi="Times New Roman" w:cs="Times New Roman"/>
          <w:sz w:val="28"/>
          <w:szCs w:val="28"/>
        </w:rPr>
        <w:t>команды добровольной пожарной охраны</w:t>
      </w:r>
      <w:r w:rsidR="008633BE" w:rsidRPr="00F23FC5">
        <w:rPr>
          <w:rFonts w:ascii="Times New Roman" w:hAnsi="Times New Roman" w:cs="Times New Roman"/>
          <w:sz w:val="28"/>
          <w:szCs w:val="28"/>
        </w:rPr>
        <w:t xml:space="preserve"> </w:t>
      </w:r>
      <w:r w:rsidR="00BD57EB" w:rsidRPr="00F23FC5">
        <w:rPr>
          <w:rFonts w:ascii="Times New Roman" w:hAnsi="Times New Roman" w:cs="Times New Roman"/>
          <w:sz w:val="28"/>
          <w:szCs w:val="28"/>
        </w:rPr>
        <w:t xml:space="preserve">(всего </w:t>
      </w:r>
      <w:r w:rsidR="00DB73CC" w:rsidRPr="00F23FC5">
        <w:rPr>
          <w:rFonts w:ascii="Times New Roman" w:hAnsi="Times New Roman" w:cs="Times New Roman"/>
          <w:sz w:val="28"/>
          <w:szCs w:val="28"/>
        </w:rPr>
        <w:t>основной техники и в резерве 32</w:t>
      </w:r>
      <w:r w:rsidR="008B2A6E" w:rsidRPr="00F23FC5">
        <w:rPr>
          <w:rFonts w:ascii="Times New Roman" w:hAnsi="Times New Roman" w:cs="Times New Roman"/>
          <w:sz w:val="28"/>
          <w:szCs w:val="28"/>
        </w:rPr>
        <w:t> </w:t>
      </w:r>
      <w:r w:rsidR="00DB73CC" w:rsidRPr="00F23FC5">
        <w:rPr>
          <w:rFonts w:ascii="Times New Roman" w:hAnsi="Times New Roman" w:cs="Times New Roman"/>
          <w:sz w:val="28"/>
          <w:szCs w:val="28"/>
        </w:rPr>
        <w:t xml:space="preserve">единицы, из них </w:t>
      </w:r>
      <w:r w:rsidR="00BD57EB" w:rsidRPr="00F23FC5">
        <w:rPr>
          <w:rFonts w:ascii="Times New Roman" w:hAnsi="Times New Roman" w:cs="Times New Roman"/>
          <w:sz w:val="28"/>
          <w:szCs w:val="28"/>
        </w:rPr>
        <w:t>1</w:t>
      </w:r>
      <w:r w:rsidR="00DB73CC" w:rsidRPr="00F23FC5">
        <w:rPr>
          <w:rFonts w:ascii="Times New Roman" w:hAnsi="Times New Roman" w:cs="Times New Roman"/>
          <w:sz w:val="28"/>
          <w:szCs w:val="28"/>
        </w:rPr>
        <w:t>8</w:t>
      </w:r>
      <w:r w:rsidR="00BD57EB" w:rsidRPr="00F23FC5">
        <w:rPr>
          <w:rFonts w:ascii="Times New Roman" w:hAnsi="Times New Roman" w:cs="Times New Roman"/>
          <w:sz w:val="28"/>
          <w:szCs w:val="28"/>
        </w:rPr>
        <w:t xml:space="preserve"> АЦ</w:t>
      </w:r>
      <w:r w:rsidR="00DB73CC" w:rsidRPr="00F23FC5">
        <w:rPr>
          <w:rFonts w:ascii="Times New Roman" w:hAnsi="Times New Roman" w:cs="Times New Roman"/>
          <w:sz w:val="28"/>
          <w:szCs w:val="28"/>
        </w:rPr>
        <w:t>,</w:t>
      </w:r>
      <w:r w:rsidR="00BD57EB" w:rsidRPr="00F23FC5">
        <w:rPr>
          <w:rFonts w:ascii="Times New Roman" w:hAnsi="Times New Roman" w:cs="Times New Roman"/>
          <w:sz w:val="28"/>
          <w:szCs w:val="28"/>
        </w:rPr>
        <w:t xml:space="preserve"> 3АЛ</w:t>
      </w:r>
      <w:r w:rsidR="00DB73CC" w:rsidRPr="00F23FC5">
        <w:rPr>
          <w:rFonts w:ascii="Times New Roman" w:hAnsi="Times New Roman" w:cs="Times New Roman"/>
          <w:sz w:val="28"/>
          <w:szCs w:val="28"/>
        </w:rPr>
        <w:t>,</w:t>
      </w:r>
      <w:r w:rsidR="00BD57EB" w:rsidRPr="00F23FC5">
        <w:rPr>
          <w:rFonts w:ascii="Times New Roman" w:hAnsi="Times New Roman" w:cs="Times New Roman"/>
          <w:sz w:val="28"/>
          <w:szCs w:val="28"/>
        </w:rPr>
        <w:t xml:space="preserve"> 2АКП, АПТ, АР, АБГ, ПНС, БТР, АНР, </w:t>
      </w:r>
      <w:r w:rsidR="00D63E60" w:rsidRPr="00F23FC5">
        <w:rPr>
          <w:rFonts w:ascii="Times New Roman" w:hAnsi="Times New Roman" w:cs="Times New Roman"/>
          <w:sz w:val="28"/>
          <w:szCs w:val="28"/>
        </w:rPr>
        <w:t>АПС</w:t>
      </w:r>
      <w:r w:rsidR="00BD57EB" w:rsidRPr="00F23FC5">
        <w:rPr>
          <w:rFonts w:ascii="Times New Roman" w:hAnsi="Times New Roman" w:cs="Times New Roman"/>
          <w:sz w:val="28"/>
          <w:szCs w:val="28"/>
        </w:rPr>
        <w:t>, АШ</w:t>
      </w:r>
      <w:r w:rsidR="00DB73CC" w:rsidRPr="00F23FC5">
        <w:rPr>
          <w:rFonts w:ascii="Times New Roman" w:hAnsi="Times New Roman" w:cs="Times New Roman"/>
          <w:sz w:val="28"/>
          <w:szCs w:val="28"/>
        </w:rPr>
        <w:t>)</w:t>
      </w:r>
      <w:r w:rsidR="00F32D5F" w:rsidRPr="00F23FC5">
        <w:rPr>
          <w:rFonts w:ascii="Times New Roman" w:hAnsi="Times New Roman" w:cs="Times New Roman"/>
          <w:sz w:val="28"/>
          <w:szCs w:val="28"/>
        </w:rPr>
        <w:t>.</w:t>
      </w:r>
    </w:p>
    <w:p w14:paraId="795AB657" w14:textId="241366DA" w:rsidR="00472D3A" w:rsidRPr="00F23FC5" w:rsidRDefault="000705A7" w:rsidP="00254F69">
      <w:pPr>
        <w:spacing w:after="0" w:line="240" w:lineRule="auto"/>
        <w:ind w:firstLine="709"/>
        <w:jc w:val="both"/>
        <w:rPr>
          <w:rFonts w:ascii="Times New Roman" w:hAnsi="Times New Roman" w:cs="Times New Roman"/>
          <w:sz w:val="28"/>
          <w:szCs w:val="28"/>
        </w:rPr>
      </w:pPr>
      <w:r w:rsidRPr="00F23FC5">
        <w:rPr>
          <w:rFonts w:ascii="Times New Roman" w:eastAsia="Times New Roman" w:hAnsi="Times New Roman" w:cs="Times New Roman"/>
          <w:sz w:val="28"/>
          <w:szCs w:val="28"/>
          <w:lang w:eastAsia="ru-RU"/>
        </w:rPr>
        <w:t xml:space="preserve">В Сосновоборском городском округе все населенные пункты с численностью жителей свыше 2 </w:t>
      </w:r>
      <w:r w:rsidR="00C038FF" w:rsidRPr="00F23FC5">
        <w:rPr>
          <w:rFonts w:ascii="Times New Roman" w:eastAsia="Times New Roman" w:hAnsi="Times New Roman" w:cs="Times New Roman"/>
          <w:sz w:val="28"/>
          <w:szCs w:val="28"/>
          <w:lang w:eastAsia="ru-RU"/>
        </w:rPr>
        <w:t>тыс. чел.</w:t>
      </w:r>
      <w:r w:rsidRPr="00F23FC5">
        <w:rPr>
          <w:rFonts w:ascii="Times New Roman" w:eastAsia="Times New Roman" w:hAnsi="Times New Roman" w:cs="Times New Roman"/>
          <w:sz w:val="28"/>
          <w:szCs w:val="28"/>
          <w:lang w:eastAsia="ru-RU"/>
        </w:rPr>
        <w:t xml:space="preserve"> расположены в зоне </w:t>
      </w:r>
      <w:r w:rsidRPr="00F23FC5">
        <w:rPr>
          <w:rFonts w:ascii="Times New Roman" w:eastAsia="MS Mincho" w:hAnsi="Times New Roman" w:cs="Times New Roman"/>
          <w:sz w:val="28"/>
          <w:szCs w:val="28"/>
          <w:lang w:eastAsia="ru-RU"/>
        </w:rPr>
        <w:t>нормативного времени прибытия перв</w:t>
      </w:r>
      <w:r w:rsidR="00363267">
        <w:rPr>
          <w:rFonts w:ascii="Times New Roman" w:eastAsia="MS Mincho" w:hAnsi="Times New Roman" w:cs="Times New Roman"/>
          <w:sz w:val="28"/>
          <w:szCs w:val="28"/>
          <w:lang w:eastAsia="ru-RU"/>
        </w:rPr>
        <w:t>ого</w:t>
      </w:r>
      <w:r w:rsidRPr="00F23FC5">
        <w:rPr>
          <w:rFonts w:ascii="Times New Roman" w:eastAsia="MS Mincho" w:hAnsi="Times New Roman" w:cs="Times New Roman"/>
          <w:sz w:val="28"/>
          <w:szCs w:val="28"/>
          <w:lang w:eastAsia="ru-RU"/>
        </w:rPr>
        <w:t xml:space="preserve"> подразделени</w:t>
      </w:r>
      <w:r w:rsidR="00363267">
        <w:rPr>
          <w:rFonts w:ascii="Times New Roman" w:eastAsia="MS Mincho" w:hAnsi="Times New Roman" w:cs="Times New Roman"/>
          <w:sz w:val="28"/>
          <w:szCs w:val="28"/>
          <w:lang w:eastAsia="ru-RU"/>
        </w:rPr>
        <w:t>я</w:t>
      </w:r>
      <w:r w:rsidRPr="00F23FC5">
        <w:rPr>
          <w:rFonts w:ascii="Times New Roman" w:eastAsia="MS Mincho" w:hAnsi="Times New Roman" w:cs="Times New Roman"/>
          <w:sz w:val="28"/>
          <w:szCs w:val="28"/>
          <w:lang w:eastAsia="ru-RU"/>
        </w:rPr>
        <w:t xml:space="preserve"> пожарной </w:t>
      </w:r>
      <w:r w:rsidR="00927118">
        <w:rPr>
          <w:rFonts w:ascii="Times New Roman" w:eastAsia="MS Mincho" w:hAnsi="Times New Roman" w:cs="Times New Roman"/>
          <w:sz w:val="28"/>
          <w:szCs w:val="28"/>
          <w:lang w:eastAsia="ru-RU"/>
        </w:rPr>
        <w:t>охраны</w:t>
      </w:r>
      <w:r w:rsidRPr="00F23FC5">
        <w:rPr>
          <w:rFonts w:ascii="Times New Roman" w:eastAsia="MS Mincho" w:hAnsi="Times New Roman" w:cs="Times New Roman"/>
          <w:sz w:val="28"/>
          <w:szCs w:val="28"/>
          <w:lang w:eastAsia="ru-RU"/>
        </w:rPr>
        <w:t xml:space="preserve">. </w:t>
      </w:r>
    </w:p>
    <w:p w14:paraId="28120DF6" w14:textId="7A69ACB4" w:rsidR="002A6E49" w:rsidRDefault="0023238C" w:rsidP="002A6E49">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 xml:space="preserve">Предложения по </w:t>
      </w:r>
      <w:r w:rsidR="008A009A" w:rsidRPr="00F23FC5">
        <w:rPr>
          <w:rFonts w:ascii="Times New Roman" w:hAnsi="Times New Roman" w:cs="Times New Roman"/>
          <w:sz w:val="28"/>
          <w:szCs w:val="28"/>
        </w:rPr>
        <w:t xml:space="preserve">размещению </w:t>
      </w:r>
      <w:r w:rsidRPr="00F23FC5">
        <w:rPr>
          <w:rFonts w:ascii="Times New Roman" w:hAnsi="Times New Roman" w:cs="Times New Roman"/>
          <w:sz w:val="28"/>
          <w:szCs w:val="28"/>
        </w:rPr>
        <w:t xml:space="preserve">объектов пожарной безопасности регионального и местного значения на территории Сосновоборского городского округа приведены </w:t>
      </w:r>
      <w:r w:rsidR="00662712" w:rsidRPr="00F23FC5">
        <w:rPr>
          <w:rFonts w:ascii="Times New Roman" w:hAnsi="Times New Roman" w:cs="Times New Roman"/>
          <w:sz w:val="28"/>
          <w:szCs w:val="28"/>
        </w:rPr>
        <w:t xml:space="preserve">в </w:t>
      </w:r>
      <w:r w:rsidR="00A13267">
        <w:rPr>
          <w:rFonts w:ascii="Times New Roman" w:hAnsi="Times New Roman" w:cs="Times New Roman"/>
          <w:sz w:val="28"/>
          <w:szCs w:val="28"/>
        </w:rPr>
        <w:t>п</w:t>
      </w:r>
      <w:r w:rsidR="00F4664E">
        <w:rPr>
          <w:rFonts w:ascii="Times New Roman" w:hAnsi="Times New Roman" w:cs="Times New Roman"/>
          <w:sz w:val="28"/>
          <w:szCs w:val="28"/>
        </w:rPr>
        <w:t>риложении 1</w:t>
      </w:r>
      <w:r w:rsidR="00662712" w:rsidRPr="00F23FC5">
        <w:rPr>
          <w:rFonts w:ascii="Times New Roman" w:hAnsi="Times New Roman" w:cs="Times New Roman"/>
          <w:sz w:val="28"/>
          <w:szCs w:val="28"/>
        </w:rPr>
        <w:t xml:space="preserve"> </w:t>
      </w:r>
      <w:r w:rsidR="00A04BCC" w:rsidRPr="00A04BCC">
        <w:rPr>
          <w:rFonts w:ascii="Times New Roman" w:hAnsi="Times New Roman" w:cs="Times New Roman"/>
          <w:sz w:val="28"/>
          <w:szCs w:val="28"/>
        </w:rPr>
        <w:t xml:space="preserve">к материалам по обоснованию в текстовой форме </w:t>
      </w:r>
      <w:r w:rsidR="00662712" w:rsidRPr="00F23FC5">
        <w:rPr>
          <w:rFonts w:ascii="Times New Roman" w:hAnsi="Times New Roman" w:cs="Times New Roman"/>
          <w:sz w:val="28"/>
          <w:szCs w:val="28"/>
        </w:rPr>
        <w:t>(таблица 3-18</w:t>
      </w:r>
      <w:r w:rsidR="00662712" w:rsidRPr="00A709C5">
        <w:rPr>
          <w:rFonts w:ascii="Times New Roman" w:hAnsi="Times New Roman" w:cs="Times New Roman"/>
          <w:sz w:val="28"/>
          <w:szCs w:val="28"/>
        </w:rPr>
        <w:t>).</w:t>
      </w:r>
      <w:r w:rsidR="002A6E49" w:rsidRPr="00A709C5">
        <w:rPr>
          <w:rFonts w:ascii="Times New Roman" w:hAnsi="Times New Roman" w:cs="Times New Roman"/>
          <w:sz w:val="28"/>
          <w:szCs w:val="28"/>
        </w:rPr>
        <w:t xml:space="preserve"> На территории Сосновоборского городского округа планируется </w:t>
      </w:r>
      <w:r w:rsidR="00047EBD">
        <w:rPr>
          <w:rFonts w:ascii="Times New Roman" w:hAnsi="Times New Roman" w:cs="Times New Roman"/>
          <w:sz w:val="28"/>
          <w:szCs w:val="28"/>
        </w:rPr>
        <w:t>на перспективу за 2030 год</w:t>
      </w:r>
      <w:r w:rsidR="008C2B57" w:rsidRPr="00A709C5">
        <w:rPr>
          <w:rFonts w:ascii="Times New Roman" w:hAnsi="Times New Roman" w:cs="Times New Roman"/>
          <w:sz w:val="28"/>
          <w:szCs w:val="28"/>
        </w:rPr>
        <w:t xml:space="preserve"> пожарное депо </w:t>
      </w:r>
      <w:r w:rsidR="008C2B57" w:rsidRPr="00A709C5">
        <w:rPr>
          <w:rFonts w:ascii="Times New Roman" w:hAnsi="Times New Roman" w:cs="Times New Roman"/>
          <w:sz w:val="28"/>
          <w:szCs w:val="28"/>
          <w:lang w:val="en-US"/>
        </w:rPr>
        <w:t>II</w:t>
      </w:r>
      <w:r w:rsidR="008C2B57" w:rsidRPr="00A709C5">
        <w:rPr>
          <w:rFonts w:ascii="Times New Roman" w:hAnsi="Times New Roman" w:cs="Times New Roman"/>
          <w:sz w:val="28"/>
          <w:szCs w:val="28"/>
        </w:rPr>
        <w:t xml:space="preserve"> типа в</w:t>
      </w:r>
      <w:r w:rsidR="00FF503C" w:rsidRPr="00A709C5">
        <w:rPr>
          <w:rFonts w:ascii="Times New Roman" w:hAnsi="Times New Roman" w:cs="Times New Roman"/>
          <w:sz w:val="28"/>
          <w:szCs w:val="28"/>
        </w:rPr>
        <w:t> </w:t>
      </w:r>
      <w:r w:rsidR="008C2B57" w:rsidRPr="00A709C5">
        <w:rPr>
          <w:rFonts w:ascii="Times New Roman" w:hAnsi="Times New Roman" w:cs="Times New Roman"/>
          <w:sz w:val="28"/>
          <w:szCs w:val="28"/>
        </w:rPr>
        <w:t>г.</w:t>
      </w:r>
      <w:r w:rsidR="00FF503C" w:rsidRPr="00A709C5">
        <w:rPr>
          <w:rFonts w:ascii="Times New Roman" w:hAnsi="Times New Roman" w:cs="Times New Roman"/>
          <w:sz w:val="28"/>
          <w:szCs w:val="28"/>
        </w:rPr>
        <w:t> </w:t>
      </w:r>
      <w:r w:rsidR="008C2B57" w:rsidRPr="00A709C5">
        <w:rPr>
          <w:rFonts w:ascii="Times New Roman" w:hAnsi="Times New Roman" w:cs="Times New Roman"/>
          <w:sz w:val="28"/>
          <w:szCs w:val="28"/>
        </w:rPr>
        <w:t>Сосновый Бор.</w:t>
      </w:r>
    </w:p>
    <w:p w14:paraId="180E48FE" w14:textId="44DFF054" w:rsidR="005B135B" w:rsidRPr="005B135B" w:rsidRDefault="005B135B" w:rsidP="005B135B">
      <w:pPr>
        <w:spacing w:after="0" w:line="240" w:lineRule="auto"/>
        <w:ind w:firstLine="709"/>
        <w:jc w:val="both"/>
        <w:rPr>
          <w:rFonts w:ascii="Times New Roman" w:eastAsia="Times New Roman" w:hAnsi="Times New Roman" w:cs="Times New Roman"/>
          <w:sz w:val="28"/>
          <w:szCs w:val="28"/>
          <w:lang w:eastAsia="ru-RU"/>
        </w:rPr>
      </w:pPr>
    </w:p>
    <w:p w14:paraId="550BACDD" w14:textId="517F5FD0" w:rsidR="006F6045" w:rsidRDefault="006F6045" w:rsidP="00A84B5E">
      <w:pPr>
        <w:pStyle w:val="24"/>
        <w:keepLines w:val="0"/>
        <w:numPr>
          <w:ilvl w:val="1"/>
          <w:numId w:val="38"/>
        </w:numPr>
        <w:tabs>
          <w:tab w:val="left" w:pos="1418"/>
        </w:tabs>
        <w:spacing w:before="0" w:line="240" w:lineRule="auto"/>
        <w:ind w:left="0" w:firstLine="709"/>
        <w:jc w:val="both"/>
        <w:rPr>
          <w:rFonts w:eastAsia="Times New Roman" w:cs="Times New Roman"/>
          <w:bCs/>
          <w:iCs/>
          <w:color w:val="auto"/>
          <w:kern w:val="32"/>
          <w:szCs w:val="28"/>
          <w:lang w:eastAsia="ru-RU"/>
        </w:rPr>
      </w:pPr>
      <w:bookmarkStart w:id="142" w:name="_Toc57015219"/>
      <w:bookmarkStart w:id="143" w:name="_Toc57017108"/>
      <w:bookmarkStart w:id="144" w:name="_Toc57045299"/>
      <w:bookmarkStart w:id="145" w:name="_Toc57102353"/>
      <w:r w:rsidRPr="00B65C64">
        <w:rPr>
          <w:rFonts w:eastAsia="Times New Roman" w:cs="Times New Roman"/>
          <w:bCs/>
          <w:iCs/>
          <w:color w:val="auto"/>
          <w:kern w:val="32"/>
          <w:szCs w:val="28"/>
          <w:lang w:eastAsia="ru-RU"/>
        </w:rPr>
        <w:t>Сведения о планируемых объектах, обеспечивающих на территории Ленинградской области проведение мероприятий по предупреждению и ликвидации болезней животных, защите населения от болезней, общих для человека и животных</w:t>
      </w:r>
      <w:bookmarkEnd w:id="142"/>
      <w:bookmarkEnd w:id="143"/>
      <w:bookmarkEnd w:id="144"/>
      <w:bookmarkEnd w:id="145"/>
    </w:p>
    <w:p w14:paraId="1E8B8748" w14:textId="77777777" w:rsidR="00A84B5E" w:rsidRPr="00A84B5E" w:rsidRDefault="00A84B5E" w:rsidP="00A84B5E">
      <w:pPr>
        <w:rPr>
          <w:lang w:eastAsia="ru-RU"/>
        </w:rPr>
      </w:pPr>
    </w:p>
    <w:p w14:paraId="3BF37878" w14:textId="77777777" w:rsidR="006F6045" w:rsidRPr="00F23FC5" w:rsidRDefault="006F6045" w:rsidP="006F6045">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Размещение станций по борьбе с болезнями животных предлагается в</w:t>
      </w:r>
      <w:r w:rsidR="008B2A6E"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соответствии с письмом Управления ветеринарии Ленинградской области от 11.02.2020 № 01-11-141/2020 (таблица 2.5-1).</w:t>
      </w:r>
    </w:p>
    <w:p w14:paraId="066179CD" w14:textId="77777777" w:rsidR="006F6045" w:rsidRPr="00F23FC5" w:rsidRDefault="006F6045" w:rsidP="00662712">
      <w:pPr>
        <w:spacing w:after="0" w:line="240" w:lineRule="auto"/>
        <w:ind w:firstLine="709"/>
        <w:jc w:val="both"/>
        <w:rPr>
          <w:rFonts w:ascii="Times New Roman" w:eastAsia="Times New Roman" w:hAnsi="Times New Roman" w:cs="Times New Roman"/>
          <w:b/>
          <w:sz w:val="28"/>
          <w:szCs w:val="28"/>
          <w:u w:val="single"/>
          <w:lang w:eastAsia="ru-RU"/>
        </w:rPr>
        <w:sectPr w:rsidR="006F6045" w:rsidRPr="00F23FC5" w:rsidSect="002F2437">
          <w:pgSz w:w="11906" w:h="16838"/>
          <w:pgMar w:top="1134" w:right="567" w:bottom="1134" w:left="1134" w:header="709" w:footer="709" w:gutter="0"/>
          <w:cols w:space="708"/>
          <w:docGrid w:linePitch="360"/>
        </w:sectPr>
      </w:pPr>
    </w:p>
    <w:p w14:paraId="648A57A8" w14:textId="77777777" w:rsidR="00062260" w:rsidRPr="00F23FC5" w:rsidRDefault="00A71D7E" w:rsidP="00254F69">
      <w:pPr>
        <w:spacing w:after="0" w:line="240" w:lineRule="auto"/>
        <w:jc w:val="right"/>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 xml:space="preserve">Таблица </w:t>
      </w:r>
      <w:r w:rsidR="00062260" w:rsidRPr="00F23FC5">
        <w:rPr>
          <w:rFonts w:ascii="Times New Roman" w:eastAsia="MS Mincho" w:hAnsi="Times New Roman" w:cs="Times New Roman"/>
          <w:sz w:val="28"/>
          <w:szCs w:val="28"/>
          <w:lang w:eastAsia="ru-RU"/>
        </w:rPr>
        <w:t>2.5-1</w:t>
      </w:r>
    </w:p>
    <w:p w14:paraId="2A51ABFD" w14:textId="77777777" w:rsidR="00A71D7E" w:rsidRPr="00F23FC5" w:rsidRDefault="00A71D7E" w:rsidP="00254F69">
      <w:pPr>
        <w:spacing w:after="0" w:line="240" w:lineRule="auto"/>
        <w:jc w:val="center"/>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Обоснование размещения </w:t>
      </w:r>
      <w:r w:rsidR="001D6F8C" w:rsidRPr="00F23FC5">
        <w:rPr>
          <w:rFonts w:ascii="Times New Roman" w:eastAsia="Times New Roman" w:hAnsi="Times New Roman" w:cs="Times New Roman"/>
          <w:sz w:val="28"/>
          <w:szCs w:val="28"/>
          <w:lang w:eastAsia="ru-RU"/>
        </w:rPr>
        <w:t>станций по борьбе с болезнями животных</w:t>
      </w:r>
    </w:p>
    <w:tbl>
      <w:tblPr>
        <w:tblStyle w:val="afd"/>
        <w:tblW w:w="15522" w:type="dxa"/>
        <w:tblInd w:w="-318" w:type="dxa"/>
        <w:tblLook w:val="04A0" w:firstRow="1" w:lastRow="0" w:firstColumn="1" w:lastColumn="0" w:noHBand="0" w:noVBand="1"/>
      </w:tblPr>
      <w:tblGrid>
        <w:gridCol w:w="675"/>
        <w:gridCol w:w="4111"/>
        <w:gridCol w:w="3437"/>
        <w:gridCol w:w="4571"/>
        <w:gridCol w:w="2728"/>
      </w:tblGrid>
      <w:tr w:rsidR="007F090B" w:rsidRPr="00B65C64" w14:paraId="561D5BE0" w14:textId="77777777" w:rsidTr="00664BFE">
        <w:trPr>
          <w:tblHeader/>
        </w:trPr>
        <w:tc>
          <w:tcPr>
            <w:tcW w:w="675" w:type="dxa"/>
            <w:vAlign w:val="center"/>
          </w:tcPr>
          <w:p w14:paraId="1A3FC83A" w14:textId="77777777" w:rsidR="007F090B" w:rsidRPr="00B65C64" w:rsidRDefault="007F090B" w:rsidP="007F090B">
            <w:pPr>
              <w:spacing w:line="288" w:lineRule="exact"/>
              <w:jc w:val="center"/>
              <w:rPr>
                <w:sz w:val="24"/>
                <w:szCs w:val="24"/>
              </w:rPr>
            </w:pPr>
            <w:r w:rsidRPr="00B65C64">
              <w:rPr>
                <w:rStyle w:val="28"/>
                <w:rFonts w:eastAsia="Courier New"/>
                <w:sz w:val="24"/>
                <w:szCs w:val="24"/>
              </w:rPr>
              <w:t xml:space="preserve">№ </w:t>
            </w:r>
            <w:r w:rsidRPr="00B65C64">
              <w:rPr>
                <w:rStyle w:val="211pt0"/>
                <w:rFonts w:eastAsia="Courier New"/>
                <w:b w:val="0"/>
                <w:bCs w:val="0"/>
                <w:sz w:val="24"/>
                <w:szCs w:val="24"/>
              </w:rPr>
              <w:t>п/п</w:t>
            </w:r>
          </w:p>
        </w:tc>
        <w:tc>
          <w:tcPr>
            <w:tcW w:w="4111" w:type="dxa"/>
            <w:vAlign w:val="center"/>
          </w:tcPr>
          <w:p w14:paraId="1BF11F35" w14:textId="77777777" w:rsidR="007F090B" w:rsidRPr="00B65C64" w:rsidRDefault="007F090B" w:rsidP="007F090B">
            <w:pPr>
              <w:jc w:val="center"/>
              <w:rPr>
                <w:sz w:val="24"/>
                <w:szCs w:val="24"/>
              </w:rPr>
            </w:pPr>
            <w:r w:rsidRPr="00B65C64">
              <w:rPr>
                <w:rStyle w:val="211pt0"/>
                <w:rFonts w:eastAsia="Courier New"/>
                <w:b w:val="0"/>
                <w:bCs w:val="0"/>
                <w:sz w:val="24"/>
                <w:szCs w:val="24"/>
              </w:rPr>
              <w:t>Наименование, адрес объекта</w:t>
            </w:r>
          </w:p>
        </w:tc>
        <w:tc>
          <w:tcPr>
            <w:tcW w:w="3437" w:type="dxa"/>
            <w:vAlign w:val="center"/>
          </w:tcPr>
          <w:p w14:paraId="0C46E855" w14:textId="77777777" w:rsidR="007F090B" w:rsidRPr="00B65C64" w:rsidRDefault="007F090B" w:rsidP="007F090B">
            <w:pPr>
              <w:jc w:val="center"/>
              <w:rPr>
                <w:sz w:val="24"/>
                <w:szCs w:val="24"/>
              </w:rPr>
            </w:pPr>
            <w:r w:rsidRPr="00B65C64">
              <w:rPr>
                <w:rStyle w:val="211pt0"/>
                <w:rFonts w:eastAsia="Courier New"/>
                <w:b w:val="0"/>
                <w:bCs w:val="0"/>
                <w:sz w:val="24"/>
                <w:szCs w:val="24"/>
              </w:rPr>
              <w:t>Мероприятие</w:t>
            </w:r>
          </w:p>
        </w:tc>
        <w:tc>
          <w:tcPr>
            <w:tcW w:w="4571" w:type="dxa"/>
            <w:vAlign w:val="center"/>
          </w:tcPr>
          <w:p w14:paraId="174BC193" w14:textId="77777777" w:rsidR="007F090B" w:rsidRPr="00B65C64" w:rsidRDefault="007F090B" w:rsidP="007F090B">
            <w:pPr>
              <w:jc w:val="center"/>
              <w:rPr>
                <w:sz w:val="24"/>
                <w:szCs w:val="24"/>
              </w:rPr>
            </w:pPr>
            <w:r w:rsidRPr="00B65C64">
              <w:rPr>
                <w:rStyle w:val="211pt0"/>
                <w:rFonts w:eastAsia="Courier New"/>
                <w:b w:val="0"/>
                <w:bCs w:val="0"/>
                <w:sz w:val="24"/>
                <w:szCs w:val="24"/>
              </w:rPr>
              <w:t>Адрес земельного участка</w:t>
            </w:r>
          </w:p>
        </w:tc>
        <w:tc>
          <w:tcPr>
            <w:tcW w:w="2728" w:type="dxa"/>
            <w:vAlign w:val="center"/>
          </w:tcPr>
          <w:p w14:paraId="504DDCD3" w14:textId="77777777" w:rsidR="007F090B" w:rsidRPr="00B65C64" w:rsidRDefault="007F090B" w:rsidP="007F090B">
            <w:pPr>
              <w:jc w:val="center"/>
              <w:rPr>
                <w:sz w:val="24"/>
                <w:szCs w:val="24"/>
              </w:rPr>
            </w:pPr>
            <w:r w:rsidRPr="00B65C64">
              <w:rPr>
                <w:rStyle w:val="211pt0"/>
                <w:rFonts w:eastAsia="Courier New"/>
                <w:b w:val="0"/>
                <w:bCs w:val="0"/>
                <w:sz w:val="24"/>
                <w:szCs w:val="24"/>
              </w:rPr>
              <w:t>Кадастровый номер земельного участка</w:t>
            </w:r>
          </w:p>
        </w:tc>
      </w:tr>
    </w:tbl>
    <w:p w14:paraId="21BAE62E" w14:textId="77777777" w:rsidR="00E33913" w:rsidRPr="00E33913" w:rsidRDefault="00E33913" w:rsidP="00E33913">
      <w:pPr>
        <w:spacing w:after="0" w:line="240" w:lineRule="auto"/>
        <w:rPr>
          <w:rFonts w:ascii="Times New Roman" w:hAnsi="Times New Roman" w:cs="Times New Roman"/>
          <w:sz w:val="2"/>
          <w:szCs w:val="2"/>
        </w:rPr>
      </w:pPr>
    </w:p>
    <w:tbl>
      <w:tblPr>
        <w:tblStyle w:val="afd"/>
        <w:tblW w:w="15522" w:type="dxa"/>
        <w:tblInd w:w="-318" w:type="dxa"/>
        <w:tblLook w:val="04A0" w:firstRow="1" w:lastRow="0" w:firstColumn="1" w:lastColumn="0" w:noHBand="0" w:noVBand="1"/>
      </w:tblPr>
      <w:tblGrid>
        <w:gridCol w:w="675"/>
        <w:gridCol w:w="4111"/>
        <w:gridCol w:w="3437"/>
        <w:gridCol w:w="4571"/>
        <w:gridCol w:w="2728"/>
      </w:tblGrid>
      <w:tr w:rsidR="00E33913" w:rsidRPr="00B65C64" w14:paraId="32E58E32" w14:textId="77777777" w:rsidTr="00664BFE">
        <w:trPr>
          <w:tblHeader/>
        </w:trPr>
        <w:tc>
          <w:tcPr>
            <w:tcW w:w="675" w:type="dxa"/>
            <w:vAlign w:val="center"/>
          </w:tcPr>
          <w:p w14:paraId="1E9E8273" w14:textId="2B8CE490" w:rsidR="00E33913" w:rsidRPr="00B65C64" w:rsidRDefault="00E33913" w:rsidP="007F090B">
            <w:pPr>
              <w:spacing w:line="288" w:lineRule="exact"/>
              <w:jc w:val="center"/>
              <w:rPr>
                <w:rStyle w:val="28"/>
                <w:rFonts w:eastAsia="Courier New"/>
                <w:sz w:val="24"/>
                <w:szCs w:val="24"/>
              </w:rPr>
            </w:pPr>
            <w:r>
              <w:rPr>
                <w:rStyle w:val="28"/>
                <w:rFonts w:eastAsia="Courier New"/>
                <w:sz w:val="24"/>
                <w:szCs w:val="24"/>
              </w:rPr>
              <w:t>1</w:t>
            </w:r>
          </w:p>
        </w:tc>
        <w:tc>
          <w:tcPr>
            <w:tcW w:w="4111" w:type="dxa"/>
            <w:vAlign w:val="center"/>
          </w:tcPr>
          <w:p w14:paraId="41FF382A" w14:textId="61223012" w:rsidR="00E33913" w:rsidRPr="00B65C64" w:rsidRDefault="00E33913" w:rsidP="007F090B">
            <w:pPr>
              <w:jc w:val="center"/>
              <w:rPr>
                <w:rStyle w:val="211pt0"/>
                <w:rFonts w:eastAsia="Courier New"/>
                <w:b w:val="0"/>
                <w:bCs w:val="0"/>
                <w:sz w:val="24"/>
                <w:szCs w:val="24"/>
              </w:rPr>
            </w:pPr>
            <w:r>
              <w:rPr>
                <w:rStyle w:val="211pt0"/>
                <w:rFonts w:eastAsia="Courier New"/>
                <w:b w:val="0"/>
                <w:bCs w:val="0"/>
                <w:sz w:val="24"/>
                <w:szCs w:val="24"/>
              </w:rPr>
              <w:t>2</w:t>
            </w:r>
          </w:p>
        </w:tc>
        <w:tc>
          <w:tcPr>
            <w:tcW w:w="3437" w:type="dxa"/>
            <w:vAlign w:val="center"/>
          </w:tcPr>
          <w:p w14:paraId="771A7A8C" w14:textId="779B0405" w:rsidR="00E33913" w:rsidRPr="00B65C64" w:rsidRDefault="00E33913" w:rsidP="007F090B">
            <w:pPr>
              <w:jc w:val="center"/>
              <w:rPr>
                <w:rStyle w:val="211pt0"/>
                <w:rFonts w:eastAsia="Courier New"/>
                <w:b w:val="0"/>
                <w:bCs w:val="0"/>
                <w:sz w:val="24"/>
                <w:szCs w:val="24"/>
              </w:rPr>
            </w:pPr>
            <w:r>
              <w:rPr>
                <w:rStyle w:val="211pt0"/>
                <w:rFonts w:eastAsia="Courier New"/>
                <w:b w:val="0"/>
                <w:bCs w:val="0"/>
                <w:sz w:val="24"/>
                <w:szCs w:val="24"/>
              </w:rPr>
              <w:t>3</w:t>
            </w:r>
          </w:p>
        </w:tc>
        <w:tc>
          <w:tcPr>
            <w:tcW w:w="4571" w:type="dxa"/>
            <w:vAlign w:val="center"/>
          </w:tcPr>
          <w:p w14:paraId="4DDC3E27" w14:textId="10F619B9" w:rsidR="00E33913" w:rsidRPr="00B65C64" w:rsidRDefault="00E33913" w:rsidP="007F090B">
            <w:pPr>
              <w:jc w:val="center"/>
              <w:rPr>
                <w:rStyle w:val="211pt0"/>
                <w:rFonts w:eastAsia="Courier New"/>
                <w:b w:val="0"/>
                <w:bCs w:val="0"/>
                <w:sz w:val="24"/>
                <w:szCs w:val="24"/>
              </w:rPr>
            </w:pPr>
            <w:r>
              <w:rPr>
                <w:rStyle w:val="211pt0"/>
                <w:rFonts w:eastAsia="Courier New"/>
                <w:b w:val="0"/>
                <w:bCs w:val="0"/>
                <w:sz w:val="24"/>
                <w:szCs w:val="24"/>
              </w:rPr>
              <w:t>4</w:t>
            </w:r>
          </w:p>
        </w:tc>
        <w:tc>
          <w:tcPr>
            <w:tcW w:w="2728" w:type="dxa"/>
            <w:vAlign w:val="center"/>
          </w:tcPr>
          <w:p w14:paraId="15492A39" w14:textId="4C4582E2" w:rsidR="00E33913" w:rsidRPr="00B65C64" w:rsidRDefault="00E33913" w:rsidP="007F090B">
            <w:pPr>
              <w:jc w:val="center"/>
              <w:rPr>
                <w:rStyle w:val="211pt0"/>
                <w:rFonts w:eastAsia="Courier New"/>
                <w:b w:val="0"/>
                <w:bCs w:val="0"/>
                <w:sz w:val="24"/>
                <w:szCs w:val="24"/>
              </w:rPr>
            </w:pPr>
            <w:r>
              <w:rPr>
                <w:rStyle w:val="211pt0"/>
                <w:rFonts w:eastAsia="Courier New"/>
                <w:b w:val="0"/>
                <w:bCs w:val="0"/>
                <w:sz w:val="24"/>
                <w:szCs w:val="24"/>
              </w:rPr>
              <w:t>5</w:t>
            </w:r>
          </w:p>
        </w:tc>
      </w:tr>
      <w:tr w:rsidR="007F090B" w:rsidRPr="00B65C64" w14:paraId="497BE6CA" w14:textId="77777777" w:rsidTr="00664BFE">
        <w:tc>
          <w:tcPr>
            <w:tcW w:w="675" w:type="dxa"/>
          </w:tcPr>
          <w:p w14:paraId="3F5A7651" w14:textId="77777777" w:rsidR="007F090B" w:rsidRPr="00B65C64" w:rsidRDefault="007F090B" w:rsidP="007F090B">
            <w:pPr>
              <w:jc w:val="center"/>
              <w:rPr>
                <w:sz w:val="24"/>
                <w:szCs w:val="24"/>
              </w:rPr>
            </w:pPr>
            <w:r w:rsidRPr="00B65C64">
              <w:rPr>
                <w:rStyle w:val="28"/>
                <w:rFonts w:eastAsia="Courier New"/>
                <w:sz w:val="24"/>
                <w:szCs w:val="24"/>
              </w:rPr>
              <w:t>1</w:t>
            </w:r>
          </w:p>
        </w:tc>
        <w:tc>
          <w:tcPr>
            <w:tcW w:w="4111" w:type="dxa"/>
          </w:tcPr>
          <w:p w14:paraId="0C79E861" w14:textId="77777777" w:rsidR="007F090B" w:rsidRPr="00B65C64" w:rsidRDefault="007F090B" w:rsidP="007F090B">
            <w:pPr>
              <w:rPr>
                <w:sz w:val="24"/>
                <w:szCs w:val="24"/>
              </w:rPr>
            </w:pPr>
            <w:r w:rsidRPr="00B65C64">
              <w:rPr>
                <w:rStyle w:val="28"/>
                <w:rFonts w:eastAsia="Courier New"/>
                <w:sz w:val="24"/>
                <w:szCs w:val="24"/>
              </w:rPr>
              <w:t>ГБУ ЛО «Станция по борьбе с болезнями животных Приозерского района»</w:t>
            </w:r>
          </w:p>
        </w:tc>
        <w:tc>
          <w:tcPr>
            <w:tcW w:w="3437" w:type="dxa"/>
          </w:tcPr>
          <w:p w14:paraId="3BD49ABE" w14:textId="77777777" w:rsidR="007F090B" w:rsidRPr="00B65C64" w:rsidRDefault="007F090B" w:rsidP="007F090B">
            <w:pPr>
              <w:tabs>
                <w:tab w:val="left" w:pos="2237"/>
              </w:tabs>
              <w:spacing w:line="322" w:lineRule="exact"/>
              <w:rPr>
                <w:sz w:val="24"/>
                <w:szCs w:val="24"/>
              </w:rPr>
            </w:pPr>
            <w:r w:rsidRPr="00B65C64">
              <w:rPr>
                <w:rStyle w:val="28"/>
                <w:rFonts w:eastAsia="Courier New"/>
                <w:sz w:val="24"/>
                <w:szCs w:val="24"/>
              </w:rPr>
              <w:t>Строительство здания Сосновского ветеринарного участка</w:t>
            </w:r>
          </w:p>
        </w:tc>
        <w:tc>
          <w:tcPr>
            <w:tcW w:w="4571" w:type="dxa"/>
          </w:tcPr>
          <w:p w14:paraId="66414C21" w14:textId="34949AC6" w:rsidR="007F090B" w:rsidRPr="00B65C64" w:rsidRDefault="007F090B" w:rsidP="007F090B">
            <w:pPr>
              <w:spacing w:line="322" w:lineRule="exact"/>
              <w:rPr>
                <w:sz w:val="24"/>
                <w:szCs w:val="24"/>
              </w:rPr>
            </w:pPr>
            <w:r w:rsidRPr="00B65C64">
              <w:rPr>
                <w:rStyle w:val="28"/>
                <w:rFonts w:eastAsia="Courier New"/>
                <w:sz w:val="24"/>
                <w:szCs w:val="24"/>
              </w:rPr>
              <w:t xml:space="preserve">Ленинградская область, Приозерский район, </w:t>
            </w:r>
            <w:r w:rsidR="00013FD0" w:rsidRPr="00B65C64">
              <w:rPr>
                <w:rStyle w:val="28"/>
                <w:rFonts w:eastAsia="Courier New"/>
                <w:sz w:val="24"/>
                <w:szCs w:val="24"/>
              </w:rPr>
              <w:t>пос. </w:t>
            </w:r>
            <w:r w:rsidRPr="00B65C64">
              <w:rPr>
                <w:rStyle w:val="28"/>
                <w:rFonts w:eastAsia="Courier New"/>
                <w:sz w:val="24"/>
                <w:szCs w:val="24"/>
              </w:rPr>
              <w:t>Сосново, ул. Никитина, д.7</w:t>
            </w:r>
          </w:p>
        </w:tc>
        <w:tc>
          <w:tcPr>
            <w:tcW w:w="2728" w:type="dxa"/>
          </w:tcPr>
          <w:p w14:paraId="72127769" w14:textId="77777777" w:rsidR="007F090B" w:rsidRPr="00B65C64" w:rsidRDefault="007F090B" w:rsidP="007F090B">
            <w:pPr>
              <w:rPr>
                <w:sz w:val="24"/>
                <w:szCs w:val="24"/>
              </w:rPr>
            </w:pPr>
            <w:r w:rsidRPr="00B65C64">
              <w:rPr>
                <w:rStyle w:val="28"/>
                <w:rFonts w:eastAsia="Courier New"/>
                <w:sz w:val="24"/>
                <w:szCs w:val="24"/>
              </w:rPr>
              <w:t>47:03:1207002:950</w:t>
            </w:r>
          </w:p>
        </w:tc>
      </w:tr>
      <w:tr w:rsidR="007F090B" w:rsidRPr="00B65C64" w14:paraId="4F06239D" w14:textId="77777777" w:rsidTr="00664BFE">
        <w:tc>
          <w:tcPr>
            <w:tcW w:w="675" w:type="dxa"/>
          </w:tcPr>
          <w:p w14:paraId="31519FBC" w14:textId="77777777" w:rsidR="007F090B" w:rsidRPr="00B65C64" w:rsidRDefault="007F090B" w:rsidP="007F090B">
            <w:pPr>
              <w:jc w:val="center"/>
              <w:rPr>
                <w:sz w:val="24"/>
                <w:szCs w:val="24"/>
              </w:rPr>
            </w:pPr>
            <w:r w:rsidRPr="00B65C64">
              <w:rPr>
                <w:rStyle w:val="28"/>
                <w:rFonts w:eastAsia="Courier New"/>
                <w:sz w:val="24"/>
                <w:szCs w:val="24"/>
              </w:rPr>
              <w:t>2</w:t>
            </w:r>
          </w:p>
        </w:tc>
        <w:tc>
          <w:tcPr>
            <w:tcW w:w="4111" w:type="dxa"/>
          </w:tcPr>
          <w:p w14:paraId="2369CCA9"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Ломоносовского района»</w:t>
            </w:r>
          </w:p>
        </w:tc>
        <w:tc>
          <w:tcPr>
            <w:tcW w:w="3437" w:type="dxa"/>
          </w:tcPr>
          <w:p w14:paraId="2CDD2F4F" w14:textId="77777777" w:rsidR="007F090B" w:rsidRPr="00B65C64" w:rsidRDefault="007F090B" w:rsidP="007F090B">
            <w:pPr>
              <w:tabs>
                <w:tab w:val="left" w:pos="2232"/>
              </w:tabs>
              <w:rPr>
                <w:rStyle w:val="28"/>
                <w:rFonts w:eastAsia="Courier New"/>
                <w:sz w:val="24"/>
                <w:szCs w:val="24"/>
              </w:rPr>
            </w:pPr>
            <w:r w:rsidRPr="00B65C64">
              <w:rPr>
                <w:rStyle w:val="28"/>
                <w:rFonts w:eastAsia="Courier New"/>
                <w:sz w:val="24"/>
                <w:szCs w:val="24"/>
              </w:rPr>
              <w:t>Строительство здания ветеринарной лечебниц</w:t>
            </w:r>
            <w:r w:rsidR="000D33A2" w:rsidRPr="00B65C64">
              <w:rPr>
                <w:rStyle w:val="28"/>
                <w:rFonts w:eastAsia="Courier New"/>
                <w:sz w:val="24"/>
                <w:szCs w:val="24"/>
              </w:rPr>
              <w:t>ы</w:t>
            </w:r>
            <w:r w:rsidRPr="00B65C64">
              <w:rPr>
                <w:rStyle w:val="28"/>
                <w:rFonts w:eastAsia="Courier New"/>
                <w:sz w:val="24"/>
                <w:szCs w:val="24"/>
              </w:rPr>
              <w:t xml:space="preserve"> без содержания животных</w:t>
            </w:r>
          </w:p>
        </w:tc>
        <w:tc>
          <w:tcPr>
            <w:tcW w:w="4571" w:type="dxa"/>
          </w:tcPr>
          <w:p w14:paraId="3C6CC137" w14:textId="7893A2AD" w:rsidR="007F090B" w:rsidRPr="00B65C64" w:rsidRDefault="007F090B" w:rsidP="007F090B">
            <w:pPr>
              <w:rPr>
                <w:rStyle w:val="28"/>
                <w:rFonts w:eastAsia="Courier New"/>
                <w:sz w:val="24"/>
                <w:szCs w:val="24"/>
              </w:rPr>
            </w:pPr>
            <w:r w:rsidRPr="00B65C64">
              <w:rPr>
                <w:rStyle w:val="28"/>
                <w:rFonts w:eastAsia="Courier New"/>
                <w:sz w:val="24"/>
                <w:szCs w:val="24"/>
              </w:rPr>
              <w:t xml:space="preserve">Ленинградская область, </w:t>
            </w:r>
            <w:r w:rsidR="008E78CB">
              <w:rPr>
                <w:rStyle w:val="28"/>
                <w:rFonts w:eastAsia="Courier New"/>
                <w:sz w:val="24"/>
                <w:szCs w:val="24"/>
              </w:rPr>
              <w:t xml:space="preserve">Сосновоборский городской округ, </w:t>
            </w:r>
            <w:r w:rsidR="005C031C" w:rsidRPr="00B65C64">
              <w:rPr>
                <w:rStyle w:val="28"/>
                <w:rFonts w:eastAsia="Courier New"/>
                <w:sz w:val="24"/>
                <w:szCs w:val="24"/>
              </w:rPr>
              <w:t>г. </w:t>
            </w:r>
            <w:r w:rsidRPr="00B65C64">
              <w:rPr>
                <w:rStyle w:val="28"/>
                <w:rFonts w:eastAsia="Courier New"/>
                <w:sz w:val="24"/>
                <w:szCs w:val="24"/>
              </w:rPr>
              <w:t>Сосновый Бор, ул. Петра Великого, участок № 7</w:t>
            </w:r>
          </w:p>
        </w:tc>
        <w:tc>
          <w:tcPr>
            <w:tcW w:w="2728" w:type="dxa"/>
          </w:tcPr>
          <w:p w14:paraId="333D3AD1" w14:textId="77777777" w:rsidR="007F090B" w:rsidRPr="00B65C64" w:rsidRDefault="007F090B" w:rsidP="007F090B">
            <w:pPr>
              <w:rPr>
                <w:rStyle w:val="28"/>
                <w:rFonts w:eastAsia="Courier New"/>
                <w:sz w:val="24"/>
                <w:szCs w:val="24"/>
              </w:rPr>
            </w:pPr>
            <w:r w:rsidRPr="00B65C64">
              <w:rPr>
                <w:rStyle w:val="28"/>
                <w:rFonts w:eastAsia="Courier New"/>
                <w:sz w:val="24"/>
                <w:szCs w:val="24"/>
              </w:rPr>
              <w:t>47:15:0101005:304</w:t>
            </w:r>
          </w:p>
        </w:tc>
      </w:tr>
      <w:tr w:rsidR="007F090B" w:rsidRPr="00B65C64" w14:paraId="3423FC52" w14:textId="77777777" w:rsidTr="00664BFE">
        <w:tc>
          <w:tcPr>
            <w:tcW w:w="675" w:type="dxa"/>
          </w:tcPr>
          <w:p w14:paraId="39912703" w14:textId="77777777" w:rsidR="007F090B" w:rsidRPr="00B65C64" w:rsidRDefault="007F090B" w:rsidP="007F090B">
            <w:pPr>
              <w:jc w:val="center"/>
              <w:rPr>
                <w:sz w:val="24"/>
                <w:szCs w:val="24"/>
              </w:rPr>
            </w:pPr>
            <w:r w:rsidRPr="00B65C64">
              <w:rPr>
                <w:rStyle w:val="28"/>
                <w:rFonts w:eastAsia="Courier New"/>
                <w:sz w:val="24"/>
                <w:szCs w:val="24"/>
              </w:rPr>
              <w:t>3</w:t>
            </w:r>
          </w:p>
        </w:tc>
        <w:tc>
          <w:tcPr>
            <w:tcW w:w="4111" w:type="dxa"/>
          </w:tcPr>
          <w:p w14:paraId="109263ED" w14:textId="77777777" w:rsidR="007F090B" w:rsidRPr="00B65C64" w:rsidRDefault="007F090B" w:rsidP="007F090B">
            <w:pPr>
              <w:rPr>
                <w:sz w:val="24"/>
                <w:szCs w:val="24"/>
              </w:rPr>
            </w:pPr>
            <w:r w:rsidRPr="00B65C64">
              <w:rPr>
                <w:rStyle w:val="28"/>
                <w:rFonts w:eastAsia="Courier New"/>
                <w:sz w:val="24"/>
                <w:szCs w:val="24"/>
              </w:rPr>
              <w:t>ГБУ ЛО «Станция по борьбе с болезнями животных Волосовского района»</w:t>
            </w:r>
          </w:p>
        </w:tc>
        <w:tc>
          <w:tcPr>
            <w:tcW w:w="3437" w:type="dxa"/>
          </w:tcPr>
          <w:p w14:paraId="5B1039A9" w14:textId="77777777" w:rsidR="007F090B" w:rsidRPr="00B65C64" w:rsidRDefault="007F090B" w:rsidP="007F090B">
            <w:pPr>
              <w:tabs>
                <w:tab w:val="left" w:pos="2237"/>
              </w:tabs>
              <w:spacing w:line="326" w:lineRule="exact"/>
              <w:rPr>
                <w:sz w:val="24"/>
                <w:szCs w:val="24"/>
              </w:rPr>
            </w:pPr>
            <w:r w:rsidRPr="00B65C64">
              <w:rPr>
                <w:rStyle w:val="28"/>
                <w:rFonts w:eastAsia="Courier New"/>
                <w:sz w:val="24"/>
                <w:szCs w:val="24"/>
              </w:rPr>
              <w:t>Строительство здания</w:t>
            </w:r>
          </w:p>
          <w:p w14:paraId="1880FBF0" w14:textId="77777777" w:rsidR="007F090B" w:rsidRPr="00B65C64" w:rsidRDefault="007F090B" w:rsidP="007F090B">
            <w:pPr>
              <w:rPr>
                <w:sz w:val="24"/>
                <w:szCs w:val="24"/>
              </w:rPr>
            </w:pPr>
            <w:r w:rsidRPr="00B65C64">
              <w:rPr>
                <w:rStyle w:val="28"/>
                <w:rFonts w:eastAsia="Courier New"/>
                <w:sz w:val="24"/>
                <w:szCs w:val="24"/>
              </w:rPr>
              <w:t>ветеринарного участка</w:t>
            </w:r>
          </w:p>
        </w:tc>
        <w:tc>
          <w:tcPr>
            <w:tcW w:w="4571" w:type="dxa"/>
          </w:tcPr>
          <w:p w14:paraId="274DDD1D" w14:textId="77777777" w:rsidR="007F090B" w:rsidRPr="00B65C64" w:rsidRDefault="007F090B" w:rsidP="007F090B">
            <w:pPr>
              <w:rPr>
                <w:sz w:val="24"/>
                <w:szCs w:val="24"/>
              </w:rPr>
            </w:pPr>
            <w:r w:rsidRPr="00B65C64">
              <w:rPr>
                <w:rStyle w:val="28"/>
                <w:rFonts w:eastAsia="Courier New"/>
                <w:sz w:val="24"/>
                <w:szCs w:val="24"/>
              </w:rPr>
              <w:t xml:space="preserve">Ленинградская область, Волосовский район, </w:t>
            </w:r>
            <w:r w:rsidR="00013FD0" w:rsidRPr="00B65C64">
              <w:rPr>
                <w:rStyle w:val="28"/>
                <w:rFonts w:eastAsia="Courier New"/>
                <w:sz w:val="24"/>
                <w:szCs w:val="24"/>
              </w:rPr>
              <w:t>пос. </w:t>
            </w:r>
            <w:r w:rsidRPr="00B65C64">
              <w:rPr>
                <w:rStyle w:val="28"/>
                <w:rFonts w:eastAsia="Courier New"/>
                <w:sz w:val="24"/>
                <w:szCs w:val="24"/>
              </w:rPr>
              <w:t>Кикерино, ул. Флотская</w:t>
            </w:r>
          </w:p>
        </w:tc>
        <w:tc>
          <w:tcPr>
            <w:tcW w:w="2728" w:type="dxa"/>
          </w:tcPr>
          <w:p w14:paraId="71285A7A" w14:textId="77777777" w:rsidR="007F090B" w:rsidRPr="00B65C64" w:rsidRDefault="007F090B" w:rsidP="007F090B">
            <w:pPr>
              <w:rPr>
                <w:sz w:val="24"/>
                <w:szCs w:val="24"/>
              </w:rPr>
            </w:pPr>
            <w:r w:rsidRPr="00B65C64">
              <w:rPr>
                <w:rStyle w:val="28"/>
                <w:rFonts w:eastAsia="Courier New"/>
                <w:sz w:val="24"/>
                <w:szCs w:val="24"/>
              </w:rPr>
              <w:t>47:22:0500011:56</w:t>
            </w:r>
          </w:p>
        </w:tc>
      </w:tr>
      <w:tr w:rsidR="007F090B" w:rsidRPr="00B65C64" w14:paraId="40D9A605" w14:textId="77777777" w:rsidTr="00664BFE">
        <w:tc>
          <w:tcPr>
            <w:tcW w:w="675" w:type="dxa"/>
          </w:tcPr>
          <w:p w14:paraId="6393B552" w14:textId="77777777" w:rsidR="007F090B" w:rsidRPr="00B65C64" w:rsidRDefault="007F090B" w:rsidP="007F090B">
            <w:pPr>
              <w:jc w:val="center"/>
              <w:rPr>
                <w:sz w:val="24"/>
                <w:szCs w:val="24"/>
              </w:rPr>
            </w:pPr>
            <w:r w:rsidRPr="00B65C64">
              <w:rPr>
                <w:rStyle w:val="28"/>
                <w:rFonts w:eastAsia="Courier New"/>
                <w:sz w:val="24"/>
                <w:szCs w:val="24"/>
              </w:rPr>
              <w:t>4</w:t>
            </w:r>
          </w:p>
        </w:tc>
        <w:tc>
          <w:tcPr>
            <w:tcW w:w="4111" w:type="dxa"/>
          </w:tcPr>
          <w:p w14:paraId="349FFB55" w14:textId="77777777" w:rsidR="007F090B" w:rsidRPr="00B65C64" w:rsidRDefault="007F090B" w:rsidP="007F090B">
            <w:pPr>
              <w:rPr>
                <w:sz w:val="24"/>
                <w:szCs w:val="24"/>
              </w:rPr>
            </w:pPr>
            <w:r w:rsidRPr="00B65C64">
              <w:rPr>
                <w:rStyle w:val="28"/>
                <w:rFonts w:eastAsia="Courier New"/>
                <w:sz w:val="24"/>
                <w:szCs w:val="24"/>
              </w:rPr>
              <w:t>ГБУ ЛО «Станция по борьбе с болезнями животных Всеволожского района»</w:t>
            </w:r>
          </w:p>
        </w:tc>
        <w:tc>
          <w:tcPr>
            <w:tcW w:w="3437" w:type="dxa"/>
          </w:tcPr>
          <w:p w14:paraId="7879BEF9" w14:textId="77777777" w:rsidR="007F090B" w:rsidRPr="00B65C64" w:rsidRDefault="007F090B" w:rsidP="007F090B">
            <w:pPr>
              <w:rPr>
                <w:sz w:val="24"/>
                <w:szCs w:val="24"/>
              </w:rPr>
            </w:pPr>
            <w:r w:rsidRPr="00B65C64">
              <w:rPr>
                <w:rStyle w:val="28"/>
                <w:rFonts w:eastAsia="Courier New"/>
                <w:sz w:val="24"/>
                <w:szCs w:val="24"/>
              </w:rPr>
              <w:t>Строительство здания ветеринарного участка</w:t>
            </w:r>
          </w:p>
        </w:tc>
        <w:tc>
          <w:tcPr>
            <w:tcW w:w="4571" w:type="dxa"/>
          </w:tcPr>
          <w:p w14:paraId="71A04127" w14:textId="3AED16E8" w:rsidR="007F090B" w:rsidRPr="00B65C64" w:rsidRDefault="007F090B" w:rsidP="007F090B">
            <w:pPr>
              <w:rPr>
                <w:sz w:val="24"/>
                <w:szCs w:val="24"/>
              </w:rPr>
            </w:pPr>
            <w:r w:rsidRPr="00B65C64">
              <w:rPr>
                <w:rStyle w:val="28"/>
                <w:rFonts w:eastAsia="Courier New"/>
                <w:sz w:val="24"/>
                <w:szCs w:val="24"/>
              </w:rPr>
              <w:t xml:space="preserve">Ленинградская область, Всеволожский район, </w:t>
            </w:r>
            <w:r w:rsidR="00013FD0" w:rsidRPr="00B65C64">
              <w:rPr>
                <w:rStyle w:val="28"/>
                <w:rFonts w:eastAsia="Courier New"/>
                <w:sz w:val="24"/>
                <w:szCs w:val="24"/>
              </w:rPr>
              <w:t>дер. </w:t>
            </w:r>
            <w:r w:rsidRPr="00B65C64">
              <w:rPr>
                <w:rStyle w:val="28"/>
                <w:rFonts w:eastAsia="Courier New"/>
                <w:sz w:val="24"/>
                <w:szCs w:val="24"/>
              </w:rPr>
              <w:t>Вартемяги, ул. Парковая, д.</w:t>
            </w:r>
            <w:r w:rsidR="00B10EA8" w:rsidRPr="00B65C64">
              <w:rPr>
                <w:rStyle w:val="28"/>
                <w:rFonts w:eastAsia="Courier New"/>
                <w:sz w:val="24"/>
                <w:szCs w:val="24"/>
              </w:rPr>
              <w:t>6</w:t>
            </w:r>
            <w:r w:rsidRPr="00B65C64">
              <w:rPr>
                <w:rStyle w:val="28"/>
                <w:rFonts w:eastAsia="Courier New"/>
                <w:sz w:val="24"/>
                <w:szCs w:val="24"/>
              </w:rPr>
              <w:t>-а</w:t>
            </w:r>
          </w:p>
        </w:tc>
        <w:tc>
          <w:tcPr>
            <w:tcW w:w="2728" w:type="dxa"/>
          </w:tcPr>
          <w:p w14:paraId="2BF0682F" w14:textId="77777777" w:rsidR="007F090B" w:rsidRPr="00B65C64" w:rsidRDefault="007F090B" w:rsidP="007F090B">
            <w:pPr>
              <w:rPr>
                <w:sz w:val="24"/>
                <w:szCs w:val="24"/>
              </w:rPr>
            </w:pPr>
            <w:r w:rsidRPr="00B65C64">
              <w:rPr>
                <w:rStyle w:val="28"/>
                <w:rFonts w:eastAsia="Courier New"/>
                <w:sz w:val="24"/>
                <w:szCs w:val="24"/>
              </w:rPr>
              <w:t>47:07:0405001:1376</w:t>
            </w:r>
          </w:p>
        </w:tc>
      </w:tr>
      <w:tr w:rsidR="007F090B" w:rsidRPr="00B65C64" w14:paraId="72FC4D16" w14:textId="77777777" w:rsidTr="00664BFE">
        <w:tc>
          <w:tcPr>
            <w:tcW w:w="675" w:type="dxa"/>
          </w:tcPr>
          <w:p w14:paraId="78C2EA93"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5</w:t>
            </w:r>
          </w:p>
        </w:tc>
        <w:tc>
          <w:tcPr>
            <w:tcW w:w="4111" w:type="dxa"/>
          </w:tcPr>
          <w:p w14:paraId="68AE04A8"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Всеволожского района»</w:t>
            </w:r>
          </w:p>
        </w:tc>
        <w:tc>
          <w:tcPr>
            <w:tcW w:w="3437" w:type="dxa"/>
          </w:tcPr>
          <w:p w14:paraId="76F59996" w14:textId="77777777" w:rsidR="007F090B" w:rsidRPr="00B65C64" w:rsidRDefault="007F090B" w:rsidP="007F090B">
            <w:pPr>
              <w:rPr>
                <w:rStyle w:val="28"/>
                <w:rFonts w:eastAsia="Courier New"/>
                <w:sz w:val="24"/>
                <w:szCs w:val="24"/>
              </w:rPr>
            </w:pPr>
            <w:r w:rsidRPr="00B65C64">
              <w:rPr>
                <w:rStyle w:val="28"/>
                <w:rFonts w:eastAsia="Courier New"/>
                <w:sz w:val="24"/>
                <w:szCs w:val="24"/>
              </w:rPr>
              <w:t>Реконструкция здания ветеринарной станции</w:t>
            </w:r>
          </w:p>
        </w:tc>
        <w:tc>
          <w:tcPr>
            <w:tcW w:w="4571" w:type="dxa"/>
          </w:tcPr>
          <w:p w14:paraId="471219A9" w14:textId="45819741" w:rsidR="007F090B" w:rsidRPr="00B65C64" w:rsidRDefault="007F090B" w:rsidP="007F090B">
            <w:pPr>
              <w:rPr>
                <w:rStyle w:val="28"/>
                <w:rFonts w:eastAsia="Courier New"/>
                <w:sz w:val="24"/>
                <w:szCs w:val="24"/>
              </w:rPr>
            </w:pPr>
            <w:r w:rsidRPr="00B65C64">
              <w:rPr>
                <w:rStyle w:val="28"/>
                <w:rFonts w:eastAsia="Courier New"/>
                <w:sz w:val="24"/>
                <w:szCs w:val="24"/>
              </w:rPr>
              <w:t xml:space="preserve">Ленинградская область, </w:t>
            </w:r>
            <w:r w:rsidR="008E78CB" w:rsidRPr="00B65C64">
              <w:rPr>
                <w:rStyle w:val="28"/>
                <w:rFonts w:eastAsia="Courier New"/>
                <w:sz w:val="24"/>
                <w:szCs w:val="24"/>
              </w:rPr>
              <w:t>Всеволожский район</w:t>
            </w:r>
            <w:r w:rsidR="008E78CB">
              <w:rPr>
                <w:rStyle w:val="28"/>
                <w:rFonts w:eastAsia="Courier New"/>
                <w:sz w:val="24"/>
                <w:szCs w:val="24"/>
              </w:rPr>
              <w:t xml:space="preserve">, </w:t>
            </w:r>
            <w:r w:rsidR="005C031C" w:rsidRPr="00B65C64">
              <w:rPr>
                <w:rStyle w:val="28"/>
                <w:rFonts w:eastAsia="Courier New"/>
                <w:sz w:val="24"/>
                <w:szCs w:val="24"/>
              </w:rPr>
              <w:t>г. </w:t>
            </w:r>
            <w:r w:rsidRPr="00B65C64">
              <w:rPr>
                <w:rStyle w:val="28"/>
                <w:rFonts w:eastAsia="Courier New"/>
                <w:sz w:val="24"/>
                <w:szCs w:val="24"/>
              </w:rPr>
              <w:t>Всеволожск, Колтушское шоссе, д</w:t>
            </w:r>
            <w:r w:rsidR="008E78CB">
              <w:rPr>
                <w:rStyle w:val="28"/>
                <w:rFonts w:eastAsia="Courier New"/>
                <w:sz w:val="24"/>
                <w:szCs w:val="24"/>
              </w:rPr>
              <w:t>.</w:t>
            </w:r>
            <w:r w:rsidRPr="00B65C64">
              <w:rPr>
                <w:rStyle w:val="28"/>
                <w:rFonts w:eastAsia="Courier New"/>
                <w:sz w:val="24"/>
                <w:szCs w:val="24"/>
              </w:rPr>
              <w:t>45</w:t>
            </w:r>
          </w:p>
        </w:tc>
        <w:tc>
          <w:tcPr>
            <w:tcW w:w="2728" w:type="dxa"/>
          </w:tcPr>
          <w:p w14:paraId="1C6F4023" w14:textId="77777777" w:rsidR="007F090B" w:rsidRPr="00B65C64" w:rsidRDefault="007F090B" w:rsidP="007F090B">
            <w:pPr>
              <w:rPr>
                <w:rStyle w:val="28"/>
                <w:rFonts w:eastAsia="Courier New"/>
                <w:sz w:val="24"/>
                <w:szCs w:val="24"/>
              </w:rPr>
            </w:pPr>
            <w:r w:rsidRPr="00B65C64">
              <w:rPr>
                <w:rStyle w:val="28"/>
                <w:rFonts w:eastAsia="Courier New"/>
                <w:sz w:val="24"/>
                <w:szCs w:val="24"/>
              </w:rPr>
              <w:t>47:07:1301087:0027</w:t>
            </w:r>
          </w:p>
        </w:tc>
      </w:tr>
      <w:tr w:rsidR="007F090B" w:rsidRPr="00B65C64" w14:paraId="0F6B0DDA" w14:textId="77777777" w:rsidTr="00664BFE">
        <w:tc>
          <w:tcPr>
            <w:tcW w:w="675" w:type="dxa"/>
          </w:tcPr>
          <w:p w14:paraId="5426450B"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6</w:t>
            </w:r>
          </w:p>
        </w:tc>
        <w:tc>
          <w:tcPr>
            <w:tcW w:w="4111" w:type="dxa"/>
          </w:tcPr>
          <w:p w14:paraId="5B33A12B"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Выборгского района»</w:t>
            </w:r>
          </w:p>
        </w:tc>
        <w:tc>
          <w:tcPr>
            <w:tcW w:w="3437" w:type="dxa"/>
          </w:tcPr>
          <w:p w14:paraId="66BAD738" w14:textId="77777777" w:rsidR="007F090B" w:rsidRPr="00B65C64" w:rsidRDefault="007F090B" w:rsidP="007F090B">
            <w:pPr>
              <w:tabs>
                <w:tab w:val="left" w:pos="2237"/>
              </w:tabs>
              <w:rPr>
                <w:rStyle w:val="28"/>
                <w:rFonts w:eastAsia="Courier New"/>
                <w:sz w:val="24"/>
                <w:szCs w:val="24"/>
              </w:rPr>
            </w:pPr>
            <w:r w:rsidRPr="00B65C64">
              <w:rPr>
                <w:rStyle w:val="28"/>
                <w:rFonts w:eastAsia="Courier New"/>
                <w:sz w:val="24"/>
                <w:szCs w:val="24"/>
              </w:rPr>
              <w:t>Строительство здания ветеринарной лаборатории</w:t>
            </w:r>
          </w:p>
        </w:tc>
        <w:tc>
          <w:tcPr>
            <w:tcW w:w="4571" w:type="dxa"/>
          </w:tcPr>
          <w:p w14:paraId="28DF6F10" w14:textId="0093EFC0" w:rsidR="007F090B" w:rsidRPr="00B65C64" w:rsidRDefault="00B2657A" w:rsidP="007F090B">
            <w:pPr>
              <w:spacing w:line="322" w:lineRule="exact"/>
              <w:rPr>
                <w:rStyle w:val="28"/>
                <w:rFonts w:eastAsia="Courier New"/>
                <w:sz w:val="24"/>
                <w:szCs w:val="24"/>
              </w:rPr>
            </w:pPr>
            <w:r>
              <w:rPr>
                <w:rStyle w:val="28"/>
                <w:rFonts w:eastAsia="Courier New"/>
                <w:sz w:val="24"/>
                <w:szCs w:val="24"/>
              </w:rPr>
              <w:t>-</w:t>
            </w:r>
          </w:p>
        </w:tc>
        <w:tc>
          <w:tcPr>
            <w:tcW w:w="2728" w:type="dxa"/>
          </w:tcPr>
          <w:p w14:paraId="1EB48BFC" w14:textId="0BDF1522" w:rsidR="007F090B" w:rsidRPr="00B65C64" w:rsidRDefault="00B2657A" w:rsidP="007F090B">
            <w:pPr>
              <w:rPr>
                <w:rStyle w:val="28"/>
                <w:rFonts w:eastAsia="Courier New"/>
                <w:sz w:val="24"/>
                <w:szCs w:val="24"/>
              </w:rPr>
            </w:pPr>
            <w:r>
              <w:rPr>
                <w:rStyle w:val="28"/>
                <w:rFonts w:eastAsia="Courier New"/>
                <w:sz w:val="24"/>
                <w:szCs w:val="24"/>
              </w:rPr>
              <w:t>-</w:t>
            </w:r>
          </w:p>
        </w:tc>
      </w:tr>
      <w:tr w:rsidR="007F090B" w:rsidRPr="00B65C64" w14:paraId="561B0372" w14:textId="77777777" w:rsidTr="00664BFE">
        <w:tc>
          <w:tcPr>
            <w:tcW w:w="675" w:type="dxa"/>
          </w:tcPr>
          <w:p w14:paraId="18FF2CBB"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7</w:t>
            </w:r>
          </w:p>
        </w:tc>
        <w:tc>
          <w:tcPr>
            <w:tcW w:w="4111" w:type="dxa"/>
          </w:tcPr>
          <w:p w14:paraId="1063AED2"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Гатчинского района»</w:t>
            </w:r>
          </w:p>
        </w:tc>
        <w:tc>
          <w:tcPr>
            <w:tcW w:w="3437" w:type="dxa"/>
          </w:tcPr>
          <w:p w14:paraId="5B365A32" w14:textId="77777777" w:rsidR="007F090B" w:rsidRPr="00B65C64" w:rsidRDefault="007F090B" w:rsidP="007F090B">
            <w:pPr>
              <w:rPr>
                <w:sz w:val="24"/>
                <w:szCs w:val="24"/>
              </w:rPr>
            </w:pPr>
            <w:r w:rsidRPr="00B65C64">
              <w:rPr>
                <w:rStyle w:val="28"/>
                <w:rFonts w:eastAsia="Courier New"/>
                <w:sz w:val="24"/>
                <w:szCs w:val="24"/>
              </w:rPr>
              <w:t>строительство здания Вырицкого</w:t>
            </w:r>
          </w:p>
          <w:p w14:paraId="4F2F1AF0" w14:textId="77777777" w:rsidR="007F090B" w:rsidRPr="00B65C64" w:rsidRDefault="007F090B" w:rsidP="007F090B">
            <w:pPr>
              <w:tabs>
                <w:tab w:val="left" w:pos="2237"/>
              </w:tabs>
              <w:rPr>
                <w:rStyle w:val="28"/>
                <w:rFonts w:eastAsia="Courier New"/>
                <w:sz w:val="24"/>
                <w:szCs w:val="24"/>
              </w:rPr>
            </w:pPr>
            <w:r w:rsidRPr="00B65C64">
              <w:rPr>
                <w:rStyle w:val="28"/>
                <w:rFonts w:eastAsia="Courier New"/>
                <w:sz w:val="24"/>
                <w:szCs w:val="24"/>
              </w:rPr>
              <w:t>ветеринарного участка</w:t>
            </w:r>
          </w:p>
        </w:tc>
        <w:tc>
          <w:tcPr>
            <w:tcW w:w="4571" w:type="dxa"/>
          </w:tcPr>
          <w:p w14:paraId="5D293CCE" w14:textId="77777777"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Гатчинский район, </w:t>
            </w:r>
            <w:r w:rsidR="00664BFE" w:rsidRPr="00B65C64">
              <w:rPr>
                <w:rStyle w:val="28"/>
                <w:rFonts w:eastAsia="Courier New"/>
                <w:sz w:val="24"/>
                <w:szCs w:val="24"/>
              </w:rPr>
              <w:t>г.</w:t>
            </w:r>
            <w:r w:rsidRPr="00B65C64">
              <w:rPr>
                <w:rStyle w:val="28"/>
                <w:rFonts w:eastAsia="Courier New"/>
                <w:sz w:val="24"/>
                <w:szCs w:val="24"/>
              </w:rPr>
              <w:t>п. Вырица, ул. Соболевского, д.30</w:t>
            </w:r>
          </w:p>
        </w:tc>
        <w:tc>
          <w:tcPr>
            <w:tcW w:w="2728" w:type="dxa"/>
          </w:tcPr>
          <w:p w14:paraId="120E9FF4" w14:textId="77777777" w:rsidR="007F090B" w:rsidRPr="00B65C64" w:rsidRDefault="007F090B" w:rsidP="007F090B">
            <w:pPr>
              <w:rPr>
                <w:rStyle w:val="28"/>
                <w:rFonts w:eastAsia="Courier New"/>
                <w:sz w:val="24"/>
                <w:szCs w:val="24"/>
              </w:rPr>
            </w:pPr>
            <w:r w:rsidRPr="00B65C64">
              <w:rPr>
                <w:rStyle w:val="28"/>
                <w:rFonts w:eastAsia="Courier New"/>
                <w:sz w:val="24"/>
                <w:szCs w:val="24"/>
              </w:rPr>
              <w:t>47:23:0603005:177</w:t>
            </w:r>
          </w:p>
        </w:tc>
      </w:tr>
      <w:tr w:rsidR="007F090B" w:rsidRPr="00B65C64" w14:paraId="15DC529C" w14:textId="77777777" w:rsidTr="00664BFE">
        <w:tc>
          <w:tcPr>
            <w:tcW w:w="675" w:type="dxa"/>
          </w:tcPr>
          <w:p w14:paraId="656001E8"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8</w:t>
            </w:r>
          </w:p>
        </w:tc>
        <w:tc>
          <w:tcPr>
            <w:tcW w:w="4111" w:type="dxa"/>
          </w:tcPr>
          <w:p w14:paraId="2F3604CA" w14:textId="2ACE440F" w:rsidR="007F090B" w:rsidRPr="00B65C64" w:rsidRDefault="007F090B" w:rsidP="007F090B">
            <w:pPr>
              <w:spacing w:line="259" w:lineRule="auto"/>
              <w:rPr>
                <w:rStyle w:val="28"/>
                <w:rFonts w:eastAsia="Courier New"/>
                <w:sz w:val="24"/>
                <w:szCs w:val="24"/>
              </w:rPr>
            </w:pPr>
            <w:r w:rsidRPr="00B65C64">
              <w:rPr>
                <w:rStyle w:val="28"/>
                <w:rFonts w:eastAsia="Courier New"/>
                <w:sz w:val="24"/>
                <w:szCs w:val="24"/>
              </w:rPr>
              <w:t xml:space="preserve">ГБУ ЛО «Станция по борьбе с болезнями животных Кингисеппского и </w:t>
            </w:r>
            <w:r w:rsidR="001F69C0" w:rsidRPr="00B65C64">
              <w:rPr>
                <w:rStyle w:val="28"/>
                <w:rFonts w:eastAsia="Courier New"/>
                <w:sz w:val="24"/>
                <w:szCs w:val="24"/>
              </w:rPr>
              <w:t>Сланцевского</w:t>
            </w:r>
            <w:r w:rsidRPr="00B65C64">
              <w:rPr>
                <w:rStyle w:val="28"/>
                <w:rFonts w:eastAsia="Courier New"/>
                <w:sz w:val="24"/>
                <w:szCs w:val="24"/>
              </w:rPr>
              <w:t xml:space="preserve"> районов»</w:t>
            </w:r>
          </w:p>
        </w:tc>
        <w:tc>
          <w:tcPr>
            <w:tcW w:w="3437" w:type="dxa"/>
          </w:tcPr>
          <w:p w14:paraId="46627540"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Ивангородского ветеринарного участка</w:t>
            </w:r>
          </w:p>
        </w:tc>
        <w:tc>
          <w:tcPr>
            <w:tcW w:w="4571" w:type="dxa"/>
          </w:tcPr>
          <w:p w14:paraId="4A38F71C" w14:textId="77777777"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Кингисеппский район, </w:t>
            </w:r>
            <w:r w:rsidR="005C031C" w:rsidRPr="00B65C64">
              <w:rPr>
                <w:rStyle w:val="28"/>
                <w:rFonts w:eastAsia="Courier New"/>
                <w:sz w:val="24"/>
                <w:szCs w:val="24"/>
              </w:rPr>
              <w:t>г. </w:t>
            </w:r>
            <w:r w:rsidRPr="00B65C64">
              <w:rPr>
                <w:rStyle w:val="28"/>
                <w:rFonts w:eastAsia="Courier New"/>
                <w:sz w:val="24"/>
                <w:szCs w:val="24"/>
              </w:rPr>
              <w:t>Ивангород, ул. Наровская, д.6</w:t>
            </w:r>
          </w:p>
        </w:tc>
        <w:tc>
          <w:tcPr>
            <w:tcW w:w="2728" w:type="dxa"/>
          </w:tcPr>
          <w:p w14:paraId="066CC55E" w14:textId="77777777" w:rsidR="007F090B" w:rsidRPr="00B65C64" w:rsidRDefault="007F090B" w:rsidP="007F090B">
            <w:pPr>
              <w:rPr>
                <w:rStyle w:val="28"/>
                <w:rFonts w:eastAsia="Courier New"/>
                <w:sz w:val="24"/>
                <w:szCs w:val="24"/>
              </w:rPr>
            </w:pPr>
            <w:r w:rsidRPr="00B65C64">
              <w:rPr>
                <w:rStyle w:val="28"/>
                <w:rFonts w:eastAsia="Courier New"/>
                <w:sz w:val="24"/>
                <w:szCs w:val="24"/>
              </w:rPr>
              <w:t>47:21:0207004:2</w:t>
            </w:r>
          </w:p>
        </w:tc>
      </w:tr>
      <w:tr w:rsidR="007F090B" w:rsidRPr="00B65C64" w14:paraId="7B6D9157" w14:textId="77777777" w:rsidTr="00664BFE">
        <w:tc>
          <w:tcPr>
            <w:tcW w:w="675" w:type="dxa"/>
          </w:tcPr>
          <w:p w14:paraId="4059EBA3"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9</w:t>
            </w:r>
          </w:p>
        </w:tc>
        <w:tc>
          <w:tcPr>
            <w:tcW w:w="4111" w:type="dxa"/>
          </w:tcPr>
          <w:p w14:paraId="54B19232" w14:textId="77777777" w:rsidR="007F090B" w:rsidRPr="00B65C64" w:rsidRDefault="007F090B" w:rsidP="007F090B">
            <w:pPr>
              <w:spacing w:line="259" w:lineRule="auto"/>
              <w:rPr>
                <w:rStyle w:val="28"/>
                <w:rFonts w:eastAsia="Courier New"/>
                <w:sz w:val="24"/>
                <w:szCs w:val="24"/>
              </w:rPr>
            </w:pPr>
            <w:r w:rsidRPr="00B65C64">
              <w:rPr>
                <w:rStyle w:val="28"/>
                <w:rFonts w:eastAsia="Courier New"/>
                <w:sz w:val="24"/>
                <w:szCs w:val="24"/>
              </w:rPr>
              <w:t>ГБУ ЛО «Станция по борьбе с болезнями животных Кингисеппского и Сланцевского районов»</w:t>
            </w:r>
          </w:p>
        </w:tc>
        <w:tc>
          <w:tcPr>
            <w:tcW w:w="3437" w:type="dxa"/>
          </w:tcPr>
          <w:p w14:paraId="3B427B08"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Сойкинского ветеринарного участка</w:t>
            </w:r>
          </w:p>
        </w:tc>
        <w:tc>
          <w:tcPr>
            <w:tcW w:w="4571" w:type="dxa"/>
          </w:tcPr>
          <w:p w14:paraId="0076A6D8" w14:textId="7C4C6CF8"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Кингисеппский район, </w:t>
            </w:r>
            <w:r w:rsidR="00013FD0" w:rsidRPr="00B65C64">
              <w:rPr>
                <w:rStyle w:val="28"/>
                <w:rFonts w:eastAsia="Courier New"/>
                <w:sz w:val="24"/>
                <w:szCs w:val="24"/>
              </w:rPr>
              <w:t>пос. </w:t>
            </w:r>
            <w:r w:rsidRPr="00B65C64">
              <w:rPr>
                <w:rStyle w:val="28"/>
                <w:rFonts w:eastAsia="Courier New"/>
                <w:sz w:val="24"/>
                <w:szCs w:val="24"/>
              </w:rPr>
              <w:t>Усть-Луга, квартал Остров, д.26</w:t>
            </w:r>
          </w:p>
        </w:tc>
        <w:tc>
          <w:tcPr>
            <w:tcW w:w="2728" w:type="dxa"/>
          </w:tcPr>
          <w:p w14:paraId="62EB6423" w14:textId="77777777" w:rsidR="007F090B" w:rsidRPr="00B65C64" w:rsidRDefault="007F090B" w:rsidP="007F090B">
            <w:pPr>
              <w:rPr>
                <w:rStyle w:val="28"/>
                <w:rFonts w:eastAsia="Courier New"/>
                <w:sz w:val="24"/>
                <w:szCs w:val="24"/>
              </w:rPr>
            </w:pPr>
            <w:r w:rsidRPr="00B65C64">
              <w:rPr>
                <w:rStyle w:val="28"/>
                <w:rFonts w:eastAsia="Courier New"/>
                <w:sz w:val="24"/>
                <w:szCs w:val="24"/>
              </w:rPr>
              <w:t>47:20:0112006:39</w:t>
            </w:r>
          </w:p>
        </w:tc>
      </w:tr>
      <w:tr w:rsidR="007F090B" w:rsidRPr="00B65C64" w14:paraId="12A83961" w14:textId="77777777" w:rsidTr="00664BFE">
        <w:tc>
          <w:tcPr>
            <w:tcW w:w="675" w:type="dxa"/>
          </w:tcPr>
          <w:p w14:paraId="356DC139"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lastRenderedPageBreak/>
              <w:t>10</w:t>
            </w:r>
          </w:p>
        </w:tc>
        <w:tc>
          <w:tcPr>
            <w:tcW w:w="4111" w:type="dxa"/>
          </w:tcPr>
          <w:p w14:paraId="4E9A830B"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Лужского района»</w:t>
            </w:r>
          </w:p>
        </w:tc>
        <w:tc>
          <w:tcPr>
            <w:tcW w:w="3437" w:type="dxa"/>
          </w:tcPr>
          <w:p w14:paraId="18A226F3" w14:textId="77777777" w:rsidR="007F090B" w:rsidRPr="00B65C64" w:rsidRDefault="007F090B" w:rsidP="007F090B">
            <w:pPr>
              <w:spacing w:line="259" w:lineRule="auto"/>
              <w:rPr>
                <w:rStyle w:val="28"/>
                <w:rFonts w:eastAsia="Courier New"/>
                <w:sz w:val="24"/>
                <w:szCs w:val="24"/>
              </w:rPr>
            </w:pPr>
            <w:r w:rsidRPr="00B65C64">
              <w:rPr>
                <w:rStyle w:val="28"/>
                <w:rFonts w:eastAsia="Courier New"/>
                <w:sz w:val="24"/>
                <w:szCs w:val="24"/>
              </w:rPr>
              <w:t>Строительство здания ветеринарной лаборатории</w:t>
            </w:r>
          </w:p>
        </w:tc>
        <w:tc>
          <w:tcPr>
            <w:tcW w:w="4571" w:type="dxa"/>
          </w:tcPr>
          <w:p w14:paraId="1FBCE59C" w14:textId="1AFD6998"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Лужский район, </w:t>
            </w:r>
            <w:r w:rsidR="005C031C" w:rsidRPr="00B65C64">
              <w:rPr>
                <w:rStyle w:val="28"/>
                <w:rFonts w:eastAsia="Courier New"/>
                <w:sz w:val="24"/>
                <w:szCs w:val="24"/>
              </w:rPr>
              <w:t>г. </w:t>
            </w:r>
            <w:r w:rsidRPr="00B65C64">
              <w:rPr>
                <w:rStyle w:val="28"/>
                <w:rFonts w:eastAsia="Courier New"/>
                <w:sz w:val="24"/>
                <w:szCs w:val="24"/>
              </w:rPr>
              <w:t>Луга, пр. Володарского</w:t>
            </w:r>
            <w:r w:rsidR="004A7597" w:rsidRPr="00B65C64">
              <w:rPr>
                <w:rStyle w:val="28"/>
                <w:rFonts w:eastAsia="Courier New"/>
                <w:sz w:val="24"/>
                <w:szCs w:val="24"/>
              </w:rPr>
              <w:t>,</w:t>
            </w:r>
            <w:r w:rsidRPr="00B65C64">
              <w:rPr>
                <w:rStyle w:val="28"/>
                <w:rFonts w:eastAsia="Courier New"/>
                <w:sz w:val="24"/>
                <w:szCs w:val="24"/>
              </w:rPr>
              <w:t xml:space="preserve"> </w:t>
            </w:r>
            <w:r w:rsidR="004A7597" w:rsidRPr="00B65C64">
              <w:rPr>
                <w:rStyle w:val="28"/>
                <w:rFonts w:eastAsia="Courier New"/>
                <w:sz w:val="24"/>
                <w:szCs w:val="24"/>
              </w:rPr>
              <w:t>д</w:t>
            </w:r>
            <w:r w:rsidRPr="00B65C64">
              <w:rPr>
                <w:rStyle w:val="28"/>
                <w:rFonts w:eastAsia="Courier New"/>
                <w:sz w:val="24"/>
                <w:szCs w:val="24"/>
              </w:rPr>
              <w:t>.27</w:t>
            </w:r>
          </w:p>
        </w:tc>
        <w:tc>
          <w:tcPr>
            <w:tcW w:w="2728" w:type="dxa"/>
          </w:tcPr>
          <w:p w14:paraId="2CC16764" w14:textId="77777777" w:rsidR="007F090B" w:rsidRPr="00B65C64" w:rsidRDefault="007F090B" w:rsidP="007F090B">
            <w:pPr>
              <w:rPr>
                <w:rStyle w:val="28"/>
                <w:rFonts w:eastAsia="Courier New"/>
                <w:sz w:val="24"/>
                <w:szCs w:val="24"/>
              </w:rPr>
            </w:pPr>
            <w:r w:rsidRPr="00B65C64">
              <w:rPr>
                <w:rStyle w:val="28"/>
                <w:rFonts w:eastAsia="Courier New"/>
                <w:sz w:val="24"/>
                <w:szCs w:val="24"/>
              </w:rPr>
              <w:t>47:29:0103014:6</w:t>
            </w:r>
          </w:p>
        </w:tc>
      </w:tr>
      <w:tr w:rsidR="007F090B" w:rsidRPr="00B65C64" w14:paraId="521D4561" w14:textId="77777777" w:rsidTr="00664BFE">
        <w:tc>
          <w:tcPr>
            <w:tcW w:w="675" w:type="dxa"/>
          </w:tcPr>
          <w:p w14:paraId="5AADEDBE"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11</w:t>
            </w:r>
          </w:p>
        </w:tc>
        <w:tc>
          <w:tcPr>
            <w:tcW w:w="4111" w:type="dxa"/>
          </w:tcPr>
          <w:p w14:paraId="5D867201"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Лодейнопольского и Подпорожского районов»</w:t>
            </w:r>
          </w:p>
        </w:tc>
        <w:tc>
          <w:tcPr>
            <w:tcW w:w="3437" w:type="dxa"/>
          </w:tcPr>
          <w:p w14:paraId="09D0845B"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ветеринарной станции и ветеринарной лечебницы</w:t>
            </w:r>
          </w:p>
        </w:tc>
        <w:tc>
          <w:tcPr>
            <w:tcW w:w="4571" w:type="dxa"/>
          </w:tcPr>
          <w:p w14:paraId="1F72516E" w14:textId="77777777"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Лодейнопольский район, </w:t>
            </w:r>
            <w:r w:rsidR="005C031C" w:rsidRPr="00B65C64">
              <w:rPr>
                <w:rStyle w:val="28"/>
                <w:rFonts w:eastAsia="Courier New"/>
                <w:sz w:val="24"/>
                <w:szCs w:val="24"/>
              </w:rPr>
              <w:t>г. </w:t>
            </w:r>
            <w:r w:rsidRPr="00B65C64">
              <w:rPr>
                <w:rStyle w:val="28"/>
                <w:rFonts w:eastAsia="Courier New"/>
                <w:sz w:val="24"/>
                <w:szCs w:val="24"/>
              </w:rPr>
              <w:t>Лодейное Поле, Республиканский тракт, д.30</w:t>
            </w:r>
          </w:p>
        </w:tc>
        <w:tc>
          <w:tcPr>
            <w:tcW w:w="2728" w:type="dxa"/>
          </w:tcPr>
          <w:p w14:paraId="7FAAAF8A" w14:textId="77777777" w:rsidR="007F090B" w:rsidRPr="00B65C64" w:rsidRDefault="007F090B" w:rsidP="007F090B">
            <w:pPr>
              <w:rPr>
                <w:rStyle w:val="28"/>
                <w:rFonts w:eastAsia="Courier New"/>
                <w:sz w:val="24"/>
                <w:szCs w:val="24"/>
              </w:rPr>
            </w:pPr>
            <w:r w:rsidRPr="00B65C64">
              <w:rPr>
                <w:rStyle w:val="28"/>
                <w:rFonts w:eastAsia="Courier New"/>
                <w:sz w:val="24"/>
                <w:szCs w:val="24"/>
              </w:rPr>
              <w:t>47:06:0102006:21</w:t>
            </w:r>
          </w:p>
        </w:tc>
      </w:tr>
      <w:tr w:rsidR="007F090B" w:rsidRPr="00B65C64" w14:paraId="2E3914E4" w14:textId="77777777" w:rsidTr="00664BFE">
        <w:tc>
          <w:tcPr>
            <w:tcW w:w="675" w:type="dxa"/>
          </w:tcPr>
          <w:p w14:paraId="47FB8B01"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12</w:t>
            </w:r>
          </w:p>
        </w:tc>
        <w:tc>
          <w:tcPr>
            <w:tcW w:w="4111" w:type="dxa"/>
          </w:tcPr>
          <w:p w14:paraId="18108D5E"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Волховского и Киришского районов»</w:t>
            </w:r>
          </w:p>
        </w:tc>
        <w:tc>
          <w:tcPr>
            <w:tcW w:w="3437" w:type="dxa"/>
          </w:tcPr>
          <w:p w14:paraId="4E0C071F"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ветеринарной лечебницы</w:t>
            </w:r>
          </w:p>
        </w:tc>
        <w:tc>
          <w:tcPr>
            <w:tcW w:w="4571" w:type="dxa"/>
          </w:tcPr>
          <w:p w14:paraId="3E79FE0A" w14:textId="77777777"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Киришский район, </w:t>
            </w:r>
            <w:r w:rsidR="005C031C" w:rsidRPr="00B65C64">
              <w:rPr>
                <w:rStyle w:val="28"/>
                <w:rFonts w:eastAsia="Courier New"/>
                <w:sz w:val="24"/>
                <w:szCs w:val="24"/>
              </w:rPr>
              <w:t>г. </w:t>
            </w:r>
            <w:r w:rsidRPr="00B65C64">
              <w:rPr>
                <w:rStyle w:val="28"/>
                <w:rFonts w:eastAsia="Courier New"/>
                <w:sz w:val="24"/>
                <w:szCs w:val="24"/>
              </w:rPr>
              <w:t>Кириши, ул. Нефтехимиков</w:t>
            </w:r>
          </w:p>
        </w:tc>
        <w:tc>
          <w:tcPr>
            <w:tcW w:w="2728" w:type="dxa"/>
          </w:tcPr>
          <w:p w14:paraId="69138DF0" w14:textId="06C8BDAB" w:rsidR="007F090B" w:rsidRPr="00B65C64" w:rsidRDefault="007F090B" w:rsidP="007F090B">
            <w:pPr>
              <w:rPr>
                <w:rStyle w:val="28"/>
                <w:rFonts w:eastAsia="Courier New"/>
                <w:sz w:val="24"/>
                <w:szCs w:val="24"/>
              </w:rPr>
            </w:pPr>
            <w:r w:rsidRPr="00B65C64">
              <w:rPr>
                <w:rStyle w:val="28"/>
                <w:rFonts w:eastAsia="Courier New"/>
                <w:sz w:val="24"/>
                <w:szCs w:val="24"/>
              </w:rPr>
              <w:t>47:27:0702024:ЗУ 1</w:t>
            </w:r>
          </w:p>
        </w:tc>
      </w:tr>
      <w:tr w:rsidR="007F090B" w:rsidRPr="00B65C64" w14:paraId="07EE8967" w14:textId="77777777" w:rsidTr="00664BFE">
        <w:tc>
          <w:tcPr>
            <w:tcW w:w="675" w:type="dxa"/>
          </w:tcPr>
          <w:p w14:paraId="5EE34D76"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13</w:t>
            </w:r>
          </w:p>
        </w:tc>
        <w:tc>
          <w:tcPr>
            <w:tcW w:w="4111" w:type="dxa"/>
          </w:tcPr>
          <w:p w14:paraId="511F9184"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Кировского и Тосненского районов»</w:t>
            </w:r>
          </w:p>
        </w:tc>
        <w:tc>
          <w:tcPr>
            <w:tcW w:w="3437" w:type="dxa"/>
          </w:tcPr>
          <w:p w14:paraId="431E5323"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ветеринарного участка</w:t>
            </w:r>
          </w:p>
        </w:tc>
        <w:tc>
          <w:tcPr>
            <w:tcW w:w="4571" w:type="dxa"/>
          </w:tcPr>
          <w:p w14:paraId="7D684BEA" w14:textId="77777777"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Тосненский район, </w:t>
            </w:r>
            <w:r w:rsidR="00013FD0" w:rsidRPr="00B65C64">
              <w:rPr>
                <w:rStyle w:val="28"/>
                <w:rFonts w:eastAsia="Courier New"/>
                <w:sz w:val="24"/>
                <w:szCs w:val="24"/>
              </w:rPr>
              <w:t>дер. </w:t>
            </w:r>
            <w:r w:rsidRPr="00B65C64">
              <w:rPr>
                <w:rStyle w:val="28"/>
                <w:rFonts w:eastAsia="Courier New"/>
                <w:sz w:val="24"/>
                <w:szCs w:val="24"/>
              </w:rPr>
              <w:t>Аннолово</w:t>
            </w:r>
          </w:p>
        </w:tc>
        <w:tc>
          <w:tcPr>
            <w:tcW w:w="2728" w:type="dxa"/>
          </w:tcPr>
          <w:p w14:paraId="253546EC" w14:textId="0475CA9C" w:rsidR="007F090B" w:rsidRPr="00B65C64" w:rsidRDefault="009608DE" w:rsidP="007F090B">
            <w:pPr>
              <w:rPr>
                <w:rStyle w:val="28"/>
                <w:rFonts w:eastAsia="Courier New"/>
                <w:sz w:val="24"/>
                <w:szCs w:val="24"/>
              </w:rPr>
            </w:pPr>
            <w:r>
              <w:rPr>
                <w:rStyle w:val="28"/>
                <w:rFonts w:eastAsia="Courier New"/>
                <w:sz w:val="24"/>
                <w:szCs w:val="24"/>
              </w:rPr>
              <w:t>Нет данных</w:t>
            </w:r>
          </w:p>
        </w:tc>
      </w:tr>
      <w:tr w:rsidR="007F090B" w:rsidRPr="00B65C64" w14:paraId="3B904965" w14:textId="77777777" w:rsidTr="00664BFE">
        <w:tc>
          <w:tcPr>
            <w:tcW w:w="675" w:type="dxa"/>
          </w:tcPr>
          <w:p w14:paraId="6519FAB3" w14:textId="77777777" w:rsidR="007F090B" w:rsidRPr="00B65C64" w:rsidRDefault="007F090B" w:rsidP="007F090B">
            <w:pPr>
              <w:jc w:val="center"/>
              <w:rPr>
                <w:rStyle w:val="28"/>
                <w:rFonts w:eastAsia="Courier New"/>
                <w:sz w:val="24"/>
                <w:szCs w:val="24"/>
              </w:rPr>
            </w:pPr>
            <w:r w:rsidRPr="00B65C64">
              <w:rPr>
                <w:rStyle w:val="28"/>
                <w:rFonts w:eastAsia="Courier New"/>
                <w:sz w:val="24"/>
                <w:szCs w:val="24"/>
              </w:rPr>
              <w:t>14</w:t>
            </w:r>
          </w:p>
        </w:tc>
        <w:tc>
          <w:tcPr>
            <w:tcW w:w="4111" w:type="dxa"/>
          </w:tcPr>
          <w:p w14:paraId="30B38D67" w14:textId="77777777" w:rsidR="007F090B" w:rsidRPr="00B65C64" w:rsidRDefault="007F090B" w:rsidP="007F090B">
            <w:pPr>
              <w:rPr>
                <w:rStyle w:val="28"/>
                <w:rFonts w:eastAsia="Courier New"/>
                <w:sz w:val="24"/>
                <w:szCs w:val="24"/>
              </w:rPr>
            </w:pPr>
            <w:r w:rsidRPr="00B65C64">
              <w:rPr>
                <w:rStyle w:val="28"/>
                <w:rFonts w:eastAsia="Courier New"/>
                <w:sz w:val="24"/>
                <w:szCs w:val="24"/>
              </w:rPr>
              <w:t>ГБУ ЛО «Станция по борьбе с болезнями животных Лодейнопольского и Подпорожского районов»</w:t>
            </w:r>
          </w:p>
        </w:tc>
        <w:tc>
          <w:tcPr>
            <w:tcW w:w="3437" w:type="dxa"/>
          </w:tcPr>
          <w:p w14:paraId="7344833A" w14:textId="77777777" w:rsidR="007F090B" w:rsidRPr="00B65C64" w:rsidRDefault="007F090B" w:rsidP="007F090B">
            <w:pPr>
              <w:rPr>
                <w:rStyle w:val="28"/>
                <w:rFonts w:eastAsia="Courier New"/>
                <w:sz w:val="24"/>
                <w:szCs w:val="24"/>
              </w:rPr>
            </w:pPr>
            <w:r w:rsidRPr="00B65C64">
              <w:rPr>
                <w:rStyle w:val="28"/>
                <w:rFonts w:eastAsia="Courier New"/>
                <w:sz w:val="24"/>
                <w:szCs w:val="24"/>
              </w:rPr>
              <w:t>Строительство здания ветеринарной станции и ветеринарной лечебницы</w:t>
            </w:r>
          </w:p>
        </w:tc>
        <w:tc>
          <w:tcPr>
            <w:tcW w:w="4571" w:type="dxa"/>
          </w:tcPr>
          <w:p w14:paraId="266B4DF8" w14:textId="5E210D9B" w:rsidR="007F090B" w:rsidRPr="00B65C64" w:rsidRDefault="007F090B" w:rsidP="007F090B">
            <w:pPr>
              <w:spacing w:line="322" w:lineRule="exact"/>
              <w:rPr>
                <w:rStyle w:val="28"/>
                <w:rFonts w:eastAsia="Courier New"/>
                <w:sz w:val="24"/>
                <w:szCs w:val="24"/>
              </w:rPr>
            </w:pPr>
            <w:r w:rsidRPr="00B65C64">
              <w:rPr>
                <w:rStyle w:val="28"/>
                <w:rFonts w:eastAsia="Courier New"/>
                <w:sz w:val="24"/>
                <w:szCs w:val="24"/>
              </w:rPr>
              <w:t xml:space="preserve">Ленинградская область, Лодейнопольский район, </w:t>
            </w:r>
            <w:r w:rsidR="00013FD0" w:rsidRPr="00B65C64">
              <w:rPr>
                <w:rStyle w:val="28"/>
                <w:rFonts w:eastAsia="Courier New"/>
                <w:sz w:val="24"/>
                <w:szCs w:val="24"/>
              </w:rPr>
              <w:t>дер. </w:t>
            </w:r>
            <w:r w:rsidRPr="00B65C64">
              <w:rPr>
                <w:rStyle w:val="28"/>
                <w:rFonts w:eastAsia="Courier New"/>
                <w:sz w:val="24"/>
                <w:szCs w:val="24"/>
              </w:rPr>
              <w:t>Доможирово, ул. Школьная, д.65</w:t>
            </w:r>
          </w:p>
        </w:tc>
        <w:tc>
          <w:tcPr>
            <w:tcW w:w="2728" w:type="dxa"/>
          </w:tcPr>
          <w:p w14:paraId="7D9AED58" w14:textId="2DDB458B" w:rsidR="007F090B" w:rsidRPr="00B65C64" w:rsidRDefault="009608DE" w:rsidP="007F090B">
            <w:pPr>
              <w:rPr>
                <w:rStyle w:val="28"/>
                <w:rFonts w:eastAsia="Courier New"/>
                <w:sz w:val="24"/>
                <w:szCs w:val="24"/>
              </w:rPr>
            </w:pPr>
            <w:r>
              <w:rPr>
                <w:rStyle w:val="28"/>
                <w:rFonts w:eastAsia="Courier New"/>
                <w:sz w:val="24"/>
                <w:szCs w:val="24"/>
              </w:rPr>
              <w:t>Нет данных</w:t>
            </w:r>
          </w:p>
        </w:tc>
      </w:tr>
    </w:tbl>
    <w:p w14:paraId="295C8E6B" w14:textId="77777777" w:rsidR="007F090B" w:rsidRPr="00F23FC5" w:rsidRDefault="007F090B" w:rsidP="00254F69">
      <w:pPr>
        <w:spacing w:after="0" w:line="240" w:lineRule="auto"/>
        <w:jc w:val="center"/>
        <w:rPr>
          <w:rFonts w:ascii="Times New Roman" w:eastAsia="Times New Roman" w:hAnsi="Times New Roman" w:cs="Times New Roman"/>
          <w:sz w:val="28"/>
          <w:szCs w:val="28"/>
          <w:lang w:eastAsia="ru-RU"/>
        </w:rPr>
      </w:pPr>
    </w:p>
    <w:p w14:paraId="5ED079D5" w14:textId="77777777" w:rsidR="00A71D7E" w:rsidRPr="00F23FC5" w:rsidRDefault="00A71D7E" w:rsidP="00254F69">
      <w:pPr>
        <w:spacing w:after="0" w:line="240" w:lineRule="auto"/>
        <w:jc w:val="center"/>
        <w:rPr>
          <w:rFonts w:ascii="Times New Roman" w:eastAsia="Times New Roman" w:hAnsi="Times New Roman" w:cs="Times New Roman"/>
          <w:sz w:val="28"/>
          <w:szCs w:val="28"/>
          <w:highlight w:val="yellow"/>
          <w:lang w:eastAsia="ru-RU"/>
        </w:rPr>
      </w:pPr>
    </w:p>
    <w:p w14:paraId="7EDECDD8" w14:textId="77777777" w:rsidR="007F090B" w:rsidRPr="00F23FC5" w:rsidRDefault="007F090B" w:rsidP="00254F69">
      <w:pPr>
        <w:spacing w:after="0" w:line="240" w:lineRule="auto"/>
        <w:ind w:firstLine="709"/>
        <w:jc w:val="both"/>
        <w:rPr>
          <w:rFonts w:ascii="Times New Roman" w:eastAsia="Times New Roman" w:hAnsi="Times New Roman" w:cs="Times New Roman"/>
          <w:sz w:val="28"/>
          <w:szCs w:val="28"/>
          <w:lang w:eastAsia="ru-RU"/>
        </w:rPr>
        <w:sectPr w:rsidR="007F090B" w:rsidRPr="00F23FC5" w:rsidSect="0033130F">
          <w:pgSz w:w="16838" w:h="11906" w:orient="landscape"/>
          <w:pgMar w:top="567" w:right="567" w:bottom="567" w:left="1134" w:header="708" w:footer="708" w:gutter="0"/>
          <w:cols w:space="708"/>
          <w:docGrid w:linePitch="360"/>
        </w:sectPr>
      </w:pPr>
    </w:p>
    <w:p w14:paraId="448BE622" w14:textId="1537AFB1" w:rsidR="00DA4993" w:rsidRDefault="00E01DDB" w:rsidP="001D4230">
      <w:pPr>
        <w:pStyle w:val="24"/>
        <w:keepLines w:val="0"/>
        <w:numPr>
          <w:ilvl w:val="1"/>
          <w:numId w:val="38"/>
        </w:numPr>
        <w:tabs>
          <w:tab w:val="left" w:pos="1418"/>
        </w:tabs>
        <w:spacing w:before="180" w:line="240" w:lineRule="auto"/>
        <w:ind w:left="0" w:firstLine="709"/>
        <w:jc w:val="both"/>
        <w:rPr>
          <w:rFonts w:eastAsia="Times New Roman" w:cs="Times New Roman"/>
          <w:bCs/>
          <w:iCs/>
          <w:color w:val="auto"/>
          <w:kern w:val="32"/>
          <w:szCs w:val="28"/>
          <w:lang w:eastAsia="ru-RU"/>
        </w:rPr>
      </w:pPr>
      <w:bookmarkStart w:id="146" w:name="_Toc57015220"/>
      <w:bookmarkStart w:id="147" w:name="_Toc57017109"/>
      <w:bookmarkStart w:id="148" w:name="_Toc57045300"/>
      <w:bookmarkStart w:id="149" w:name="_Toc57102354"/>
      <w:bookmarkStart w:id="150" w:name="_Hlk44341203"/>
      <w:r w:rsidRPr="00B65C64">
        <w:rPr>
          <w:rFonts w:eastAsia="Times New Roman" w:cs="Times New Roman"/>
          <w:bCs/>
          <w:iCs/>
          <w:color w:val="auto"/>
          <w:kern w:val="32"/>
          <w:szCs w:val="28"/>
          <w:lang w:eastAsia="ru-RU"/>
        </w:rPr>
        <w:lastRenderedPageBreak/>
        <w:t xml:space="preserve">Сведения </w:t>
      </w:r>
      <w:r w:rsidR="00D85DFD" w:rsidRPr="00B65C64">
        <w:rPr>
          <w:rFonts w:eastAsia="Times New Roman" w:cs="Times New Roman"/>
          <w:bCs/>
          <w:iCs/>
          <w:color w:val="auto"/>
          <w:kern w:val="32"/>
          <w:szCs w:val="28"/>
          <w:lang w:eastAsia="ru-RU"/>
        </w:rPr>
        <w:t xml:space="preserve">о планируемых </w:t>
      </w:r>
      <w:r w:rsidRPr="00B65C64">
        <w:rPr>
          <w:rFonts w:eastAsia="Times New Roman" w:cs="Times New Roman"/>
          <w:bCs/>
          <w:iCs/>
          <w:color w:val="auto"/>
          <w:kern w:val="32"/>
          <w:szCs w:val="28"/>
          <w:lang w:eastAsia="ru-RU"/>
        </w:rPr>
        <w:t xml:space="preserve">объектах </w:t>
      </w:r>
      <w:r w:rsidR="00DA4993" w:rsidRPr="00B65C64">
        <w:rPr>
          <w:rFonts w:eastAsia="Times New Roman" w:cs="Times New Roman"/>
          <w:bCs/>
          <w:iCs/>
          <w:color w:val="auto"/>
          <w:kern w:val="32"/>
          <w:szCs w:val="28"/>
          <w:lang w:eastAsia="ru-RU"/>
        </w:rPr>
        <w:t>предупреждения чрезвычайных ситуаций (гидротехнические сооружения)</w:t>
      </w:r>
      <w:bookmarkEnd w:id="146"/>
      <w:bookmarkEnd w:id="147"/>
      <w:bookmarkEnd w:id="148"/>
      <w:bookmarkEnd w:id="149"/>
    </w:p>
    <w:p w14:paraId="145BDD1D" w14:textId="77777777" w:rsidR="001D4230" w:rsidRPr="001D4230" w:rsidRDefault="001D4230" w:rsidP="001D4230">
      <w:pPr>
        <w:rPr>
          <w:lang w:eastAsia="ru-RU"/>
        </w:rPr>
      </w:pPr>
    </w:p>
    <w:bookmarkEnd w:id="150"/>
    <w:p w14:paraId="46087A32"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настоящее время на территории Ленинградской области около 100</w:t>
      </w:r>
      <w:r w:rsidR="008B2A6E"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 xml:space="preserve">населенных пунктов </w:t>
      </w:r>
      <w:r w:rsidR="00811B7B" w:rsidRPr="00F23FC5">
        <w:rPr>
          <w:rFonts w:ascii="Times New Roman" w:eastAsia="MS Mincho" w:hAnsi="Times New Roman" w:cs="Times New Roman"/>
          <w:sz w:val="28"/>
          <w:szCs w:val="28"/>
          <w:lang w:eastAsia="ru-RU"/>
        </w:rPr>
        <w:t>наход</w:t>
      </w:r>
      <w:r w:rsidR="005127C3" w:rsidRPr="00F23FC5">
        <w:rPr>
          <w:rFonts w:ascii="Times New Roman" w:eastAsia="MS Mincho" w:hAnsi="Times New Roman" w:cs="Times New Roman"/>
          <w:sz w:val="28"/>
          <w:szCs w:val="28"/>
          <w:lang w:eastAsia="ru-RU"/>
        </w:rPr>
        <w:t>я</w:t>
      </w:r>
      <w:r w:rsidR="00811B7B" w:rsidRPr="00F23FC5">
        <w:rPr>
          <w:rFonts w:ascii="Times New Roman" w:eastAsia="MS Mincho" w:hAnsi="Times New Roman" w:cs="Times New Roman"/>
          <w:sz w:val="28"/>
          <w:szCs w:val="28"/>
          <w:lang w:eastAsia="ru-RU"/>
        </w:rPr>
        <w:t>тся</w:t>
      </w:r>
      <w:r w:rsidRPr="00F23FC5">
        <w:rPr>
          <w:rFonts w:ascii="Times New Roman" w:eastAsia="MS Mincho" w:hAnsi="Times New Roman" w:cs="Times New Roman"/>
          <w:sz w:val="28"/>
          <w:szCs w:val="28"/>
          <w:lang w:eastAsia="ru-RU"/>
        </w:rPr>
        <w:t xml:space="preserve"> в зон</w:t>
      </w:r>
      <w:r w:rsidR="00811B7B" w:rsidRPr="00F23FC5">
        <w:rPr>
          <w:rFonts w:ascii="Times New Roman" w:eastAsia="MS Mincho" w:hAnsi="Times New Roman" w:cs="Times New Roman"/>
          <w:sz w:val="28"/>
          <w:szCs w:val="28"/>
          <w:lang w:eastAsia="ru-RU"/>
        </w:rPr>
        <w:t>е</w:t>
      </w:r>
      <w:r w:rsidRPr="00F23FC5">
        <w:rPr>
          <w:rFonts w:ascii="Times New Roman" w:eastAsia="MS Mincho" w:hAnsi="Times New Roman" w:cs="Times New Roman"/>
          <w:sz w:val="28"/>
          <w:szCs w:val="28"/>
          <w:lang w:eastAsia="ru-RU"/>
        </w:rPr>
        <w:t xml:space="preserve"> затопления (подтопления), вызванного различными гидрологическими и гидродинамическими явлениями и процессами.</w:t>
      </w:r>
    </w:p>
    <w:p w14:paraId="4E44B3D1"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решения проблем затопления и подтопления на территории Ленинградской области организуется проведение противопаводковых мероприятий, мероприятий по инженерной подготовке и защите территории.</w:t>
      </w:r>
    </w:p>
    <w:p w14:paraId="3CB34918"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Важной задачей, требующей решения, является обеспечение безопасности гидротехнических сооружений.</w:t>
      </w:r>
    </w:p>
    <w:p w14:paraId="4507F456" w14:textId="20F7055C" w:rsidR="002F6EDB" w:rsidRPr="00F23FC5" w:rsidRDefault="00D70279"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соответствии с </w:t>
      </w:r>
      <w:r w:rsidR="00FE0BC0" w:rsidRPr="00F23FC5">
        <w:rPr>
          <w:rFonts w:ascii="Times New Roman" w:eastAsia="MS Mincho" w:hAnsi="Times New Roman" w:cs="Times New Roman"/>
          <w:sz w:val="28"/>
          <w:szCs w:val="28"/>
          <w:lang w:eastAsia="ru-RU"/>
        </w:rPr>
        <w:t>СТП</w:t>
      </w:r>
      <w:r w:rsidR="002F6EDB" w:rsidRPr="00F23FC5">
        <w:rPr>
          <w:rFonts w:ascii="Times New Roman" w:eastAsia="MS Mincho" w:hAnsi="Times New Roman" w:cs="Times New Roman"/>
          <w:sz w:val="28"/>
          <w:szCs w:val="28"/>
          <w:lang w:eastAsia="ru-RU"/>
        </w:rPr>
        <w:t xml:space="preserve">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6925E4">
        <w:rPr>
          <w:rFonts w:ascii="Times New Roman" w:eastAsia="MS Mincho" w:hAnsi="Times New Roman" w:cs="Times New Roman"/>
          <w:sz w:val="28"/>
          <w:szCs w:val="28"/>
          <w:lang w:eastAsia="ru-RU"/>
        </w:rPr>
        <w:t xml:space="preserve">, </w:t>
      </w:r>
      <w:r w:rsidR="002F6EDB" w:rsidRPr="00F23FC5">
        <w:rPr>
          <w:rFonts w:ascii="Times New Roman" w:eastAsia="MS Mincho" w:hAnsi="Times New Roman" w:cs="Times New Roman"/>
          <w:sz w:val="28"/>
          <w:szCs w:val="28"/>
          <w:lang w:eastAsia="ru-RU"/>
        </w:rPr>
        <w:t>утвержден</w:t>
      </w:r>
      <w:r w:rsidR="006925E4">
        <w:rPr>
          <w:rFonts w:ascii="Times New Roman" w:eastAsia="MS Mincho" w:hAnsi="Times New Roman" w:cs="Times New Roman"/>
          <w:sz w:val="28"/>
          <w:szCs w:val="28"/>
          <w:lang w:eastAsia="ru-RU"/>
        </w:rPr>
        <w:t>ной</w:t>
      </w:r>
      <w:r w:rsidR="002F6EDB" w:rsidRPr="00F23FC5">
        <w:rPr>
          <w:rFonts w:ascii="Times New Roman" w:eastAsia="MS Mincho" w:hAnsi="Times New Roman" w:cs="Times New Roman"/>
          <w:sz w:val="28"/>
          <w:szCs w:val="28"/>
          <w:lang w:eastAsia="ru-RU"/>
        </w:rPr>
        <w:t xml:space="preserve"> распоряжением Правительства Российской Федерации от 19</w:t>
      </w:r>
      <w:r w:rsidR="005127C3" w:rsidRPr="00F23FC5">
        <w:rPr>
          <w:rFonts w:ascii="Times New Roman" w:eastAsia="MS Mincho" w:hAnsi="Times New Roman" w:cs="Times New Roman"/>
          <w:sz w:val="28"/>
          <w:szCs w:val="28"/>
          <w:lang w:eastAsia="ru-RU"/>
        </w:rPr>
        <w:t>.03.</w:t>
      </w:r>
      <w:r w:rsidR="002F6EDB" w:rsidRPr="00F23FC5">
        <w:rPr>
          <w:rFonts w:ascii="Times New Roman" w:eastAsia="MS Mincho" w:hAnsi="Times New Roman" w:cs="Times New Roman"/>
          <w:sz w:val="28"/>
          <w:szCs w:val="28"/>
          <w:lang w:eastAsia="ru-RU"/>
        </w:rPr>
        <w:t>2013 №</w:t>
      </w:r>
      <w:r w:rsidR="005127C3" w:rsidRPr="00F23FC5">
        <w:rPr>
          <w:rFonts w:ascii="Times New Roman" w:eastAsia="MS Mincho" w:hAnsi="Times New Roman" w:cs="Times New Roman"/>
          <w:sz w:val="28"/>
          <w:szCs w:val="28"/>
          <w:lang w:eastAsia="ru-RU"/>
        </w:rPr>
        <w:t> </w:t>
      </w:r>
      <w:r w:rsidR="002F6EDB" w:rsidRPr="00F23FC5">
        <w:rPr>
          <w:rFonts w:ascii="Times New Roman" w:eastAsia="MS Mincho" w:hAnsi="Times New Roman" w:cs="Times New Roman"/>
          <w:sz w:val="28"/>
          <w:szCs w:val="28"/>
          <w:lang w:eastAsia="ru-RU"/>
        </w:rPr>
        <w:t>384-р</w:t>
      </w:r>
      <w:r w:rsidR="006925E4">
        <w:rPr>
          <w:rFonts w:ascii="Times New Roman" w:eastAsia="MS Mincho" w:hAnsi="Times New Roman" w:cs="Times New Roman"/>
          <w:sz w:val="28"/>
          <w:szCs w:val="28"/>
          <w:lang w:eastAsia="ru-RU"/>
        </w:rPr>
        <w:t>,</w:t>
      </w:r>
      <w:r w:rsidR="002F6EDB" w:rsidRPr="00F23FC5">
        <w:rPr>
          <w:rFonts w:ascii="Times New Roman" w:eastAsia="MS Mincho" w:hAnsi="Times New Roman" w:cs="Times New Roman"/>
          <w:sz w:val="28"/>
          <w:szCs w:val="28"/>
          <w:lang w:eastAsia="ru-RU"/>
        </w:rPr>
        <w:t xml:space="preserve"> на территории Ленинградской области предусматривается комплексная реконструкция гидротехнических сооружений глубоководной системы Волго-Балтийского водного пути, включающая реконструкцию следующих гидроузлов:</w:t>
      </w:r>
    </w:p>
    <w:p w14:paraId="5D35602E"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Нижне-Свирский (Лодейнопольский муниципальный район),</w:t>
      </w:r>
    </w:p>
    <w:p w14:paraId="63B7B5DA"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napToGrid w:val="0"/>
          <w:sz w:val="28"/>
          <w:szCs w:val="28"/>
        </w:rPr>
      </w:pPr>
      <w:r w:rsidRPr="00F23FC5">
        <w:rPr>
          <w:rFonts w:ascii="Times New Roman" w:eastAsia="MS Mincho" w:hAnsi="Times New Roman" w:cs="Times New Roman"/>
          <w:snapToGrid w:val="0"/>
          <w:sz w:val="28"/>
          <w:szCs w:val="28"/>
        </w:rPr>
        <w:t>Верхне-Свирский (</w:t>
      </w:r>
      <w:r w:rsidR="005C031C" w:rsidRPr="00F23FC5">
        <w:rPr>
          <w:rFonts w:ascii="Times New Roman" w:eastAsia="MS Mincho" w:hAnsi="Times New Roman" w:cs="Times New Roman"/>
          <w:snapToGrid w:val="0"/>
          <w:sz w:val="28"/>
          <w:szCs w:val="28"/>
        </w:rPr>
        <w:t>г. </w:t>
      </w:r>
      <w:r w:rsidRPr="00F23FC5">
        <w:rPr>
          <w:rFonts w:ascii="Times New Roman" w:eastAsia="MS Mincho" w:hAnsi="Times New Roman" w:cs="Times New Roman"/>
          <w:snapToGrid w:val="0"/>
          <w:sz w:val="28"/>
          <w:szCs w:val="28"/>
        </w:rPr>
        <w:t>Подпорожье, Подпорожский муниципальный район),</w:t>
      </w:r>
    </w:p>
    <w:p w14:paraId="19C850AD" w14:textId="77777777" w:rsidR="002F6EDB" w:rsidRPr="00F23FC5" w:rsidRDefault="002F6EDB" w:rsidP="00254F69">
      <w:pPr>
        <w:numPr>
          <w:ilvl w:val="0"/>
          <w:numId w:val="1"/>
        </w:numPr>
        <w:tabs>
          <w:tab w:val="left" w:pos="0"/>
          <w:tab w:val="left" w:pos="993"/>
        </w:tabs>
        <w:spacing w:after="0" w:line="240" w:lineRule="auto"/>
        <w:ind w:left="0"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napToGrid w:val="0"/>
          <w:sz w:val="28"/>
          <w:szCs w:val="28"/>
        </w:rPr>
        <w:t>Волховский (</w:t>
      </w:r>
      <w:r w:rsidR="005C031C" w:rsidRPr="00F23FC5">
        <w:rPr>
          <w:rFonts w:ascii="Times New Roman" w:eastAsia="MS Mincho" w:hAnsi="Times New Roman" w:cs="Times New Roman"/>
          <w:snapToGrid w:val="0"/>
          <w:sz w:val="28"/>
          <w:szCs w:val="28"/>
        </w:rPr>
        <w:t>г. </w:t>
      </w:r>
      <w:r w:rsidRPr="00F23FC5">
        <w:rPr>
          <w:rFonts w:ascii="Times New Roman" w:eastAsia="MS Mincho" w:hAnsi="Times New Roman" w:cs="Times New Roman"/>
          <w:snapToGrid w:val="0"/>
          <w:sz w:val="28"/>
          <w:szCs w:val="28"/>
        </w:rPr>
        <w:t>Волхов, Волховский муниципальный район).</w:t>
      </w:r>
    </w:p>
    <w:p w14:paraId="34CBC694"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 результате реконструкции планируется оснащение техническими средствами транспортной безопасности всех гидроузлов и обеспечение повышения уровня безопасности и надежной работы судоходных гидротехнических сооружений.</w:t>
      </w:r>
    </w:p>
    <w:p w14:paraId="088DEB6B" w14:textId="39327421" w:rsidR="008C7C11" w:rsidRPr="00F23FC5" w:rsidRDefault="008C7C11"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соответствии с </w:t>
      </w:r>
      <w:r w:rsidR="006A6627" w:rsidRPr="00F23FC5">
        <w:rPr>
          <w:rFonts w:ascii="Times New Roman" w:eastAsia="MS Mincho" w:hAnsi="Times New Roman" w:cs="Times New Roman"/>
          <w:sz w:val="28"/>
          <w:szCs w:val="28"/>
          <w:lang w:eastAsia="ru-RU"/>
        </w:rPr>
        <w:t>Планом мероприятий по обеспечению безопасности бесхозяйных гидротехнических сооружений, расположенных на территории Ленинградской области на 2019-2020 г</w:t>
      </w:r>
      <w:r w:rsidR="005C031C" w:rsidRPr="00F23FC5">
        <w:rPr>
          <w:rFonts w:ascii="Times New Roman" w:eastAsia="MS Mincho" w:hAnsi="Times New Roman" w:cs="Times New Roman"/>
          <w:sz w:val="28"/>
          <w:szCs w:val="28"/>
          <w:lang w:eastAsia="ru-RU"/>
        </w:rPr>
        <w:t>г. </w:t>
      </w:r>
      <w:r w:rsidR="00D44E7E" w:rsidRPr="00F23FC5">
        <w:rPr>
          <w:rFonts w:ascii="Times New Roman" w:eastAsia="MS Mincho" w:hAnsi="Times New Roman" w:cs="Times New Roman"/>
          <w:sz w:val="28"/>
          <w:szCs w:val="28"/>
          <w:lang w:eastAsia="ru-RU"/>
        </w:rPr>
        <w:t>(согласован Северо-Западным управлением Ростехнадзора от 17.06.2019 № 22-1-08/30283)</w:t>
      </w:r>
      <w:r w:rsidR="00F932D4" w:rsidRPr="00F23FC5">
        <w:rPr>
          <w:rFonts w:ascii="Times New Roman" w:eastAsia="MS Mincho" w:hAnsi="Times New Roman" w:cs="Times New Roman"/>
          <w:sz w:val="28"/>
          <w:szCs w:val="28"/>
          <w:lang w:eastAsia="ru-RU"/>
        </w:rPr>
        <w:t>,</w:t>
      </w:r>
      <w:r w:rsidR="006A6627"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планиру</w:t>
      </w:r>
      <w:r w:rsidR="006A6627" w:rsidRPr="00F23FC5">
        <w:rPr>
          <w:rFonts w:ascii="Times New Roman" w:eastAsia="MS Mincho" w:hAnsi="Times New Roman" w:cs="Times New Roman"/>
          <w:sz w:val="28"/>
          <w:szCs w:val="28"/>
          <w:lang w:eastAsia="ru-RU"/>
        </w:rPr>
        <w:t>ю</w:t>
      </w:r>
      <w:r w:rsidRPr="00F23FC5">
        <w:rPr>
          <w:rFonts w:ascii="Times New Roman" w:eastAsia="MS Mincho" w:hAnsi="Times New Roman" w:cs="Times New Roman"/>
          <w:sz w:val="28"/>
          <w:szCs w:val="28"/>
          <w:lang w:eastAsia="ru-RU"/>
        </w:rPr>
        <w:t>тся к ликвидации</w:t>
      </w:r>
      <w:r w:rsidR="006A6627" w:rsidRPr="00F23FC5">
        <w:rPr>
          <w:rFonts w:ascii="Times New Roman" w:eastAsia="MS Mincho" w:hAnsi="Times New Roman" w:cs="Times New Roman"/>
          <w:sz w:val="28"/>
          <w:szCs w:val="28"/>
          <w:lang w:eastAsia="ru-RU"/>
        </w:rPr>
        <w:t xml:space="preserve"> ГТС (таблица 2.6-1).</w:t>
      </w:r>
    </w:p>
    <w:p w14:paraId="478D1E92" w14:textId="77777777" w:rsidR="008C7C11" w:rsidRPr="00F23FC5" w:rsidRDefault="008C7C11" w:rsidP="00440093">
      <w:pPr>
        <w:keepNext/>
        <w:keepLines/>
        <w:spacing w:after="0" w:line="240" w:lineRule="auto"/>
        <w:ind w:firstLine="709"/>
        <w:jc w:val="right"/>
        <w:rPr>
          <w:rFonts w:ascii="Times New Roman" w:eastAsia="Calibri" w:hAnsi="Times New Roman" w:cs="Times New Roman"/>
          <w:sz w:val="28"/>
          <w:szCs w:val="28"/>
        </w:rPr>
      </w:pPr>
      <w:r w:rsidRPr="00F23FC5">
        <w:rPr>
          <w:rFonts w:ascii="Times New Roman" w:eastAsia="Calibri" w:hAnsi="Times New Roman" w:cs="Times New Roman"/>
          <w:sz w:val="28"/>
          <w:szCs w:val="28"/>
        </w:rPr>
        <w:t>Таблица 2.</w:t>
      </w:r>
      <w:r w:rsidR="00E67CBB" w:rsidRPr="00F23FC5">
        <w:rPr>
          <w:rFonts w:ascii="Times New Roman" w:eastAsia="Calibri" w:hAnsi="Times New Roman" w:cs="Times New Roman"/>
          <w:sz w:val="28"/>
          <w:szCs w:val="28"/>
        </w:rPr>
        <w:t>6</w:t>
      </w:r>
      <w:r w:rsidRPr="00F23FC5">
        <w:rPr>
          <w:rFonts w:ascii="Times New Roman" w:eastAsia="Calibri" w:hAnsi="Times New Roman" w:cs="Times New Roman"/>
          <w:sz w:val="28"/>
          <w:szCs w:val="28"/>
        </w:rPr>
        <w:t>-1</w:t>
      </w:r>
    </w:p>
    <w:p w14:paraId="0BDA9172" w14:textId="77777777" w:rsidR="008C7C11" w:rsidRPr="00F23FC5" w:rsidRDefault="008C7C11" w:rsidP="00440093">
      <w:pPr>
        <w:keepNext/>
        <w:keepLines/>
        <w:spacing w:after="0" w:line="240" w:lineRule="auto"/>
        <w:ind w:firstLine="709"/>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 xml:space="preserve">Перечень гидротехнических сооружений </w:t>
      </w:r>
    </w:p>
    <w:p w14:paraId="5B0A840D" w14:textId="77777777" w:rsidR="008C7C11" w:rsidRPr="00F23FC5" w:rsidRDefault="008C7C11" w:rsidP="00440093">
      <w:pPr>
        <w:keepNext/>
        <w:keepLines/>
        <w:spacing w:after="0" w:line="240" w:lineRule="auto"/>
        <w:ind w:firstLine="709"/>
        <w:jc w:val="center"/>
        <w:rPr>
          <w:rFonts w:ascii="Times New Roman" w:eastAsia="Calibri" w:hAnsi="Times New Roman" w:cs="Times New Roman"/>
          <w:sz w:val="28"/>
          <w:szCs w:val="28"/>
        </w:rPr>
      </w:pPr>
      <w:r w:rsidRPr="00F23FC5">
        <w:rPr>
          <w:rFonts w:ascii="Times New Roman" w:eastAsia="Calibri" w:hAnsi="Times New Roman" w:cs="Times New Roman"/>
          <w:sz w:val="28"/>
          <w:szCs w:val="28"/>
        </w:rPr>
        <w:t>на территории Ленинградской области, планируемых к ликвидации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054"/>
        <w:gridCol w:w="6413"/>
      </w:tblGrid>
      <w:tr w:rsidR="008C7C11" w:rsidRPr="007A329D" w14:paraId="1C8C4A95" w14:textId="77777777" w:rsidTr="00206184">
        <w:trPr>
          <w:tblHeader/>
          <w:jc w:val="center"/>
        </w:trPr>
        <w:tc>
          <w:tcPr>
            <w:tcW w:w="357" w:type="pct"/>
            <w:shd w:val="clear" w:color="auto" w:fill="auto"/>
            <w:vAlign w:val="center"/>
          </w:tcPr>
          <w:p w14:paraId="3D78C50F"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 п/п</w:t>
            </w:r>
          </w:p>
        </w:tc>
        <w:tc>
          <w:tcPr>
            <w:tcW w:w="1498" w:type="pct"/>
            <w:shd w:val="clear" w:color="auto" w:fill="auto"/>
            <w:vAlign w:val="center"/>
          </w:tcPr>
          <w:p w14:paraId="5D2C9E39"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Наименование ГТС</w:t>
            </w:r>
          </w:p>
        </w:tc>
        <w:tc>
          <w:tcPr>
            <w:tcW w:w="3145" w:type="pct"/>
            <w:shd w:val="clear" w:color="auto" w:fill="auto"/>
            <w:vAlign w:val="center"/>
          </w:tcPr>
          <w:p w14:paraId="13BEDF61"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Местоположение ГТС</w:t>
            </w:r>
          </w:p>
        </w:tc>
      </w:tr>
      <w:tr w:rsidR="008C7C11" w:rsidRPr="007A329D" w14:paraId="114B3ADC" w14:textId="77777777" w:rsidTr="008C7C11">
        <w:trPr>
          <w:tblHeader/>
          <w:jc w:val="center"/>
        </w:trPr>
        <w:tc>
          <w:tcPr>
            <w:tcW w:w="357" w:type="pct"/>
            <w:shd w:val="clear" w:color="auto" w:fill="auto"/>
            <w:vAlign w:val="center"/>
          </w:tcPr>
          <w:p w14:paraId="5D67A8B4"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1</w:t>
            </w:r>
          </w:p>
        </w:tc>
        <w:tc>
          <w:tcPr>
            <w:tcW w:w="1498" w:type="pct"/>
            <w:shd w:val="clear" w:color="auto" w:fill="auto"/>
            <w:vAlign w:val="center"/>
          </w:tcPr>
          <w:p w14:paraId="6CBFDF93"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2</w:t>
            </w:r>
          </w:p>
        </w:tc>
        <w:tc>
          <w:tcPr>
            <w:tcW w:w="3145" w:type="pct"/>
            <w:shd w:val="clear" w:color="auto" w:fill="auto"/>
            <w:vAlign w:val="center"/>
          </w:tcPr>
          <w:p w14:paraId="17F0F09B" w14:textId="77777777" w:rsidR="008C7C11" w:rsidRPr="007A329D" w:rsidRDefault="008C7C11" w:rsidP="008C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3</w:t>
            </w:r>
          </w:p>
        </w:tc>
      </w:tr>
      <w:tr w:rsidR="008C7C11" w:rsidRPr="007A329D" w14:paraId="0C618BCA" w14:textId="77777777" w:rsidTr="008C7C11">
        <w:trPr>
          <w:jc w:val="center"/>
        </w:trPr>
        <w:tc>
          <w:tcPr>
            <w:tcW w:w="357" w:type="pct"/>
            <w:shd w:val="clear" w:color="auto" w:fill="auto"/>
          </w:tcPr>
          <w:p w14:paraId="0E1DC784" w14:textId="77777777"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1</w:t>
            </w:r>
          </w:p>
        </w:tc>
        <w:tc>
          <w:tcPr>
            <w:tcW w:w="1498" w:type="pct"/>
            <w:shd w:val="clear" w:color="auto" w:fill="auto"/>
          </w:tcPr>
          <w:p w14:paraId="277BD245" w14:textId="77777777"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 xml:space="preserve">Кравцовская ГЭС </w:t>
            </w:r>
          </w:p>
          <w:p w14:paraId="543E6733" w14:textId="77777777"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на р. Селезневка</w:t>
            </w:r>
          </w:p>
        </w:tc>
        <w:tc>
          <w:tcPr>
            <w:tcW w:w="3145" w:type="pct"/>
            <w:shd w:val="clear" w:color="auto" w:fill="auto"/>
          </w:tcPr>
          <w:p w14:paraId="7909E9F6" w14:textId="3AD531A1"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 xml:space="preserve">Выборгский муниципальный район, </w:t>
            </w:r>
            <w:r w:rsidR="00771261">
              <w:rPr>
                <w:rFonts w:ascii="Times New Roman" w:eastAsia="Times New Roman" w:hAnsi="Times New Roman" w:cs="Times New Roman"/>
                <w:sz w:val="24"/>
                <w:szCs w:val="24"/>
              </w:rPr>
              <w:t>Селезнёвское</w:t>
            </w:r>
            <w:r w:rsidRPr="007A329D">
              <w:rPr>
                <w:rFonts w:ascii="Times New Roman" w:eastAsia="Times New Roman" w:hAnsi="Times New Roman" w:cs="Times New Roman"/>
                <w:sz w:val="24"/>
                <w:szCs w:val="24"/>
              </w:rPr>
              <w:t xml:space="preserve"> сельское поселение, </w:t>
            </w:r>
            <w:r w:rsidR="00013FD0" w:rsidRPr="007A329D">
              <w:rPr>
                <w:rFonts w:ascii="Times New Roman" w:eastAsia="Calibri" w:hAnsi="Times New Roman" w:cs="Times New Roman"/>
                <w:sz w:val="24"/>
                <w:szCs w:val="24"/>
              </w:rPr>
              <w:t>пос. </w:t>
            </w:r>
            <w:r w:rsidR="00771261">
              <w:rPr>
                <w:rFonts w:ascii="Times New Roman" w:eastAsia="Times New Roman" w:hAnsi="Times New Roman" w:cs="Times New Roman"/>
                <w:sz w:val="24"/>
                <w:szCs w:val="24"/>
              </w:rPr>
              <w:t>Селезнёво</w:t>
            </w:r>
          </w:p>
        </w:tc>
      </w:tr>
      <w:tr w:rsidR="008C7C11" w:rsidRPr="007A329D" w14:paraId="7898C0AF" w14:textId="77777777" w:rsidTr="008C7C11">
        <w:trPr>
          <w:jc w:val="center"/>
        </w:trPr>
        <w:tc>
          <w:tcPr>
            <w:tcW w:w="357" w:type="pct"/>
            <w:shd w:val="clear" w:color="auto" w:fill="auto"/>
          </w:tcPr>
          <w:p w14:paraId="153C7CF5" w14:textId="77777777"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2</w:t>
            </w:r>
          </w:p>
        </w:tc>
        <w:tc>
          <w:tcPr>
            <w:tcW w:w="1498" w:type="pct"/>
            <w:shd w:val="clear" w:color="auto" w:fill="auto"/>
          </w:tcPr>
          <w:p w14:paraId="4C927BCD" w14:textId="77777777"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Плотина верхнего пруда на р. Белая</w:t>
            </w:r>
          </w:p>
        </w:tc>
        <w:tc>
          <w:tcPr>
            <w:tcW w:w="3145" w:type="pct"/>
            <w:shd w:val="clear" w:color="auto" w:fill="auto"/>
          </w:tcPr>
          <w:p w14:paraId="2AA4352D" w14:textId="0AAEC18B" w:rsidR="008C7C11" w:rsidRPr="007A329D" w:rsidRDefault="008C7C11" w:rsidP="008C7C11">
            <w:pPr>
              <w:widowControl w:val="0"/>
              <w:autoSpaceDE w:val="0"/>
              <w:autoSpaceDN w:val="0"/>
              <w:adjustRightInd w:val="0"/>
              <w:spacing w:after="0" w:line="240" w:lineRule="auto"/>
              <w:rPr>
                <w:rFonts w:ascii="Times New Roman" w:eastAsia="Times New Roman" w:hAnsi="Times New Roman" w:cs="Times New Roman"/>
                <w:sz w:val="24"/>
                <w:szCs w:val="24"/>
              </w:rPr>
            </w:pPr>
            <w:r w:rsidRPr="007A329D">
              <w:rPr>
                <w:rFonts w:ascii="Times New Roman" w:eastAsia="Times New Roman" w:hAnsi="Times New Roman" w:cs="Times New Roman"/>
                <w:sz w:val="24"/>
                <w:szCs w:val="24"/>
              </w:rPr>
              <w:t>Лужский муниципальный район, Ям-Т</w:t>
            </w:r>
            <w:r w:rsidR="000D7FB7">
              <w:rPr>
                <w:rFonts w:ascii="Times New Roman" w:eastAsia="Times New Roman" w:hAnsi="Times New Roman" w:cs="Times New Roman"/>
                <w:sz w:val="24"/>
                <w:szCs w:val="24"/>
              </w:rPr>
              <w:t>ё</w:t>
            </w:r>
            <w:r w:rsidRPr="007A329D">
              <w:rPr>
                <w:rFonts w:ascii="Times New Roman" w:eastAsia="Times New Roman" w:hAnsi="Times New Roman" w:cs="Times New Roman"/>
                <w:sz w:val="24"/>
                <w:szCs w:val="24"/>
              </w:rPr>
              <w:t xml:space="preserve">совское сельское поселение, </w:t>
            </w:r>
            <w:r w:rsidR="00013FD0" w:rsidRPr="007A329D">
              <w:rPr>
                <w:rFonts w:ascii="Times New Roman" w:eastAsia="Calibri" w:hAnsi="Times New Roman" w:cs="Times New Roman"/>
                <w:bCs/>
                <w:sz w:val="24"/>
                <w:szCs w:val="24"/>
              </w:rPr>
              <w:t>дер. </w:t>
            </w:r>
            <w:r w:rsidRPr="007A329D">
              <w:rPr>
                <w:rFonts w:ascii="Times New Roman" w:eastAsia="Times New Roman" w:hAnsi="Times New Roman" w:cs="Times New Roman"/>
                <w:sz w:val="24"/>
                <w:szCs w:val="24"/>
              </w:rPr>
              <w:t>Надбелье</w:t>
            </w:r>
          </w:p>
        </w:tc>
      </w:tr>
    </w:tbl>
    <w:p w14:paraId="1724E267" w14:textId="77777777" w:rsidR="008C7C11" w:rsidRPr="00F23FC5" w:rsidRDefault="008C7C11" w:rsidP="00254F69">
      <w:pPr>
        <w:spacing w:after="0" w:line="240" w:lineRule="auto"/>
        <w:ind w:firstLine="709"/>
        <w:jc w:val="both"/>
        <w:rPr>
          <w:rFonts w:ascii="Times New Roman" w:eastAsia="MS Mincho" w:hAnsi="Times New Roman" w:cs="Times New Roman"/>
          <w:sz w:val="28"/>
          <w:szCs w:val="28"/>
          <w:lang w:eastAsia="ru-RU"/>
        </w:rPr>
      </w:pPr>
    </w:p>
    <w:p w14:paraId="0F8228D5" w14:textId="399DAA38" w:rsidR="009E426F" w:rsidRPr="00F23FC5" w:rsidRDefault="009E426F" w:rsidP="009B1FAD">
      <w:pPr>
        <w:spacing w:after="0" w:line="240" w:lineRule="auto"/>
        <w:ind w:firstLine="708"/>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Однако по сведения</w:t>
      </w:r>
      <w:r w:rsidR="006925E4">
        <w:rPr>
          <w:rFonts w:ascii="Times New Roman" w:eastAsia="Times New Roman" w:hAnsi="Times New Roman" w:cs="Times New Roman"/>
          <w:sz w:val="28"/>
          <w:szCs w:val="28"/>
          <w:lang w:eastAsia="ru-RU"/>
        </w:rPr>
        <w:t>м</w:t>
      </w:r>
      <w:r w:rsidRPr="00F23FC5">
        <w:rPr>
          <w:rFonts w:ascii="Times New Roman" w:eastAsia="Times New Roman" w:hAnsi="Times New Roman" w:cs="Times New Roman"/>
          <w:sz w:val="28"/>
          <w:szCs w:val="28"/>
          <w:lang w:eastAsia="ru-RU"/>
        </w:rPr>
        <w:t xml:space="preserve"> Комитета </w:t>
      </w:r>
      <w:r w:rsidR="006925E4">
        <w:rPr>
          <w:rFonts w:ascii="Times New Roman" w:eastAsia="Times New Roman" w:hAnsi="Times New Roman" w:cs="Times New Roman"/>
          <w:sz w:val="28"/>
          <w:szCs w:val="28"/>
          <w:lang w:eastAsia="ru-RU"/>
        </w:rPr>
        <w:t xml:space="preserve">по </w:t>
      </w:r>
      <w:r w:rsidRPr="00F23FC5">
        <w:rPr>
          <w:rFonts w:ascii="Times New Roman" w:eastAsia="Times New Roman" w:hAnsi="Times New Roman" w:cs="Times New Roman"/>
          <w:sz w:val="28"/>
          <w:szCs w:val="28"/>
          <w:lang w:eastAsia="ru-RU"/>
        </w:rPr>
        <w:t>природны</w:t>
      </w:r>
      <w:r w:rsidR="006925E4">
        <w:rPr>
          <w:rFonts w:ascii="Times New Roman" w:eastAsia="Times New Roman" w:hAnsi="Times New Roman" w:cs="Times New Roman"/>
          <w:sz w:val="28"/>
          <w:szCs w:val="28"/>
          <w:lang w:eastAsia="ru-RU"/>
        </w:rPr>
        <w:t>м</w:t>
      </w:r>
      <w:r w:rsidRPr="00F23FC5">
        <w:rPr>
          <w:rFonts w:ascii="Times New Roman" w:eastAsia="Times New Roman" w:hAnsi="Times New Roman" w:cs="Times New Roman"/>
          <w:sz w:val="28"/>
          <w:szCs w:val="28"/>
          <w:lang w:eastAsia="ru-RU"/>
        </w:rPr>
        <w:t xml:space="preserve"> ресур</w:t>
      </w:r>
      <w:r w:rsidR="006925E4">
        <w:rPr>
          <w:rFonts w:ascii="Times New Roman" w:eastAsia="Times New Roman" w:hAnsi="Times New Roman" w:cs="Times New Roman"/>
          <w:sz w:val="28"/>
          <w:szCs w:val="28"/>
          <w:lang w:eastAsia="ru-RU"/>
        </w:rPr>
        <w:t>сам</w:t>
      </w:r>
      <w:r w:rsidRPr="00F23FC5">
        <w:rPr>
          <w:rFonts w:ascii="Times New Roman" w:eastAsia="Times New Roman" w:hAnsi="Times New Roman" w:cs="Times New Roman"/>
          <w:sz w:val="28"/>
          <w:szCs w:val="28"/>
          <w:lang w:eastAsia="ru-RU"/>
        </w:rPr>
        <w:t xml:space="preserve"> Ленинградской области</w:t>
      </w:r>
      <w:r w:rsidR="006925E4">
        <w:rPr>
          <w:rFonts w:ascii="Times New Roman" w:eastAsia="Times New Roman" w:hAnsi="Times New Roman" w:cs="Times New Roman"/>
          <w:sz w:val="28"/>
          <w:szCs w:val="28"/>
          <w:lang w:eastAsia="ru-RU"/>
        </w:rPr>
        <w:t xml:space="preserve">, представленным в письме </w:t>
      </w:r>
      <w:r w:rsidR="006925E4" w:rsidRPr="006925E4">
        <w:rPr>
          <w:rFonts w:ascii="Times New Roman" w:eastAsia="Times New Roman" w:hAnsi="Times New Roman" w:cs="Times New Roman"/>
          <w:sz w:val="28"/>
          <w:szCs w:val="28"/>
          <w:lang w:eastAsia="ru-RU"/>
        </w:rPr>
        <w:t>от 25.02.2020 № 02-3900/2020</w:t>
      </w:r>
      <w:r w:rsidR="006925E4">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мероприятия по реконструкции и ликвидации </w:t>
      </w:r>
      <w:r w:rsidR="006925E4" w:rsidRPr="00F23FC5">
        <w:rPr>
          <w:rFonts w:ascii="Times New Roman" w:eastAsia="Times New Roman" w:hAnsi="Times New Roman" w:cs="Times New Roman"/>
          <w:sz w:val="28"/>
          <w:szCs w:val="28"/>
          <w:lang w:eastAsia="ru-RU"/>
        </w:rPr>
        <w:t xml:space="preserve">по указанным ГТС </w:t>
      </w:r>
      <w:r w:rsidRPr="00F23FC5">
        <w:rPr>
          <w:rFonts w:ascii="Times New Roman" w:eastAsia="Times New Roman" w:hAnsi="Times New Roman" w:cs="Times New Roman"/>
          <w:sz w:val="28"/>
          <w:szCs w:val="28"/>
          <w:lang w:eastAsia="ru-RU"/>
        </w:rPr>
        <w:t>не запланированы.</w:t>
      </w:r>
    </w:p>
    <w:p w14:paraId="7D0E4163" w14:textId="529EFDB1" w:rsidR="009B1FAD" w:rsidRPr="006925E4" w:rsidRDefault="00AC3D02" w:rsidP="006925E4">
      <w:pPr>
        <w:spacing w:after="0" w:line="240" w:lineRule="auto"/>
        <w:ind w:firstLine="708"/>
        <w:jc w:val="both"/>
        <w:rPr>
          <w:rFonts w:ascii="Times New Roman" w:eastAsia="MS Mincho" w:hAnsi="Times New Roman" w:cs="Times New Roman"/>
          <w:sz w:val="28"/>
          <w:szCs w:val="28"/>
          <w:lang w:eastAsia="ru-RU"/>
        </w:rPr>
      </w:pPr>
      <w:r w:rsidRPr="00F23FC5">
        <w:rPr>
          <w:rFonts w:ascii="Times New Roman" w:eastAsia="Times New Roman" w:hAnsi="Times New Roman" w:cs="Times New Roman"/>
          <w:sz w:val="28"/>
          <w:szCs w:val="28"/>
          <w:lang w:eastAsia="ru-RU"/>
        </w:rPr>
        <w:lastRenderedPageBreak/>
        <w:t xml:space="preserve">В </w:t>
      </w:r>
      <w:r w:rsidR="00013FD0" w:rsidRPr="00F23FC5">
        <w:rPr>
          <w:rFonts w:ascii="Times New Roman" w:eastAsia="Times New Roman" w:hAnsi="Times New Roman" w:cs="Times New Roman"/>
          <w:sz w:val="28"/>
          <w:szCs w:val="28"/>
          <w:lang w:eastAsia="ru-RU"/>
        </w:rPr>
        <w:t>СТП</w:t>
      </w:r>
      <w:r w:rsidRPr="00F23FC5">
        <w:rPr>
          <w:rFonts w:ascii="Times New Roman" w:eastAsia="Times New Roman" w:hAnsi="Times New Roman" w:cs="Times New Roman"/>
          <w:sz w:val="28"/>
          <w:szCs w:val="28"/>
          <w:lang w:eastAsia="ru-RU"/>
        </w:rPr>
        <w:t xml:space="preserve"> Ломоносовского муниципального района </w:t>
      </w:r>
      <w:r w:rsidR="009653A1" w:rsidRPr="00F23FC5">
        <w:rPr>
          <w:rFonts w:ascii="Times New Roman" w:eastAsia="Times New Roman" w:hAnsi="Times New Roman" w:cs="Times New Roman"/>
          <w:sz w:val="28"/>
          <w:szCs w:val="28"/>
          <w:lang w:eastAsia="ru-RU"/>
        </w:rPr>
        <w:t>предусмотрены</w:t>
      </w:r>
      <w:r w:rsidRPr="00F23FC5">
        <w:rPr>
          <w:rFonts w:ascii="Times New Roman" w:eastAsia="Times New Roman" w:hAnsi="Times New Roman" w:cs="Times New Roman"/>
          <w:sz w:val="28"/>
          <w:szCs w:val="28"/>
          <w:lang w:eastAsia="ru-RU"/>
        </w:rPr>
        <w:t xml:space="preserve"> берегоукрепительные сооружения береговой линии Финского залива на территории Большеижорского городского поселения и Лебяженского городского поселения для защиты берега </w:t>
      </w:r>
      <w:r w:rsidR="000A05F0" w:rsidRPr="00F23FC5">
        <w:rPr>
          <w:rFonts w:ascii="Times New Roman" w:eastAsia="Times New Roman" w:hAnsi="Times New Roman" w:cs="Times New Roman"/>
          <w:sz w:val="28"/>
          <w:szCs w:val="28"/>
          <w:lang w:eastAsia="ru-RU"/>
        </w:rPr>
        <w:t xml:space="preserve">Финского залива </w:t>
      </w:r>
      <w:r w:rsidRPr="00F23FC5">
        <w:rPr>
          <w:rFonts w:ascii="Times New Roman" w:eastAsia="Times New Roman" w:hAnsi="Times New Roman" w:cs="Times New Roman"/>
          <w:sz w:val="28"/>
          <w:szCs w:val="28"/>
          <w:lang w:eastAsia="ru-RU"/>
        </w:rPr>
        <w:t xml:space="preserve">от разрушения и </w:t>
      </w:r>
      <w:r w:rsidRPr="006925E4">
        <w:rPr>
          <w:rFonts w:ascii="Times New Roman" w:eastAsia="MS Mincho" w:hAnsi="Times New Roman" w:cs="Times New Roman"/>
          <w:sz w:val="28"/>
          <w:szCs w:val="28"/>
          <w:lang w:eastAsia="ru-RU"/>
        </w:rPr>
        <w:t xml:space="preserve">обеспечения безопасности прилегающей территории. </w:t>
      </w:r>
      <w:r w:rsidR="009B1FAD" w:rsidRPr="006925E4">
        <w:rPr>
          <w:rFonts w:ascii="Times New Roman" w:eastAsia="MS Mincho" w:hAnsi="Times New Roman" w:cs="Times New Roman"/>
          <w:sz w:val="28"/>
          <w:szCs w:val="28"/>
          <w:lang w:eastAsia="ru-RU"/>
        </w:rPr>
        <w:t>По сведениям администрации Ломоносовского муниципального района</w:t>
      </w:r>
      <w:r w:rsidR="006925E4" w:rsidRPr="006925E4">
        <w:rPr>
          <w:rFonts w:ascii="Times New Roman" w:eastAsia="MS Mincho" w:hAnsi="Times New Roman" w:cs="Times New Roman"/>
          <w:sz w:val="28"/>
          <w:szCs w:val="28"/>
          <w:lang w:eastAsia="ru-RU"/>
        </w:rPr>
        <w:t xml:space="preserve">, представленным в письме от 02.04.2020 № 02м-2233/2020, </w:t>
      </w:r>
      <w:r w:rsidR="009B1FAD" w:rsidRPr="006925E4">
        <w:rPr>
          <w:rFonts w:ascii="Times New Roman" w:eastAsia="MS Mincho" w:hAnsi="Times New Roman" w:cs="Times New Roman"/>
          <w:sz w:val="28"/>
          <w:szCs w:val="28"/>
          <w:lang w:eastAsia="ru-RU"/>
        </w:rPr>
        <w:t>данный перечень является актуальным.</w:t>
      </w:r>
    </w:p>
    <w:p w14:paraId="26EF671B" w14:textId="77777777" w:rsidR="00811B7B" w:rsidRPr="00F23FC5" w:rsidRDefault="00811B7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защиты существующей и проектируемой застройки, размещаемой на территории, подверженной возможному затоплению и динамическому воздействию волн должен быть предусмотрен комплекс защитных мероприятий.</w:t>
      </w:r>
    </w:p>
    <w:p w14:paraId="49533F44" w14:textId="77777777" w:rsidR="00811B7B" w:rsidRPr="00F23FC5" w:rsidRDefault="00811B7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Для предотвращения чрезвычайных ситуаций, связанных с возможностью разрушения наиболее ценных участков побережья с высокой степенью освоенности территории, необходимо проведение специальных мероприятий по их инженерной защите в виде берегоукрепительных сооружений, в том числе организация берегоукрепительных сооружений на ряде участков южного берега Финского залива.</w:t>
      </w:r>
    </w:p>
    <w:p w14:paraId="19AEDFFC" w14:textId="77777777" w:rsidR="00440093" w:rsidRPr="00F23FC5" w:rsidRDefault="00440093" w:rsidP="00440093">
      <w:pPr>
        <w:spacing w:after="0" w:line="240" w:lineRule="auto"/>
        <w:jc w:val="right"/>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Таблица </w:t>
      </w:r>
      <w:r w:rsidRPr="00F23FC5">
        <w:rPr>
          <w:rFonts w:ascii="Times New Roman" w:eastAsia="MS Mincho" w:hAnsi="Times New Roman" w:cs="Times New Roman"/>
          <w:sz w:val="28"/>
          <w:szCs w:val="28"/>
          <w:lang w:eastAsia="ru-RU"/>
        </w:rPr>
        <w:t>2.6-</w:t>
      </w:r>
      <w:r w:rsidR="00E67CBB" w:rsidRPr="00F23FC5">
        <w:rPr>
          <w:rFonts w:ascii="Times New Roman" w:eastAsia="MS Mincho" w:hAnsi="Times New Roman" w:cs="Times New Roman"/>
          <w:sz w:val="28"/>
          <w:szCs w:val="28"/>
          <w:lang w:eastAsia="ru-RU"/>
        </w:rPr>
        <w:t>2</w:t>
      </w:r>
    </w:p>
    <w:p w14:paraId="1F78CFCE" w14:textId="08F9F1DE" w:rsidR="00440093" w:rsidRPr="00F23FC5" w:rsidRDefault="00D52F34" w:rsidP="00BC3172">
      <w:pPr>
        <w:spacing w:after="0" w:line="240" w:lineRule="auto"/>
        <w:ind w:left="360"/>
        <w:jc w:val="center"/>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Сведения о берегоукрепительных сооружениях Финского залива на территории Ломоносовского муниципального района Ленинградской области</w:t>
      </w:r>
    </w:p>
    <w:tbl>
      <w:tblPr>
        <w:tblStyle w:val="afd"/>
        <w:tblW w:w="5000" w:type="pct"/>
        <w:tblLook w:val="04A0" w:firstRow="1" w:lastRow="0" w:firstColumn="1" w:lastColumn="0" w:noHBand="0" w:noVBand="1"/>
      </w:tblPr>
      <w:tblGrid>
        <w:gridCol w:w="694"/>
        <w:gridCol w:w="2959"/>
        <w:gridCol w:w="3271"/>
        <w:gridCol w:w="3271"/>
      </w:tblGrid>
      <w:tr w:rsidR="00D52F34" w:rsidRPr="007A329D" w14:paraId="64B897EA" w14:textId="77777777" w:rsidTr="00D52F34">
        <w:trPr>
          <w:tblHeader/>
        </w:trPr>
        <w:tc>
          <w:tcPr>
            <w:tcW w:w="341" w:type="pct"/>
          </w:tcPr>
          <w:p w14:paraId="48DEE464" w14:textId="2929ED74" w:rsidR="00D52F34" w:rsidRPr="00BC3172" w:rsidRDefault="00D52F34" w:rsidP="00BC3172">
            <w:pPr>
              <w:jc w:val="center"/>
              <w:rPr>
                <w:sz w:val="24"/>
                <w:szCs w:val="24"/>
              </w:rPr>
            </w:pPr>
            <w:r w:rsidRPr="007A329D">
              <w:rPr>
                <w:sz w:val="24"/>
                <w:szCs w:val="24"/>
              </w:rPr>
              <w:t>№</w:t>
            </w:r>
            <w:r w:rsidR="00BC3172">
              <w:rPr>
                <w:sz w:val="24"/>
                <w:szCs w:val="24"/>
              </w:rPr>
              <w:t xml:space="preserve"> </w:t>
            </w:r>
            <w:r w:rsidRPr="007A329D">
              <w:rPr>
                <w:sz w:val="24"/>
                <w:szCs w:val="24"/>
              </w:rPr>
              <w:t>п/п</w:t>
            </w:r>
          </w:p>
        </w:tc>
        <w:tc>
          <w:tcPr>
            <w:tcW w:w="1451" w:type="pct"/>
          </w:tcPr>
          <w:p w14:paraId="29ECA4C6" w14:textId="77777777" w:rsidR="00D52F34" w:rsidRPr="007A329D" w:rsidRDefault="00D52F34" w:rsidP="00D52F34">
            <w:pPr>
              <w:jc w:val="center"/>
              <w:rPr>
                <w:rFonts w:eastAsia="Calibri"/>
                <w:sz w:val="24"/>
                <w:szCs w:val="24"/>
              </w:rPr>
            </w:pPr>
            <w:r w:rsidRPr="007A329D">
              <w:rPr>
                <w:rFonts w:eastAsia="Calibri"/>
                <w:sz w:val="24"/>
                <w:szCs w:val="24"/>
              </w:rPr>
              <w:t>Наименование муниципального образования</w:t>
            </w:r>
          </w:p>
        </w:tc>
        <w:tc>
          <w:tcPr>
            <w:tcW w:w="1604" w:type="pct"/>
          </w:tcPr>
          <w:p w14:paraId="767A0E9A" w14:textId="77777777" w:rsidR="00D52F34" w:rsidRPr="007A329D" w:rsidRDefault="00D52F34" w:rsidP="00D52F34">
            <w:pPr>
              <w:jc w:val="center"/>
              <w:rPr>
                <w:rFonts w:eastAsia="Calibri"/>
                <w:sz w:val="24"/>
                <w:szCs w:val="24"/>
              </w:rPr>
            </w:pPr>
            <w:r w:rsidRPr="007A329D">
              <w:rPr>
                <w:rFonts w:eastAsia="Calibri"/>
                <w:sz w:val="24"/>
                <w:szCs w:val="24"/>
              </w:rPr>
              <w:t>Ориентировочная протяженность, км</w:t>
            </w:r>
          </w:p>
        </w:tc>
        <w:tc>
          <w:tcPr>
            <w:tcW w:w="1604" w:type="pct"/>
          </w:tcPr>
          <w:p w14:paraId="438F1F82" w14:textId="77777777" w:rsidR="00D52F34" w:rsidRPr="007A329D" w:rsidRDefault="00D52F34" w:rsidP="00D52F34">
            <w:pPr>
              <w:jc w:val="center"/>
              <w:rPr>
                <w:rFonts w:eastAsia="Calibri"/>
                <w:sz w:val="24"/>
                <w:szCs w:val="24"/>
              </w:rPr>
            </w:pPr>
            <w:r w:rsidRPr="007A329D">
              <w:rPr>
                <w:rFonts w:eastAsia="Calibri"/>
                <w:sz w:val="24"/>
                <w:szCs w:val="24"/>
              </w:rPr>
              <w:t>Местоположение</w:t>
            </w:r>
          </w:p>
        </w:tc>
      </w:tr>
      <w:tr w:rsidR="00BC3172" w:rsidRPr="007A329D" w14:paraId="23FD6BCD" w14:textId="77777777" w:rsidTr="00D52F34">
        <w:trPr>
          <w:tblHeader/>
        </w:trPr>
        <w:tc>
          <w:tcPr>
            <w:tcW w:w="341" w:type="pct"/>
          </w:tcPr>
          <w:p w14:paraId="6E41EE40" w14:textId="4C1D4DCC" w:rsidR="00BC3172" w:rsidRPr="00BC3172" w:rsidRDefault="00BC3172" w:rsidP="00D52F34">
            <w:pPr>
              <w:jc w:val="center"/>
              <w:rPr>
                <w:sz w:val="24"/>
                <w:szCs w:val="24"/>
                <w:lang w:val="en-US"/>
              </w:rPr>
            </w:pPr>
            <w:r>
              <w:rPr>
                <w:sz w:val="24"/>
                <w:szCs w:val="24"/>
                <w:lang w:val="en-US"/>
              </w:rPr>
              <w:t>1</w:t>
            </w:r>
          </w:p>
        </w:tc>
        <w:tc>
          <w:tcPr>
            <w:tcW w:w="1451" w:type="pct"/>
          </w:tcPr>
          <w:p w14:paraId="725DF6F9" w14:textId="1B3E590A" w:rsidR="00BC3172" w:rsidRPr="00BC3172" w:rsidRDefault="00BC3172" w:rsidP="00D52F34">
            <w:pPr>
              <w:jc w:val="center"/>
              <w:rPr>
                <w:rFonts w:eastAsia="Calibri"/>
                <w:sz w:val="24"/>
                <w:szCs w:val="24"/>
                <w:lang w:val="en-US"/>
              </w:rPr>
            </w:pPr>
            <w:r>
              <w:rPr>
                <w:rFonts w:eastAsia="Calibri"/>
                <w:sz w:val="24"/>
                <w:szCs w:val="24"/>
                <w:lang w:val="en-US"/>
              </w:rPr>
              <w:t>2</w:t>
            </w:r>
          </w:p>
        </w:tc>
        <w:tc>
          <w:tcPr>
            <w:tcW w:w="1604" w:type="pct"/>
          </w:tcPr>
          <w:p w14:paraId="19D893B0" w14:textId="41EA8483" w:rsidR="00BC3172" w:rsidRPr="00BC3172" w:rsidRDefault="00BC3172" w:rsidP="00D52F34">
            <w:pPr>
              <w:jc w:val="center"/>
              <w:rPr>
                <w:rFonts w:eastAsia="Calibri"/>
                <w:sz w:val="24"/>
                <w:szCs w:val="24"/>
                <w:lang w:val="en-US"/>
              </w:rPr>
            </w:pPr>
            <w:r>
              <w:rPr>
                <w:rFonts w:eastAsia="Calibri"/>
                <w:sz w:val="24"/>
                <w:szCs w:val="24"/>
                <w:lang w:val="en-US"/>
              </w:rPr>
              <w:t>3</w:t>
            </w:r>
          </w:p>
        </w:tc>
        <w:tc>
          <w:tcPr>
            <w:tcW w:w="1604" w:type="pct"/>
          </w:tcPr>
          <w:p w14:paraId="24A689B3" w14:textId="5CEA720D" w:rsidR="00BC3172" w:rsidRPr="00BC3172" w:rsidRDefault="00BC3172" w:rsidP="00D52F34">
            <w:pPr>
              <w:jc w:val="center"/>
              <w:rPr>
                <w:rFonts w:eastAsia="Calibri"/>
                <w:sz w:val="24"/>
                <w:szCs w:val="24"/>
                <w:lang w:val="en-US"/>
              </w:rPr>
            </w:pPr>
            <w:r>
              <w:rPr>
                <w:rFonts w:eastAsia="Calibri"/>
                <w:sz w:val="24"/>
                <w:szCs w:val="24"/>
                <w:lang w:val="en-US"/>
              </w:rPr>
              <w:t>4</w:t>
            </w:r>
          </w:p>
        </w:tc>
      </w:tr>
      <w:tr w:rsidR="00D52F34" w:rsidRPr="007A329D" w14:paraId="47AEB2EE" w14:textId="77777777" w:rsidTr="00D52F34">
        <w:tc>
          <w:tcPr>
            <w:tcW w:w="341" w:type="pct"/>
          </w:tcPr>
          <w:p w14:paraId="18A8D61C" w14:textId="77C08545" w:rsidR="00D52F34" w:rsidRPr="007A329D" w:rsidRDefault="00D52F34" w:rsidP="00CD28A6">
            <w:pPr>
              <w:rPr>
                <w:rFonts w:eastAsia="Calibri"/>
                <w:sz w:val="24"/>
                <w:szCs w:val="24"/>
              </w:rPr>
            </w:pPr>
            <w:r w:rsidRPr="007A329D">
              <w:rPr>
                <w:rFonts w:eastAsia="Calibri"/>
                <w:sz w:val="24"/>
                <w:szCs w:val="24"/>
              </w:rPr>
              <w:t>1</w:t>
            </w:r>
          </w:p>
        </w:tc>
        <w:tc>
          <w:tcPr>
            <w:tcW w:w="1451" w:type="pct"/>
          </w:tcPr>
          <w:p w14:paraId="202AAB71" w14:textId="77777777" w:rsidR="00D52F34" w:rsidRPr="007A329D" w:rsidRDefault="00D52F34" w:rsidP="00CD28A6">
            <w:pPr>
              <w:rPr>
                <w:rFonts w:eastAsia="Calibri"/>
                <w:sz w:val="24"/>
                <w:szCs w:val="24"/>
              </w:rPr>
            </w:pPr>
            <w:r w:rsidRPr="007A329D">
              <w:rPr>
                <w:rFonts w:eastAsia="Calibri"/>
                <w:sz w:val="24"/>
                <w:szCs w:val="24"/>
              </w:rPr>
              <w:t>Большеижорское городское поселение</w:t>
            </w:r>
          </w:p>
        </w:tc>
        <w:tc>
          <w:tcPr>
            <w:tcW w:w="1604" w:type="pct"/>
          </w:tcPr>
          <w:p w14:paraId="1FFFDB87" w14:textId="77777777" w:rsidR="00D52F34" w:rsidRPr="007A329D" w:rsidRDefault="00D52F34" w:rsidP="00FE0BC0">
            <w:pPr>
              <w:ind w:right="58"/>
              <w:jc w:val="center"/>
              <w:rPr>
                <w:sz w:val="24"/>
                <w:szCs w:val="24"/>
              </w:rPr>
            </w:pPr>
            <w:r w:rsidRPr="007A329D">
              <w:rPr>
                <w:sz w:val="24"/>
                <w:szCs w:val="24"/>
              </w:rPr>
              <w:t>3,0</w:t>
            </w:r>
          </w:p>
        </w:tc>
        <w:tc>
          <w:tcPr>
            <w:tcW w:w="1604" w:type="pct"/>
          </w:tcPr>
          <w:p w14:paraId="35959CD7" w14:textId="77777777" w:rsidR="00D52F34" w:rsidRPr="007A329D" w:rsidRDefault="00D52F34" w:rsidP="00CD28A6">
            <w:pPr>
              <w:rPr>
                <w:sz w:val="24"/>
                <w:szCs w:val="24"/>
              </w:rPr>
            </w:pPr>
            <w:r w:rsidRPr="007A329D">
              <w:rPr>
                <w:sz w:val="24"/>
                <w:szCs w:val="24"/>
              </w:rPr>
              <w:t>г.п. Большая Ижора</w:t>
            </w:r>
          </w:p>
        </w:tc>
      </w:tr>
      <w:tr w:rsidR="00D52F34" w:rsidRPr="007A329D" w14:paraId="07631ACD" w14:textId="77777777" w:rsidTr="00D52F34">
        <w:tc>
          <w:tcPr>
            <w:tcW w:w="341" w:type="pct"/>
          </w:tcPr>
          <w:p w14:paraId="1413319A" w14:textId="2FC5AE0A" w:rsidR="00D52F34" w:rsidRPr="007A329D" w:rsidRDefault="00D52F34" w:rsidP="00CD28A6">
            <w:pPr>
              <w:rPr>
                <w:rFonts w:eastAsia="Calibri"/>
                <w:sz w:val="24"/>
                <w:szCs w:val="24"/>
              </w:rPr>
            </w:pPr>
            <w:r w:rsidRPr="007A329D">
              <w:rPr>
                <w:rFonts w:eastAsia="Calibri"/>
                <w:sz w:val="24"/>
                <w:szCs w:val="24"/>
                <w:lang w:val="en-US"/>
              </w:rPr>
              <w:t>2</w:t>
            </w:r>
          </w:p>
        </w:tc>
        <w:tc>
          <w:tcPr>
            <w:tcW w:w="1451" w:type="pct"/>
          </w:tcPr>
          <w:p w14:paraId="3F628BF4" w14:textId="77777777" w:rsidR="00D52F34" w:rsidRPr="007A329D" w:rsidRDefault="00D52F34" w:rsidP="00CD28A6">
            <w:pPr>
              <w:rPr>
                <w:rFonts w:eastAsia="Calibri"/>
                <w:sz w:val="24"/>
                <w:szCs w:val="24"/>
              </w:rPr>
            </w:pPr>
            <w:r w:rsidRPr="007A329D">
              <w:rPr>
                <w:rFonts w:eastAsia="Calibri"/>
                <w:sz w:val="24"/>
                <w:szCs w:val="24"/>
              </w:rPr>
              <w:t>Большеижорское городское поселение</w:t>
            </w:r>
          </w:p>
        </w:tc>
        <w:tc>
          <w:tcPr>
            <w:tcW w:w="1604" w:type="pct"/>
          </w:tcPr>
          <w:p w14:paraId="429FF385" w14:textId="77777777" w:rsidR="00D52F34" w:rsidRPr="007A329D" w:rsidRDefault="00D52F34" w:rsidP="00FE0BC0">
            <w:pPr>
              <w:ind w:right="58"/>
              <w:jc w:val="center"/>
              <w:rPr>
                <w:sz w:val="24"/>
                <w:szCs w:val="24"/>
              </w:rPr>
            </w:pPr>
            <w:r w:rsidRPr="007A329D">
              <w:rPr>
                <w:sz w:val="24"/>
                <w:szCs w:val="24"/>
              </w:rPr>
              <w:t>4,0</w:t>
            </w:r>
          </w:p>
        </w:tc>
        <w:tc>
          <w:tcPr>
            <w:tcW w:w="1604" w:type="pct"/>
          </w:tcPr>
          <w:p w14:paraId="0D4E1407" w14:textId="77777777" w:rsidR="00D52F34" w:rsidRPr="007A329D" w:rsidRDefault="00D52F34" w:rsidP="00CD28A6">
            <w:pPr>
              <w:rPr>
                <w:sz w:val="24"/>
                <w:szCs w:val="24"/>
              </w:rPr>
            </w:pPr>
            <w:r w:rsidRPr="007A329D">
              <w:rPr>
                <w:sz w:val="24"/>
                <w:szCs w:val="24"/>
              </w:rPr>
              <w:t>вне насел</w:t>
            </w:r>
            <w:r w:rsidR="00822CE2" w:rsidRPr="007A329D">
              <w:rPr>
                <w:sz w:val="24"/>
                <w:szCs w:val="24"/>
              </w:rPr>
              <w:t>е</w:t>
            </w:r>
            <w:r w:rsidRPr="007A329D">
              <w:rPr>
                <w:sz w:val="24"/>
                <w:szCs w:val="24"/>
              </w:rPr>
              <w:t>нных пунктов</w:t>
            </w:r>
          </w:p>
        </w:tc>
      </w:tr>
      <w:tr w:rsidR="00D52F34" w:rsidRPr="007A329D" w14:paraId="66DAF5A7" w14:textId="77777777" w:rsidTr="00D52F34">
        <w:tc>
          <w:tcPr>
            <w:tcW w:w="341" w:type="pct"/>
          </w:tcPr>
          <w:p w14:paraId="0007DE2D" w14:textId="4DB286C8" w:rsidR="00D52F34" w:rsidRPr="007A329D" w:rsidRDefault="00D52F34" w:rsidP="00CD28A6">
            <w:pPr>
              <w:rPr>
                <w:rFonts w:eastAsia="Calibri"/>
                <w:sz w:val="24"/>
                <w:szCs w:val="24"/>
              </w:rPr>
            </w:pPr>
            <w:r w:rsidRPr="007A329D">
              <w:rPr>
                <w:rFonts w:eastAsia="Calibri"/>
                <w:sz w:val="24"/>
                <w:szCs w:val="24"/>
                <w:lang w:val="en-US"/>
              </w:rPr>
              <w:t>3</w:t>
            </w:r>
          </w:p>
        </w:tc>
        <w:tc>
          <w:tcPr>
            <w:tcW w:w="1451" w:type="pct"/>
          </w:tcPr>
          <w:p w14:paraId="48E32490" w14:textId="77777777" w:rsidR="00D52F34" w:rsidRPr="007A329D" w:rsidRDefault="00D52F34" w:rsidP="00CD28A6">
            <w:pPr>
              <w:rPr>
                <w:rFonts w:eastAsia="Calibri"/>
                <w:sz w:val="24"/>
                <w:szCs w:val="24"/>
              </w:rPr>
            </w:pPr>
            <w:r w:rsidRPr="007A329D">
              <w:rPr>
                <w:sz w:val="24"/>
                <w:szCs w:val="24"/>
              </w:rPr>
              <w:t>Лебяженское городское поселение</w:t>
            </w:r>
          </w:p>
        </w:tc>
        <w:tc>
          <w:tcPr>
            <w:tcW w:w="1604" w:type="pct"/>
          </w:tcPr>
          <w:p w14:paraId="4CFE7557" w14:textId="77777777" w:rsidR="00D52F34" w:rsidRPr="007A329D" w:rsidRDefault="00D52F34" w:rsidP="00FE0BC0">
            <w:pPr>
              <w:ind w:right="58"/>
              <w:jc w:val="center"/>
              <w:rPr>
                <w:sz w:val="24"/>
                <w:szCs w:val="24"/>
              </w:rPr>
            </w:pPr>
            <w:r w:rsidRPr="007A329D">
              <w:rPr>
                <w:sz w:val="24"/>
                <w:szCs w:val="24"/>
              </w:rPr>
              <w:t>4,5</w:t>
            </w:r>
          </w:p>
        </w:tc>
        <w:tc>
          <w:tcPr>
            <w:tcW w:w="1604" w:type="pct"/>
          </w:tcPr>
          <w:p w14:paraId="58E86797" w14:textId="77777777" w:rsidR="00D52F34" w:rsidRPr="007A329D" w:rsidRDefault="00D52F34" w:rsidP="00CD28A6">
            <w:pPr>
              <w:rPr>
                <w:sz w:val="24"/>
                <w:szCs w:val="24"/>
              </w:rPr>
            </w:pPr>
            <w:r w:rsidRPr="007A329D">
              <w:rPr>
                <w:sz w:val="24"/>
                <w:szCs w:val="24"/>
              </w:rPr>
              <w:t>г.п. Лебяжье</w:t>
            </w:r>
          </w:p>
        </w:tc>
      </w:tr>
      <w:tr w:rsidR="00D52F34" w:rsidRPr="007A329D" w14:paraId="414FD1A6" w14:textId="77777777" w:rsidTr="00D52F34">
        <w:tc>
          <w:tcPr>
            <w:tcW w:w="341" w:type="pct"/>
          </w:tcPr>
          <w:p w14:paraId="790EF3C9" w14:textId="54E975A1" w:rsidR="00D52F34" w:rsidRPr="007A329D" w:rsidRDefault="00D52F34" w:rsidP="00CD28A6">
            <w:pPr>
              <w:rPr>
                <w:rFonts w:eastAsia="Calibri"/>
                <w:sz w:val="24"/>
                <w:szCs w:val="24"/>
              </w:rPr>
            </w:pPr>
            <w:r w:rsidRPr="007A329D">
              <w:rPr>
                <w:rFonts w:eastAsia="Calibri"/>
                <w:sz w:val="24"/>
                <w:szCs w:val="24"/>
                <w:lang w:val="en-US"/>
              </w:rPr>
              <w:t>4</w:t>
            </w:r>
          </w:p>
        </w:tc>
        <w:tc>
          <w:tcPr>
            <w:tcW w:w="1451" w:type="pct"/>
          </w:tcPr>
          <w:p w14:paraId="4DAB6A58" w14:textId="77777777" w:rsidR="00D52F34" w:rsidRPr="007A329D" w:rsidRDefault="00D52F34" w:rsidP="00CD28A6">
            <w:pPr>
              <w:rPr>
                <w:rFonts w:eastAsia="Calibri"/>
                <w:sz w:val="24"/>
                <w:szCs w:val="24"/>
              </w:rPr>
            </w:pPr>
            <w:r w:rsidRPr="007A329D">
              <w:rPr>
                <w:sz w:val="24"/>
                <w:szCs w:val="24"/>
              </w:rPr>
              <w:t>Лебяженское городское поселение</w:t>
            </w:r>
          </w:p>
        </w:tc>
        <w:tc>
          <w:tcPr>
            <w:tcW w:w="1604" w:type="pct"/>
          </w:tcPr>
          <w:p w14:paraId="441B836A" w14:textId="77777777" w:rsidR="00D52F34" w:rsidRPr="007A329D" w:rsidRDefault="00D52F34" w:rsidP="00FE0BC0">
            <w:pPr>
              <w:ind w:right="58"/>
              <w:jc w:val="center"/>
              <w:rPr>
                <w:sz w:val="24"/>
                <w:szCs w:val="24"/>
              </w:rPr>
            </w:pPr>
            <w:r w:rsidRPr="007A329D">
              <w:rPr>
                <w:sz w:val="24"/>
                <w:szCs w:val="24"/>
              </w:rPr>
              <w:t>2,0</w:t>
            </w:r>
          </w:p>
        </w:tc>
        <w:tc>
          <w:tcPr>
            <w:tcW w:w="1604" w:type="pct"/>
          </w:tcPr>
          <w:p w14:paraId="6E8D645A" w14:textId="22B81197" w:rsidR="00D52F34" w:rsidRPr="007A329D" w:rsidRDefault="00D52F34" w:rsidP="00CD28A6">
            <w:pPr>
              <w:rPr>
                <w:sz w:val="24"/>
                <w:szCs w:val="24"/>
              </w:rPr>
            </w:pPr>
            <w:r w:rsidRPr="007A329D">
              <w:rPr>
                <w:sz w:val="24"/>
                <w:szCs w:val="24"/>
              </w:rPr>
              <w:t>вне насел</w:t>
            </w:r>
            <w:r w:rsidR="00822CE2" w:rsidRPr="007A329D">
              <w:rPr>
                <w:sz w:val="24"/>
                <w:szCs w:val="24"/>
              </w:rPr>
              <w:t>е</w:t>
            </w:r>
            <w:r w:rsidRPr="007A329D">
              <w:rPr>
                <w:sz w:val="24"/>
                <w:szCs w:val="24"/>
              </w:rPr>
              <w:t>нн</w:t>
            </w:r>
            <w:r w:rsidR="00036A62">
              <w:rPr>
                <w:sz w:val="24"/>
                <w:szCs w:val="24"/>
              </w:rPr>
              <w:t>ы</w:t>
            </w:r>
            <w:r w:rsidR="00036A62">
              <w:t>х</w:t>
            </w:r>
            <w:r w:rsidRPr="007A329D">
              <w:rPr>
                <w:sz w:val="24"/>
                <w:szCs w:val="24"/>
              </w:rPr>
              <w:t xml:space="preserve"> пункт</w:t>
            </w:r>
            <w:r w:rsidR="00036A62">
              <w:rPr>
                <w:sz w:val="24"/>
                <w:szCs w:val="24"/>
              </w:rPr>
              <w:t>ов</w:t>
            </w:r>
          </w:p>
        </w:tc>
      </w:tr>
      <w:tr w:rsidR="00D52F34" w:rsidRPr="007A329D" w14:paraId="2E9CB685" w14:textId="77777777" w:rsidTr="00D52F34">
        <w:tc>
          <w:tcPr>
            <w:tcW w:w="341" w:type="pct"/>
          </w:tcPr>
          <w:p w14:paraId="2E2A9802" w14:textId="1B528C90" w:rsidR="00D52F34" w:rsidRPr="007A329D" w:rsidRDefault="00D52F34" w:rsidP="00CD28A6">
            <w:pPr>
              <w:rPr>
                <w:rFonts w:eastAsia="Calibri"/>
                <w:sz w:val="24"/>
                <w:szCs w:val="24"/>
              </w:rPr>
            </w:pPr>
            <w:r w:rsidRPr="007A329D">
              <w:rPr>
                <w:rFonts w:eastAsia="Calibri"/>
                <w:sz w:val="24"/>
                <w:szCs w:val="24"/>
                <w:lang w:val="en-US"/>
              </w:rPr>
              <w:t>5</w:t>
            </w:r>
          </w:p>
        </w:tc>
        <w:tc>
          <w:tcPr>
            <w:tcW w:w="1451" w:type="pct"/>
          </w:tcPr>
          <w:p w14:paraId="3316623D" w14:textId="77777777" w:rsidR="00D52F34" w:rsidRPr="007A329D" w:rsidRDefault="00D52F34" w:rsidP="00CD28A6">
            <w:pPr>
              <w:rPr>
                <w:rFonts w:eastAsia="Calibri"/>
                <w:sz w:val="24"/>
                <w:szCs w:val="24"/>
              </w:rPr>
            </w:pPr>
            <w:r w:rsidRPr="007A329D">
              <w:rPr>
                <w:sz w:val="24"/>
                <w:szCs w:val="24"/>
              </w:rPr>
              <w:t>Лебяженское городское поселение</w:t>
            </w:r>
          </w:p>
        </w:tc>
        <w:tc>
          <w:tcPr>
            <w:tcW w:w="1604" w:type="pct"/>
          </w:tcPr>
          <w:p w14:paraId="7CC38C02" w14:textId="77777777" w:rsidR="00D52F34" w:rsidRPr="007A329D" w:rsidRDefault="00D52F34" w:rsidP="00FE0BC0">
            <w:pPr>
              <w:ind w:right="58"/>
              <w:jc w:val="center"/>
              <w:rPr>
                <w:sz w:val="24"/>
                <w:szCs w:val="24"/>
              </w:rPr>
            </w:pPr>
            <w:r w:rsidRPr="007A329D">
              <w:rPr>
                <w:sz w:val="24"/>
                <w:szCs w:val="24"/>
              </w:rPr>
              <w:t>1,5</w:t>
            </w:r>
          </w:p>
        </w:tc>
        <w:tc>
          <w:tcPr>
            <w:tcW w:w="1604" w:type="pct"/>
          </w:tcPr>
          <w:p w14:paraId="74DF1E5C" w14:textId="77777777" w:rsidR="00D52F34" w:rsidRPr="007A329D" w:rsidRDefault="00013FD0" w:rsidP="00CD28A6">
            <w:pPr>
              <w:rPr>
                <w:sz w:val="24"/>
                <w:szCs w:val="24"/>
              </w:rPr>
            </w:pPr>
            <w:r w:rsidRPr="007A329D">
              <w:rPr>
                <w:sz w:val="24"/>
                <w:szCs w:val="24"/>
              </w:rPr>
              <w:t>пос. </w:t>
            </w:r>
            <w:r w:rsidR="00D52F34" w:rsidRPr="007A329D">
              <w:rPr>
                <w:sz w:val="24"/>
                <w:szCs w:val="24"/>
              </w:rPr>
              <w:t>Форт-Красная Горка</w:t>
            </w:r>
          </w:p>
        </w:tc>
      </w:tr>
    </w:tbl>
    <w:p w14:paraId="4D12D2F9" w14:textId="77777777" w:rsidR="00440093" w:rsidRPr="00F23FC5" w:rsidRDefault="00440093" w:rsidP="00254F69">
      <w:pPr>
        <w:spacing w:after="0" w:line="240" w:lineRule="auto"/>
        <w:ind w:firstLine="708"/>
        <w:jc w:val="both"/>
        <w:rPr>
          <w:rFonts w:ascii="Times New Roman" w:eastAsia="Times New Roman" w:hAnsi="Times New Roman" w:cs="Times New Roman"/>
          <w:sz w:val="28"/>
          <w:szCs w:val="28"/>
          <w:lang w:eastAsia="ru-RU"/>
        </w:rPr>
      </w:pPr>
    </w:p>
    <w:p w14:paraId="66347F4F" w14:textId="3F7B2988" w:rsidR="00F66D86" w:rsidRDefault="00F66D86" w:rsidP="00254F69">
      <w:pPr>
        <w:spacing w:after="0" w:line="240" w:lineRule="auto"/>
        <w:ind w:firstLine="708"/>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Восстановление бесхозяйных гидротехнических сооружений предполагается с сохранением основных характеристик. Для обеспечения безопасности прилегающих территорий, защиты населения от негативного воздействия вод запланирован капитальный ремонт гидротехнических сооружений, указанных в таблице </w:t>
      </w:r>
      <w:r w:rsidR="00AB671A" w:rsidRPr="00F23FC5">
        <w:rPr>
          <w:rFonts w:ascii="Times New Roman" w:eastAsia="Calibri" w:hAnsi="Times New Roman" w:cs="Times New Roman"/>
          <w:sz w:val="28"/>
          <w:szCs w:val="28"/>
        </w:rPr>
        <w:t>2.2-1</w:t>
      </w:r>
      <w:r w:rsidRPr="00F23FC5">
        <w:rPr>
          <w:rFonts w:ascii="Times New Roman" w:eastAsia="Times New Roman" w:hAnsi="Times New Roman" w:cs="Times New Roman"/>
          <w:sz w:val="28"/>
          <w:szCs w:val="28"/>
          <w:lang w:eastAsia="ru-RU"/>
        </w:rPr>
        <w:t>.</w:t>
      </w:r>
    </w:p>
    <w:p w14:paraId="72F52364" w14:textId="5A8F1BF7" w:rsidR="004775BD" w:rsidRPr="00F23FC5" w:rsidRDefault="00075AFC" w:rsidP="00C64D8E">
      <w:pPr>
        <w:spacing w:after="0" w:line="240" w:lineRule="auto"/>
        <w:ind w:firstLine="709"/>
        <w:jc w:val="both"/>
        <w:rPr>
          <w:rFonts w:ascii="Times New Roman" w:eastAsia="Times New Roman" w:hAnsi="Times New Roman" w:cs="Times New Roman"/>
          <w:sz w:val="28"/>
          <w:szCs w:val="28"/>
          <w:lang w:eastAsia="ru-RU"/>
        </w:rPr>
      </w:pPr>
      <w:r w:rsidRPr="00807E8A">
        <w:rPr>
          <w:rFonts w:ascii="Times New Roman" w:hAnsi="Times New Roman" w:cs="Times New Roman"/>
          <w:sz w:val="28"/>
          <w:szCs w:val="28"/>
        </w:rPr>
        <w:t xml:space="preserve">На рассматриваемой территории </w:t>
      </w:r>
      <w:r w:rsidR="00C64D8E">
        <w:rPr>
          <w:rFonts w:ascii="Times New Roman" w:hAnsi="Times New Roman" w:cs="Times New Roman"/>
          <w:sz w:val="28"/>
          <w:szCs w:val="28"/>
        </w:rPr>
        <w:t>располагается</w:t>
      </w:r>
      <w:r w:rsidRPr="00807E8A">
        <w:rPr>
          <w:rFonts w:ascii="Times New Roman" w:hAnsi="Times New Roman" w:cs="Times New Roman"/>
          <w:sz w:val="28"/>
          <w:szCs w:val="28"/>
        </w:rPr>
        <w:t xml:space="preserve"> </w:t>
      </w:r>
      <w:r w:rsidRPr="00807E8A">
        <w:rPr>
          <w:rFonts w:ascii="Times New Roman" w:eastAsia="Times New Roman" w:hAnsi="Times New Roman" w:cs="Times New Roman"/>
          <w:sz w:val="28"/>
          <w:szCs w:val="28"/>
          <w:shd w:val="clear" w:color="auto" w:fill="FFFFFF"/>
          <w:lang w:eastAsia="ru-RU"/>
        </w:rPr>
        <w:t>особо охраняем</w:t>
      </w:r>
      <w:r>
        <w:rPr>
          <w:rFonts w:ascii="Times New Roman" w:eastAsia="Times New Roman" w:hAnsi="Times New Roman" w:cs="Times New Roman"/>
          <w:sz w:val="28"/>
          <w:szCs w:val="28"/>
          <w:shd w:val="clear" w:color="auto" w:fill="FFFFFF"/>
          <w:lang w:eastAsia="ru-RU"/>
        </w:rPr>
        <w:t>ая</w:t>
      </w:r>
      <w:r w:rsidRPr="00807E8A">
        <w:rPr>
          <w:rFonts w:ascii="Times New Roman" w:eastAsia="Times New Roman" w:hAnsi="Times New Roman" w:cs="Times New Roman"/>
          <w:sz w:val="28"/>
          <w:szCs w:val="28"/>
          <w:shd w:val="clear" w:color="auto" w:fill="FFFFFF"/>
          <w:lang w:eastAsia="ru-RU"/>
        </w:rPr>
        <w:t xml:space="preserve"> природн</w:t>
      </w:r>
      <w:r>
        <w:rPr>
          <w:rFonts w:ascii="Times New Roman" w:eastAsia="Times New Roman" w:hAnsi="Times New Roman" w:cs="Times New Roman"/>
          <w:sz w:val="28"/>
          <w:szCs w:val="28"/>
          <w:shd w:val="clear" w:color="auto" w:fill="FFFFFF"/>
          <w:lang w:eastAsia="ru-RU"/>
        </w:rPr>
        <w:t>ая</w:t>
      </w:r>
      <w:r w:rsidRPr="00807E8A">
        <w:rPr>
          <w:rFonts w:ascii="Times New Roman" w:eastAsia="Times New Roman" w:hAnsi="Times New Roman" w:cs="Times New Roman"/>
          <w:sz w:val="28"/>
          <w:szCs w:val="28"/>
          <w:shd w:val="clear" w:color="auto" w:fill="FFFFFF"/>
          <w:lang w:eastAsia="ru-RU"/>
        </w:rPr>
        <w:t xml:space="preserve"> территори</w:t>
      </w:r>
      <w:r>
        <w:rPr>
          <w:rFonts w:ascii="Times New Roman" w:eastAsia="Times New Roman" w:hAnsi="Times New Roman" w:cs="Times New Roman"/>
          <w:sz w:val="28"/>
          <w:szCs w:val="28"/>
          <w:shd w:val="clear" w:color="auto" w:fill="FFFFFF"/>
          <w:lang w:eastAsia="ru-RU"/>
        </w:rPr>
        <w:t>я</w:t>
      </w:r>
      <w:r w:rsidRPr="00807E8A">
        <w:rPr>
          <w:rFonts w:ascii="Times New Roman" w:hAnsi="Times New Roman" w:cs="Times New Roman"/>
          <w:sz w:val="28"/>
          <w:szCs w:val="28"/>
        </w:rPr>
        <w:t xml:space="preserve"> регионального значения – государственный природный заказник «</w:t>
      </w:r>
      <w:r>
        <w:rPr>
          <w:rFonts w:ascii="Times New Roman" w:hAnsi="Times New Roman" w:cs="Times New Roman"/>
          <w:sz w:val="28"/>
          <w:szCs w:val="28"/>
        </w:rPr>
        <w:t>Лебяжий</w:t>
      </w:r>
      <w:r w:rsidRPr="00807E8A">
        <w:rPr>
          <w:rFonts w:ascii="Times New Roman" w:hAnsi="Times New Roman" w:cs="Times New Roman"/>
          <w:sz w:val="28"/>
          <w:szCs w:val="28"/>
        </w:rPr>
        <w:t>»</w:t>
      </w:r>
      <w:r w:rsidR="00C64D8E">
        <w:rPr>
          <w:rFonts w:ascii="Times New Roman" w:hAnsi="Times New Roman" w:cs="Times New Roman"/>
          <w:sz w:val="28"/>
          <w:szCs w:val="28"/>
        </w:rPr>
        <w:t xml:space="preserve">, поэтому </w:t>
      </w:r>
      <w:r w:rsidR="00C64D8E">
        <w:rPr>
          <w:rFonts w:ascii="Times New Roman" w:eastAsia="Times New Roman" w:hAnsi="Times New Roman" w:cs="Times New Roman"/>
          <w:sz w:val="28"/>
          <w:szCs w:val="28"/>
          <w:lang w:eastAsia="ru-RU"/>
        </w:rPr>
        <w:t>р</w:t>
      </w:r>
      <w:r w:rsidR="004775BD" w:rsidRPr="004775BD">
        <w:rPr>
          <w:rFonts w:ascii="Times New Roman" w:eastAsia="Times New Roman" w:hAnsi="Times New Roman" w:cs="Times New Roman"/>
          <w:sz w:val="28"/>
          <w:szCs w:val="28"/>
          <w:lang w:eastAsia="ru-RU"/>
        </w:rPr>
        <w:t>азмещение берегоукрепительных сооружений Финского залива должно быть осуществлено с соблюдением требований режима особой охраны государственного природного заказника</w:t>
      </w:r>
      <w:r w:rsidR="00C64D8E">
        <w:rPr>
          <w:rFonts w:ascii="Times New Roman" w:eastAsia="Times New Roman" w:hAnsi="Times New Roman" w:cs="Times New Roman"/>
          <w:sz w:val="28"/>
          <w:szCs w:val="28"/>
          <w:lang w:eastAsia="ru-RU"/>
        </w:rPr>
        <w:t>.</w:t>
      </w:r>
    </w:p>
    <w:p w14:paraId="0704E646" w14:textId="6EB31357" w:rsidR="00AB1996" w:rsidRPr="00F23FC5" w:rsidRDefault="00F66D86" w:rsidP="00254F69">
      <w:pPr>
        <w:spacing w:after="0" w:line="240" w:lineRule="auto"/>
        <w:ind w:firstLine="708"/>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В </w:t>
      </w:r>
      <w:r w:rsidR="00AB1996" w:rsidRPr="00F23FC5">
        <w:rPr>
          <w:rFonts w:ascii="Times New Roman" w:eastAsia="Times New Roman" w:hAnsi="Times New Roman" w:cs="Times New Roman"/>
          <w:sz w:val="28"/>
          <w:szCs w:val="28"/>
          <w:lang w:eastAsia="ru-RU"/>
        </w:rPr>
        <w:t xml:space="preserve">2019 году в рамках государственной программы </w:t>
      </w:r>
      <w:r w:rsidR="00B25FDC" w:rsidRPr="00F23FC5">
        <w:rPr>
          <w:rFonts w:ascii="Times New Roman" w:eastAsia="Times New Roman" w:hAnsi="Times New Roman" w:cs="Times New Roman"/>
          <w:sz w:val="28"/>
          <w:szCs w:val="28"/>
          <w:lang w:eastAsia="ru-RU"/>
        </w:rPr>
        <w:t>«</w:t>
      </w:r>
      <w:r w:rsidR="00AB1996" w:rsidRPr="00F23FC5">
        <w:rPr>
          <w:rFonts w:ascii="Times New Roman" w:eastAsia="Times New Roman" w:hAnsi="Times New Roman" w:cs="Times New Roman"/>
          <w:sz w:val="28"/>
          <w:szCs w:val="28"/>
          <w:lang w:eastAsia="ru-RU"/>
        </w:rPr>
        <w:t xml:space="preserve">Охрана </w:t>
      </w:r>
      <w:r w:rsidR="007059C7" w:rsidRPr="00F23FC5">
        <w:rPr>
          <w:rFonts w:ascii="Times New Roman" w:eastAsia="Times New Roman" w:hAnsi="Times New Roman" w:cs="Times New Roman"/>
          <w:sz w:val="28"/>
          <w:szCs w:val="28"/>
          <w:lang w:eastAsia="ru-RU"/>
        </w:rPr>
        <w:t>окружающей</w:t>
      </w:r>
      <w:r w:rsidR="00AB1996" w:rsidRPr="00F23FC5">
        <w:rPr>
          <w:rFonts w:ascii="Times New Roman" w:eastAsia="Times New Roman" w:hAnsi="Times New Roman" w:cs="Times New Roman"/>
          <w:sz w:val="28"/>
          <w:szCs w:val="28"/>
          <w:lang w:eastAsia="ru-RU"/>
        </w:rPr>
        <w:t xml:space="preserve"> среды Ленинградской области</w:t>
      </w:r>
      <w:r w:rsidR="00B25FDC" w:rsidRPr="00F23FC5">
        <w:rPr>
          <w:rFonts w:ascii="Times New Roman" w:eastAsia="Times New Roman" w:hAnsi="Times New Roman" w:cs="Times New Roman"/>
          <w:sz w:val="28"/>
          <w:szCs w:val="28"/>
          <w:lang w:eastAsia="ru-RU"/>
        </w:rPr>
        <w:t>»</w:t>
      </w:r>
      <w:r w:rsidR="00AB1996" w:rsidRPr="00F23FC5">
        <w:rPr>
          <w:rFonts w:ascii="Times New Roman" w:eastAsia="Times New Roman" w:hAnsi="Times New Roman" w:cs="Times New Roman"/>
          <w:sz w:val="28"/>
          <w:szCs w:val="28"/>
          <w:lang w:eastAsia="ru-RU"/>
        </w:rPr>
        <w:t xml:space="preserve"> (подпрограмма </w:t>
      </w:r>
      <w:r w:rsidR="00B25FDC" w:rsidRPr="00F23FC5">
        <w:rPr>
          <w:rFonts w:ascii="Times New Roman" w:eastAsia="Times New Roman" w:hAnsi="Times New Roman" w:cs="Times New Roman"/>
          <w:sz w:val="28"/>
          <w:szCs w:val="28"/>
          <w:lang w:eastAsia="ru-RU"/>
        </w:rPr>
        <w:t>«</w:t>
      </w:r>
      <w:r w:rsidR="00AB1996" w:rsidRPr="00F23FC5">
        <w:rPr>
          <w:rFonts w:ascii="Times New Roman" w:eastAsia="Times New Roman" w:hAnsi="Times New Roman" w:cs="Times New Roman"/>
          <w:sz w:val="28"/>
          <w:szCs w:val="28"/>
          <w:lang w:eastAsia="ru-RU"/>
        </w:rPr>
        <w:t>Мониторинг регулирования качества окружающей среды и формирования экологической культуры</w:t>
      </w:r>
      <w:r w:rsidR="00B25FDC" w:rsidRPr="00F23FC5">
        <w:rPr>
          <w:rFonts w:ascii="Times New Roman" w:eastAsia="Times New Roman" w:hAnsi="Times New Roman" w:cs="Times New Roman"/>
          <w:sz w:val="28"/>
          <w:szCs w:val="28"/>
          <w:lang w:eastAsia="ru-RU"/>
        </w:rPr>
        <w:t>»</w:t>
      </w:r>
      <w:r w:rsidR="00AB1996" w:rsidRPr="00F23FC5">
        <w:rPr>
          <w:rFonts w:ascii="Times New Roman" w:eastAsia="Times New Roman" w:hAnsi="Times New Roman" w:cs="Times New Roman"/>
          <w:sz w:val="28"/>
          <w:szCs w:val="28"/>
          <w:lang w:eastAsia="ru-RU"/>
        </w:rPr>
        <w:t xml:space="preserve">) </w:t>
      </w:r>
      <w:r w:rsidR="00AB671A" w:rsidRPr="00F23FC5">
        <w:rPr>
          <w:rFonts w:ascii="Times New Roman" w:eastAsia="Times New Roman" w:hAnsi="Times New Roman" w:cs="Times New Roman"/>
          <w:sz w:val="28"/>
          <w:szCs w:val="28"/>
          <w:lang w:eastAsia="ru-RU"/>
        </w:rPr>
        <w:t>проведена</w:t>
      </w:r>
      <w:r w:rsidR="00AB1996" w:rsidRPr="00F23FC5">
        <w:rPr>
          <w:rFonts w:ascii="Times New Roman" w:eastAsia="Times New Roman" w:hAnsi="Times New Roman" w:cs="Times New Roman"/>
          <w:sz w:val="28"/>
          <w:szCs w:val="28"/>
          <w:lang w:eastAsia="ru-RU"/>
        </w:rPr>
        <w:t xml:space="preserve"> работа по </w:t>
      </w:r>
      <w:r w:rsidR="007059C7" w:rsidRPr="00F23FC5">
        <w:rPr>
          <w:rFonts w:ascii="Times New Roman" w:eastAsia="Times New Roman" w:hAnsi="Times New Roman" w:cs="Times New Roman"/>
          <w:sz w:val="28"/>
          <w:szCs w:val="28"/>
          <w:lang w:eastAsia="ru-RU"/>
        </w:rPr>
        <w:t>определению</w:t>
      </w:r>
      <w:r w:rsidR="00AB1996" w:rsidRPr="00F23FC5">
        <w:rPr>
          <w:rFonts w:ascii="Times New Roman" w:eastAsia="Times New Roman" w:hAnsi="Times New Roman" w:cs="Times New Roman"/>
          <w:sz w:val="28"/>
          <w:szCs w:val="28"/>
          <w:lang w:eastAsia="ru-RU"/>
        </w:rPr>
        <w:t xml:space="preserve"> границ зон </w:t>
      </w:r>
      <w:r w:rsidR="007059C7" w:rsidRPr="00F23FC5">
        <w:rPr>
          <w:rFonts w:ascii="Times New Roman" w:eastAsia="Times New Roman" w:hAnsi="Times New Roman" w:cs="Times New Roman"/>
          <w:sz w:val="28"/>
          <w:szCs w:val="28"/>
          <w:lang w:eastAsia="ru-RU"/>
        </w:rPr>
        <w:t>затопления</w:t>
      </w:r>
      <w:r w:rsidR="00AB1996" w:rsidRPr="00F23FC5">
        <w:rPr>
          <w:rFonts w:ascii="Times New Roman" w:eastAsia="Times New Roman" w:hAnsi="Times New Roman" w:cs="Times New Roman"/>
          <w:sz w:val="28"/>
          <w:szCs w:val="28"/>
          <w:lang w:eastAsia="ru-RU"/>
        </w:rPr>
        <w:t xml:space="preserve">, подтопления на территории </w:t>
      </w:r>
      <w:r w:rsidR="007059C7" w:rsidRPr="00F23FC5">
        <w:rPr>
          <w:rFonts w:ascii="Times New Roman" w:eastAsia="Times New Roman" w:hAnsi="Times New Roman" w:cs="Times New Roman"/>
          <w:sz w:val="28"/>
          <w:szCs w:val="28"/>
          <w:lang w:eastAsia="ru-RU"/>
        </w:rPr>
        <w:t>Ленинградской</w:t>
      </w:r>
      <w:r w:rsidR="00AB1996" w:rsidRPr="00F23FC5">
        <w:rPr>
          <w:rFonts w:ascii="Times New Roman" w:eastAsia="Times New Roman" w:hAnsi="Times New Roman" w:cs="Times New Roman"/>
          <w:sz w:val="28"/>
          <w:szCs w:val="28"/>
          <w:lang w:eastAsia="ru-RU"/>
        </w:rPr>
        <w:t xml:space="preserve"> области.</w:t>
      </w:r>
    </w:p>
    <w:p w14:paraId="6202C679" w14:textId="5EF4FFB0" w:rsidR="00DA4993" w:rsidRDefault="00E01DDB" w:rsidP="001D4230">
      <w:pPr>
        <w:pStyle w:val="24"/>
        <w:keepLines w:val="0"/>
        <w:numPr>
          <w:ilvl w:val="1"/>
          <w:numId w:val="38"/>
        </w:numPr>
        <w:tabs>
          <w:tab w:val="left" w:pos="1418"/>
        </w:tabs>
        <w:spacing w:before="180" w:line="240" w:lineRule="auto"/>
        <w:ind w:left="0" w:firstLine="709"/>
        <w:jc w:val="both"/>
        <w:rPr>
          <w:rFonts w:eastAsia="Times New Roman" w:cs="Times New Roman"/>
          <w:bCs/>
          <w:iCs/>
          <w:color w:val="auto"/>
          <w:kern w:val="32"/>
          <w:szCs w:val="28"/>
          <w:lang w:eastAsia="ru-RU"/>
        </w:rPr>
      </w:pPr>
      <w:bookmarkStart w:id="151" w:name="_Toc57015221"/>
      <w:bookmarkStart w:id="152" w:name="_Toc57017110"/>
      <w:bookmarkStart w:id="153" w:name="_Toc57045301"/>
      <w:bookmarkStart w:id="154" w:name="_Toc57102355"/>
      <w:r w:rsidRPr="00DF047B">
        <w:rPr>
          <w:rFonts w:eastAsia="Times New Roman" w:cs="Times New Roman"/>
          <w:bCs/>
          <w:iCs/>
          <w:color w:val="auto"/>
          <w:kern w:val="32"/>
          <w:szCs w:val="28"/>
          <w:lang w:eastAsia="ru-RU"/>
        </w:rPr>
        <w:lastRenderedPageBreak/>
        <w:t xml:space="preserve">Сведения </w:t>
      </w:r>
      <w:bookmarkStart w:id="155" w:name="_Hlk48217672"/>
      <w:r w:rsidR="00D85DFD" w:rsidRPr="00DF047B">
        <w:rPr>
          <w:rFonts w:eastAsia="Times New Roman" w:cs="Times New Roman"/>
          <w:bCs/>
          <w:iCs/>
          <w:color w:val="auto"/>
          <w:kern w:val="32"/>
          <w:szCs w:val="28"/>
          <w:lang w:eastAsia="ru-RU"/>
        </w:rPr>
        <w:t>о планируемых</w:t>
      </w:r>
      <w:r w:rsidRPr="00DF047B">
        <w:rPr>
          <w:rFonts w:eastAsia="Times New Roman" w:cs="Times New Roman"/>
          <w:bCs/>
          <w:iCs/>
          <w:color w:val="auto"/>
          <w:kern w:val="32"/>
          <w:szCs w:val="28"/>
          <w:lang w:eastAsia="ru-RU"/>
        </w:rPr>
        <w:t xml:space="preserve"> объектах </w:t>
      </w:r>
      <w:r w:rsidR="00DA4993" w:rsidRPr="00DF047B">
        <w:rPr>
          <w:rFonts w:eastAsia="Times New Roman" w:cs="Times New Roman"/>
          <w:bCs/>
          <w:iCs/>
          <w:color w:val="auto"/>
          <w:kern w:val="32"/>
          <w:szCs w:val="28"/>
          <w:lang w:eastAsia="ru-RU"/>
        </w:rPr>
        <w:t>предупреждения чрезвычайных ситуаций (</w:t>
      </w:r>
      <w:r w:rsidR="00FB74C0" w:rsidRPr="00DF047B">
        <w:rPr>
          <w:rFonts w:eastAsia="Times New Roman" w:cs="Times New Roman"/>
          <w:bCs/>
          <w:iCs/>
          <w:color w:val="auto"/>
          <w:kern w:val="32"/>
          <w:szCs w:val="28"/>
          <w:lang w:eastAsia="ru-RU"/>
        </w:rPr>
        <w:t>поисково-спасательные станции</w:t>
      </w:r>
      <w:r w:rsidR="00DA4993" w:rsidRPr="00DF047B">
        <w:rPr>
          <w:rFonts w:eastAsia="Times New Roman" w:cs="Times New Roman"/>
          <w:bCs/>
          <w:iCs/>
          <w:color w:val="auto"/>
          <w:kern w:val="32"/>
          <w:szCs w:val="28"/>
          <w:lang w:eastAsia="ru-RU"/>
        </w:rPr>
        <w:t>)</w:t>
      </w:r>
      <w:bookmarkEnd w:id="151"/>
      <w:bookmarkEnd w:id="152"/>
      <w:bookmarkEnd w:id="155"/>
      <w:bookmarkEnd w:id="153"/>
      <w:bookmarkEnd w:id="154"/>
    </w:p>
    <w:p w14:paraId="7801F49A" w14:textId="77777777" w:rsidR="001D4230" w:rsidRPr="001D4230" w:rsidRDefault="001D4230" w:rsidP="001D4230">
      <w:pPr>
        <w:rPr>
          <w:lang w:eastAsia="ru-RU"/>
        </w:rPr>
      </w:pPr>
    </w:p>
    <w:p w14:paraId="1F84EEE5" w14:textId="0D735A1E"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В настоящее время подразделения аварийно-спасательной службы размещены: в городах </w:t>
      </w:r>
      <w:r w:rsidR="00EF5722" w:rsidRPr="00F23FC5">
        <w:rPr>
          <w:rFonts w:ascii="Times New Roman" w:eastAsia="MS Mincho" w:hAnsi="Times New Roman" w:cs="Times New Roman"/>
          <w:sz w:val="28"/>
          <w:szCs w:val="28"/>
          <w:lang w:eastAsia="ru-RU"/>
        </w:rPr>
        <w:t>Волхов,</w:t>
      </w:r>
      <w:r w:rsidR="00EF5722">
        <w:rPr>
          <w:rFonts w:ascii="Times New Roman" w:eastAsia="MS Mincho" w:hAnsi="Times New Roman" w:cs="Times New Roman"/>
          <w:sz w:val="28"/>
          <w:szCs w:val="28"/>
          <w:lang w:eastAsia="ru-RU"/>
        </w:rPr>
        <w:t xml:space="preserve"> </w:t>
      </w:r>
      <w:r w:rsidR="00EF5722" w:rsidRPr="00F23FC5">
        <w:rPr>
          <w:rFonts w:ascii="Times New Roman" w:eastAsia="MS Mincho" w:hAnsi="Times New Roman" w:cs="Times New Roman"/>
          <w:sz w:val="28"/>
          <w:szCs w:val="28"/>
          <w:lang w:eastAsia="ru-RU"/>
        </w:rPr>
        <w:t>Кировск, Лодейное Поле</w:t>
      </w:r>
      <w:r w:rsidR="00EF5722">
        <w:rPr>
          <w:rFonts w:ascii="Times New Roman" w:eastAsia="MS Mincho" w:hAnsi="Times New Roman" w:cs="Times New Roman"/>
          <w:sz w:val="28"/>
          <w:szCs w:val="28"/>
          <w:lang w:eastAsia="ru-RU"/>
        </w:rPr>
        <w:t xml:space="preserve">, </w:t>
      </w:r>
      <w:r w:rsidR="00EF5722" w:rsidRPr="00F23FC5">
        <w:rPr>
          <w:rFonts w:ascii="Times New Roman" w:eastAsia="MS Mincho" w:hAnsi="Times New Roman" w:cs="Times New Roman"/>
          <w:sz w:val="28"/>
          <w:szCs w:val="28"/>
          <w:lang w:eastAsia="ru-RU"/>
        </w:rPr>
        <w:t>Новая Ладога,</w:t>
      </w:r>
      <w:r w:rsidR="00EF5722">
        <w:rPr>
          <w:rFonts w:ascii="Times New Roman" w:eastAsia="MS Mincho" w:hAnsi="Times New Roman" w:cs="Times New Roman"/>
          <w:sz w:val="28"/>
          <w:szCs w:val="28"/>
          <w:lang w:eastAsia="ru-RU"/>
        </w:rPr>
        <w:t xml:space="preserve"> </w:t>
      </w:r>
      <w:r w:rsidR="00EF5722" w:rsidRPr="00F23FC5">
        <w:rPr>
          <w:rFonts w:ascii="Times New Roman" w:eastAsia="MS Mincho" w:hAnsi="Times New Roman" w:cs="Times New Roman"/>
          <w:sz w:val="28"/>
          <w:szCs w:val="28"/>
          <w:lang w:eastAsia="ru-RU"/>
        </w:rPr>
        <w:t>Приозерск,</w:t>
      </w:r>
      <w:r w:rsidR="00EF5722">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t xml:space="preserve">Тосно, Шлиссельбург. В </w:t>
      </w:r>
      <w:r w:rsidR="005C031C" w:rsidRPr="00F23FC5">
        <w:rPr>
          <w:rFonts w:ascii="Times New Roman" w:eastAsia="MS Mincho" w:hAnsi="Times New Roman" w:cs="Times New Roman"/>
          <w:sz w:val="28"/>
          <w:szCs w:val="28"/>
          <w:lang w:eastAsia="ru-RU"/>
        </w:rPr>
        <w:t>г. </w:t>
      </w:r>
      <w:r w:rsidRPr="00F23FC5">
        <w:rPr>
          <w:rFonts w:ascii="Times New Roman" w:eastAsia="MS Mincho" w:hAnsi="Times New Roman" w:cs="Times New Roman"/>
          <w:sz w:val="28"/>
          <w:szCs w:val="28"/>
          <w:lang w:eastAsia="ru-RU"/>
        </w:rPr>
        <w:t>Тосно строится поисково-спасательная станция с гаражно-складским комплексом и складом имущества гражданской обороны.</w:t>
      </w:r>
    </w:p>
    <w:p w14:paraId="675A9E98" w14:textId="62F69A9F" w:rsidR="00E43BBE" w:rsidRPr="00F23FC5" w:rsidRDefault="00E43BBE" w:rsidP="00E43BBE">
      <w:pPr>
        <w:spacing w:after="0" w:line="240" w:lineRule="auto"/>
        <w:ind w:firstLine="709"/>
        <w:jc w:val="right"/>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Таблица 2.7-1</w:t>
      </w:r>
    </w:p>
    <w:p w14:paraId="4BDA3E54" w14:textId="4E50EAA3" w:rsidR="00E43BBE" w:rsidRPr="00F23FC5" w:rsidRDefault="00E43BBE" w:rsidP="00E43BBE">
      <w:pPr>
        <w:spacing w:after="0" w:line="240" w:lineRule="auto"/>
        <w:jc w:val="center"/>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Перечень объектов аварийно-спасательных служб, действующих на территории Ленинградской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134"/>
        <w:gridCol w:w="4961"/>
      </w:tblGrid>
      <w:tr w:rsidR="007A3652" w:rsidRPr="007A329D" w14:paraId="2F75F078" w14:textId="77777777" w:rsidTr="00504867">
        <w:trPr>
          <w:trHeight w:val="300"/>
        </w:trPr>
        <w:tc>
          <w:tcPr>
            <w:tcW w:w="1843" w:type="dxa"/>
            <w:shd w:val="clear" w:color="auto" w:fill="auto"/>
            <w:noWrap/>
            <w:vAlign w:val="center"/>
          </w:tcPr>
          <w:p w14:paraId="41C02149" w14:textId="31532D7B" w:rsidR="007A3652"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Наименование</w:t>
            </w:r>
          </w:p>
        </w:tc>
        <w:tc>
          <w:tcPr>
            <w:tcW w:w="2268" w:type="dxa"/>
            <w:shd w:val="clear" w:color="auto" w:fill="auto"/>
            <w:noWrap/>
            <w:vAlign w:val="center"/>
          </w:tcPr>
          <w:p w14:paraId="02C9B8FA" w14:textId="5F049289" w:rsidR="007A3652"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Местоположение</w:t>
            </w:r>
          </w:p>
        </w:tc>
        <w:tc>
          <w:tcPr>
            <w:tcW w:w="1134" w:type="dxa"/>
            <w:shd w:val="clear" w:color="auto" w:fill="auto"/>
            <w:noWrap/>
            <w:vAlign w:val="center"/>
          </w:tcPr>
          <w:p w14:paraId="0FC9FEED" w14:textId="4D767D37" w:rsidR="007A3652"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Количество автомобилей</w:t>
            </w:r>
          </w:p>
        </w:tc>
        <w:tc>
          <w:tcPr>
            <w:tcW w:w="4961" w:type="dxa"/>
            <w:shd w:val="clear" w:color="auto" w:fill="auto"/>
            <w:noWrap/>
            <w:vAlign w:val="center"/>
          </w:tcPr>
          <w:p w14:paraId="5345951A" w14:textId="55AE92F3" w:rsidR="007A3652"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Назначение и состав</w:t>
            </w:r>
          </w:p>
        </w:tc>
      </w:tr>
    </w:tbl>
    <w:p w14:paraId="7E11A6D6" w14:textId="77777777" w:rsidR="001D4230" w:rsidRPr="001D4230" w:rsidRDefault="001D4230" w:rsidP="001D4230">
      <w:pPr>
        <w:spacing w:after="0" w:line="240" w:lineRule="auto"/>
        <w:rPr>
          <w:rFonts w:ascii="Times New Roman" w:hAnsi="Times New Roman" w:cs="Times New Roman"/>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134"/>
        <w:gridCol w:w="4961"/>
      </w:tblGrid>
      <w:tr w:rsidR="007A3652" w:rsidRPr="007A329D" w14:paraId="0C3ED44C" w14:textId="77777777" w:rsidTr="001D4230">
        <w:trPr>
          <w:trHeight w:val="300"/>
          <w:tblHeader/>
        </w:trPr>
        <w:tc>
          <w:tcPr>
            <w:tcW w:w="1843" w:type="dxa"/>
            <w:shd w:val="clear" w:color="auto" w:fill="auto"/>
            <w:noWrap/>
          </w:tcPr>
          <w:p w14:paraId="4CC53F13" w14:textId="616319BC"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noWrap/>
          </w:tcPr>
          <w:p w14:paraId="4611A015" w14:textId="31DF2EFE"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shd w:val="clear" w:color="auto" w:fill="auto"/>
            <w:noWrap/>
          </w:tcPr>
          <w:p w14:paraId="2D3719DA" w14:textId="5A1A9D1D"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961" w:type="dxa"/>
            <w:shd w:val="clear" w:color="auto" w:fill="auto"/>
            <w:noWrap/>
          </w:tcPr>
          <w:p w14:paraId="35E779F7" w14:textId="4A0A4F61"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A3652" w:rsidRPr="007A329D" w14:paraId="04A18AA6" w14:textId="77777777" w:rsidTr="00E43BBE">
        <w:trPr>
          <w:trHeight w:val="300"/>
        </w:trPr>
        <w:tc>
          <w:tcPr>
            <w:tcW w:w="1843" w:type="dxa"/>
            <w:shd w:val="clear" w:color="auto" w:fill="auto"/>
            <w:noWrap/>
          </w:tcPr>
          <w:p w14:paraId="08C29294" w14:textId="5821E835"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Слип и причал</w:t>
            </w:r>
          </w:p>
        </w:tc>
        <w:tc>
          <w:tcPr>
            <w:tcW w:w="2268" w:type="dxa"/>
            <w:shd w:val="clear" w:color="auto" w:fill="auto"/>
            <w:noWrap/>
          </w:tcPr>
          <w:p w14:paraId="2B7DDF54" w14:textId="5E6EB43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 xml:space="preserve">г. Лодейное </w:t>
            </w:r>
            <w:r>
              <w:rPr>
                <w:rFonts w:ascii="Times New Roman" w:eastAsia="Times New Roman" w:hAnsi="Times New Roman" w:cs="Times New Roman"/>
                <w:color w:val="000000"/>
                <w:sz w:val="24"/>
                <w:szCs w:val="24"/>
                <w:lang w:eastAsia="ru-RU"/>
              </w:rPr>
              <w:t>П</w:t>
            </w:r>
            <w:r w:rsidRPr="007A329D">
              <w:rPr>
                <w:rFonts w:ascii="Times New Roman" w:eastAsia="Times New Roman" w:hAnsi="Times New Roman" w:cs="Times New Roman"/>
                <w:color w:val="000000"/>
                <w:sz w:val="24"/>
                <w:szCs w:val="24"/>
                <w:lang w:eastAsia="ru-RU"/>
              </w:rPr>
              <w:t>оле</w:t>
            </w:r>
          </w:p>
        </w:tc>
        <w:tc>
          <w:tcPr>
            <w:tcW w:w="1134" w:type="dxa"/>
            <w:shd w:val="clear" w:color="auto" w:fill="auto"/>
            <w:noWrap/>
          </w:tcPr>
          <w:p w14:paraId="16ED6FC3" w14:textId="59F7F947"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9</w:t>
            </w:r>
          </w:p>
        </w:tc>
        <w:tc>
          <w:tcPr>
            <w:tcW w:w="4961" w:type="dxa"/>
            <w:shd w:val="clear" w:color="auto" w:fill="auto"/>
            <w:noWrap/>
          </w:tcPr>
          <w:p w14:paraId="2DE541F1" w14:textId="24A6304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Обслуживание судов аварийных служб. Площадка для спуска и подъема плавательных средств, судов на воздушной подушке на 9 единиц водной техники. Площадь территории 1100 кв. м</w:t>
            </w:r>
          </w:p>
        </w:tc>
      </w:tr>
      <w:tr w:rsidR="007A3652" w:rsidRPr="007A329D" w14:paraId="18CED230" w14:textId="77777777" w:rsidTr="00E43BBE">
        <w:trPr>
          <w:trHeight w:val="300"/>
        </w:trPr>
        <w:tc>
          <w:tcPr>
            <w:tcW w:w="1843" w:type="dxa"/>
            <w:shd w:val="clear" w:color="auto" w:fill="auto"/>
            <w:noWrap/>
            <w:hideMark/>
          </w:tcPr>
          <w:p w14:paraId="499BC1F6"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Поисково-спасательная станция</w:t>
            </w:r>
          </w:p>
        </w:tc>
        <w:tc>
          <w:tcPr>
            <w:tcW w:w="2268" w:type="dxa"/>
            <w:shd w:val="clear" w:color="auto" w:fill="auto"/>
            <w:noWrap/>
            <w:hideMark/>
          </w:tcPr>
          <w:p w14:paraId="242731A9"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Тосно, шоссе Барыбина, 66</w:t>
            </w:r>
          </w:p>
        </w:tc>
        <w:tc>
          <w:tcPr>
            <w:tcW w:w="1134" w:type="dxa"/>
            <w:shd w:val="clear" w:color="auto" w:fill="auto"/>
            <w:noWrap/>
            <w:hideMark/>
          </w:tcPr>
          <w:p w14:paraId="4ACF773B" w14:textId="77777777"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5</w:t>
            </w:r>
          </w:p>
        </w:tc>
        <w:tc>
          <w:tcPr>
            <w:tcW w:w="4961" w:type="dxa"/>
            <w:shd w:val="clear" w:color="auto" w:fill="auto"/>
            <w:noWrap/>
            <w:hideMark/>
          </w:tcPr>
          <w:p w14:paraId="4E98FA44" w14:textId="7E597D8A"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Проведение поисково-спасательных работ в условиях чрезвычайных ситуаций природного и техногенного характера. Размещение поисково-спасательного отряда на 5 машино-выездов. Площадь территории 3000 кв. м</w:t>
            </w:r>
          </w:p>
        </w:tc>
      </w:tr>
      <w:tr w:rsidR="007A3652" w:rsidRPr="007A329D" w14:paraId="13509BAF" w14:textId="77777777" w:rsidTr="00E43BBE">
        <w:trPr>
          <w:trHeight w:val="300"/>
        </w:trPr>
        <w:tc>
          <w:tcPr>
            <w:tcW w:w="1843" w:type="dxa"/>
            <w:shd w:val="clear" w:color="auto" w:fill="auto"/>
            <w:noWrap/>
            <w:hideMark/>
          </w:tcPr>
          <w:p w14:paraId="51624A7C"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Гаражно-складской комплекс</w:t>
            </w:r>
          </w:p>
        </w:tc>
        <w:tc>
          <w:tcPr>
            <w:tcW w:w="2268" w:type="dxa"/>
            <w:shd w:val="clear" w:color="auto" w:fill="auto"/>
            <w:noWrap/>
            <w:hideMark/>
          </w:tcPr>
          <w:p w14:paraId="505C5C5D"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Тосно, шоссе Барыбина, 66 земельный участок с кадастровым номером 47:26:0608010:16</w:t>
            </w:r>
          </w:p>
        </w:tc>
        <w:tc>
          <w:tcPr>
            <w:tcW w:w="1134" w:type="dxa"/>
            <w:shd w:val="clear" w:color="auto" w:fill="auto"/>
            <w:noWrap/>
            <w:hideMark/>
          </w:tcPr>
          <w:p w14:paraId="2FC16936" w14:textId="77777777"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20</w:t>
            </w:r>
          </w:p>
        </w:tc>
        <w:tc>
          <w:tcPr>
            <w:tcW w:w="4961" w:type="dxa"/>
            <w:shd w:val="clear" w:color="auto" w:fill="auto"/>
            <w:noWrap/>
            <w:hideMark/>
          </w:tcPr>
          <w:p w14:paraId="5E12DF5A" w14:textId="5B0E548D"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Для стоянки, обслуживания автомобильной техники, размещения водительского состава. Отапливаемый гаражно-складской комплекс, а также склады материально-технических запасов на 20 машино-выездов. Площадь территории 184085 кв. м</w:t>
            </w:r>
          </w:p>
        </w:tc>
      </w:tr>
      <w:tr w:rsidR="007A3652" w:rsidRPr="007A329D" w14:paraId="534E5758" w14:textId="77777777" w:rsidTr="00E43BBE">
        <w:trPr>
          <w:trHeight w:val="300"/>
        </w:trPr>
        <w:tc>
          <w:tcPr>
            <w:tcW w:w="1843" w:type="dxa"/>
            <w:shd w:val="clear" w:color="auto" w:fill="auto"/>
            <w:noWrap/>
            <w:hideMark/>
          </w:tcPr>
          <w:p w14:paraId="1671536E"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Слип и причал</w:t>
            </w:r>
          </w:p>
        </w:tc>
        <w:tc>
          <w:tcPr>
            <w:tcW w:w="2268" w:type="dxa"/>
            <w:shd w:val="clear" w:color="auto" w:fill="auto"/>
            <w:noWrap/>
            <w:hideMark/>
          </w:tcPr>
          <w:p w14:paraId="029659F9"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Новая Ладога, переулок Колхозный, участок 15 А земельный участок с кадастровым номером 47:11:0101011:134</w:t>
            </w:r>
          </w:p>
        </w:tc>
        <w:tc>
          <w:tcPr>
            <w:tcW w:w="1134" w:type="dxa"/>
            <w:shd w:val="clear" w:color="auto" w:fill="auto"/>
            <w:noWrap/>
            <w:hideMark/>
          </w:tcPr>
          <w:p w14:paraId="26C1BADB" w14:textId="77777777"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9</w:t>
            </w:r>
          </w:p>
        </w:tc>
        <w:tc>
          <w:tcPr>
            <w:tcW w:w="4961" w:type="dxa"/>
            <w:shd w:val="clear" w:color="auto" w:fill="auto"/>
            <w:noWrap/>
            <w:hideMark/>
          </w:tcPr>
          <w:p w14:paraId="074D4321" w14:textId="7EAB32CD"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Усовершенствование работ судов аварийных служб, повышение оперативности в их работе и обслуживании. Площадка для спуска и подъема плавательных средств, судов на воздушной подушке на 9 единиц водной техники. Площадь территории 1100 кв. м</w:t>
            </w:r>
          </w:p>
        </w:tc>
      </w:tr>
      <w:tr w:rsidR="007A3652" w:rsidRPr="007A329D" w14:paraId="1E553494" w14:textId="77777777" w:rsidTr="00E43BBE">
        <w:trPr>
          <w:trHeight w:val="300"/>
        </w:trPr>
        <w:tc>
          <w:tcPr>
            <w:tcW w:w="1843" w:type="dxa"/>
            <w:shd w:val="clear" w:color="auto" w:fill="auto"/>
            <w:noWrap/>
            <w:hideMark/>
          </w:tcPr>
          <w:p w14:paraId="7F79A15C"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 xml:space="preserve">Открытая стоянка для временного хранения транспортных средств аварийно-спасательной службы </w:t>
            </w:r>
            <w:r w:rsidRPr="007A329D">
              <w:rPr>
                <w:rFonts w:ascii="Times New Roman" w:eastAsia="Times New Roman" w:hAnsi="Times New Roman" w:cs="Times New Roman"/>
                <w:color w:val="000000"/>
                <w:sz w:val="24"/>
                <w:szCs w:val="24"/>
                <w:lang w:eastAsia="ru-RU"/>
              </w:rPr>
              <w:lastRenderedPageBreak/>
              <w:t>Ленинградской области</w:t>
            </w:r>
          </w:p>
        </w:tc>
        <w:tc>
          <w:tcPr>
            <w:tcW w:w="2268" w:type="dxa"/>
            <w:shd w:val="clear" w:color="auto" w:fill="auto"/>
            <w:noWrap/>
            <w:hideMark/>
          </w:tcPr>
          <w:p w14:paraId="6BCDBF6E"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lastRenderedPageBreak/>
              <w:t>г. Новая Ладога, переулок Колхозный, участок 8 С, земельный участок с кадастровым номером 47:11:0101011:133</w:t>
            </w:r>
          </w:p>
        </w:tc>
        <w:tc>
          <w:tcPr>
            <w:tcW w:w="1134" w:type="dxa"/>
            <w:shd w:val="clear" w:color="auto" w:fill="auto"/>
            <w:noWrap/>
            <w:hideMark/>
          </w:tcPr>
          <w:p w14:paraId="359CD0B5" w14:textId="77777777"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16</w:t>
            </w:r>
          </w:p>
        </w:tc>
        <w:tc>
          <w:tcPr>
            <w:tcW w:w="4961" w:type="dxa"/>
            <w:shd w:val="clear" w:color="auto" w:fill="auto"/>
            <w:noWrap/>
            <w:hideMark/>
          </w:tcPr>
          <w:p w14:paraId="2BCDAF68" w14:textId="7FD5830E"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Временное хранение транспортных средств аварийно-спасательной службы. Стоянка на 16 машино-мест. Площадь территории 1273 кв. м</w:t>
            </w:r>
          </w:p>
        </w:tc>
      </w:tr>
      <w:tr w:rsidR="007A3652" w:rsidRPr="007A329D" w14:paraId="5549970B" w14:textId="77777777" w:rsidTr="004925CB">
        <w:trPr>
          <w:trHeight w:val="300"/>
        </w:trPr>
        <w:tc>
          <w:tcPr>
            <w:tcW w:w="1843" w:type="dxa"/>
            <w:shd w:val="clear" w:color="auto" w:fill="auto"/>
            <w:noWrap/>
            <w:hideMark/>
          </w:tcPr>
          <w:p w14:paraId="45CEE4F0"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6267284D"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Тосно</w:t>
            </w:r>
          </w:p>
        </w:tc>
        <w:tc>
          <w:tcPr>
            <w:tcW w:w="1134" w:type="dxa"/>
            <w:shd w:val="clear" w:color="auto" w:fill="auto"/>
            <w:noWrap/>
          </w:tcPr>
          <w:p w14:paraId="45BEA4D4" w14:textId="0521D593"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7859DC9A"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r w:rsidR="007A3652" w:rsidRPr="007A329D" w14:paraId="3F5BFBE2" w14:textId="77777777" w:rsidTr="004925CB">
        <w:trPr>
          <w:trHeight w:val="300"/>
        </w:trPr>
        <w:tc>
          <w:tcPr>
            <w:tcW w:w="1843" w:type="dxa"/>
            <w:shd w:val="clear" w:color="auto" w:fill="auto"/>
            <w:noWrap/>
            <w:hideMark/>
          </w:tcPr>
          <w:p w14:paraId="03346567"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31722F7C"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Волхов</w:t>
            </w:r>
          </w:p>
        </w:tc>
        <w:tc>
          <w:tcPr>
            <w:tcW w:w="1134" w:type="dxa"/>
            <w:shd w:val="clear" w:color="auto" w:fill="auto"/>
            <w:noWrap/>
          </w:tcPr>
          <w:p w14:paraId="6BF89A1C" w14:textId="7E0B2D2F"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4363C25D"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r w:rsidR="007A3652" w:rsidRPr="007A329D" w14:paraId="0107AD3F" w14:textId="77777777" w:rsidTr="004925CB">
        <w:trPr>
          <w:trHeight w:val="300"/>
        </w:trPr>
        <w:tc>
          <w:tcPr>
            <w:tcW w:w="1843" w:type="dxa"/>
            <w:shd w:val="clear" w:color="auto" w:fill="auto"/>
            <w:noWrap/>
            <w:hideMark/>
          </w:tcPr>
          <w:p w14:paraId="46DADBDA"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564D9547"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Шлиссельбург</w:t>
            </w:r>
          </w:p>
        </w:tc>
        <w:tc>
          <w:tcPr>
            <w:tcW w:w="1134" w:type="dxa"/>
            <w:shd w:val="clear" w:color="auto" w:fill="auto"/>
            <w:noWrap/>
          </w:tcPr>
          <w:p w14:paraId="054C100B" w14:textId="0DD15A8A"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3A7194AF"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r w:rsidR="007A3652" w:rsidRPr="007A329D" w14:paraId="7C2CA89A" w14:textId="77777777" w:rsidTr="004925CB">
        <w:trPr>
          <w:trHeight w:val="300"/>
        </w:trPr>
        <w:tc>
          <w:tcPr>
            <w:tcW w:w="1843" w:type="dxa"/>
            <w:shd w:val="clear" w:color="auto" w:fill="auto"/>
            <w:noWrap/>
            <w:hideMark/>
          </w:tcPr>
          <w:p w14:paraId="1E8E0263"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5EE7FFB6"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Приозерск</w:t>
            </w:r>
          </w:p>
        </w:tc>
        <w:tc>
          <w:tcPr>
            <w:tcW w:w="1134" w:type="dxa"/>
            <w:shd w:val="clear" w:color="auto" w:fill="auto"/>
            <w:noWrap/>
          </w:tcPr>
          <w:p w14:paraId="6DE97CAB" w14:textId="338B1A5A"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4ABF762C"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r w:rsidR="007A3652" w:rsidRPr="007A329D" w14:paraId="1DC95272" w14:textId="77777777" w:rsidTr="004925CB">
        <w:trPr>
          <w:trHeight w:val="300"/>
        </w:trPr>
        <w:tc>
          <w:tcPr>
            <w:tcW w:w="1843" w:type="dxa"/>
            <w:shd w:val="clear" w:color="auto" w:fill="auto"/>
            <w:noWrap/>
            <w:hideMark/>
          </w:tcPr>
          <w:p w14:paraId="584D0F8F"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784F16F2" w14:textId="3ED85B6B"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 xml:space="preserve">г. Лодейное </w:t>
            </w:r>
            <w:r>
              <w:rPr>
                <w:rFonts w:ascii="Times New Roman" w:eastAsia="Times New Roman" w:hAnsi="Times New Roman" w:cs="Times New Roman"/>
                <w:color w:val="000000"/>
                <w:sz w:val="24"/>
                <w:szCs w:val="24"/>
                <w:lang w:eastAsia="ru-RU"/>
              </w:rPr>
              <w:t>П</w:t>
            </w:r>
            <w:r w:rsidRPr="007A329D">
              <w:rPr>
                <w:rFonts w:ascii="Times New Roman" w:eastAsia="Times New Roman" w:hAnsi="Times New Roman" w:cs="Times New Roman"/>
                <w:color w:val="000000"/>
                <w:sz w:val="24"/>
                <w:szCs w:val="24"/>
                <w:lang w:eastAsia="ru-RU"/>
              </w:rPr>
              <w:t>оле</w:t>
            </w:r>
          </w:p>
        </w:tc>
        <w:tc>
          <w:tcPr>
            <w:tcW w:w="1134" w:type="dxa"/>
            <w:shd w:val="clear" w:color="auto" w:fill="auto"/>
            <w:noWrap/>
          </w:tcPr>
          <w:p w14:paraId="08C6BB25" w14:textId="7A7ECDB3"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0BCA0C06"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r w:rsidR="007A3652" w:rsidRPr="007A329D" w14:paraId="5C0F1D2D" w14:textId="77777777" w:rsidTr="004925CB">
        <w:trPr>
          <w:trHeight w:val="300"/>
        </w:trPr>
        <w:tc>
          <w:tcPr>
            <w:tcW w:w="1843" w:type="dxa"/>
            <w:shd w:val="clear" w:color="auto" w:fill="auto"/>
            <w:noWrap/>
            <w:hideMark/>
          </w:tcPr>
          <w:p w14:paraId="4F6CAA44"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поисково-спасательной службы</w:t>
            </w:r>
          </w:p>
        </w:tc>
        <w:tc>
          <w:tcPr>
            <w:tcW w:w="2268" w:type="dxa"/>
            <w:shd w:val="clear" w:color="auto" w:fill="auto"/>
            <w:noWrap/>
            <w:hideMark/>
          </w:tcPr>
          <w:p w14:paraId="4C7343C7"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г. Новая Ладога</w:t>
            </w:r>
          </w:p>
        </w:tc>
        <w:tc>
          <w:tcPr>
            <w:tcW w:w="1134" w:type="dxa"/>
            <w:shd w:val="clear" w:color="auto" w:fill="auto"/>
            <w:noWrap/>
          </w:tcPr>
          <w:p w14:paraId="1858ECF8" w14:textId="6DA65884" w:rsidR="007A3652" w:rsidRPr="007A329D" w:rsidRDefault="007A3652" w:rsidP="007A3652">
            <w:pPr>
              <w:spacing w:after="0" w:line="240" w:lineRule="auto"/>
              <w:jc w:val="center"/>
              <w:rPr>
                <w:rFonts w:ascii="Times New Roman" w:eastAsia="Times New Roman" w:hAnsi="Times New Roman" w:cs="Times New Roman"/>
                <w:color w:val="000000"/>
                <w:sz w:val="24"/>
                <w:szCs w:val="24"/>
                <w:lang w:eastAsia="ru-RU"/>
              </w:rPr>
            </w:pPr>
          </w:p>
        </w:tc>
        <w:tc>
          <w:tcPr>
            <w:tcW w:w="4961" w:type="dxa"/>
            <w:shd w:val="clear" w:color="auto" w:fill="auto"/>
            <w:noWrap/>
            <w:hideMark/>
          </w:tcPr>
          <w:p w14:paraId="41F4B32D" w14:textId="77777777" w:rsidR="007A3652" w:rsidRPr="007A329D" w:rsidRDefault="007A3652" w:rsidP="007A3652">
            <w:pPr>
              <w:spacing w:after="0" w:line="240" w:lineRule="auto"/>
              <w:rPr>
                <w:rFonts w:ascii="Times New Roman" w:eastAsia="Times New Roman" w:hAnsi="Times New Roman" w:cs="Times New Roman"/>
                <w:color w:val="000000"/>
                <w:sz w:val="24"/>
                <w:szCs w:val="24"/>
                <w:lang w:eastAsia="ru-RU"/>
              </w:rPr>
            </w:pPr>
            <w:r w:rsidRPr="007A329D">
              <w:rPr>
                <w:rFonts w:ascii="Times New Roman" w:eastAsia="Times New Roman" w:hAnsi="Times New Roman" w:cs="Times New Roman"/>
                <w:color w:val="000000"/>
                <w:sz w:val="24"/>
                <w:szCs w:val="24"/>
                <w:lang w:eastAsia="ru-RU"/>
              </w:rPr>
              <w:t>Объекты предупреждения чрезвычайных ситуаций (поисково-спасательные службы)</w:t>
            </w:r>
          </w:p>
        </w:tc>
      </w:tr>
    </w:tbl>
    <w:p w14:paraId="4A816CBF" w14:textId="77777777" w:rsidR="00E50E6C" w:rsidRPr="00F23FC5" w:rsidRDefault="00E50E6C" w:rsidP="00254F69">
      <w:pPr>
        <w:spacing w:after="0" w:line="240" w:lineRule="auto"/>
        <w:ind w:firstLine="709"/>
        <w:jc w:val="both"/>
        <w:rPr>
          <w:rFonts w:ascii="Times New Roman" w:eastAsia="MS Mincho" w:hAnsi="Times New Roman" w:cs="Times New Roman"/>
          <w:sz w:val="28"/>
          <w:szCs w:val="28"/>
          <w:lang w:eastAsia="ru-RU"/>
        </w:rPr>
      </w:pPr>
    </w:p>
    <w:p w14:paraId="49CD7FFD" w14:textId="5B0DD6BF"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Другие административные центры обслуживаются пожарными частями противопожарной службы Ленинградской области и федеральной противопожарной службы, аттестованными на проведение отдельных видов </w:t>
      </w:r>
      <w:r w:rsidR="0056755F" w:rsidRPr="00F23FC5">
        <w:rPr>
          <w:rFonts w:ascii="Times New Roman" w:eastAsia="MS Mincho" w:hAnsi="Times New Roman" w:cs="Times New Roman"/>
          <w:sz w:val="28"/>
          <w:szCs w:val="28"/>
          <w:lang w:eastAsia="ru-RU"/>
        </w:rPr>
        <w:t>АСДНР</w:t>
      </w:r>
      <w:r w:rsidRPr="00F23FC5">
        <w:rPr>
          <w:rFonts w:ascii="Times New Roman" w:eastAsia="MS Mincho" w:hAnsi="Times New Roman" w:cs="Times New Roman"/>
          <w:sz w:val="28"/>
          <w:szCs w:val="28"/>
          <w:lang w:eastAsia="ru-RU"/>
        </w:rPr>
        <w:t>. Однако численность и оснащенность имеющихся пожарных подразделений не позволяет реагировать одновременно на возникновение происшествий различного характера.</w:t>
      </w:r>
    </w:p>
    <w:p w14:paraId="6BB3DA9C" w14:textId="77777777"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Силы постоянной готовности для проведения аварийно-спасательных работ на водных объектах Ленинградской области, в том числе с применением водолазных технологий, имеются лишь в городах Волхов, Приозерск и Шлиссельбург.</w:t>
      </w:r>
    </w:p>
    <w:p w14:paraId="6DD67A5F" w14:textId="1CD6BF80"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Вследствие недостаточного количества в Ленинградской области подразделений аварийно-спасательной службы</w:t>
      </w:r>
      <w:r w:rsidR="00762B1F">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предлагаемые объекты размещены на территориях, где необходимо проведение специальных </w:t>
      </w:r>
      <w:r w:rsidR="0056755F" w:rsidRPr="00F23FC5">
        <w:rPr>
          <w:rFonts w:ascii="Times New Roman" w:eastAsia="MS Mincho" w:hAnsi="Times New Roman" w:cs="Times New Roman"/>
          <w:sz w:val="28"/>
          <w:szCs w:val="28"/>
          <w:lang w:eastAsia="ru-RU"/>
        </w:rPr>
        <w:t>АСДНР</w:t>
      </w:r>
      <w:r w:rsidRPr="00F23FC5">
        <w:rPr>
          <w:rFonts w:ascii="Times New Roman" w:eastAsia="MS Mincho" w:hAnsi="Times New Roman" w:cs="Times New Roman"/>
          <w:sz w:val="28"/>
          <w:szCs w:val="28"/>
          <w:lang w:eastAsia="ru-RU"/>
        </w:rPr>
        <w:t xml:space="preserve"> при предупреждении и ликвидации возможных чрезвычайных ситуаций природного и техногенного характера.</w:t>
      </w:r>
    </w:p>
    <w:p w14:paraId="58217756" w14:textId="25CEBF80" w:rsidR="002F6EDB" w:rsidRPr="00F23FC5" w:rsidRDefault="002F6EDB"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Создание аварийно-спасательных формирований рекомендуется на перспективу во всех муниципальных районах Ленинградской области.</w:t>
      </w:r>
    </w:p>
    <w:p w14:paraId="16EBFC94" w14:textId="77777777" w:rsidR="0035323C" w:rsidRPr="00F23FC5" w:rsidRDefault="0035323C" w:rsidP="00254F69">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Создание КСЭОН Ленинградской области на территории муниципальны</w:t>
      </w:r>
      <w:r w:rsidR="00ED091C" w:rsidRPr="00F23FC5">
        <w:rPr>
          <w:rFonts w:ascii="Times New Roman" w:eastAsia="MS Mincho" w:hAnsi="Times New Roman" w:cs="Times New Roman"/>
          <w:sz w:val="28"/>
          <w:szCs w:val="28"/>
          <w:lang w:eastAsia="ru-RU"/>
        </w:rPr>
        <w:t>х образований, предлагается по р</w:t>
      </w:r>
      <w:r w:rsidRPr="00F23FC5">
        <w:rPr>
          <w:rFonts w:ascii="Times New Roman" w:eastAsia="MS Mincho" w:hAnsi="Times New Roman" w:cs="Times New Roman"/>
          <w:sz w:val="28"/>
          <w:szCs w:val="28"/>
          <w:lang w:eastAsia="ru-RU"/>
        </w:rPr>
        <w:t>аспоряжению Правительства Ленинградской области от 17</w:t>
      </w:r>
      <w:r w:rsidR="00705DA9" w:rsidRPr="00F23FC5">
        <w:rPr>
          <w:rFonts w:ascii="Times New Roman" w:eastAsia="MS Mincho" w:hAnsi="Times New Roman" w:cs="Times New Roman"/>
          <w:sz w:val="28"/>
          <w:szCs w:val="28"/>
          <w:lang w:eastAsia="ru-RU"/>
        </w:rPr>
        <w:t>.01.</w:t>
      </w:r>
      <w:r w:rsidRPr="00F23FC5">
        <w:rPr>
          <w:rFonts w:ascii="Times New Roman" w:eastAsia="MS Mincho" w:hAnsi="Times New Roman" w:cs="Times New Roman"/>
          <w:sz w:val="28"/>
          <w:szCs w:val="28"/>
          <w:lang w:eastAsia="ru-RU"/>
        </w:rPr>
        <w:t xml:space="preserve">2014 № 36-р </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Об утверждении перечня территорий Ленинградской, на которых необходимо создать комплексную систему экстренного оповещения населения об угрозе возникновения или о возникновении чрезвычайных ситуаций</w:t>
      </w:r>
      <w:r w:rsidR="00B25FDC" w:rsidRPr="00F23FC5">
        <w:rPr>
          <w:rFonts w:ascii="Times New Roman" w:eastAsia="MS Mincho" w:hAnsi="Times New Roman" w:cs="Times New Roman"/>
          <w:sz w:val="28"/>
          <w:szCs w:val="28"/>
          <w:lang w:eastAsia="ru-RU"/>
        </w:rPr>
        <w:t>»</w:t>
      </w:r>
      <w:r w:rsidRPr="00F23FC5">
        <w:rPr>
          <w:rFonts w:ascii="Times New Roman" w:eastAsia="MS Mincho" w:hAnsi="Times New Roman" w:cs="Times New Roman"/>
          <w:sz w:val="28"/>
          <w:szCs w:val="28"/>
          <w:lang w:eastAsia="ru-RU"/>
        </w:rPr>
        <w:t xml:space="preserve">. </w:t>
      </w:r>
      <w:r w:rsidRPr="00F23FC5">
        <w:rPr>
          <w:rFonts w:ascii="Times New Roman" w:eastAsia="MS Mincho" w:hAnsi="Times New Roman" w:cs="Times New Roman"/>
          <w:sz w:val="28"/>
          <w:szCs w:val="28"/>
          <w:lang w:eastAsia="ru-RU"/>
        </w:rPr>
        <w:lastRenderedPageBreak/>
        <w:t xml:space="preserve">Предложения по дальнейшему совершенствованию КСЭОН даны в томе II Материалы по обоснованию проекта изменений в </w:t>
      </w:r>
      <w:r w:rsidR="00ED091C" w:rsidRPr="00F23FC5">
        <w:rPr>
          <w:rFonts w:ascii="Times New Roman" w:eastAsia="MS Mincho" w:hAnsi="Times New Roman" w:cs="Times New Roman"/>
          <w:sz w:val="28"/>
          <w:szCs w:val="28"/>
          <w:lang w:eastAsia="ru-RU"/>
        </w:rPr>
        <w:t>СТП</w:t>
      </w:r>
      <w:r w:rsidRPr="00F23FC5">
        <w:rPr>
          <w:rFonts w:ascii="Times New Roman" w:eastAsia="MS Mincho" w:hAnsi="Times New Roman" w:cs="Times New Roman"/>
          <w:sz w:val="28"/>
          <w:szCs w:val="28"/>
          <w:lang w:eastAsia="ru-RU"/>
        </w:rPr>
        <w:t xml:space="preserve"> Ленинградской области в части размещения объектов регионального значения гражданской обороны, </w:t>
      </w:r>
      <w:r w:rsidR="0093197E" w:rsidRPr="00F23FC5">
        <w:rPr>
          <w:rFonts w:ascii="Times New Roman" w:eastAsia="MS Mincho" w:hAnsi="Times New Roman" w:cs="Times New Roman"/>
          <w:sz w:val="28"/>
          <w:szCs w:val="28"/>
          <w:lang w:eastAsia="ru-RU"/>
        </w:rPr>
        <w:t>поскольку</w:t>
      </w:r>
      <w:r w:rsidRPr="00F23FC5">
        <w:rPr>
          <w:rFonts w:ascii="Times New Roman" w:eastAsia="MS Mincho" w:hAnsi="Times New Roman" w:cs="Times New Roman"/>
          <w:sz w:val="28"/>
          <w:szCs w:val="28"/>
          <w:lang w:eastAsia="ru-RU"/>
        </w:rPr>
        <w:t xml:space="preserve"> содержат сведения, отнесенные к служебной информации ограниченного </w:t>
      </w:r>
      <w:r w:rsidR="007059C7" w:rsidRPr="00F23FC5">
        <w:rPr>
          <w:rFonts w:ascii="Times New Roman" w:eastAsia="MS Mincho" w:hAnsi="Times New Roman" w:cs="Times New Roman"/>
          <w:sz w:val="28"/>
          <w:szCs w:val="28"/>
          <w:lang w:eastAsia="ru-RU"/>
        </w:rPr>
        <w:t>распространения</w:t>
      </w:r>
      <w:r w:rsidRPr="00F23FC5">
        <w:rPr>
          <w:rFonts w:ascii="Times New Roman" w:eastAsia="MS Mincho" w:hAnsi="Times New Roman" w:cs="Times New Roman"/>
          <w:sz w:val="28"/>
          <w:szCs w:val="28"/>
          <w:lang w:eastAsia="ru-RU"/>
        </w:rPr>
        <w:t>.</w:t>
      </w:r>
    </w:p>
    <w:p w14:paraId="7645878A" w14:textId="040E31B4" w:rsidR="0035323C" w:rsidRPr="00F23FC5" w:rsidRDefault="0035323C" w:rsidP="00D52F34">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Постановление Правительства Ленинградской области от 14.10.2011 №</w:t>
      </w:r>
      <w:r w:rsidR="00040545" w:rsidRPr="00F23FC5">
        <w:rPr>
          <w:rFonts w:ascii="Times New Roman" w:eastAsia="MS Mincho" w:hAnsi="Times New Roman" w:cs="Times New Roman"/>
          <w:sz w:val="28"/>
          <w:szCs w:val="28"/>
          <w:lang w:eastAsia="ru-RU"/>
        </w:rPr>
        <w:t> </w:t>
      </w:r>
      <w:r w:rsidRPr="00F23FC5">
        <w:rPr>
          <w:rFonts w:ascii="Times New Roman" w:eastAsia="MS Mincho" w:hAnsi="Times New Roman" w:cs="Times New Roman"/>
          <w:sz w:val="28"/>
          <w:szCs w:val="28"/>
          <w:lang w:eastAsia="ru-RU"/>
        </w:rPr>
        <w:t>328 предусматривает</w:t>
      </w:r>
      <w:r w:rsidR="003C7975" w:rsidRPr="00F23FC5">
        <w:rPr>
          <w:rFonts w:ascii="Times New Roman" w:eastAsia="MS Mincho" w:hAnsi="Times New Roman" w:cs="Times New Roman"/>
          <w:sz w:val="28"/>
          <w:szCs w:val="28"/>
          <w:lang w:eastAsia="ru-RU"/>
        </w:rPr>
        <w:t xml:space="preserve"> размещение новых объектов</w:t>
      </w:r>
      <w:r w:rsidRPr="00F23FC5">
        <w:rPr>
          <w:rFonts w:ascii="Times New Roman" w:eastAsia="MS Mincho" w:hAnsi="Times New Roman" w:cs="Times New Roman"/>
          <w:sz w:val="28"/>
          <w:szCs w:val="28"/>
          <w:lang w:eastAsia="ru-RU"/>
        </w:rPr>
        <w:t>:</w:t>
      </w:r>
      <w:r w:rsidR="00EB66B2" w:rsidRPr="00F23FC5">
        <w:rPr>
          <w:rFonts w:ascii="Times New Roman" w:eastAsia="MS Mincho" w:hAnsi="Times New Roman" w:cs="Times New Roman"/>
          <w:sz w:val="28"/>
          <w:szCs w:val="28"/>
          <w:lang w:eastAsia="ru-RU"/>
        </w:rPr>
        <w:t xml:space="preserve"> поисково-спасательны</w:t>
      </w:r>
      <w:r w:rsidR="00762B1F">
        <w:rPr>
          <w:rFonts w:ascii="Times New Roman" w:eastAsia="MS Mincho" w:hAnsi="Times New Roman" w:cs="Times New Roman"/>
          <w:sz w:val="28"/>
          <w:szCs w:val="28"/>
          <w:lang w:eastAsia="ru-RU"/>
        </w:rPr>
        <w:t>х</w:t>
      </w:r>
      <w:r w:rsidR="00EB66B2" w:rsidRPr="00F23FC5">
        <w:rPr>
          <w:rFonts w:ascii="Times New Roman" w:eastAsia="MS Mincho" w:hAnsi="Times New Roman" w:cs="Times New Roman"/>
          <w:sz w:val="28"/>
          <w:szCs w:val="28"/>
          <w:lang w:eastAsia="ru-RU"/>
        </w:rPr>
        <w:t xml:space="preserve"> станци</w:t>
      </w:r>
      <w:r w:rsidR="00762B1F">
        <w:rPr>
          <w:rFonts w:ascii="Times New Roman" w:eastAsia="MS Mincho" w:hAnsi="Times New Roman" w:cs="Times New Roman"/>
          <w:sz w:val="28"/>
          <w:szCs w:val="28"/>
          <w:lang w:eastAsia="ru-RU"/>
        </w:rPr>
        <w:t>й</w:t>
      </w:r>
      <w:r w:rsidR="00EB66B2" w:rsidRPr="00F23FC5">
        <w:rPr>
          <w:rFonts w:ascii="Times New Roman" w:eastAsia="MS Mincho" w:hAnsi="Times New Roman" w:cs="Times New Roman"/>
          <w:sz w:val="28"/>
          <w:szCs w:val="28"/>
          <w:lang w:eastAsia="ru-RU"/>
        </w:rPr>
        <w:t xml:space="preserve"> и пост</w:t>
      </w:r>
      <w:r w:rsidR="00762B1F">
        <w:rPr>
          <w:rFonts w:ascii="Times New Roman" w:eastAsia="MS Mincho" w:hAnsi="Times New Roman" w:cs="Times New Roman"/>
          <w:sz w:val="28"/>
          <w:szCs w:val="28"/>
          <w:lang w:eastAsia="ru-RU"/>
        </w:rPr>
        <w:t>ов</w:t>
      </w:r>
      <w:r w:rsidR="00EB66B2" w:rsidRPr="00F23FC5">
        <w:rPr>
          <w:rFonts w:ascii="Times New Roman" w:eastAsia="MS Mincho" w:hAnsi="Times New Roman" w:cs="Times New Roman"/>
          <w:sz w:val="28"/>
          <w:szCs w:val="28"/>
          <w:lang w:eastAsia="ru-RU"/>
        </w:rPr>
        <w:t>, слип</w:t>
      </w:r>
      <w:r w:rsidR="00762B1F">
        <w:rPr>
          <w:rFonts w:ascii="Times New Roman" w:eastAsia="MS Mincho" w:hAnsi="Times New Roman" w:cs="Times New Roman"/>
          <w:sz w:val="28"/>
          <w:szCs w:val="28"/>
          <w:lang w:eastAsia="ru-RU"/>
        </w:rPr>
        <w:t>ов</w:t>
      </w:r>
      <w:r w:rsidR="00EB66B2" w:rsidRPr="00F23FC5">
        <w:rPr>
          <w:rFonts w:ascii="Times New Roman" w:eastAsia="MS Mincho" w:hAnsi="Times New Roman" w:cs="Times New Roman"/>
          <w:sz w:val="28"/>
          <w:szCs w:val="28"/>
          <w:lang w:eastAsia="ru-RU"/>
        </w:rPr>
        <w:t xml:space="preserve"> и причал</w:t>
      </w:r>
      <w:r w:rsidR="00762B1F">
        <w:rPr>
          <w:rFonts w:ascii="Times New Roman" w:eastAsia="MS Mincho" w:hAnsi="Times New Roman" w:cs="Times New Roman"/>
          <w:sz w:val="28"/>
          <w:szCs w:val="28"/>
          <w:lang w:eastAsia="ru-RU"/>
        </w:rPr>
        <w:t>ов</w:t>
      </w:r>
      <w:r w:rsidR="00EB66B2" w:rsidRPr="00F23FC5">
        <w:rPr>
          <w:rFonts w:ascii="Times New Roman" w:eastAsia="MS Mincho" w:hAnsi="Times New Roman" w:cs="Times New Roman"/>
          <w:sz w:val="28"/>
          <w:szCs w:val="28"/>
          <w:lang w:eastAsia="ru-RU"/>
        </w:rPr>
        <w:t>, открыты</w:t>
      </w:r>
      <w:r w:rsidR="00762B1F">
        <w:rPr>
          <w:rFonts w:ascii="Times New Roman" w:eastAsia="MS Mincho" w:hAnsi="Times New Roman" w:cs="Times New Roman"/>
          <w:sz w:val="28"/>
          <w:szCs w:val="28"/>
          <w:lang w:eastAsia="ru-RU"/>
        </w:rPr>
        <w:t>х</w:t>
      </w:r>
      <w:r w:rsidR="00EB66B2" w:rsidRPr="00F23FC5">
        <w:rPr>
          <w:rFonts w:ascii="Times New Roman" w:eastAsia="MS Mincho" w:hAnsi="Times New Roman" w:cs="Times New Roman"/>
          <w:sz w:val="28"/>
          <w:szCs w:val="28"/>
          <w:lang w:eastAsia="ru-RU"/>
        </w:rPr>
        <w:t xml:space="preserve"> стоян</w:t>
      </w:r>
      <w:r w:rsidR="00762B1F">
        <w:rPr>
          <w:rFonts w:ascii="Times New Roman" w:eastAsia="MS Mincho" w:hAnsi="Times New Roman" w:cs="Times New Roman"/>
          <w:sz w:val="28"/>
          <w:szCs w:val="28"/>
          <w:lang w:eastAsia="ru-RU"/>
        </w:rPr>
        <w:t>ок</w:t>
      </w:r>
      <w:r w:rsidR="00EB66B2" w:rsidRPr="00F23FC5">
        <w:rPr>
          <w:rFonts w:ascii="Times New Roman" w:eastAsia="MS Mincho" w:hAnsi="Times New Roman" w:cs="Times New Roman"/>
          <w:sz w:val="28"/>
          <w:szCs w:val="28"/>
          <w:lang w:eastAsia="ru-RU"/>
        </w:rPr>
        <w:t xml:space="preserve"> для временного хранения транспортных средств аварийно-спасательной службы, здани</w:t>
      </w:r>
      <w:r w:rsidR="00762B1F">
        <w:rPr>
          <w:rFonts w:ascii="Times New Roman" w:eastAsia="MS Mincho" w:hAnsi="Times New Roman" w:cs="Times New Roman"/>
          <w:sz w:val="28"/>
          <w:szCs w:val="28"/>
          <w:lang w:eastAsia="ru-RU"/>
        </w:rPr>
        <w:t>я</w:t>
      </w:r>
      <w:r w:rsidR="00EB66B2" w:rsidRPr="00F23FC5">
        <w:rPr>
          <w:rFonts w:ascii="Times New Roman" w:eastAsia="MS Mincho" w:hAnsi="Times New Roman" w:cs="Times New Roman"/>
          <w:sz w:val="28"/>
          <w:szCs w:val="28"/>
          <w:lang w:eastAsia="ru-RU"/>
        </w:rPr>
        <w:t xml:space="preserve"> под размещение базовой инфраструктуры системы обеспечения вызова экстренных служб по единому номеру «112», гаражно-складско</w:t>
      </w:r>
      <w:r w:rsidR="00762B1F">
        <w:rPr>
          <w:rFonts w:ascii="Times New Roman" w:eastAsia="MS Mincho" w:hAnsi="Times New Roman" w:cs="Times New Roman"/>
          <w:sz w:val="28"/>
          <w:szCs w:val="28"/>
          <w:lang w:eastAsia="ru-RU"/>
        </w:rPr>
        <w:t xml:space="preserve">го </w:t>
      </w:r>
      <w:r w:rsidR="00EB66B2" w:rsidRPr="00F23FC5">
        <w:rPr>
          <w:rFonts w:ascii="Times New Roman" w:eastAsia="MS Mincho" w:hAnsi="Times New Roman" w:cs="Times New Roman"/>
          <w:sz w:val="28"/>
          <w:szCs w:val="28"/>
          <w:lang w:eastAsia="ru-RU"/>
        </w:rPr>
        <w:t>комплекс</w:t>
      </w:r>
      <w:r w:rsidR="00762B1F">
        <w:rPr>
          <w:rFonts w:ascii="Times New Roman" w:eastAsia="MS Mincho" w:hAnsi="Times New Roman" w:cs="Times New Roman"/>
          <w:sz w:val="28"/>
          <w:szCs w:val="28"/>
          <w:lang w:eastAsia="ru-RU"/>
        </w:rPr>
        <w:t>а</w:t>
      </w:r>
      <w:r w:rsidR="00EB66B2" w:rsidRPr="00F23FC5">
        <w:rPr>
          <w:rFonts w:ascii="Times New Roman" w:eastAsia="MS Mincho" w:hAnsi="Times New Roman" w:cs="Times New Roman"/>
          <w:sz w:val="28"/>
          <w:szCs w:val="28"/>
          <w:lang w:eastAsia="ru-RU"/>
        </w:rPr>
        <w:t>, склад</w:t>
      </w:r>
      <w:r w:rsidR="00762B1F">
        <w:rPr>
          <w:rFonts w:ascii="Times New Roman" w:eastAsia="MS Mincho" w:hAnsi="Times New Roman" w:cs="Times New Roman"/>
          <w:sz w:val="28"/>
          <w:szCs w:val="28"/>
          <w:lang w:eastAsia="ru-RU"/>
        </w:rPr>
        <w:t>а</w:t>
      </w:r>
      <w:r w:rsidR="00EB66B2" w:rsidRPr="00F23FC5">
        <w:rPr>
          <w:rFonts w:ascii="Times New Roman" w:eastAsia="MS Mincho" w:hAnsi="Times New Roman" w:cs="Times New Roman"/>
          <w:sz w:val="28"/>
          <w:szCs w:val="28"/>
          <w:lang w:eastAsia="ru-RU"/>
        </w:rPr>
        <w:t xml:space="preserve"> имущества гражданской обороны с помещениями для работников и химически-радиометрической лабораторией. </w:t>
      </w:r>
    </w:p>
    <w:p w14:paraId="646DA7CD" w14:textId="29DB25CC" w:rsidR="00EB66B2" w:rsidRPr="00F23FC5" w:rsidRDefault="00451BFB" w:rsidP="00D52F34">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Для выполнения требований по обеспечению подразделений аварийно-спасательной службы Ленинградской области планируются </w:t>
      </w:r>
      <w:r w:rsidR="008A009A" w:rsidRPr="00F23FC5">
        <w:rPr>
          <w:rFonts w:ascii="Times New Roman" w:eastAsia="MS Mincho" w:hAnsi="Times New Roman" w:cs="Times New Roman"/>
          <w:sz w:val="28"/>
          <w:szCs w:val="28"/>
          <w:lang w:eastAsia="ru-RU"/>
        </w:rPr>
        <w:t>для размещения</w:t>
      </w:r>
      <w:r w:rsidRPr="00F23FC5">
        <w:rPr>
          <w:rFonts w:ascii="Times New Roman" w:eastAsia="MS Mincho" w:hAnsi="Times New Roman" w:cs="Times New Roman"/>
          <w:sz w:val="28"/>
          <w:szCs w:val="28"/>
          <w:lang w:eastAsia="ru-RU"/>
        </w:rPr>
        <w:t>:</w:t>
      </w:r>
    </w:p>
    <w:p w14:paraId="5DCB4840" w14:textId="10F88E81" w:rsidR="00451BFB" w:rsidRPr="00F23FC5" w:rsidRDefault="00A65FBC" w:rsidP="008B7257">
      <w:pPr>
        <w:pStyle w:val="a8"/>
        <w:numPr>
          <w:ilvl w:val="0"/>
          <w:numId w:val="42"/>
        </w:numPr>
        <w:tabs>
          <w:tab w:val="left" w:pos="1022"/>
        </w:tabs>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w:t>
      </w:r>
      <w:r w:rsidR="00D52F34" w:rsidRPr="00F23FC5">
        <w:rPr>
          <w:rFonts w:ascii="Times New Roman" w:eastAsia="Times New Roman" w:hAnsi="Times New Roman" w:cs="Times New Roman"/>
          <w:sz w:val="28"/>
          <w:szCs w:val="28"/>
          <w:lang w:eastAsia="ru-RU"/>
        </w:rPr>
        <w:t xml:space="preserve">оисково-спасательная станция в </w:t>
      </w:r>
      <w:r w:rsidR="00013FD0" w:rsidRPr="00F23FC5">
        <w:rPr>
          <w:rFonts w:ascii="Times New Roman" w:eastAsia="Times New Roman" w:hAnsi="Times New Roman" w:cs="Times New Roman"/>
          <w:sz w:val="28"/>
          <w:szCs w:val="28"/>
          <w:lang w:eastAsia="ru-RU"/>
        </w:rPr>
        <w:t>пос. </w:t>
      </w:r>
      <w:r w:rsidR="00D52F34" w:rsidRPr="00F23FC5">
        <w:rPr>
          <w:rFonts w:ascii="Times New Roman" w:eastAsia="Times New Roman" w:hAnsi="Times New Roman" w:cs="Times New Roman"/>
          <w:sz w:val="28"/>
          <w:szCs w:val="28"/>
          <w:lang w:eastAsia="ru-RU"/>
        </w:rPr>
        <w:t xml:space="preserve">Кирилловское Красносельского сельского поселения Выборгского муниципального района Ленинградской области для обеспечения ведения АСДНР при ликвидации последствий чрезвычайных ситуаций природного и техногенного характера на территории и акваториях водных объектов Выборгского муниципального района Ленинградской области с применением водолазных технологий, последствий ДТП на южной части автодороги «Скандинавия» (в границах Выборгского муниципального района) и других автодорогах, проходящих по территории указанного </w:t>
      </w:r>
      <w:r w:rsidR="008857DB" w:rsidRPr="008857DB">
        <w:rPr>
          <w:rFonts w:ascii="Times New Roman" w:eastAsia="Times New Roman" w:hAnsi="Times New Roman" w:cs="Times New Roman"/>
          <w:sz w:val="28"/>
          <w:szCs w:val="28"/>
          <w:lang w:eastAsia="ru-RU"/>
        </w:rPr>
        <w:t xml:space="preserve">муниципального </w:t>
      </w:r>
      <w:r w:rsidR="00D52F34" w:rsidRPr="00F23FC5">
        <w:rPr>
          <w:rFonts w:ascii="Times New Roman" w:eastAsia="Times New Roman" w:hAnsi="Times New Roman" w:cs="Times New Roman"/>
          <w:sz w:val="28"/>
          <w:szCs w:val="28"/>
          <w:lang w:eastAsia="ru-RU"/>
        </w:rPr>
        <w:t>района, ведение поисково-спасательных работ в лесных массивах южной части Выборгского муниципального района.</w:t>
      </w:r>
      <w:r w:rsidR="00451BFB" w:rsidRPr="00F23FC5">
        <w:rPr>
          <w:rFonts w:ascii="Times New Roman" w:eastAsia="Times New Roman" w:hAnsi="Times New Roman" w:cs="Times New Roman"/>
          <w:sz w:val="28"/>
          <w:szCs w:val="28"/>
          <w:lang w:eastAsia="ru-RU"/>
        </w:rPr>
        <w:t xml:space="preserve"> Основные характеристики: станция для размещения поисково-спасательного отряда на 5 машино-выездов</w:t>
      </w:r>
      <w:r w:rsidR="009957BD" w:rsidRPr="00F23FC5">
        <w:rPr>
          <w:rFonts w:ascii="Times New Roman" w:eastAsia="Times New Roman" w:hAnsi="Times New Roman" w:cs="Times New Roman"/>
          <w:sz w:val="28"/>
          <w:szCs w:val="28"/>
          <w:lang w:eastAsia="ru-RU"/>
        </w:rPr>
        <w:t>, площадь территории 3000 кв. м,</w:t>
      </w:r>
    </w:p>
    <w:p w14:paraId="5A9FA4DA" w14:textId="77777777" w:rsidR="00451BFB" w:rsidRPr="00F23FC5" w:rsidRDefault="00A65FBC" w:rsidP="008B7257">
      <w:pPr>
        <w:pStyle w:val="a8"/>
        <w:widowControl w:val="0"/>
        <w:numPr>
          <w:ilvl w:val="0"/>
          <w:numId w:val="4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П</w:t>
      </w:r>
      <w:r w:rsidR="00D52F34" w:rsidRPr="00F23FC5">
        <w:rPr>
          <w:rFonts w:ascii="Times New Roman" w:eastAsia="Times New Roman" w:hAnsi="Times New Roman" w:cs="Times New Roman"/>
          <w:sz w:val="28"/>
          <w:szCs w:val="28"/>
          <w:lang w:eastAsia="ru-RU"/>
        </w:rPr>
        <w:t xml:space="preserve">оисково-спасательный пост в </w:t>
      </w:r>
      <w:r w:rsidR="005C031C" w:rsidRPr="00F23FC5">
        <w:rPr>
          <w:rFonts w:ascii="Times New Roman" w:eastAsia="Times New Roman" w:hAnsi="Times New Roman" w:cs="Times New Roman"/>
          <w:sz w:val="28"/>
          <w:szCs w:val="28"/>
          <w:lang w:eastAsia="ru-RU"/>
        </w:rPr>
        <w:t>г. </w:t>
      </w:r>
      <w:r w:rsidR="00D52F34" w:rsidRPr="00F23FC5">
        <w:rPr>
          <w:rFonts w:ascii="Times New Roman" w:eastAsia="Times New Roman" w:hAnsi="Times New Roman" w:cs="Times New Roman"/>
          <w:sz w:val="28"/>
          <w:szCs w:val="28"/>
          <w:lang w:eastAsia="ru-RU"/>
        </w:rPr>
        <w:t xml:space="preserve">Кингисепп Кингисеппского городского поселения Кингисеппского муниципального района Ленинградской области для обеспечения ведения АСДНР при ликвидации последствий чрезвычайных ситуаций природного и техногенного характера на территории и акваториях водных объектов Волосовского, Кингисеппского, Сланцевского муниципальных районов и </w:t>
      </w:r>
      <w:r w:rsidR="005C031C" w:rsidRPr="00F23FC5">
        <w:rPr>
          <w:rFonts w:ascii="Times New Roman" w:eastAsia="Times New Roman" w:hAnsi="Times New Roman" w:cs="Times New Roman"/>
          <w:sz w:val="28"/>
          <w:szCs w:val="28"/>
          <w:lang w:eastAsia="ru-RU"/>
        </w:rPr>
        <w:t>г. </w:t>
      </w:r>
      <w:r w:rsidR="00D52F34" w:rsidRPr="00F23FC5">
        <w:rPr>
          <w:rFonts w:ascii="Times New Roman" w:eastAsia="Times New Roman" w:hAnsi="Times New Roman" w:cs="Times New Roman"/>
          <w:sz w:val="28"/>
          <w:szCs w:val="28"/>
          <w:lang w:eastAsia="ru-RU"/>
        </w:rPr>
        <w:t xml:space="preserve">Сосновый Бор с применением водолазных технологий, последствий ДТП на автомобильной дороге федерального значения Санкт-Петербург – Ивангород –  граница с Эстонией (Евросоюз) и других автодорогах, проходящих по территории указанных районов, ведение поисково-спасательных работ в лесных массивах. </w:t>
      </w:r>
      <w:r w:rsidR="00451BFB" w:rsidRPr="00F23FC5">
        <w:rPr>
          <w:rFonts w:ascii="Times New Roman" w:eastAsia="Times New Roman" w:hAnsi="Times New Roman" w:cs="Times New Roman"/>
          <w:sz w:val="28"/>
          <w:szCs w:val="28"/>
          <w:lang w:eastAsia="ru-RU"/>
        </w:rPr>
        <w:t>Основные характеристики</w:t>
      </w:r>
      <w:r w:rsidR="009957BD" w:rsidRPr="00F23FC5">
        <w:rPr>
          <w:rFonts w:ascii="Times New Roman" w:eastAsia="Times New Roman" w:hAnsi="Times New Roman" w:cs="Times New Roman"/>
          <w:sz w:val="28"/>
          <w:szCs w:val="28"/>
          <w:lang w:eastAsia="ru-RU"/>
        </w:rPr>
        <w:t>: площадь территории 1000 кв. м,</w:t>
      </w:r>
    </w:p>
    <w:p w14:paraId="398424B9" w14:textId="0B30ECA1" w:rsidR="00451BFB" w:rsidRPr="00F23FC5" w:rsidRDefault="00D52F34" w:rsidP="008B7257">
      <w:pPr>
        <w:pStyle w:val="a8"/>
        <w:widowControl w:val="0"/>
        <w:numPr>
          <w:ilvl w:val="0"/>
          <w:numId w:val="4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Поисково-спасательная станция в </w:t>
      </w:r>
      <w:r w:rsidR="005C031C" w:rsidRPr="00F23FC5">
        <w:rPr>
          <w:rFonts w:ascii="Times New Roman" w:eastAsia="Times New Roman" w:hAnsi="Times New Roman" w:cs="Times New Roman"/>
          <w:sz w:val="28"/>
          <w:szCs w:val="28"/>
          <w:lang w:eastAsia="ru-RU"/>
        </w:rPr>
        <w:t>г. </w:t>
      </w:r>
      <w:r w:rsidRPr="00F23FC5">
        <w:rPr>
          <w:rFonts w:ascii="Times New Roman" w:eastAsia="Times New Roman" w:hAnsi="Times New Roman" w:cs="Times New Roman"/>
          <w:sz w:val="28"/>
          <w:szCs w:val="28"/>
          <w:lang w:eastAsia="ru-RU"/>
        </w:rPr>
        <w:t>Луга Лужского городского поселения Лужского муниципального района Ленинградской области для обеспечения ведения АСДНР при ликвидации последствий чрезвычайных ситуаций природного и техногенного характера на территории и акваториях водных объектов Гатчинского и Лужского муниципальных районов с применением водолазных технологий, разливов АХОВ, аварийных разливов нефтепродуктов (в границах Лужского муниципального района), последствий ДТП на автомобильной дороге федерального значения Санкт-Петербург – Псков – Пустошка – Невель –</w:t>
      </w:r>
      <w:r w:rsidR="00A65FBC" w:rsidRPr="00F23FC5">
        <w:rPr>
          <w:rFonts w:ascii="Times New Roman" w:eastAsia="Times New Roman" w:hAnsi="Times New Roman" w:cs="Times New Roman"/>
          <w:sz w:val="28"/>
          <w:szCs w:val="28"/>
          <w:lang w:eastAsia="ru-RU"/>
        </w:rPr>
        <w:t xml:space="preserve"> граница с Республикой Беларусь,</w:t>
      </w:r>
      <w:r w:rsidRPr="00F23FC5">
        <w:rPr>
          <w:rFonts w:ascii="Times New Roman" w:eastAsia="Times New Roman" w:hAnsi="Times New Roman" w:cs="Times New Roman"/>
          <w:sz w:val="28"/>
          <w:szCs w:val="28"/>
          <w:lang w:eastAsia="ru-RU"/>
        </w:rPr>
        <w:t xml:space="preserve"> и других </w:t>
      </w:r>
      <w:r w:rsidRPr="00F23FC5">
        <w:rPr>
          <w:rFonts w:ascii="Times New Roman" w:eastAsia="Times New Roman" w:hAnsi="Times New Roman" w:cs="Times New Roman"/>
          <w:sz w:val="28"/>
          <w:szCs w:val="28"/>
          <w:lang w:eastAsia="ru-RU"/>
        </w:rPr>
        <w:lastRenderedPageBreak/>
        <w:t xml:space="preserve">автодорогах, проходящих по территории указанных </w:t>
      </w:r>
      <w:r w:rsidR="008857DB" w:rsidRPr="008857DB">
        <w:rPr>
          <w:rFonts w:ascii="Times New Roman" w:eastAsia="Times New Roman" w:hAnsi="Times New Roman" w:cs="Times New Roman"/>
          <w:sz w:val="28"/>
          <w:szCs w:val="28"/>
          <w:lang w:eastAsia="ru-RU"/>
        </w:rPr>
        <w:t>муниципальн</w:t>
      </w:r>
      <w:r w:rsidR="008857DB">
        <w:rPr>
          <w:rFonts w:ascii="Times New Roman" w:eastAsia="Times New Roman" w:hAnsi="Times New Roman" w:cs="Times New Roman"/>
          <w:sz w:val="28"/>
          <w:szCs w:val="28"/>
          <w:lang w:eastAsia="ru-RU"/>
        </w:rPr>
        <w:t xml:space="preserve">ых </w:t>
      </w:r>
      <w:r w:rsidRPr="00F23FC5">
        <w:rPr>
          <w:rFonts w:ascii="Times New Roman" w:eastAsia="Times New Roman" w:hAnsi="Times New Roman" w:cs="Times New Roman"/>
          <w:sz w:val="28"/>
          <w:szCs w:val="28"/>
          <w:lang w:eastAsia="ru-RU"/>
        </w:rPr>
        <w:t xml:space="preserve">районов, ведения поисково-спасательных работ в лесных массивах. </w:t>
      </w:r>
      <w:r w:rsidR="00451BFB" w:rsidRPr="00F23FC5">
        <w:rPr>
          <w:rFonts w:ascii="Times New Roman" w:eastAsia="Times New Roman" w:hAnsi="Times New Roman" w:cs="Times New Roman"/>
          <w:sz w:val="28"/>
          <w:szCs w:val="28"/>
          <w:lang w:eastAsia="ru-RU"/>
        </w:rPr>
        <w:t>Основные характеристики: станция для размещения поисково-спасательного отряда на 5 машино-выездов</w:t>
      </w:r>
      <w:r w:rsidR="009957BD" w:rsidRPr="00F23FC5">
        <w:rPr>
          <w:rFonts w:ascii="Times New Roman" w:eastAsia="Times New Roman" w:hAnsi="Times New Roman" w:cs="Times New Roman"/>
          <w:sz w:val="28"/>
          <w:szCs w:val="28"/>
          <w:lang w:eastAsia="ru-RU"/>
        </w:rPr>
        <w:t>, площадь территории 3000 кв. м,</w:t>
      </w:r>
    </w:p>
    <w:p w14:paraId="1D81ABC5" w14:textId="7D9D975C" w:rsidR="00451BFB" w:rsidRPr="00F23FC5" w:rsidRDefault="00D52F34" w:rsidP="008B7257">
      <w:pPr>
        <w:pStyle w:val="a8"/>
        <w:widowControl w:val="0"/>
        <w:numPr>
          <w:ilvl w:val="0"/>
          <w:numId w:val="42"/>
        </w:numPr>
        <w:tabs>
          <w:tab w:val="left" w:pos="102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Поисково-спасательная станция в </w:t>
      </w:r>
      <w:r w:rsidR="005C031C" w:rsidRPr="00F23FC5">
        <w:rPr>
          <w:rFonts w:ascii="Times New Roman" w:eastAsia="Times New Roman" w:hAnsi="Times New Roman" w:cs="Times New Roman"/>
          <w:sz w:val="28"/>
          <w:szCs w:val="28"/>
          <w:lang w:eastAsia="ru-RU"/>
        </w:rPr>
        <w:t>г. </w:t>
      </w:r>
      <w:r w:rsidRPr="00F23FC5">
        <w:rPr>
          <w:rFonts w:ascii="Times New Roman" w:eastAsia="Times New Roman" w:hAnsi="Times New Roman" w:cs="Times New Roman"/>
          <w:sz w:val="28"/>
          <w:szCs w:val="28"/>
          <w:lang w:eastAsia="ru-RU"/>
        </w:rPr>
        <w:t>Тихвин Тихвинского городского поселения Тихвинского муниципального района Ленинградской области для обеспечения ведения АСДНР на территории и акваториях водных объектов Бокситогорского, Киришского, Тихвинского муниципальных районов (с применением водолазных технологий) разливов АХОВ, аварийных разливов нефтепродуктов</w:t>
      </w:r>
      <w:r w:rsidR="00E2100E" w:rsidRPr="00F23FC5">
        <w:rPr>
          <w:rFonts w:ascii="Times New Roman" w:eastAsia="Times New Roman" w:hAnsi="Times New Roman" w:cs="Times New Roman"/>
          <w:sz w:val="28"/>
          <w:szCs w:val="28"/>
          <w:lang w:eastAsia="ru-RU"/>
        </w:rPr>
        <w:t>,</w:t>
      </w:r>
      <w:r w:rsidRPr="00F23FC5">
        <w:rPr>
          <w:rFonts w:ascii="Times New Roman" w:eastAsia="Times New Roman" w:hAnsi="Times New Roman" w:cs="Times New Roman"/>
          <w:sz w:val="28"/>
          <w:szCs w:val="28"/>
          <w:lang w:eastAsia="ru-RU"/>
        </w:rPr>
        <w:t xml:space="preserve"> последствий ДТП на автомобильной дороге федерального значения «Волхов – Новая Ладога» (в границах Тихвинского и Бокситогорского муниципальных районов) и других автодорогах, проходящих по территории указанных </w:t>
      </w:r>
      <w:r w:rsidR="008857DB" w:rsidRPr="008857DB">
        <w:rPr>
          <w:rFonts w:ascii="Times New Roman" w:eastAsia="Times New Roman" w:hAnsi="Times New Roman" w:cs="Times New Roman"/>
          <w:sz w:val="28"/>
          <w:szCs w:val="28"/>
          <w:lang w:eastAsia="ru-RU"/>
        </w:rPr>
        <w:t>муниципальн</w:t>
      </w:r>
      <w:r w:rsidR="008857DB">
        <w:rPr>
          <w:rFonts w:ascii="Times New Roman" w:eastAsia="Times New Roman" w:hAnsi="Times New Roman" w:cs="Times New Roman"/>
          <w:sz w:val="28"/>
          <w:szCs w:val="28"/>
          <w:lang w:eastAsia="ru-RU"/>
        </w:rPr>
        <w:t>ых</w:t>
      </w:r>
      <w:r w:rsidR="008857DB" w:rsidRPr="008857DB">
        <w:rPr>
          <w:rFonts w:ascii="Times New Roman" w:eastAsia="Times New Roman" w:hAnsi="Times New Roman" w:cs="Times New Roman"/>
          <w:sz w:val="28"/>
          <w:szCs w:val="28"/>
          <w:lang w:eastAsia="ru-RU"/>
        </w:rPr>
        <w:t xml:space="preserve"> </w:t>
      </w:r>
      <w:r w:rsidRPr="00F23FC5">
        <w:rPr>
          <w:rFonts w:ascii="Times New Roman" w:eastAsia="Times New Roman" w:hAnsi="Times New Roman" w:cs="Times New Roman"/>
          <w:sz w:val="28"/>
          <w:szCs w:val="28"/>
          <w:lang w:eastAsia="ru-RU"/>
        </w:rPr>
        <w:t xml:space="preserve">районов, ведение поисково-спасательных работ в лесных массивах. </w:t>
      </w:r>
      <w:r w:rsidR="00451BFB" w:rsidRPr="00F23FC5">
        <w:rPr>
          <w:rFonts w:ascii="Times New Roman" w:eastAsia="Times New Roman" w:hAnsi="Times New Roman" w:cs="Times New Roman"/>
          <w:sz w:val="28"/>
          <w:szCs w:val="28"/>
          <w:lang w:eastAsia="ru-RU"/>
        </w:rPr>
        <w:t>Основные характеристики: станция для размещения поисково-спасательного отряда на 5 машино-выездов, площадь территории 3000 кв. м.</w:t>
      </w:r>
    </w:p>
    <w:p w14:paraId="7FB95477" w14:textId="383A6B84" w:rsidR="00C85DE0" w:rsidRPr="00F23FC5" w:rsidRDefault="00C85DE0" w:rsidP="00D52F3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письму </w:t>
      </w:r>
      <w:r w:rsidRPr="00C85DE0">
        <w:rPr>
          <w:rFonts w:ascii="Times New Roman" w:eastAsia="Calibri" w:hAnsi="Times New Roman" w:cs="Times New Roman"/>
          <w:sz w:val="28"/>
          <w:szCs w:val="28"/>
        </w:rPr>
        <w:t>от 03.02.2020 № 06-05/127ГКУ «Управление по обеспечению ГЗ ЛО»</w:t>
      </w:r>
      <w:r>
        <w:rPr>
          <w:rFonts w:ascii="Times New Roman" w:eastAsia="Calibri" w:hAnsi="Times New Roman" w:cs="Times New Roman"/>
          <w:sz w:val="28"/>
          <w:szCs w:val="28"/>
        </w:rPr>
        <w:t xml:space="preserve"> д</w:t>
      </w:r>
      <w:r w:rsidR="00451BFB" w:rsidRPr="00F23FC5">
        <w:rPr>
          <w:rFonts w:ascii="Times New Roman" w:eastAsia="Times New Roman" w:hAnsi="Times New Roman" w:cs="Times New Roman"/>
          <w:sz w:val="28"/>
          <w:szCs w:val="28"/>
          <w:lang w:eastAsia="ru-RU"/>
        </w:rPr>
        <w:t xml:space="preserve">ополнительно </w:t>
      </w:r>
      <w:r w:rsidR="00440093" w:rsidRPr="00F23FC5">
        <w:rPr>
          <w:rFonts w:ascii="Times New Roman" w:eastAsia="Times New Roman" w:hAnsi="Times New Roman" w:cs="Times New Roman"/>
          <w:sz w:val="28"/>
          <w:szCs w:val="28"/>
          <w:lang w:eastAsia="ru-RU"/>
        </w:rPr>
        <w:t>предусматрива</w:t>
      </w:r>
      <w:r w:rsidR="009E426F" w:rsidRPr="00F23FC5">
        <w:rPr>
          <w:rFonts w:ascii="Times New Roman" w:eastAsia="Times New Roman" w:hAnsi="Times New Roman" w:cs="Times New Roman"/>
          <w:sz w:val="28"/>
          <w:szCs w:val="28"/>
          <w:lang w:eastAsia="ru-RU"/>
        </w:rPr>
        <w:t>е</w:t>
      </w:r>
      <w:r w:rsidR="00440093" w:rsidRPr="00F23FC5">
        <w:rPr>
          <w:rFonts w:ascii="Times New Roman" w:eastAsia="Times New Roman" w:hAnsi="Times New Roman" w:cs="Times New Roman"/>
          <w:sz w:val="28"/>
          <w:szCs w:val="28"/>
          <w:lang w:eastAsia="ru-RU"/>
        </w:rPr>
        <w:t xml:space="preserve">тся </w:t>
      </w:r>
      <w:r w:rsidR="009E426F" w:rsidRPr="00F23FC5">
        <w:rPr>
          <w:rFonts w:ascii="Times New Roman" w:eastAsia="Times New Roman" w:hAnsi="Times New Roman" w:cs="Times New Roman"/>
          <w:sz w:val="28"/>
          <w:szCs w:val="28"/>
          <w:lang w:eastAsia="ru-RU"/>
        </w:rPr>
        <w:t xml:space="preserve">размещение объектов для </w:t>
      </w:r>
      <w:r w:rsidR="00440093" w:rsidRPr="00F23FC5">
        <w:rPr>
          <w:rFonts w:ascii="Times New Roman" w:eastAsia="Calibri" w:hAnsi="Times New Roman" w:cs="Times New Roman"/>
          <w:sz w:val="28"/>
          <w:szCs w:val="28"/>
        </w:rPr>
        <w:t xml:space="preserve">обеспечения нужд поисково-спасательных отрядов </w:t>
      </w:r>
      <w:r w:rsidR="006D23AD" w:rsidRPr="00F23FC5">
        <w:rPr>
          <w:rFonts w:ascii="Times New Roman" w:eastAsia="Calibri" w:hAnsi="Times New Roman" w:cs="Times New Roman"/>
          <w:sz w:val="28"/>
          <w:szCs w:val="28"/>
        </w:rPr>
        <w:t>а</w:t>
      </w:r>
      <w:r w:rsidR="00440093" w:rsidRPr="00F23FC5">
        <w:rPr>
          <w:rFonts w:ascii="Times New Roman" w:eastAsia="Calibri" w:hAnsi="Times New Roman" w:cs="Times New Roman"/>
          <w:sz w:val="28"/>
          <w:szCs w:val="28"/>
        </w:rPr>
        <w:t>варийно-спасательной службы Ленинградской области</w:t>
      </w:r>
      <w:r>
        <w:rPr>
          <w:rFonts w:ascii="Times New Roman" w:eastAsia="Calibri" w:hAnsi="Times New Roman" w:cs="Times New Roman"/>
          <w:sz w:val="28"/>
          <w:szCs w:val="28"/>
        </w:rPr>
        <w:t>:</w:t>
      </w:r>
    </w:p>
    <w:p w14:paraId="3A3CA068" w14:textId="77777777" w:rsidR="00451BFB" w:rsidRPr="00F23FC5" w:rsidRDefault="00440093" w:rsidP="008B7257">
      <w:pPr>
        <w:pStyle w:val="a8"/>
        <w:widowControl w:val="0"/>
        <w:numPr>
          <w:ilvl w:val="0"/>
          <w:numId w:val="42"/>
        </w:numPr>
        <w:tabs>
          <w:tab w:val="left" w:pos="98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Причал для размещения маломерных плавательных средств в </w:t>
      </w:r>
      <w:r w:rsidR="005C031C" w:rsidRPr="00F23FC5">
        <w:rPr>
          <w:rFonts w:ascii="Times New Roman" w:eastAsia="Times New Roman" w:hAnsi="Times New Roman" w:cs="Times New Roman"/>
          <w:sz w:val="28"/>
          <w:szCs w:val="28"/>
          <w:lang w:eastAsia="ru-RU"/>
        </w:rPr>
        <w:t>г. </w:t>
      </w:r>
      <w:r w:rsidRPr="00F23FC5">
        <w:rPr>
          <w:rFonts w:ascii="Times New Roman" w:eastAsia="Times New Roman" w:hAnsi="Times New Roman" w:cs="Times New Roman"/>
          <w:sz w:val="28"/>
          <w:szCs w:val="28"/>
          <w:lang w:eastAsia="ru-RU"/>
        </w:rPr>
        <w:t>Шлиссельбург, акватория Новоладожского канала в 0,4 км от устья, левый берег, напротив улицы Новоладожский канал. Основные характеристики: 8 плаватель</w:t>
      </w:r>
      <w:r w:rsidR="009957BD" w:rsidRPr="00F23FC5">
        <w:rPr>
          <w:rFonts w:ascii="Times New Roman" w:eastAsia="Times New Roman" w:hAnsi="Times New Roman" w:cs="Times New Roman"/>
          <w:sz w:val="28"/>
          <w:szCs w:val="28"/>
          <w:lang w:eastAsia="ru-RU"/>
        </w:rPr>
        <w:t>ных средств (маломерных судов),</w:t>
      </w:r>
    </w:p>
    <w:p w14:paraId="42E29B9C" w14:textId="03368A7C" w:rsidR="00440093" w:rsidRDefault="00440093" w:rsidP="008B7257">
      <w:pPr>
        <w:pStyle w:val="a8"/>
        <w:widowControl w:val="0"/>
        <w:numPr>
          <w:ilvl w:val="0"/>
          <w:numId w:val="42"/>
        </w:numPr>
        <w:tabs>
          <w:tab w:val="left" w:pos="98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Причал для размещения плавательных средств в </w:t>
      </w:r>
      <w:r w:rsidR="005C031C" w:rsidRPr="00F23FC5">
        <w:rPr>
          <w:rFonts w:ascii="Times New Roman" w:eastAsia="Times New Roman" w:hAnsi="Times New Roman" w:cs="Times New Roman"/>
          <w:sz w:val="28"/>
          <w:szCs w:val="28"/>
          <w:lang w:eastAsia="ru-RU"/>
        </w:rPr>
        <w:t>г. </w:t>
      </w:r>
      <w:r w:rsidRPr="00F23FC5">
        <w:rPr>
          <w:rFonts w:ascii="Times New Roman" w:eastAsia="Times New Roman" w:hAnsi="Times New Roman" w:cs="Times New Roman"/>
          <w:sz w:val="28"/>
          <w:szCs w:val="28"/>
          <w:lang w:eastAsia="ru-RU"/>
        </w:rPr>
        <w:t xml:space="preserve">Приозерск, участок акватории р. Вуокса в 0,8 км от устья, расположенного по адресу: </w:t>
      </w:r>
      <w:r w:rsidR="005C031C" w:rsidRPr="00F23FC5">
        <w:rPr>
          <w:rFonts w:ascii="Times New Roman" w:eastAsia="Times New Roman" w:hAnsi="Times New Roman" w:cs="Times New Roman"/>
          <w:sz w:val="28"/>
          <w:szCs w:val="28"/>
          <w:lang w:eastAsia="ru-RU"/>
        </w:rPr>
        <w:t>г. </w:t>
      </w:r>
      <w:r w:rsidRPr="00F23FC5">
        <w:rPr>
          <w:rFonts w:ascii="Times New Roman" w:eastAsia="Times New Roman" w:hAnsi="Times New Roman" w:cs="Times New Roman"/>
          <w:sz w:val="28"/>
          <w:szCs w:val="28"/>
          <w:lang w:eastAsia="ru-RU"/>
        </w:rPr>
        <w:t>Приозерск, напротив ул. Заводской. Основные характеристики: 7</w:t>
      </w:r>
      <w:r w:rsidR="00A50731" w:rsidRPr="00F23FC5">
        <w:rPr>
          <w:rFonts w:ascii="Times New Roman" w:eastAsia="Times New Roman" w:hAnsi="Times New Roman" w:cs="Times New Roman"/>
          <w:sz w:val="28"/>
          <w:szCs w:val="28"/>
          <w:lang w:eastAsia="ru-RU"/>
        </w:rPr>
        <w:t> </w:t>
      </w:r>
      <w:r w:rsidRPr="00F23FC5">
        <w:rPr>
          <w:rFonts w:ascii="Times New Roman" w:eastAsia="Times New Roman" w:hAnsi="Times New Roman" w:cs="Times New Roman"/>
          <w:sz w:val="28"/>
          <w:szCs w:val="28"/>
          <w:lang w:eastAsia="ru-RU"/>
        </w:rPr>
        <w:t>плавательных средств (маломерных судов).</w:t>
      </w:r>
    </w:p>
    <w:p w14:paraId="5E6B710A" w14:textId="77777777" w:rsidR="008B7257" w:rsidRPr="00F23FC5" w:rsidRDefault="008B7257" w:rsidP="008B7257">
      <w:pPr>
        <w:pStyle w:val="a8"/>
        <w:widowControl w:val="0"/>
        <w:tabs>
          <w:tab w:val="left" w:pos="980"/>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14:paraId="23702187" w14:textId="5ADC7D1A" w:rsidR="00E01DDB" w:rsidRDefault="00E345ED" w:rsidP="008B7257">
      <w:pPr>
        <w:pStyle w:val="24"/>
        <w:keepLines w:val="0"/>
        <w:numPr>
          <w:ilvl w:val="1"/>
          <w:numId w:val="38"/>
        </w:numPr>
        <w:tabs>
          <w:tab w:val="left" w:pos="1418"/>
        </w:tabs>
        <w:spacing w:before="0" w:line="240" w:lineRule="auto"/>
        <w:ind w:left="0" w:firstLine="709"/>
        <w:jc w:val="both"/>
        <w:rPr>
          <w:rFonts w:eastAsia="Times New Roman" w:cs="Times New Roman"/>
          <w:bCs/>
          <w:iCs/>
          <w:color w:val="auto"/>
          <w:kern w:val="32"/>
          <w:szCs w:val="28"/>
          <w:lang w:eastAsia="ru-RU"/>
        </w:rPr>
      </w:pPr>
      <w:bookmarkStart w:id="156" w:name="_Toc57015222"/>
      <w:bookmarkStart w:id="157" w:name="_Toc57017111"/>
      <w:bookmarkStart w:id="158" w:name="_Toc57045302"/>
      <w:bookmarkStart w:id="159" w:name="_Toc57102356"/>
      <w:bookmarkStart w:id="160" w:name="_Toc30417310"/>
      <w:r w:rsidRPr="00147393">
        <w:rPr>
          <w:rFonts w:eastAsia="Times New Roman" w:cs="Times New Roman"/>
          <w:bCs/>
          <w:iCs/>
          <w:color w:val="auto"/>
          <w:kern w:val="32"/>
          <w:szCs w:val="28"/>
          <w:lang w:eastAsia="ru-RU"/>
        </w:rPr>
        <w:t>Порядок согласования</w:t>
      </w:r>
      <w:bookmarkEnd w:id="156"/>
      <w:bookmarkEnd w:id="157"/>
      <w:bookmarkEnd w:id="158"/>
      <w:bookmarkEnd w:id="159"/>
    </w:p>
    <w:p w14:paraId="57B83193" w14:textId="77777777" w:rsidR="008B7257" w:rsidRPr="008B7257" w:rsidRDefault="008B7257" w:rsidP="008B7257">
      <w:pPr>
        <w:rPr>
          <w:lang w:eastAsia="ru-RU"/>
        </w:rPr>
      </w:pPr>
    </w:p>
    <w:p w14:paraId="5EEB6D81" w14:textId="74DB5B42" w:rsidR="00E345ED" w:rsidRPr="00F23FC5" w:rsidRDefault="00E345ED" w:rsidP="00E345E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Проект 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соответствии с пунктом 1 статьи 16 Градостроительного кодекса Российской Федерации подлежит согласованию с уполномоченным федеральным органом исполнительной власти в части:</w:t>
      </w:r>
    </w:p>
    <w:p w14:paraId="3953C9A2" w14:textId="26DA5490" w:rsidR="00E345ED" w:rsidRPr="00F23FC5" w:rsidRDefault="00E345ED" w:rsidP="005F5B48">
      <w:pPr>
        <w:pStyle w:val="a8"/>
        <w:numPr>
          <w:ilvl w:val="0"/>
          <w:numId w:val="43"/>
        </w:numPr>
        <w:tabs>
          <w:tab w:val="left" w:pos="1134"/>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w:t>
      </w:r>
    </w:p>
    <w:p w14:paraId="20EAD84E" w14:textId="7696D032" w:rsidR="00E345ED" w:rsidRPr="00F23FC5" w:rsidRDefault="00E345ED" w:rsidP="005F5B48">
      <w:pPr>
        <w:pStyle w:val="a8"/>
        <w:numPr>
          <w:ilvl w:val="0"/>
          <w:numId w:val="43"/>
        </w:numPr>
        <w:tabs>
          <w:tab w:val="left" w:pos="1134"/>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расположенных на территории Ленинградской области;</w:t>
      </w:r>
    </w:p>
    <w:p w14:paraId="15539653" w14:textId="7CC978B4" w:rsidR="00E345ED" w:rsidRPr="00F23FC5" w:rsidRDefault="00E345ED" w:rsidP="005F5B48">
      <w:pPr>
        <w:pStyle w:val="a8"/>
        <w:numPr>
          <w:ilvl w:val="0"/>
          <w:numId w:val="43"/>
        </w:numPr>
        <w:tabs>
          <w:tab w:val="left" w:pos="1134"/>
        </w:tabs>
        <w:spacing w:after="0" w:line="240" w:lineRule="auto"/>
        <w:ind w:left="0" w:firstLine="709"/>
        <w:jc w:val="both"/>
        <w:rPr>
          <w:rFonts w:ascii="Times New Roman" w:hAnsi="Times New Roman" w:cs="Times New Roman"/>
          <w:sz w:val="28"/>
          <w:szCs w:val="28"/>
        </w:rPr>
      </w:pPr>
      <w:r w:rsidRPr="00F23FC5">
        <w:rPr>
          <w:rFonts w:ascii="Times New Roman" w:hAnsi="Times New Roman" w:cs="Times New Roman"/>
          <w:sz w:val="28"/>
          <w:szCs w:val="28"/>
        </w:rPr>
        <w:t>возможного негативного воздействия планируемых объектов предупреждения чрезвычайных ситуаций на водные объекты, находящиеся в федеральной собственности, расположенных на территории Ленинградской области.</w:t>
      </w:r>
    </w:p>
    <w:p w14:paraId="42BA9A0F" w14:textId="2C08317D" w:rsidR="00E345ED" w:rsidRPr="00F23FC5" w:rsidRDefault="00E345ED" w:rsidP="00E345E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lastRenderedPageBreak/>
        <w:t>Планируемые для размещения и реконструкции объекты регионального значения не устанавливают зон с особыми условиями использования территорий на территории субъектов Российской Федерации, имеющих общую границу с Ленинградской областью. В соответствии с пунктом 2 статьи 16 Градостроительного кодекса Российской Федерации проект 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не подлежит согласованию с высшими исполнительными органами государственной власти субъектов Российской Федерации, имеющих общую границу с Ленинградской областью.</w:t>
      </w:r>
    </w:p>
    <w:p w14:paraId="0BB51C3A" w14:textId="77777777" w:rsidR="00E345ED" w:rsidRPr="00F23FC5" w:rsidRDefault="00E345ED" w:rsidP="00E345ED">
      <w:pPr>
        <w:spacing w:after="0" w:line="240" w:lineRule="auto"/>
        <w:ind w:firstLine="709"/>
        <w:jc w:val="both"/>
        <w:rPr>
          <w:rFonts w:ascii="Times New Roman" w:hAnsi="Times New Roman" w:cs="Times New Roman"/>
          <w:sz w:val="28"/>
          <w:szCs w:val="28"/>
        </w:rPr>
      </w:pPr>
      <w:r w:rsidRPr="00F23FC5">
        <w:rPr>
          <w:rFonts w:ascii="Times New Roman" w:hAnsi="Times New Roman" w:cs="Times New Roman"/>
          <w:sz w:val="28"/>
          <w:szCs w:val="28"/>
        </w:rPr>
        <w:t>Проект СТП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соответствии с пунктом 3 статьи 16 Градостроительного кодекса Российской Федерации подлежит согласованию с органами местного самоуправления всех муниципальных образований Ленинградской области.</w:t>
      </w:r>
    </w:p>
    <w:p w14:paraId="4EC4054A" w14:textId="69A5E451" w:rsidR="00E01DDB" w:rsidRDefault="00E01DDB" w:rsidP="0060116A">
      <w:pPr>
        <w:pStyle w:val="12"/>
        <w:keepLines w:val="0"/>
        <w:pageBreakBefore/>
        <w:numPr>
          <w:ilvl w:val="0"/>
          <w:numId w:val="38"/>
        </w:numPr>
        <w:tabs>
          <w:tab w:val="left" w:pos="425"/>
          <w:tab w:val="left" w:pos="709"/>
          <w:tab w:val="left" w:pos="1418"/>
        </w:tabs>
        <w:spacing w:line="240" w:lineRule="auto"/>
        <w:ind w:left="0" w:firstLine="567"/>
        <w:jc w:val="both"/>
        <w:rPr>
          <w:rFonts w:eastAsia="Times New Roman" w:cs="Times New Roman"/>
          <w:b/>
          <w:bCs/>
          <w:color w:val="auto"/>
          <w:kern w:val="32"/>
          <w:sz w:val="28"/>
          <w:szCs w:val="28"/>
          <w:lang w:eastAsia="ru-RU"/>
        </w:rPr>
      </w:pPr>
      <w:bookmarkStart w:id="161" w:name="_Оценка_возможного_влияния"/>
      <w:bookmarkStart w:id="162" w:name="_Toc57015223"/>
      <w:bookmarkStart w:id="163" w:name="_Toc57017112"/>
      <w:bookmarkStart w:id="164" w:name="_Toc57102357"/>
      <w:bookmarkStart w:id="165" w:name="_Hlk69977099"/>
      <w:bookmarkEnd w:id="161"/>
      <w:r w:rsidRPr="00F23FC5">
        <w:rPr>
          <w:rFonts w:eastAsia="Times New Roman" w:cs="Times New Roman"/>
          <w:b/>
          <w:bCs/>
          <w:color w:val="auto"/>
          <w:kern w:val="32"/>
          <w:sz w:val="28"/>
          <w:szCs w:val="28"/>
          <w:lang w:eastAsia="ru-RU"/>
        </w:rPr>
        <w:lastRenderedPageBreak/>
        <w:t xml:space="preserve">Оценка возможного влияния планируемых для размещения объектов регионального значения </w:t>
      </w:r>
      <w:r w:rsidR="003F399A" w:rsidRPr="00392F00">
        <w:rPr>
          <w:rFonts w:eastAsia="Times New Roman" w:cs="Times New Roman"/>
          <w:b/>
          <w:bCs/>
          <w:color w:val="auto"/>
          <w:kern w:val="32"/>
          <w:sz w:val="28"/>
          <w:szCs w:val="28"/>
          <w:lang w:eastAsia="ru-RU"/>
        </w:rP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r w:rsidR="003F399A" w:rsidRPr="00F23FC5">
        <w:rPr>
          <w:rFonts w:eastAsia="Times New Roman" w:cs="Times New Roman"/>
          <w:b/>
          <w:bCs/>
          <w:color w:val="auto"/>
          <w:kern w:val="32"/>
          <w:sz w:val="28"/>
          <w:szCs w:val="28"/>
          <w:lang w:eastAsia="ru-RU"/>
        </w:rPr>
        <w:t xml:space="preserve"> </w:t>
      </w:r>
      <w:r w:rsidRPr="00F23FC5">
        <w:rPr>
          <w:rFonts w:eastAsia="Times New Roman" w:cs="Times New Roman"/>
          <w:b/>
          <w:bCs/>
          <w:color w:val="auto"/>
          <w:kern w:val="32"/>
          <w:sz w:val="28"/>
          <w:szCs w:val="28"/>
          <w:lang w:eastAsia="ru-RU"/>
        </w:rPr>
        <w:t>на комплексное развитие соответствующей территории</w:t>
      </w:r>
      <w:bookmarkEnd w:id="160"/>
      <w:bookmarkEnd w:id="162"/>
      <w:bookmarkEnd w:id="163"/>
      <w:bookmarkEnd w:id="164"/>
    </w:p>
    <w:p w14:paraId="1C34DDA1" w14:textId="77777777" w:rsidR="0060116A" w:rsidRPr="0060116A" w:rsidRDefault="0060116A" w:rsidP="0060116A">
      <w:pPr>
        <w:rPr>
          <w:lang w:eastAsia="ru-RU"/>
        </w:rPr>
      </w:pPr>
    </w:p>
    <w:bookmarkEnd w:id="165"/>
    <w:p w14:paraId="510BD9A0" w14:textId="12DBD556" w:rsidR="004D7012" w:rsidRPr="00F23FC5" w:rsidRDefault="00CE3061" w:rsidP="00CE3061">
      <w:pPr>
        <w:spacing w:after="0" w:line="240" w:lineRule="auto"/>
        <w:ind w:firstLine="709"/>
        <w:jc w:val="both"/>
        <w:rPr>
          <w:rFonts w:ascii="Times New Roman" w:eastAsia="MS Mincho" w:hAnsi="Times New Roman" w:cs="Times New Roman"/>
          <w:sz w:val="28"/>
          <w:szCs w:val="28"/>
        </w:rPr>
      </w:pPr>
      <w:r w:rsidRPr="00F23FC5">
        <w:rPr>
          <w:rFonts w:ascii="Times New Roman" w:hAnsi="Times New Roman" w:cs="Times New Roman"/>
          <w:sz w:val="28"/>
          <w:szCs w:val="28"/>
        </w:rPr>
        <w:t>Планируемые для размещения или реконструкции объекты единой государственной системы предупреждения и ликвидации чрезвычайных ситуаций регионального значения Ленинградской области соответствуют целям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sidR="004D7012" w:rsidRPr="00F23FC5">
        <w:rPr>
          <w:rFonts w:ascii="Times New Roman" w:hAnsi="Times New Roman" w:cs="Times New Roman"/>
          <w:sz w:val="28"/>
          <w:szCs w:val="28"/>
        </w:rPr>
        <w:t xml:space="preserve">, государственной программы Ленинградской области </w:t>
      </w:r>
      <w:r w:rsidR="004D7012" w:rsidRPr="00F23FC5">
        <w:rPr>
          <w:rFonts w:ascii="Times New Roman" w:eastAsia="MS Mincho" w:hAnsi="Times New Roman" w:cs="Times New Roman"/>
          <w:sz w:val="28"/>
          <w:szCs w:val="28"/>
          <w:lang w:eastAsia="ru-RU"/>
        </w:rPr>
        <w:t>«Безопасность Ленинградской области» и концепции развития противопожарной службы и других видов пожарной охраны на территории Ленинградской области</w:t>
      </w:r>
      <w:r w:rsidRPr="00F23FC5">
        <w:rPr>
          <w:rFonts w:ascii="Times New Roman" w:hAnsi="Times New Roman" w:cs="Times New Roman"/>
          <w:sz w:val="28"/>
          <w:szCs w:val="28"/>
        </w:rPr>
        <w:t>.</w:t>
      </w:r>
      <w:r w:rsidR="00604275" w:rsidRPr="00F23FC5">
        <w:rPr>
          <w:rFonts w:ascii="Times New Roman" w:hAnsi="Times New Roman" w:cs="Times New Roman"/>
          <w:sz w:val="28"/>
          <w:szCs w:val="28"/>
        </w:rPr>
        <w:t xml:space="preserve"> </w:t>
      </w:r>
    </w:p>
    <w:p w14:paraId="4EA89EA0" w14:textId="3B1DA429" w:rsidR="004D7012" w:rsidRPr="00F23FC5" w:rsidRDefault="004D7012" w:rsidP="00CE3061">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rPr>
        <w:t xml:space="preserve">Планируемые для размещения и реконструкции поисково-спасательные станции соответствуют цели повышения эффективности проведения </w:t>
      </w:r>
      <w:r w:rsidR="0056755F" w:rsidRPr="00F23FC5">
        <w:rPr>
          <w:rFonts w:ascii="Times New Roman" w:eastAsia="MS Mincho" w:hAnsi="Times New Roman" w:cs="Times New Roman"/>
          <w:sz w:val="28"/>
          <w:szCs w:val="28"/>
          <w:lang w:eastAsia="ru-RU"/>
        </w:rPr>
        <w:t>АСДНР</w:t>
      </w:r>
      <w:r w:rsidR="0056755F" w:rsidRPr="00F23FC5">
        <w:rPr>
          <w:rFonts w:ascii="Times New Roman" w:eastAsia="MS Mincho" w:hAnsi="Times New Roman" w:cs="Times New Roman"/>
          <w:sz w:val="28"/>
          <w:szCs w:val="28"/>
        </w:rPr>
        <w:t xml:space="preserve"> </w:t>
      </w:r>
      <w:r w:rsidRPr="00F23FC5">
        <w:rPr>
          <w:rFonts w:ascii="Times New Roman" w:eastAsia="MS Mincho" w:hAnsi="Times New Roman" w:cs="Times New Roman"/>
          <w:sz w:val="28"/>
          <w:szCs w:val="28"/>
        </w:rPr>
        <w:t xml:space="preserve">и осуществления дальнейшего развития аварийно-спасательных служб Ленинградской области </w:t>
      </w:r>
      <w:r w:rsidRPr="00F23FC5">
        <w:rPr>
          <w:rFonts w:ascii="Times New Roman" w:eastAsia="MS Mincho" w:hAnsi="Times New Roman" w:cs="Times New Roman"/>
          <w:sz w:val="28"/>
          <w:szCs w:val="28"/>
          <w:lang w:eastAsia="ru-RU"/>
        </w:rPr>
        <w:t>Концепции развития аварийно-спасательной службы и сил постоянной готовности для ликвидации чрезвычайных ситуаций на территории Ленинградской</w:t>
      </w:r>
      <w:r w:rsidR="00463D13">
        <w:rPr>
          <w:rFonts w:ascii="Times New Roman" w:eastAsia="MS Mincho" w:hAnsi="Times New Roman" w:cs="Times New Roman"/>
          <w:sz w:val="28"/>
          <w:szCs w:val="28"/>
          <w:lang w:eastAsia="ru-RU"/>
        </w:rPr>
        <w:t xml:space="preserve"> области</w:t>
      </w:r>
      <w:r w:rsidRPr="00F23FC5">
        <w:rPr>
          <w:rFonts w:ascii="Times New Roman" w:eastAsia="MS Mincho" w:hAnsi="Times New Roman" w:cs="Times New Roman"/>
          <w:sz w:val="28"/>
          <w:szCs w:val="28"/>
          <w:lang w:eastAsia="ru-RU"/>
        </w:rPr>
        <w:t>.</w:t>
      </w:r>
    </w:p>
    <w:p w14:paraId="35DA2F40" w14:textId="5668D550" w:rsidR="00AE6913" w:rsidRDefault="00AE6913" w:rsidP="00AE6913">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Размещение берегоукрепительных сооружений Финского залива Балтийского моря направлено на сохранение освоенных территорий и, как следствие, на уменьшения материальных потерь, а также на снижение негативного воздействия на водный объект за счет исключения смыва вредных веществ, находящихся на застроенной территории. При размещении причалов для плавательных средств рекомендуется предусмотреть природоохранные мероприятия, которые позволят исключить возможное негативное воздействие на водные объекты: река Вуокса и Новоладожский канал.</w:t>
      </w:r>
    </w:p>
    <w:p w14:paraId="0E537CE6" w14:textId="4CD6DB96" w:rsidR="00AE6913" w:rsidRDefault="00AE6913" w:rsidP="00AE6913">
      <w:pPr>
        <w:spacing w:after="0" w:line="240" w:lineRule="auto"/>
        <w:ind w:firstLine="709"/>
        <w:jc w:val="both"/>
        <w:rPr>
          <w:rFonts w:ascii="Times New Roman" w:eastAsia="Times New Roman" w:hAnsi="Times New Roman" w:cs="Times New Roman"/>
          <w:sz w:val="28"/>
          <w:szCs w:val="28"/>
          <w:lang w:eastAsia="ru-RU"/>
        </w:rPr>
      </w:pPr>
      <w:r w:rsidRPr="00F23FC5">
        <w:rPr>
          <w:rFonts w:ascii="Times New Roman" w:eastAsia="Times New Roman" w:hAnsi="Times New Roman" w:cs="Times New Roman"/>
          <w:sz w:val="28"/>
          <w:szCs w:val="28"/>
          <w:lang w:eastAsia="ru-RU"/>
        </w:rPr>
        <w:t xml:space="preserve">Объекты обеспечения пожарной безопасности, поисково-спасательные станции и посты, </w:t>
      </w:r>
      <w:r w:rsidRPr="00F23FC5">
        <w:rPr>
          <w:rFonts w:ascii="Times New Roman" w:eastAsia="MS Mincho" w:hAnsi="Times New Roman" w:cs="Times New Roman"/>
          <w:sz w:val="28"/>
          <w:szCs w:val="28"/>
          <w:lang w:eastAsia="ru-RU"/>
        </w:rPr>
        <w:t>ветеринарные лечебницы и иные подобные объекты</w:t>
      </w:r>
      <w:r w:rsidRPr="00F23FC5">
        <w:rPr>
          <w:rFonts w:ascii="Times New Roman" w:eastAsia="Times New Roman" w:hAnsi="Times New Roman" w:cs="Times New Roman"/>
          <w:sz w:val="28"/>
          <w:szCs w:val="28"/>
          <w:lang w:eastAsia="ru-RU"/>
        </w:rPr>
        <w:t xml:space="preserve"> представляют собой здания и сооружения, которые предлагаются </w:t>
      </w:r>
      <w:r w:rsidR="008A009A" w:rsidRPr="00F23FC5">
        <w:rPr>
          <w:rFonts w:ascii="Times New Roman" w:eastAsia="MS Mincho" w:hAnsi="Times New Roman" w:cs="Times New Roman"/>
          <w:sz w:val="28"/>
          <w:szCs w:val="28"/>
          <w:lang w:eastAsia="ru-RU"/>
        </w:rPr>
        <w:t>для размещения</w:t>
      </w:r>
      <w:r w:rsidR="008A009A" w:rsidRPr="00F23FC5">
        <w:rPr>
          <w:sz w:val="28"/>
          <w:szCs w:val="28"/>
        </w:rPr>
        <w:t xml:space="preserve"> </w:t>
      </w:r>
      <w:r w:rsidRPr="00F23FC5">
        <w:rPr>
          <w:rFonts w:ascii="Times New Roman" w:eastAsia="Times New Roman" w:hAnsi="Times New Roman" w:cs="Times New Roman"/>
          <w:sz w:val="28"/>
          <w:szCs w:val="28"/>
          <w:lang w:eastAsia="ru-RU"/>
        </w:rPr>
        <w:t>на территории населенных пунктов и не будут оказывать негативного влияния на водные объекты федерального значения и особо охраняемые природные территории федерального значения.</w:t>
      </w:r>
    </w:p>
    <w:p w14:paraId="69B2F78F" w14:textId="5BB73B20" w:rsidR="009F5F54" w:rsidRDefault="009F5F54" w:rsidP="00AE6913">
      <w:pPr>
        <w:spacing w:after="0" w:line="240" w:lineRule="auto"/>
        <w:ind w:firstLine="709"/>
        <w:jc w:val="both"/>
        <w:rPr>
          <w:rFonts w:ascii="Times New Roman" w:hAnsi="Times New Roman" w:cs="Times New Roman"/>
          <w:sz w:val="28"/>
          <w:szCs w:val="28"/>
        </w:rPr>
      </w:pPr>
      <w:r w:rsidRPr="001E040B">
        <w:rPr>
          <w:rFonts w:ascii="Times New Roman" w:hAnsi="Times New Roman" w:cs="Times New Roman"/>
          <w:sz w:val="28"/>
          <w:szCs w:val="28"/>
        </w:rPr>
        <w:t xml:space="preserve">Планируемые </w:t>
      </w:r>
      <w:r>
        <w:rPr>
          <w:rFonts w:ascii="Times New Roman" w:hAnsi="Times New Roman" w:cs="Times New Roman"/>
          <w:sz w:val="28"/>
          <w:szCs w:val="28"/>
        </w:rPr>
        <w:t>для</w:t>
      </w:r>
      <w:r w:rsidRPr="001E040B">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1E040B">
        <w:rPr>
          <w:rFonts w:ascii="Times New Roman" w:hAnsi="Times New Roman" w:cs="Times New Roman"/>
          <w:sz w:val="28"/>
          <w:szCs w:val="28"/>
        </w:rPr>
        <w:t xml:space="preserve"> объекты регионального значения не оказывают негативного воздействия на объекты культурного наследия (памятники истории и культуры) федерального значения и регионального значения, находящиеся на территории Ленинградской области и выявленные объекты культурного наследия, находящиеся на территории Ленинградской области.</w:t>
      </w:r>
    </w:p>
    <w:p w14:paraId="1F6422ED" w14:textId="4DB195C0" w:rsidR="009F5F54" w:rsidRDefault="009F5F54" w:rsidP="00AE6913">
      <w:pPr>
        <w:spacing w:after="0" w:line="240" w:lineRule="auto"/>
        <w:ind w:firstLine="709"/>
        <w:jc w:val="both"/>
        <w:rPr>
          <w:rFonts w:ascii="Times New Roman" w:eastAsia="Calibri" w:hAnsi="Times New Roman" w:cs="Times New Roman"/>
          <w:sz w:val="28"/>
          <w:szCs w:val="28"/>
        </w:rPr>
      </w:pPr>
      <w:r w:rsidRPr="001E040B">
        <w:rPr>
          <w:rFonts w:ascii="Times New Roman" w:eastAsia="Calibri" w:hAnsi="Times New Roman" w:cs="Times New Roman"/>
          <w:sz w:val="28"/>
          <w:szCs w:val="28"/>
        </w:rPr>
        <w:t xml:space="preserve">Планируемые </w:t>
      </w:r>
      <w:r>
        <w:rPr>
          <w:rFonts w:ascii="Times New Roman" w:eastAsia="Calibri" w:hAnsi="Times New Roman" w:cs="Times New Roman"/>
          <w:sz w:val="28"/>
          <w:szCs w:val="28"/>
        </w:rPr>
        <w:t>для</w:t>
      </w:r>
      <w:r w:rsidRPr="001E040B">
        <w:rPr>
          <w:rFonts w:ascii="Times New Roman" w:eastAsia="Calibri" w:hAnsi="Times New Roman" w:cs="Times New Roman"/>
          <w:sz w:val="28"/>
          <w:szCs w:val="28"/>
        </w:rPr>
        <w:t xml:space="preserve"> размещени</w:t>
      </w:r>
      <w:r>
        <w:rPr>
          <w:rFonts w:ascii="Times New Roman" w:eastAsia="Calibri" w:hAnsi="Times New Roman" w:cs="Times New Roman"/>
          <w:sz w:val="28"/>
          <w:szCs w:val="28"/>
        </w:rPr>
        <w:t>я</w:t>
      </w:r>
      <w:r w:rsidRPr="001E040B">
        <w:rPr>
          <w:rFonts w:ascii="Times New Roman" w:eastAsia="Calibri" w:hAnsi="Times New Roman" w:cs="Times New Roman"/>
          <w:sz w:val="28"/>
          <w:szCs w:val="28"/>
        </w:rPr>
        <w:t xml:space="preserve"> объекты регионального значения при соблюдении Федерального закона от 30.03.1999 № 52-ФЗ «О санитарно-эпидемиологическом благополучии населения» и иных требований действующего законодательства не оказывают негативного воздействия на объекты жилой </w:t>
      </w:r>
      <w:r w:rsidRPr="001E040B">
        <w:rPr>
          <w:rFonts w:ascii="Times New Roman" w:eastAsia="Calibri" w:hAnsi="Times New Roman" w:cs="Times New Roman"/>
          <w:sz w:val="28"/>
          <w:szCs w:val="28"/>
        </w:rPr>
        <w:lastRenderedPageBreak/>
        <w:t>застройки, включая отдельные жилые дома</w:t>
      </w:r>
      <w:r w:rsidRPr="001E040B">
        <w:rPr>
          <w:rFonts w:ascii="Times New Roman" w:hAnsi="Times New Roman" w:cs="Times New Roman"/>
          <w:sz w:val="24"/>
        </w:rPr>
        <w:t xml:space="preserve">, </w:t>
      </w:r>
      <w:r w:rsidRPr="001E040B">
        <w:rPr>
          <w:rFonts w:ascii="Times New Roman" w:eastAsia="Calibri" w:hAnsi="Times New Roman" w:cs="Times New Roman"/>
          <w:sz w:val="28"/>
          <w:szCs w:val="28"/>
        </w:rPr>
        <w:t>образовательные и детские учреждения, спортивные сооружения, детские площадки, лечебно-профилактические и оздоровительные учреждения общего пользования, ландшафтно-рекреационные зоны, зоны отдыха, а также другие территории с нормируемыми показателями качества среды обитания.</w:t>
      </w:r>
    </w:p>
    <w:p w14:paraId="6FEEB422" w14:textId="77777777" w:rsidR="009F5F54" w:rsidRPr="001E040B" w:rsidRDefault="009F5F54" w:rsidP="009F5F54">
      <w:pPr>
        <w:spacing w:after="0" w:line="240" w:lineRule="auto"/>
        <w:ind w:firstLine="708"/>
        <w:jc w:val="both"/>
        <w:rPr>
          <w:rFonts w:ascii="Times New Roman" w:eastAsia="Calibri" w:hAnsi="Times New Roman" w:cs="Times New Roman"/>
          <w:sz w:val="28"/>
          <w:szCs w:val="28"/>
        </w:rPr>
      </w:pPr>
      <w:r w:rsidRPr="001E040B">
        <w:rPr>
          <w:rFonts w:ascii="Times New Roman" w:eastAsia="Calibri" w:hAnsi="Times New Roman" w:cs="Times New Roman"/>
          <w:sz w:val="28"/>
          <w:szCs w:val="28"/>
        </w:rPr>
        <w:t xml:space="preserve">Планируемые </w:t>
      </w:r>
      <w:r>
        <w:rPr>
          <w:rFonts w:ascii="Times New Roman" w:eastAsia="Calibri" w:hAnsi="Times New Roman" w:cs="Times New Roman"/>
          <w:sz w:val="28"/>
          <w:szCs w:val="28"/>
        </w:rPr>
        <w:t>для</w:t>
      </w:r>
      <w:r w:rsidRPr="001E040B">
        <w:rPr>
          <w:rFonts w:ascii="Times New Roman" w:eastAsia="Calibri" w:hAnsi="Times New Roman" w:cs="Times New Roman"/>
          <w:sz w:val="28"/>
          <w:szCs w:val="28"/>
        </w:rPr>
        <w:t xml:space="preserve"> размещени</w:t>
      </w:r>
      <w:r>
        <w:rPr>
          <w:rFonts w:ascii="Times New Roman" w:eastAsia="Calibri" w:hAnsi="Times New Roman" w:cs="Times New Roman"/>
          <w:sz w:val="28"/>
          <w:szCs w:val="28"/>
        </w:rPr>
        <w:t>я</w:t>
      </w:r>
      <w:r w:rsidRPr="001E040B">
        <w:rPr>
          <w:rFonts w:ascii="Times New Roman" w:eastAsia="Calibri" w:hAnsi="Times New Roman" w:cs="Times New Roman"/>
          <w:sz w:val="28"/>
          <w:szCs w:val="28"/>
        </w:rPr>
        <w:t xml:space="preserve"> объекты регионального значения не оказывают негативного воздействия на источники водоснабжения и водопроводы питьевого назначения.</w:t>
      </w:r>
    </w:p>
    <w:p w14:paraId="1357B496" w14:textId="6BF42753" w:rsidR="0036414F" w:rsidRPr="00696598" w:rsidRDefault="00040C0D" w:rsidP="0036414F">
      <w:pPr>
        <w:spacing w:after="0" w:line="240" w:lineRule="auto"/>
        <w:ind w:firstLine="709"/>
        <w:jc w:val="both"/>
        <w:rPr>
          <w:rFonts w:ascii="Times New Roman" w:eastAsia="MS Mincho" w:hAnsi="Times New Roman" w:cs="Times New Roman"/>
          <w:color w:val="000000" w:themeColor="text1"/>
          <w:sz w:val="28"/>
          <w:szCs w:val="28"/>
          <w:lang w:eastAsia="ru-RU"/>
        </w:rPr>
      </w:pPr>
      <w:bookmarkStart w:id="166" w:name="_Hlk69977136"/>
      <w:r w:rsidRPr="00F23FC5">
        <w:rPr>
          <w:rFonts w:ascii="Times New Roman" w:eastAsia="Times New Roman" w:hAnsi="Times New Roman" w:cs="Times New Roman"/>
          <w:sz w:val="28"/>
          <w:szCs w:val="28"/>
          <w:lang w:eastAsia="ru-RU"/>
        </w:rPr>
        <w:t xml:space="preserve">При строительстве и эксплуатации </w:t>
      </w:r>
      <w:r w:rsidR="00A50731" w:rsidRPr="00F23FC5">
        <w:rPr>
          <w:rFonts w:ascii="Times New Roman" w:eastAsia="Times New Roman" w:hAnsi="Times New Roman" w:cs="Times New Roman"/>
          <w:sz w:val="28"/>
          <w:szCs w:val="28"/>
          <w:lang w:eastAsia="ru-RU"/>
        </w:rPr>
        <w:t xml:space="preserve">объектов в области </w:t>
      </w:r>
      <w:r w:rsidR="00A50731" w:rsidRPr="00F23FC5">
        <w:rPr>
          <w:rFonts w:ascii="Times New Roman" w:eastAsia="MS Mincho" w:hAnsi="Times New Roman" w:cs="Times New Roman"/>
          <w:sz w:val="28"/>
          <w:szCs w:val="28"/>
          <w:lang w:eastAsia="ru-RU"/>
        </w:rPr>
        <w:t xml:space="preserve">предупреждения чрезвычайных ситуаций межмуниципального и регионального характера, стихийных бедствий, эпидемий и ликвидации их последствий </w:t>
      </w:r>
      <w:r w:rsidRPr="00F23FC5">
        <w:rPr>
          <w:rFonts w:ascii="Times New Roman" w:eastAsia="MS Mincho" w:hAnsi="Times New Roman" w:cs="Times New Roman"/>
          <w:sz w:val="28"/>
          <w:szCs w:val="28"/>
          <w:lang w:eastAsia="ru-RU"/>
        </w:rPr>
        <w:t>требуется соблюдение закона Российской Федерации «</w:t>
      </w:r>
      <w:r w:rsidR="00AE6913" w:rsidRPr="00F23FC5">
        <w:rPr>
          <w:rFonts w:ascii="Times New Roman" w:eastAsia="MS Mincho" w:hAnsi="Times New Roman" w:cs="Times New Roman"/>
          <w:sz w:val="28"/>
          <w:szCs w:val="28"/>
          <w:lang w:eastAsia="ru-RU"/>
        </w:rPr>
        <w:t>Об охране окружающей среды</w:t>
      </w:r>
      <w:r w:rsidRPr="00F23FC5">
        <w:rPr>
          <w:rFonts w:ascii="Times New Roman" w:eastAsia="MS Mincho" w:hAnsi="Times New Roman" w:cs="Times New Roman"/>
          <w:sz w:val="28"/>
          <w:szCs w:val="28"/>
          <w:lang w:eastAsia="ru-RU"/>
        </w:rPr>
        <w:t xml:space="preserve">», в том числе при проектировании и строительстве объектов необходимо предусмотреть мероприятия по охране природы, рациональному использованию и воспроизводству природных ресурсов, а также выполнять требования </w:t>
      </w:r>
      <w:r w:rsidR="001F69C0" w:rsidRPr="00F23FC5">
        <w:rPr>
          <w:rFonts w:ascii="Times New Roman" w:eastAsia="MS Mincho" w:hAnsi="Times New Roman" w:cs="Times New Roman"/>
          <w:sz w:val="28"/>
          <w:szCs w:val="28"/>
          <w:lang w:eastAsia="ru-RU"/>
        </w:rPr>
        <w:t>экологической</w:t>
      </w:r>
      <w:r w:rsidRPr="00F23FC5">
        <w:rPr>
          <w:rFonts w:ascii="Times New Roman" w:eastAsia="MS Mincho" w:hAnsi="Times New Roman" w:cs="Times New Roman"/>
          <w:sz w:val="28"/>
          <w:szCs w:val="28"/>
          <w:lang w:eastAsia="ru-RU"/>
        </w:rPr>
        <w:t xml:space="preserve"> безопасности проектируемых </w:t>
      </w:r>
      <w:r w:rsidRPr="00696598">
        <w:rPr>
          <w:rFonts w:ascii="Times New Roman" w:eastAsia="MS Mincho" w:hAnsi="Times New Roman" w:cs="Times New Roman"/>
          <w:color w:val="000000" w:themeColor="text1"/>
          <w:sz w:val="28"/>
          <w:szCs w:val="28"/>
          <w:lang w:eastAsia="ru-RU"/>
        </w:rPr>
        <w:t>объектов и охраны здоровья населения.</w:t>
      </w:r>
    </w:p>
    <w:p w14:paraId="1095869A" w14:textId="370BFF18" w:rsidR="00476D71" w:rsidRPr="00696598" w:rsidRDefault="00476D71" w:rsidP="0036414F">
      <w:pPr>
        <w:spacing w:after="0" w:line="240" w:lineRule="auto"/>
        <w:ind w:firstLine="709"/>
        <w:jc w:val="both"/>
        <w:rPr>
          <w:rFonts w:ascii="Times New Roman" w:eastAsia="MS Mincho" w:hAnsi="Times New Roman" w:cs="Times New Roman"/>
          <w:color w:val="000000" w:themeColor="text1"/>
          <w:sz w:val="28"/>
          <w:szCs w:val="28"/>
          <w:lang w:eastAsia="ru-RU"/>
        </w:rPr>
      </w:pPr>
      <w:r w:rsidRPr="00696598">
        <w:rPr>
          <w:rFonts w:ascii="Times New Roman" w:eastAsia="MS Mincho" w:hAnsi="Times New Roman" w:cs="Times New Roman"/>
          <w:color w:val="000000" w:themeColor="text1"/>
          <w:sz w:val="28"/>
          <w:szCs w:val="28"/>
          <w:lang w:eastAsia="ru-RU"/>
        </w:rPr>
        <w:t xml:space="preserve">Планируемые к размещению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целом не нарушают требования, установленные проектом решения об установлении </w:t>
      </w:r>
      <w:proofErr w:type="spellStart"/>
      <w:r w:rsidRPr="00696598">
        <w:rPr>
          <w:rFonts w:ascii="Times New Roman" w:eastAsia="MS Mincho" w:hAnsi="Times New Roman" w:cs="Times New Roman"/>
          <w:color w:val="000000" w:themeColor="text1"/>
          <w:sz w:val="28"/>
          <w:szCs w:val="28"/>
          <w:lang w:eastAsia="ru-RU"/>
        </w:rPr>
        <w:t>приаэродромной</w:t>
      </w:r>
      <w:proofErr w:type="spellEnd"/>
      <w:r w:rsidRPr="00696598">
        <w:rPr>
          <w:rFonts w:ascii="Times New Roman" w:eastAsia="MS Mincho" w:hAnsi="Times New Roman" w:cs="Times New Roman"/>
          <w:color w:val="000000" w:themeColor="text1"/>
          <w:sz w:val="28"/>
          <w:szCs w:val="28"/>
          <w:lang w:eastAsia="ru-RU"/>
        </w:rPr>
        <w:t xml:space="preserve"> территории аэродрома Санкт-Петербург (Пулково).</w:t>
      </w:r>
    </w:p>
    <w:p w14:paraId="0A99EB4B" w14:textId="4DE44FB9" w:rsidR="009F5F54" w:rsidRPr="00F23FC5" w:rsidRDefault="009F5F54" w:rsidP="0036414F">
      <w:pPr>
        <w:spacing w:after="0" w:line="240" w:lineRule="auto"/>
        <w:ind w:firstLine="709"/>
        <w:jc w:val="both"/>
        <w:rPr>
          <w:rFonts w:ascii="Times New Roman" w:eastAsia="MS Mincho" w:hAnsi="Times New Roman" w:cs="Times New Roman"/>
          <w:sz w:val="28"/>
          <w:szCs w:val="28"/>
          <w:lang w:eastAsia="ru-RU"/>
        </w:rPr>
      </w:pPr>
      <w:r w:rsidRPr="00696598">
        <w:rPr>
          <w:rFonts w:ascii="Times New Roman" w:eastAsia="MS Mincho" w:hAnsi="Times New Roman" w:cs="Times New Roman"/>
          <w:color w:val="000000" w:themeColor="text1"/>
          <w:sz w:val="28"/>
          <w:szCs w:val="28"/>
          <w:lang w:eastAsia="ru-RU"/>
        </w:rPr>
        <w:t>С учетом части 4.1 статьи 9</w:t>
      </w:r>
      <w:r w:rsidRPr="00696598">
        <w:rPr>
          <w:rFonts w:ascii="Times New Roman" w:eastAsia="Times New Roman" w:hAnsi="Times New Roman" w:cs="Times New Roman"/>
          <w:color w:val="000000" w:themeColor="text1"/>
          <w:sz w:val="28"/>
          <w:szCs w:val="24"/>
          <w:lang w:eastAsia="ru-RU"/>
        </w:rPr>
        <w:t xml:space="preserve"> Градостроительного кодекса Российской Федерации при подготовке схемы территориального </w:t>
      </w:r>
      <w:r w:rsidRPr="00B87319">
        <w:rPr>
          <w:rFonts w:ascii="Times New Roman" w:eastAsia="Times New Roman" w:hAnsi="Times New Roman" w:cs="Times New Roman"/>
          <w:sz w:val="28"/>
          <w:szCs w:val="24"/>
          <w:lang w:eastAsia="ru-RU"/>
        </w:rPr>
        <w:t xml:space="preserve">планирования Ленинградской области </w:t>
      </w:r>
      <w:r w:rsidRPr="00B87319">
        <w:rPr>
          <w:rFonts w:ascii="Times New Roman" w:eastAsia="Calibri" w:hAnsi="Times New Roman" w:cs="Times New Roman"/>
          <w:sz w:val="28"/>
          <w:szCs w:val="24"/>
          <w:lang w:eastAsia="ru-RU"/>
        </w:rPr>
        <w:t xml:space="preserve">в области </w:t>
      </w:r>
      <w:r>
        <w:rPr>
          <w:rFonts w:ascii="Times New Roman" w:eastAsia="Calibri" w:hAnsi="Times New Roman" w:cs="Times New Roman"/>
          <w:sz w:val="28"/>
          <w:szCs w:val="24"/>
          <w:lang w:eastAsia="ru-RU"/>
        </w:rPr>
        <w:t>электроэнергетики</w:t>
      </w:r>
      <w:r w:rsidRPr="00B87319">
        <w:rPr>
          <w:rFonts w:ascii="Times New Roman" w:eastAsia="Times New Roman" w:hAnsi="Times New Roman" w:cs="Times New Roman"/>
          <w:sz w:val="28"/>
          <w:szCs w:val="24"/>
          <w:lang w:eastAsia="ru-RU"/>
        </w:rPr>
        <w:t xml:space="preserve"> отсутствуют решения, реализация которых может привести к невозможности обеспечения эксплуатации существующих или планируемых для размещения объектов федерального значения, существующих или планируемых для размещения объектов регионального значения.</w:t>
      </w:r>
    </w:p>
    <w:p w14:paraId="5E801476" w14:textId="77777777" w:rsidR="00622B8E" w:rsidRPr="00622B8E" w:rsidRDefault="00622B8E" w:rsidP="0060116A">
      <w:pPr>
        <w:pStyle w:val="12"/>
        <w:keepLines w:val="0"/>
        <w:pageBreakBefore/>
        <w:numPr>
          <w:ilvl w:val="0"/>
          <w:numId w:val="38"/>
        </w:numPr>
        <w:tabs>
          <w:tab w:val="left" w:pos="425"/>
          <w:tab w:val="left" w:pos="709"/>
          <w:tab w:val="left" w:pos="1418"/>
        </w:tabs>
        <w:spacing w:line="240" w:lineRule="auto"/>
        <w:ind w:left="0" w:firstLine="567"/>
        <w:jc w:val="both"/>
        <w:rPr>
          <w:rFonts w:eastAsia="Times New Roman" w:cs="Times New Roman"/>
          <w:b/>
          <w:bCs/>
          <w:color w:val="auto"/>
          <w:kern w:val="32"/>
          <w:sz w:val="28"/>
          <w:szCs w:val="28"/>
          <w:lang w:eastAsia="ru-RU"/>
        </w:rPr>
      </w:pPr>
      <w:bookmarkStart w:id="167" w:name="_Сведения_об_образовании,"/>
      <w:bookmarkStart w:id="168" w:name="_Toc30417311"/>
      <w:bookmarkStart w:id="169" w:name="_Toc39744819"/>
      <w:bookmarkStart w:id="170" w:name="_Toc42703221"/>
      <w:bookmarkStart w:id="171" w:name="_Toc49615475"/>
      <w:bookmarkStart w:id="172" w:name="_Toc51623832"/>
      <w:bookmarkStart w:id="173" w:name="_Toc57015224"/>
      <w:bookmarkStart w:id="174" w:name="_Toc57017113"/>
      <w:bookmarkStart w:id="175" w:name="_Toc57102358"/>
      <w:bookmarkEnd w:id="167"/>
      <w:bookmarkEnd w:id="166"/>
      <w:r w:rsidRPr="00622B8E">
        <w:rPr>
          <w:rFonts w:eastAsia="Times New Roman" w:cs="Times New Roman"/>
          <w:b/>
          <w:bCs/>
          <w:color w:val="auto"/>
          <w:kern w:val="32"/>
          <w:sz w:val="28"/>
          <w:szCs w:val="28"/>
          <w:lang w:eastAsia="ru-RU"/>
        </w:rPr>
        <w:lastRenderedPageBreak/>
        <w:t>Сведения об образовании, утилизации, обезвреживании, о размещении твердых коммунальных отходов, содержащиеся в территориальной схеме Ленинградской области в области обращения с отходами, в том числе с твердыми коммунальными отходами</w:t>
      </w:r>
      <w:bookmarkEnd w:id="168"/>
      <w:bookmarkEnd w:id="169"/>
      <w:bookmarkEnd w:id="170"/>
      <w:bookmarkEnd w:id="171"/>
      <w:bookmarkEnd w:id="172"/>
      <w:bookmarkEnd w:id="173"/>
      <w:bookmarkEnd w:id="174"/>
      <w:bookmarkEnd w:id="175"/>
    </w:p>
    <w:p w14:paraId="729DE79A"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p>
    <w:p w14:paraId="2ECAFF00" w14:textId="0C3BABA9"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Территориальная схема обращения с отходами, в том числе с твердыми коммунальными отходами </w:t>
      </w:r>
      <w:r w:rsidR="007E7263">
        <w:rPr>
          <w:rFonts w:ascii="Times New Roman" w:eastAsia="Times New Roman" w:hAnsi="Times New Roman" w:cs="Times New Roman"/>
          <w:sz w:val="28"/>
          <w:szCs w:val="24"/>
          <w:lang w:eastAsia="ru-RU"/>
        </w:rPr>
        <w:t xml:space="preserve">(ТКО) </w:t>
      </w:r>
      <w:r w:rsidRPr="00622B8E">
        <w:rPr>
          <w:rFonts w:ascii="Times New Roman" w:eastAsia="Times New Roman" w:hAnsi="Times New Roman" w:cs="Times New Roman"/>
          <w:sz w:val="28"/>
          <w:szCs w:val="24"/>
          <w:lang w:eastAsia="ru-RU"/>
        </w:rPr>
        <w:t xml:space="preserve">Ленинградской области утверждена приказом Управления Ленинградской области по организации и контролю деятельности по обращению с отходами от 22.07.2019 № 5 (далее – Территориальная схема обращения с отходами). </w:t>
      </w:r>
    </w:p>
    <w:p w14:paraId="3CA566D0"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Территориальная схема обращения с отходами содержит информацию о местах образования отходов, количестве образующихся отходов, целевых показателях по обезвреживанию, утилизации и размещению отходов, местах накопления отходов, объектах по обработке, утилизации, обезвреживанию, размещению отходов, балансе количественных характеристик образования, обработки, утилизации, обезвреживания, размещения отходов и схеме движения потоков отходов.</w:t>
      </w:r>
    </w:p>
    <w:p w14:paraId="3065FBCD"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В Территориальной схеме обращения с отходами учтено 110600 источников образования ТКО с указанием почтового адреса и массы ТКО, а также 2288 источников образования отходов производства и потребления с указанием почтового адреса площадки образования отходов. </w:t>
      </w:r>
    </w:p>
    <w:p w14:paraId="5379B0D4"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Сведения о ежегодном образовании отходов, в том числе отнесенных к ТКО, приведены с указанием наименования организации, фактического адреса, класса опасности, наименования отхода и массы отходов, образовавшихся за отчетный год.</w:t>
      </w:r>
    </w:p>
    <w:p w14:paraId="7E81882F"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В соответствии с Территориальной схемой обращения с отходами на территории Ленинградской области образуется отходов 711450 тонн в год, из них 499180 тонн в год обрабатывается, 49920 тонн утилизируется, 261530 тонн обезвреживается. </w:t>
      </w:r>
    </w:p>
    <w:p w14:paraId="4A5264BD"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На территории Ленинградской области ежегодно размещается 2,46154 млн. тонн, в том числе образовавшихся на территории Ленинградской области 0,66154 млн. тонн в год, и на территории Санкт-Петербурга – 1,8 млн. тонн в год.</w:t>
      </w:r>
    </w:p>
    <w:p w14:paraId="55EF95A1" w14:textId="2BFFE618"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Обработку и утилизацию отходов производства и потребления на территории Ленинградской области по состоянию на 2018 год осуществляла 21 организация, в том числе 13 организаций – обработку ТКО, перечень которых приведен в таблиц</w:t>
      </w:r>
      <w:r w:rsidR="007E7263">
        <w:rPr>
          <w:rFonts w:ascii="Times New Roman" w:eastAsia="Times New Roman" w:hAnsi="Times New Roman" w:cs="Times New Roman"/>
          <w:sz w:val="28"/>
          <w:szCs w:val="24"/>
          <w:lang w:eastAsia="ru-RU"/>
        </w:rPr>
        <w:t>е</w:t>
      </w:r>
      <w:r w:rsidRPr="00622B8E">
        <w:rPr>
          <w:rFonts w:ascii="Times New Roman" w:eastAsia="Times New Roman" w:hAnsi="Times New Roman" w:cs="Times New Roman"/>
          <w:sz w:val="28"/>
          <w:szCs w:val="24"/>
          <w:lang w:eastAsia="ru-RU"/>
        </w:rPr>
        <w:t xml:space="preserve"> </w:t>
      </w:r>
      <w:r w:rsidR="005F5B48">
        <w:rPr>
          <w:rFonts w:ascii="Times New Roman" w:eastAsia="Times New Roman" w:hAnsi="Times New Roman" w:cs="Times New Roman"/>
          <w:sz w:val="28"/>
          <w:szCs w:val="24"/>
          <w:lang w:eastAsia="ru-RU"/>
        </w:rPr>
        <w:t>4</w:t>
      </w:r>
      <w:r w:rsidR="003D2A7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1.</w:t>
      </w:r>
    </w:p>
    <w:p w14:paraId="634C1BB3" w14:textId="72C44B00"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Обезвреживание отходов производства и потребления на территории Ленинградской области по состоянию на 2018 год осуществляли 16 организаций, в том числе 2 организации – обезвреживание ТКО, перечень которых приведен в таблице </w:t>
      </w:r>
      <w:r w:rsidR="005F5B48">
        <w:rPr>
          <w:rFonts w:ascii="Times New Roman" w:eastAsia="Times New Roman" w:hAnsi="Times New Roman" w:cs="Times New Roman"/>
          <w:sz w:val="28"/>
          <w:szCs w:val="24"/>
          <w:lang w:eastAsia="ru-RU"/>
        </w:rPr>
        <w:t>4</w:t>
      </w:r>
      <w:r w:rsidR="003D2A7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2</w:t>
      </w:r>
      <w:r w:rsidRPr="00622B8E">
        <w:rPr>
          <w:rFonts w:ascii="Times New Roman" w:eastAsia="Times New Roman" w:hAnsi="Times New Roman" w:cs="Times New Roman"/>
          <w:sz w:val="28"/>
          <w:szCs w:val="24"/>
          <w:lang w:eastAsia="ru-RU"/>
        </w:rPr>
        <w:t>.</w:t>
      </w:r>
    </w:p>
    <w:p w14:paraId="79CF968A" w14:textId="561564A0"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Размещение ТКО на территории Ленинградской области по состоянию на 2018 год осуществляли 26 организаций, в том числе 17 организаций – размещение ТКО, перечень которых приведен в таблице </w:t>
      </w:r>
      <w:r w:rsidR="005F5B48">
        <w:rPr>
          <w:rFonts w:ascii="Times New Roman" w:eastAsia="Times New Roman" w:hAnsi="Times New Roman" w:cs="Times New Roman"/>
          <w:sz w:val="28"/>
          <w:szCs w:val="24"/>
          <w:lang w:eastAsia="ru-RU"/>
        </w:rPr>
        <w:t>4</w:t>
      </w:r>
      <w:r w:rsidR="003D2A7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3</w:t>
      </w:r>
      <w:r w:rsidRPr="00622B8E">
        <w:rPr>
          <w:rFonts w:ascii="Times New Roman" w:eastAsia="Times New Roman" w:hAnsi="Times New Roman" w:cs="Times New Roman"/>
          <w:sz w:val="28"/>
          <w:szCs w:val="24"/>
          <w:lang w:eastAsia="ru-RU"/>
        </w:rPr>
        <w:t>.</w:t>
      </w:r>
    </w:p>
    <w:p w14:paraId="2BCF1748" w14:textId="77777777" w:rsidR="00622B8E" w:rsidRPr="00622B8E" w:rsidRDefault="00622B8E" w:rsidP="00622B8E">
      <w:pPr>
        <w:spacing w:after="0" w:line="240" w:lineRule="auto"/>
        <w:rPr>
          <w:rFonts w:ascii="Times New Roman" w:eastAsia="Calibri" w:hAnsi="Times New Roman" w:cs="Times New Roman"/>
        </w:rPr>
        <w:sectPr w:rsidR="00622B8E" w:rsidRPr="00622B8E" w:rsidSect="00622B8E">
          <w:type w:val="continuous"/>
          <w:pgSz w:w="11906" w:h="16838"/>
          <w:pgMar w:top="1134" w:right="567" w:bottom="1134" w:left="1134" w:header="709" w:footer="709" w:gutter="0"/>
          <w:cols w:space="708"/>
          <w:docGrid w:linePitch="360"/>
        </w:sectPr>
      </w:pPr>
    </w:p>
    <w:p w14:paraId="42BCF568" w14:textId="0A9A29FC" w:rsidR="00622B8E" w:rsidRPr="00622B8E" w:rsidRDefault="00622B8E" w:rsidP="00622B8E">
      <w:pPr>
        <w:keepNext/>
        <w:spacing w:after="0" w:line="240" w:lineRule="auto"/>
        <w:ind w:firstLine="709"/>
        <w:jc w:val="right"/>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lastRenderedPageBreak/>
        <w:t xml:space="preserve">Таблица </w:t>
      </w:r>
      <w:r w:rsidR="005F5B48">
        <w:rPr>
          <w:rFonts w:ascii="Times New Roman" w:eastAsia="Times New Roman" w:hAnsi="Times New Roman" w:cs="Times New Roman"/>
          <w:sz w:val="28"/>
          <w:szCs w:val="24"/>
          <w:lang w:eastAsia="ru-RU"/>
        </w:rPr>
        <w:t>4</w:t>
      </w:r>
      <w:r w:rsidR="004D086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1</w:t>
      </w:r>
      <w:r w:rsidRPr="00622B8E">
        <w:rPr>
          <w:rFonts w:ascii="Times New Roman" w:eastAsia="Times New Roman" w:hAnsi="Times New Roman" w:cs="Times New Roman"/>
          <w:sz w:val="28"/>
          <w:szCs w:val="24"/>
          <w:lang w:eastAsia="ru-RU"/>
        </w:rPr>
        <w:t xml:space="preserve"> </w:t>
      </w:r>
    </w:p>
    <w:p w14:paraId="661F5EDC" w14:textId="77777777" w:rsidR="00622B8E" w:rsidRPr="00622B8E" w:rsidRDefault="00622B8E" w:rsidP="00622B8E">
      <w:pPr>
        <w:keepNext/>
        <w:spacing w:after="0" w:line="240" w:lineRule="auto"/>
        <w:jc w:val="center"/>
        <w:rPr>
          <w:rFonts w:ascii="Times New Roman" w:eastAsia="Times New Roman" w:hAnsi="Times New Roman" w:cs="Times New Roman"/>
          <w:bCs/>
          <w:sz w:val="28"/>
          <w:lang w:eastAsia="ru-RU"/>
        </w:rPr>
      </w:pPr>
      <w:r w:rsidRPr="00622B8E">
        <w:rPr>
          <w:rFonts w:ascii="Times New Roman" w:eastAsia="Times New Roman" w:hAnsi="Times New Roman" w:cs="Times New Roman"/>
          <w:bCs/>
          <w:sz w:val="28"/>
          <w:lang w:eastAsia="ru-RU"/>
        </w:rPr>
        <w:t>Перечень организаций, осуществляющих обработку отходов производства и потребления (информация за 2018 год)</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7"/>
        <w:gridCol w:w="2977"/>
        <w:gridCol w:w="819"/>
        <w:gridCol w:w="2070"/>
        <w:gridCol w:w="1795"/>
        <w:gridCol w:w="1970"/>
        <w:gridCol w:w="1996"/>
      </w:tblGrid>
      <w:tr w:rsidR="00622B8E" w:rsidRPr="00622B8E" w14:paraId="38F24D83" w14:textId="77777777" w:rsidTr="00074850">
        <w:trPr>
          <w:cantSplit/>
          <w:trHeight w:val="3277"/>
          <w:tblHeader/>
          <w:jc w:val="center"/>
        </w:trPr>
        <w:tc>
          <w:tcPr>
            <w:tcW w:w="198" w:type="pct"/>
            <w:vAlign w:val="center"/>
            <w:hideMark/>
          </w:tcPr>
          <w:p w14:paraId="5C8714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w:t>
            </w:r>
          </w:p>
        </w:tc>
        <w:tc>
          <w:tcPr>
            <w:tcW w:w="701" w:type="pct"/>
            <w:vAlign w:val="center"/>
            <w:hideMark/>
          </w:tcPr>
          <w:p w14:paraId="451A54A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Наименование юридического лица</w:t>
            </w:r>
          </w:p>
        </w:tc>
        <w:tc>
          <w:tcPr>
            <w:tcW w:w="1050" w:type="pct"/>
            <w:vAlign w:val="center"/>
            <w:hideMark/>
          </w:tcPr>
          <w:p w14:paraId="1E2D66A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Местонахождение объекта</w:t>
            </w:r>
          </w:p>
        </w:tc>
        <w:tc>
          <w:tcPr>
            <w:tcW w:w="289" w:type="pct"/>
            <w:vAlign w:val="center"/>
            <w:hideMark/>
          </w:tcPr>
          <w:p w14:paraId="4EC7D70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Класс опасности</w:t>
            </w:r>
          </w:p>
        </w:tc>
        <w:tc>
          <w:tcPr>
            <w:tcW w:w="730" w:type="pct"/>
            <w:vAlign w:val="center"/>
            <w:hideMark/>
          </w:tcPr>
          <w:p w14:paraId="63920B6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из проектной документации объектов обработки (о производственной мощности (тонн/ед. в год, суммарно по видам отходов)</w:t>
            </w:r>
          </w:p>
        </w:tc>
        <w:tc>
          <w:tcPr>
            <w:tcW w:w="633" w:type="pct"/>
            <w:vAlign w:val="center"/>
            <w:hideMark/>
          </w:tcPr>
          <w:p w14:paraId="74CB53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наличии лицензии на осуществление деятельности по обработке</w:t>
            </w:r>
          </w:p>
        </w:tc>
        <w:tc>
          <w:tcPr>
            <w:tcW w:w="695" w:type="pct"/>
            <w:vAlign w:val="center"/>
            <w:hideMark/>
          </w:tcPr>
          <w:p w14:paraId="374264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применяемых технологических решениях, об оборудовании объектов обработки</w:t>
            </w:r>
          </w:p>
        </w:tc>
        <w:tc>
          <w:tcPr>
            <w:tcW w:w="704" w:type="pct"/>
            <w:vAlign w:val="center"/>
            <w:hideMark/>
          </w:tcPr>
          <w:p w14:paraId="091D02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санитарно-защитной зоне</w:t>
            </w:r>
          </w:p>
        </w:tc>
      </w:tr>
    </w:tbl>
    <w:p w14:paraId="42946C7D" w14:textId="77777777" w:rsidR="00622B8E" w:rsidRPr="00622B8E" w:rsidRDefault="00622B8E" w:rsidP="00622B8E">
      <w:pPr>
        <w:spacing w:after="0" w:line="240" w:lineRule="auto"/>
        <w:rPr>
          <w:rFonts w:ascii="Times New Roman" w:eastAsia="Times New Roman" w:hAnsi="Times New Roman" w:cs="Times New Roman"/>
          <w:sz w:val="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7"/>
        <w:gridCol w:w="2977"/>
        <w:gridCol w:w="819"/>
        <w:gridCol w:w="2070"/>
        <w:gridCol w:w="1795"/>
        <w:gridCol w:w="1970"/>
        <w:gridCol w:w="1996"/>
      </w:tblGrid>
      <w:tr w:rsidR="00622B8E" w:rsidRPr="00622B8E" w14:paraId="4DF993BC" w14:textId="77777777" w:rsidTr="00622B8E">
        <w:trPr>
          <w:trHeight w:val="20"/>
          <w:tblHeader/>
          <w:jc w:val="center"/>
        </w:trPr>
        <w:tc>
          <w:tcPr>
            <w:tcW w:w="198" w:type="pct"/>
            <w:vAlign w:val="center"/>
          </w:tcPr>
          <w:p w14:paraId="5312BF5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701" w:type="pct"/>
            <w:vAlign w:val="center"/>
          </w:tcPr>
          <w:p w14:paraId="114354D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1050" w:type="pct"/>
            <w:vAlign w:val="center"/>
          </w:tcPr>
          <w:p w14:paraId="5F1A3C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289" w:type="pct"/>
            <w:vAlign w:val="center"/>
          </w:tcPr>
          <w:p w14:paraId="0C8671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c>
          <w:tcPr>
            <w:tcW w:w="730" w:type="pct"/>
            <w:vAlign w:val="center"/>
          </w:tcPr>
          <w:p w14:paraId="1CB8D2C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w:t>
            </w:r>
          </w:p>
        </w:tc>
        <w:tc>
          <w:tcPr>
            <w:tcW w:w="633" w:type="pct"/>
            <w:vAlign w:val="center"/>
          </w:tcPr>
          <w:p w14:paraId="797A369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6</w:t>
            </w:r>
          </w:p>
        </w:tc>
        <w:tc>
          <w:tcPr>
            <w:tcW w:w="695" w:type="pct"/>
            <w:vAlign w:val="center"/>
          </w:tcPr>
          <w:p w14:paraId="608E129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w:t>
            </w:r>
          </w:p>
        </w:tc>
        <w:tc>
          <w:tcPr>
            <w:tcW w:w="704" w:type="pct"/>
            <w:vAlign w:val="center"/>
          </w:tcPr>
          <w:p w14:paraId="456BA72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8</w:t>
            </w:r>
          </w:p>
        </w:tc>
      </w:tr>
      <w:tr w:rsidR="00622B8E" w:rsidRPr="00622B8E" w14:paraId="4BC4462E" w14:textId="77777777" w:rsidTr="00622B8E">
        <w:trPr>
          <w:trHeight w:val="20"/>
          <w:jc w:val="center"/>
        </w:trPr>
        <w:tc>
          <w:tcPr>
            <w:tcW w:w="198" w:type="pct"/>
            <w:vMerge w:val="restart"/>
            <w:noWrap/>
            <w:hideMark/>
          </w:tcPr>
          <w:p w14:paraId="7AA56F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701" w:type="pct"/>
            <w:vMerge w:val="restart"/>
            <w:noWrap/>
            <w:hideMark/>
          </w:tcPr>
          <w:p w14:paraId="37A3660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 ПЛАНТ»</w:t>
            </w:r>
          </w:p>
        </w:tc>
        <w:tc>
          <w:tcPr>
            <w:tcW w:w="1050" w:type="pct"/>
            <w:vMerge w:val="restart"/>
            <w:hideMark/>
          </w:tcPr>
          <w:p w14:paraId="128DD5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Тосненский муниципальный район, Тосненское городское поселение, земельный участок с кадастровым номером 47:26:0138001:84</w:t>
            </w:r>
          </w:p>
        </w:tc>
        <w:tc>
          <w:tcPr>
            <w:tcW w:w="289" w:type="pct"/>
            <w:hideMark/>
          </w:tcPr>
          <w:p w14:paraId="6644DA8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7A815CD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тыс. тонн ТКО в год</w:t>
            </w:r>
          </w:p>
        </w:tc>
        <w:tc>
          <w:tcPr>
            <w:tcW w:w="633" w:type="pct"/>
            <w:vMerge w:val="restart"/>
            <w:hideMark/>
          </w:tcPr>
          <w:p w14:paraId="4FD47DF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-5457-СТОУР от 28.03.2018</w:t>
            </w:r>
          </w:p>
        </w:tc>
        <w:tc>
          <w:tcPr>
            <w:tcW w:w="695" w:type="pct"/>
            <w:vMerge w:val="restart"/>
            <w:hideMark/>
          </w:tcPr>
          <w:p w14:paraId="25F1A4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42477E4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 юго-западном направлении – 450 м; в остальных направлениях – 500 м</w:t>
            </w:r>
          </w:p>
        </w:tc>
      </w:tr>
      <w:tr w:rsidR="00622B8E" w:rsidRPr="00622B8E" w14:paraId="4332EFFE" w14:textId="77777777" w:rsidTr="00622B8E">
        <w:trPr>
          <w:trHeight w:val="20"/>
          <w:jc w:val="center"/>
        </w:trPr>
        <w:tc>
          <w:tcPr>
            <w:tcW w:w="198" w:type="pct"/>
            <w:vMerge/>
            <w:hideMark/>
          </w:tcPr>
          <w:p w14:paraId="43C52B2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7E14515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6C81C4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49624EA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5B702C9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796C7BF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51DCB96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1BC0817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6849A72F" w14:textId="77777777" w:rsidTr="00622B8E">
        <w:trPr>
          <w:trHeight w:val="20"/>
          <w:jc w:val="center"/>
        </w:trPr>
        <w:tc>
          <w:tcPr>
            <w:tcW w:w="198" w:type="pct"/>
            <w:noWrap/>
            <w:hideMark/>
          </w:tcPr>
          <w:p w14:paraId="142DCD9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701" w:type="pct"/>
            <w:noWrap/>
            <w:hideMark/>
          </w:tcPr>
          <w:p w14:paraId="3C3536C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ИП Карасев С.В.</w:t>
            </w:r>
          </w:p>
        </w:tc>
        <w:tc>
          <w:tcPr>
            <w:tcW w:w="1050" w:type="pct"/>
            <w:hideMark/>
          </w:tcPr>
          <w:p w14:paraId="6082719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г. Выборг, ул. Промышленная, д. 9, корпус 3, помещение 2</w:t>
            </w:r>
          </w:p>
        </w:tc>
        <w:tc>
          <w:tcPr>
            <w:tcW w:w="289" w:type="pct"/>
            <w:hideMark/>
          </w:tcPr>
          <w:p w14:paraId="074C81C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 V</w:t>
            </w:r>
          </w:p>
        </w:tc>
        <w:tc>
          <w:tcPr>
            <w:tcW w:w="730" w:type="pct"/>
            <w:noWrap/>
            <w:hideMark/>
          </w:tcPr>
          <w:p w14:paraId="1D1B738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39 тыс. тонн ТКО в год</w:t>
            </w:r>
          </w:p>
        </w:tc>
        <w:tc>
          <w:tcPr>
            <w:tcW w:w="633" w:type="pct"/>
            <w:hideMark/>
          </w:tcPr>
          <w:p w14:paraId="412CD44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-5484-СТОУ от 16.02.2018</w:t>
            </w:r>
          </w:p>
        </w:tc>
        <w:tc>
          <w:tcPr>
            <w:tcW w:w="695" w:type="pct"/>
            <w:hideMark/>
          </w:tcPr>
          <w:p w14:paraId="6FD8320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hideMark/>
          </w:tcPr>
          <w:p w14:paraId="54053ED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м</w:t>
            </w:r>
          </w:p>
        </w:tc>
      </w:tr>
      <w:tr w:rsidR="00622B8E" w:rsidRPr="00622B8E" w14:paraId="1DDA5EFC" w14:textId="77777777" w:rsidTr="00622B8E">
        <w:trPr>
          <w:trHeight w:val="20"/>
          <w:jc w:val="center"/>
        </w:trPr>
        <w:tc>
          <w:tcPr>
            <w:tcW w:w="198" w:type="pct"/>
            <w:vMerge w:val="restart"/>
            <w:noWrap/>
            <w:hideMark/>
          </w:tcPr>
          <w:p w14:paraId="6C9F9C6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701" w:type="pct"/>
            <w:vMerge w:val="restart"/>
            <w:noWrap/>
            <w:hideMark/>
          </w:tcPr>
          <w:p w14:paraId="4240E0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«ПРОФСПЕЦТРАНС»</w:t>
            </w:r>
          </w:p>
        </w:tc>
        <w:tc>
          <w:tcPr>
            <w:tcW w:w="1050" w:type="pct"/>
            <w:vMerge w:val="restart"/>
            <w:hideMark/>
          </w:tcPr>
          <w:p w14:paraId="4DE1616A" w14:textId="0C89D255"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Волосовский муниципальный район, Калитинское сельское поселение, в</w:t>
            </w:r>
            <w:r w:rsidR="0034751A">
              <w:rPr>
                <w:rFonts w:ascii="Times New Roman" w:eastAsia="Times New Roman" w:hAnsi="Times New Roman" w:cs="Times New Roman"/>
                <w:sz w:val="24"/>
                <w:lang w:eastAsia="ru-RU"/>
              </w:rPr>
              <w:t>близи</w:t>
            </w:r>
            <w:r w:rsidRPr="00622B8E">
              <w:rPr>
                <w:rFonts w:ascii="Times New Roman" w:eastAsia="Times New Roman" w:hAnsi="Times New Roman" w:cs="Times New Roman"/>
                <w:sz w:val="24"/>
                <w:lang w:eastAsia="ru-RU"/>
              </w:rPr>
              <w:t xml:space="preserve"> дер. Калитино</w:t>
            </w:r>
          </w:p>
        </w:tc>
        <w:tc>
          <w:tcPr>
            <w:tcW w:w="289" w:type="pct"/>
            <w:hideMark/>
          </w:tcPr>
          <w:p w14:paraId="5A630C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24F2DB4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40 тыс. тонн ТКО в год</w:t>
            </w:r>
          </w:p>
        </w:tc>
        <w:tc>
          <w:tcPr>
            <w:tcW w:w="633" w:type="pct"/>
            <w:vMerge w:val="restart"/>
            <w:hideMark/>
          </w:tcPr>
          <w:p w14:paraId="13D1FE3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00050 от 13.01.2017</w:t>
            </w:r>
          </w:p>
        </w:tc>
        <w:tc>
          <w:tcPr>
            <w:tcW w:w="695" w:type="pct"/>
            <w:vMerge w:val="restart"/>
            <w:hideMark/>
          </w:tcPr>
          <w:p w14:paraId="7A12674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2F1042A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784D5EC0" w14:textId="77777777" w:rsidTr="00622B8E">
        <w:trPr>
          <w:trHeight w:val="20"/>
          <w:jc w:val="center"/>
        </w:trPr>
        <w:tc>
          <w:tcPr>
            <w:tcW w:w="198" w:type="pct"/>
            <w:vMerge/>
            <w:hideMark/>
          </w:tcPr>
          <w:p w14:paraId="5D7A9A4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437C65A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1653F6A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2E29653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051CC9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3C7C100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7E7F78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7B2FEAB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744FE10" w14:textId="77777777" w:rsidTr="00622B8E">
        <w:trPr>
          <w:trHeight w:val="20"/>
          <w:jc w:val="center"/>
        </w:trPr>
        <w:tc>
          <w:tcPr>
            <w:tcW w:w="198" w:type="pct"/>
            <w:vMerge w:val="restart"/>
            <w:noWrap/>
            <w:hideMark/>
          </w:tcPr>
          <w:p w14:paraId="4B38E2F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c>
          <w:tcPr>
            <w:tcW w:w="701" w:type="pct"/>
            <w:vMerge w:val="restart"/>
            <w:noWrap/>
            <w:hideMark/>
          </w:tcPr>
          <w:p w14:paraId="6067D0E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«ТЭК»</w:t>
            </w:r>
          </w:p>
        </w:tc>
        <w:tc>
          <w:tcPr>
            <w:tcW w:w="1050" w:type="pct"/>
            <w:vMerge w:val="restart"/>
            <w:hideMark/>
          </w:tcPr>
          <w:p w14:paraId="09C63072" w14:textId="5A5A5E24"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Ломоносовский муниципальный район, Ропшинское сельское </w:t>
            </w:r>
            <w:r w:rsidRPr="00622B8E">
              <w:rPr>
                <w:rFonts w:ascii="Times New Roman" w:eastAsia="Times New Roman" w:hAnsi="Times New Roman" w:cs="Times New Roman"/>
                <w:sz w:val="24"/>
                <w:lang w:eastAsia="ru-RU"/>
              </w:rPr>
              <w:lastRenderedPageBreak/>
              <w:t xml:space="preserve">поселение, </w:t>
            </w:r>
            <w:r w:rsidR="0034751A">
              <w:rPr>
                <w:rFonts w:ascii="Times New Roman" w:eastAsia="Times New Roman" w:hAnsi="Times New Roman" w:cs="Times New Roman"/>
                <w:sz w:val="24"/>
                <w:lang w:eastAsia="ru-RU"/>
              </w:rPr>
              <w:t>вблизи</w:t>
            </w:r>
            <w:r w:rsidRPr="00622B8E">
              <w:rPr>
                <w:rFonts w:ascii="Times New Roman" w:eastAsia="Times New Roman" w:hAnsi="Times New Roman" w:cs="Times New Roman"/>
                <w:sz w:val="24"/>
                <w:lang w:eastAsia="ru-RU"/>
              </w:rPr>
              <w:t xml:space="preserve"> дер. Глядино</w:t>
            </w:r>
          </w:p>
        </w:tc>
        <w:tc>
          <w:tcPr>
            <w:tcW w:w="289" w:type="pct"/>
            <w:hideMark/>
          </w:tcPr>
          <w:p w14:paraId="133D48E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III</w:t>
            </w:r>
          </w:p>
        </w:tc>
        <w:tc>
          <w:tcPr>
            <w:tcW w:w="730" w:type="pct"/>
            <w:vMerge w:val="restart"/>
            <w:noWrap/>
            <w:hideMark/>
          </w:tcPr>
          <w:p w14:paraId="312378D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140 тыс. тонн в год</w:t>
            </w:r>
          </w:p>
        </w:tc>
        <w:tc>
          <w:tcPr>
            <w:tcW w:w="633" w:type="pct"/>
            <w:vMerge w:val="restart"/>
            <w:hideMark/>
          </w:tcPr>
          <w:p w14:paraId="38DF107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00261 от 10.03.2017</w:t>
            </w:r>
          </w:p>
        </w:tc>
        <w:tc>
          <w:tcPr>
            <w:tcW w:w="695" w:type="pct"/>
            <w:vMerge w:val="restart"/>
            <w:hideMark/>
          </w:tcPr>
          <w:p w14:paraId="6088837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702785CD" w14:textId="7C0448AB"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r w:rsidR="00EB4E6C">
              <w:rPr>
                <w:rStyle w:val="af3"/>
                <w:rFonts w:ascii="Times New Roman" w:eastAsia="Times New Roman" w:hAnsi="Times New Roman" w:cs="Times New Roman"/>
                <w:sz w:val="24"/>
                <w:lang w:eastAsia="ru-RU"/>
              </w:rPr>
              <w:footnoteReference w:id="12"/>
            </w:r>
          </w:p>
        </w:tc>
      </w:tr>
      <w:tr w:rsidR="00622B8E" w:rsidRPr="00622B8E" w14:paraId="27182782" w14:textId="77777777" w:rsidTr="00622B8E">
        <w:trPr>
          <w:trHeight w:val="20"/>
          <w:jc w:val="center"/>
        </w:trPr>
        <w:tc>
          <w:tcPr>
            <w:tcW w:w="198" w:type="pct"/>
            <w:vMerge/>
            <w:hideMark/>
          </w:tcPr>
          <w:p w14:paraId="6CD3779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079EC1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707804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4759297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hideMark/>
          </w:tcPr>
          <w:p w14:paraId="4299479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0D5C925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33672B0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17EAD5C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6D8159F" w14:textId="77777777" w:rsidTr="00622B8E">
        <w:trPr>
          <w:trHeight w:val="20"/>
          <w:jc w:val="center"/>
        </w:trPr>
        <w:tc>
          <w:tcPr>
            <w:tcW w:w="198" w:type="pct"/>
            <w:vMerge/>
            <w:hideMark/>
          </w:tcPr>
          <w:p w14:paraId="64B0758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609890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57DC54A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3AA7D7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53FD148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2F0A26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338484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7DCDAFA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2EF0BAFE" w14:textId="77777777" w:rsidTr="00622B8E">
        <w:trPr>
          <w:trHeight w:val="20"/>
          <w:jc w:val="center"/>
        </w:trPr>
        <w:tc>
          <w:tcPr>
            <w:tcW w:w="198" w:type="pct"/>
            <w:vMerge w:val="restart"/>
            <w:noWrap/>
            <w:hideMark/>
          </w:tcPr>
          <w:p w14:paraId="3AC2561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w:t>
            </w:r>
          </w:p>
        </w:tc>
        <w:tc>
          <w:tcPr>
            <w:tcW w:w="701" w:type="pct"/>
            <w:vMerge w:val="restart"/>
            <w:noWrap/>
            <w:hideMark/>
          </w:tcPr>
          <w:p w14:paraId="4C6DAEA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 Лэнд»</w:t>
            </w:r>
          </w:p>
        </w:tc>
        <w:tc>
          <w:tcPr>
            <w:tcW w:w="1050" w:type="pct"/>
            <w:vMerge w:val="restart"/>
            <w:hideMark/>
          </w:tcPr>
          <w:p w14:paraId="26D352D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Ломоносовский муниципальный район, г.п. Большая Ижора, Промзона «Бронка-2», 5 км Таменгонтского ш. (земельный участок с кадастровым номером 47:14:02-02-001:0006)</w:t>
            </w:r>
          </w:p>
        </w:tc>
        <w:tc>
          <w:tcPr>
            <w:tcW w:w="289" w:type="pct"/>
            <w:hideMark/>
          </w:tcPr>
          <w:p w14:paraId="141E68E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6DAA915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200 тыс. тонн ТКО в год</w:t>
            </w:r>
          </w:p>
        </w:tc>
        <w:tc>
          <w:tcPr>
            <w:tcW w:w="633" w:type="pct"/>
            <w:vMerge w:val="restart"/>
            <w:hideMark/>
          </w:tcPr>
          <w:p w14:paraId="4395F43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-7329-СТОУ от 19.02.2019</w:t>
            </w:r>
          </w:p>
        </w:tc>
        <w:tc>
          <w:tcPr>
            <w:tcW w:w="695" w:type="pct"/>
            <w:vMerge w:val="restart"/>
            <w:hideMark/>
          </w:tcPr>
          <w:p w14:paraId="6AC6E4E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6B47721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м</w:t>
            </w:r>
          </w:p>
        </w:tc>
      </w:tr>
      <w:tr w:rsidR="00622B8E" w:rsidRPr="00622B8E" w14:paraId="30CAFF51" w14:textId="77777777" w:rsidTr="00622B8E">
        <w:trPr>
          <w:trHeight w:val="20"/>
          <w:jc w:val="center"/>
        </w:trPr>
        <w:tc>
          <w:tcPr>
            <w:tcW w:w="198" w:type="pct"/>
            <w:vMerge/>
            <w:hideMark/>
          </w:tcPr>
          <w:p w14:paraId="644265A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6241DD0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13C8517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06E9535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402EEA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62EDBF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55E888B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54D2A9D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5368A3E" w14:textId="77777777" w:rsidTr="00622B8E">
        <w:trPr>
          <w:trHeight w:val="20"/>
          <w:jc w:val="center"/>
        </w:trPr>
        <w:tc>
          <w:tcPr>
            <w:tcW w:w="198" w:type="pct"/>
            <w:vMerge w:val="restart"/>
            <w:noWrap/>
            <w:hideMark/>
          </w:tcPr>
          <w:p w14:paraId="76B1883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6</w:t>
            </w:r>
          </w:p>
        </w:tc>
        <w:tc>
          <w:tcPr>
            <w:tcW w:w="701" w:type="pct"/>
            <w:vMerge w:val="restart"/>
            <w:noWrap/>
            <w:hideMark/>
          </w:tcPr>
          <w:p w14:paraId="13C36BE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«Лель-ЭКО»</w:t>
            </w:r>
          </w:p>
        </w:tc>
        <w:tc>
          <w:tcPr>
            <w:tcW w:w="1050" w:type="pct"/>
            <w:vMerge w:val="restart"/>
            <w:hideMark/>
          </w:tcPr>
          <w:p w14:paraId="4B0ECF7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Киришский муниципальный район, г. Кириши, 56 км автодороги Зуево – Новая Ладога, земельный участок с кадастровым номером 47:27:0123001:6 г. Кириши, бульвар Молодежный д. 2 литера А1</w:t>
            </w:r>
          </w:p>
        </w:tc>
        <w:tc>
          <w:tcPr>
            <w:tcW w:w="289" w:type="pct"/>
            <w:hideMark/>
          </w:tcPr>
          <w:p w14:paraId="1238CBB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27EBDEA9" w14:textId="4E7B406B"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33" w:type="pct"/>
            <w:vMerge w:val="restart"/>
            <w:hideMark/>
          </w:tcPr>
          <w:p w14:paraId="1EC9AF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-4579-СТОУР от 29.09.2017</w:t>
            </w:r>
          </w:p>
        </w:tc>
        <w:tc>
          <w:tcPr>
            <w:tcW w:w="695" w:type="pct"/>
            <w:vMerge w:val="restart"/>
            <w:hideMark/>
          </w:tcPr>
          <w:p w14:paraId="3A52D4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16B5BD94" w14:textId="1DD81387"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231198A5" w14:textId="77777777" w:rsidTr="00622B8E">
        <w:trPr>
          <w:trHeight w:val="20"/>
          <w:jc w:val="center"/>
        </w:trPr>
        <w:tc>
          <w:tcPr>
            <w:tcW w:w="198" w:type="pct"/>
            <w:vMerge/>
            <w:hideMark/>
          </w:tcPr>
          <w:p w14:paraId="28623E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5BF8DD8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75585EC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5A3A1D5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0283787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08B1C82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2759106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1ED66C9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4619A7F" w14:textId="77777777" w:rsidTr="00622B8E">
        <w:trPr>
          <w:trHeight w:val="450"/>
          <w:jc w:val="center"/>
        </w:trPr>
        <w:tc>
          <w:tcPr>
            <w:tcW w:w="198" w:type="pct"/>
            <w:vMerge w:val="restart"/>
            <w:noWrap/>
            <w:hideMark/>
          </w:tcPr>
          <w:p w14:paraId="7519A65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w:t>
            </w:r>
          </w:p>
        </w:tc>
        <w:tc>
          <w:tcPr>
            <w:tcW w:w="701" w:type="pct"/>
            <w:vMerge w:val="restart"/>
            <w:noWrap/>
            <w:hideMark/>
          </w:tcPr>
          <w:p w14:paraId="740FB9E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«Концепт ЭКО»</w:t>
            </w:r>
          </w:p>
        </w:tc>
        <w:tc>
          <w:tcPr>
            <w:tcW w:w="1050" w:type="pct"/>
            <w:vMerge w:val="restart"/>
            <w:hideMark/>
          </w:tcPr>
          <w:p w14:paraId="1A5C98A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Лодейнопольский муниципальный район, Кондушское лесничество, квартал 84, выдел 18</w:t>
            </w:r>
          </w:p>
        </w:tc>
        <w:tc>
          <w:tcPr>
            <w:tcW w:w="289" w:type="pct"/>
            <w:vMerge w:val="restart"/>
            <w:hideMark/>
          </w:tcPr>
          <w:p w14:paraId="6D58491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val="restart"/>
            <w:hideMark/>
          </w:tcPr>
          <w:p w14:paraId="6EF96AD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А-НО-02 -72,0 тыс. тонн в год; А-НО-06-13,0 тыс. тонн в год</w:t>
            </w:r>
          </w:p>
        </w:tc>
        <w:tc>
          <w:tcPr>
            <w:tcW w:w="633" w:type="pct"/>
            <w:vMerge w:val="restart"/>
            <w:hideMark/>
          </w:tcPr>
          <w:p w14:paraId="7185D3B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-5559-СТОУ от 20.04.2018</w:t>
            </w:r>
          </w:p>
        </w:tc>
        <w:tc>
          <w:tcPr>
            <w:tcW w:w="695" w:type="pct"/>
            <w:vMerge w:val="restart"/>
            <w:hideMark/>
          </w:tcPr>
          <w:p w14:paraId="3618D4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tcPr>
          <w:p w14:paraId="71A4A52D" w14:textId="7FFE6899"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7D0984DA" w14:textId="77777777" w:rsidTr="00622B8E">
        <w:trPr>
          <w:trHeight w:val="450"/>
          <w:jc w:val="center"/>
        </w:trPr>
        <w:tc>
          <w:tcPr>
            <w:tcW w:w="198" w:type="pct"/>
            <w:vMerge/>
            <w:hideMark/>
          </w:tcPr>
          <w:p w14:paraId="3F70CA6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6511000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583B9C2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vMerge/>
            <w:hideMark/>
          </w:tcPr>
          <w:p w14:paraId="01E2958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30" w:type="pct"/>
            <w:vMerge/>
            <w:hideMark/>
          </w:tcPr>
          <w:p w14:paraId="6C8F449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4F46576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5894DEF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tcPr>
          <w:p w14:paraId="623A98E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A41B545" w14:textId="77777777" w:rsidTr="00622B8E">
        <w:trPr>
          <w:trHeight w:val="20"/>
          <w:jc w:val="center"/>
        </w:trPr>
        <w:tc>
          <w:tcPr>
            <w:tcW w:w="198" w:type="pct"/>
            <w:vMerge w:val="restart"/>
            <w:noWrap/>
            <w:hideMark/>
          </w:tcPr>
          <w:p w14:paraId="713A87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8</w:t>
            </w:r>
          </w:p>
        </w:tc>
        <w:tc>
          <w:tcPr>
            <w:tcW w:w="701" w:type="pct"/>
            <w:vMerge w:val="restart"/>
            <w:noWrap/>
            <w:hideMark/>
          </w:tcPr>
          <w:p w14:paraId="6D67276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СПб ГУП «Завод МПБО-2»</w:t>
            </w:r>
          </w:p>
        </w:tc>
        <w:tc>
          <w:tcPr>
            <w:tcW w:w="1050" w:type="pct"/>
            <w:vMerge w:val="restart"/>
            <w:hideMark/>
          </w:tcPr>
          <w:p w14:paraId="295EFAE0" w14:textId="3E84C7C0"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Всеволожский муниципальный район, </w:t>
            </w:r>
            <w:r w:rsidR="00FD30AB" w:rsidRPr="00F23FC5">
              <w:rPr>
                <w:rFonts w:ascii="Times New Roman" w:eastAsia="Calibri" w:hAnsi="Times New Roman" w:cs="Times New Roman"/>
                <w:sz w:val="28"/>
                <w:szCs w:val="28"/>
              </w:rPr>
              <w:t xml:space="preserve">г.п. </w:t>
            </w:r>
            <w:r w:rsidRPr="00622B8E">
              <w:rPr>
                <w:rFonts w:ascii="Times New Roman" w:eastAsia="Times New Roman" w:hAnsi="Times New Roman" w:cs="Times New Roman"/>
                <w:sz w:val="24"/>
                <w:lang w:eastAsia="ru-RU"/>
              </w:rPr>
              <w:t>Янино</w:t>
            </w:r>
            <w:r w:rsidR="00AB6B7C">
              <w:rPr>
                <w:rFonts w:ascii="Times New Roman" w:eastAsia="Times New Roman" w:hAnsi="Times New Roman" w:cs="Times New Roman"/>
                <w:sz w:val="24"/>
                <w:lang w:eastAsia="ru-RU"/>
              </w:rPr>
              <w:t>-1</w:t>
            </w:r>
            <w:r w:rsidRPr="00622B8E">
              <w:rPr>
                <w:rFonts w:ascii="Times New Roman" w:eastAsia="Times New Roman" w:hAnsi="Times New Roman" w:cs="Times New Roman"/>
                <w:sz w:val="24"/>
                <w:lang w:eastAsia="ru-RU"/>
              </w:rPr>
              <w:t>, промзона Янино, земельный участок с кадастровым номером 47:07:10-39-001:0052</w:t>
            </w:r>
          </w:p>
        </w:tc>
        <w:tc>
          <w:tcPr>
            <w:tcW w:w="289" w:type="pct"/>
            <w:hideMark/>
          </w:tcPr>
          <w:p w14:paraId="3BCB2B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hideMark/>
          </w:tcPr>
          <w:p w14:paraId="7C4657B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99000</w:t>
            </w:r>
          </w:p>
        </w:tc>
        <w:tc>
          <w:tcPr>
            <w:tcW w:w="633" w:type="pct"/>
            <w:vMerge w:val="restart"/>
            <w:hideMark/>
          </w:tcPr>
          <w:p w14:paraId="319EF24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(78)-6029-СТОУБ/П от 23.01.2019</w:t>
            </w:r>
          </w:p>
        </w:tc>
        <w:tc>
          <w:tcPr>
            <w:tcW w:w="695" w:type="pct"/>
            <w:vMerge w:val="restart"/>
            <w:hideMark/>
          </w:tcPr>
          <w:p w14:paraId="39C2351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tcPr>
          <w:p w14:paraId="6A7B60E9" w14:textId="36CDE7A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67EE4C07" w14:textId="77777777" w:rsidTr="00622B8E">
        <w:trPr>
          <w:trHeight w:val="20"/>
          <w:jc w:val="center"/>
        </w:trPr>
        <w:tc>
          <w:tcPr>
            <w:tcW w:w="198" w:type="pct"/>
            <w:vMerge/>
            <w:hideMark/>
          </w:tcPr>
          <w:p w14:paraId="65D3DD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0BEEE5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66F07F7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3355EE9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02AED6D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0874FAF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0ACC3E5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tcPr>
          <w:p w14:paraId="588100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597218C" w14:textId="77777777" w:rsidTr="00622B8E">
        <w:trPr>
          <w:trHeight w:val="20"/>
          <w:jc w:val="center"/>
        </w:trPr>
        <w:tc>
          <w:tcPr>
            <w:tcW w:w="198" w:type="pct"/>
            <w:noWrap/>
            <w:hideMark/>
          </w:tcPr>
          <w:p w14:paraId="3BE7864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9</w:t>
            </w:r>
          </w:p>
        </w:tc>
        <w:tc>
          <w:tcPr>
            <w:tcW w:w="701" w:type="pct"/>
            <w:noWrap/>
            <w:hideMark/>
          </w:tcPr>
          <w:p w14:paraId="3C17348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«ЛОЭК»</w:t>
            </w:r>
          </w:p>
        </w:tc>
        <w:tc>
          <w:tcPr>
            <w:tcW w:w="1050" w:type="pct"/>
            <w:hideMark/>
          </w:tcPr>
          <w:p w14:paraId="6147C82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Лужский муниципальный район, пос. Мшинская, ул. Комсомольская, д. 3</w:t>
            </w:r>
          </w:p>
        </w:tc>
        <w:tc>
          <w:tcPr>
            <w:tcW w:w="289" w:type="pct"/>
            <w:shd w:val="clear" w:color="000000" w:fill="FFFFFF"/>
            <w:noWrap/>
            <w:hideMark/>
          </w:tcPr>
          <w:p w14:paraId="19D5A21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w:t>
            </w:r>
          </w:p>
        </w:tc>
        <w:tc>
          <w:tcPr>
            <w:tcW w:w="730" w:type="pct"/>
            <w:shd w:val="clear" w:color="000000" w:fill="FFFFFF"/>
            <w:noWrap/>
            <w:hideMark/>
          </w:tcPr>
          <w:p w14:paraId="33B6ED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 тыс. тонн ТКО в год</w:t>
            </w:r>
          </w:p>
        </w:tc>
        <w:tc>
          <w:tcPr>
            <w:tcW w:w="633" w:type="pct"/>
            <w:hideMark/>
          </w:tcPr>
          <w:p w14:paraId="0BD138D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78-00262 от 28.06.2016</w:t>
            </w:r>
          </w:p>
        </w:tc>
        <w:tc>
          <w:tcPr>
            <w:tcW w:w="695" w:type="pct"/>
            <w:hideMark/>
          </w:tcPr>
          <w:p w14:paraId="747F6BD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hideMark/>
          </w:tcPr>
          <w:p w14:paraId="57593D7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475FA32B" w14:textId="77777777" w:rsidTr="00622B8E">
        <w:trPr>
          <w:trHeight w:val="20"/>
          <w:jc w:val="center"/>
        </w:trPr>
        <w:tc>
          <w:tcPr>
            <w:tcW w:w="198" w:type="pct"/>
            <w:vMerge w:val="restart"/>
            <w:noWrap/>
            <w:hideMark/>
          </w:tcPr>
          <w:p w14:paraId="61EEB73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w:t>
            </w:r>
          </w:p>
        </w:tc>
        <w:tc>
          <w:tcPr>
            <w:tcW w:w="701" w:type="pct"/>
            <w:vMerge w:val="restart"/>
            <w:noWrap/>
            <w:hideMark/>
          </w:tcPr>
          <w:p w14:paraId="1DF8DF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«Экопром-Холдинг»</w:t>
            </w:r>
          </w:p>
        </w:tc>
        <w:tc>
          <w:tcPr>
            <w:tcW w:w="1050" w:type="pct"/>
            <w:vMerge w:val="restart"/>
            <w:hideMark/>
          </w:tcPr>
          <w:p w14:paraId="6F9D560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Приморское городское поселение, пос. Лужки, Рябовское ш., здание № 75</w:t>
            </w:r>
          </w:p>
        </w:tc>
        <w:tc>
          <w:tcPr>
            <w:tcW w:w="289" w:type="pct"/>
            <w:hideMark/>
          </w:tcPr>
          <w:p w14:paraId="01F9948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hideMark/>
          </w:tcPr>
          <w:p w14:paraId="5EC38DA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1750</w:t>
            </w:r>
          </w:p>
        </w:tc>
        <w:tc>
          <w:tcPr>
            <w:tcW w:w="633" w:type="pct"/>
            <w:vMerge w:val="restart"/>
            <w:hideMark/>
          </w:tcPr>
          <w:p w14:paraId="0F1E299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78-00088 от 10.02.2016</w:t>
            </w:r>
          </w:p>
        </w:tc>
        <w:tc>
          <w:tcPr>
            <w:tcW w:w="695" w:type="pct"/>
            <w:vMerge w:val="restart"/>
            <w:hideMark/>
          </w:tcPr>
          <w:p w14:paraId="132F7D1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1FDEF4BC" w14:textId="2262AA3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2C3C76D" w14:textId="77777777" w:rsidTr="00622B8E">
        <w:trPr>
          <w:trHeight w:val="20"/>
          <w:jc w:val="center"/>
        </w:trPr>
        <w:tc>
          <w:tcPr>
            <w:tcW w:w="198" w:type="pct"/>
            <w:vMerge/>
            <w:hideMark/>
          </w:tcPr>
          <w:p w14:paraId="3B037E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1015818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2416C36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18540CF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hideMark/>
          </w:tcPr>
          <w:p w14:paraId="6B81DD1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750</w:t>
            </w:r>
          </w:p>
        </w:tc>
        <w:tc>
          <w:tcPr>
            <w:tcW w:w="633" w:type="pct"/>
            <w:vMerge/>
            <w:hideMark/>
          </w:tcPr>
          <w:p w14:paraId="700C474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22181D6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122DD15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1D54473" w14:textId="77777777" w:rsidTr="00622B8E">
        <w:trPr>
          <w:trHeight w:val="20"/>
          <w:jc w:val="center"/>
        </w:trPr>
        <w:tc>
          <w:tcPr>
            <w:tcW w:w="198" w:type="pct"/>
            <w:vMerge w:val="restart"/>
            <w:noWrap/>
            <w:hideMark/>
          </w:tcPr>
          <w:p w14:paraId="2BC6608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11</w:t>
            </w:r>
          </w:p>
        </w:tc>
        <w:tc>
          <w:tcPr>
            <w:tcW w:w="701" w:type="pct"/>
            <w:vMerge w:val="restart"/>
            <w:hideMark/>
          </w:tcPr>
          <w:p w14:paraId="7471591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3B7457A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Волховский муниципальный район, Кисельнинское сельское поселение, дер. Кути</w:t>
            </w:r>
          </w:p>
        </w:tc>
        <w:tc>
          <w:tcPr>
            <w:tcW w:w="289" w:type="pct"/>
            <w:hideMark/>
          </w:tcPr>
          <w:p w14:paraId="7953321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730" w:type="pct"/>
            <w:vMerge w:val="restart"/>
            <w:hideMark/>
          </w:tcPr>
          <w:p w14:paraId="07B4FAA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тыс. тонн ТКО в год</w:t>
            </w:r>
          </w:p>
        </w:tc>
        <w:tc>
          <w:tcPr>
            <w:tcW w:w="633" w:type="pct"/>
            <w:vMerge w:val="restart"/>
            <w:hideMark/>
          </w:tcPr>
          <w:p w14:paraId="4500233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3154EE2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2241D0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3764799B" w14:textId="77777777" w:rsidTr="00622B8E">
        <w:trPr>
          <w:trHeight w:val="20"/>
          <w:jc w:val="center"/>
        </w:trPr>
        <w:tc>
          <w:tcPr>
            <w:tcW w:w="198" w:type="pct"/>
            <w:vMerge/>
            <w:hideMark/>
          </w:tcPr>
          <w:p w14:paraId="7DAFCF4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5CB0FA3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0C7CEFC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30072AD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hideMark/>
          </w:tcPr>
          <w:p w14:paraId="1E033E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7D82219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044ED32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5F07556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DB3025D" w14:textId="77777777" w:rsidTr="00622B8E">
        <w:trPr>
          <w:trHeight w:val="20"/>
          <w:jc w:val="center"/>
        </w:trPr>
        <w:tc>
          <w:tcPr>
            <w:tcW w:w="198" w:type="pct"/>
            <w:vMerge/>
            <w:hideMark/>
          </w:tcPr>
          <w:p w14:paraId="249A0EB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45327EE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3D3B659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2AB6485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2E0252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2A11AC4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030A58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3EEDA3D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43C81F24" w14:textId="77777777" w:rsidTr="00622B8E">
        <w:trPr>
          <w:trHeight w:val="20"/>
          <w:jc w:val="center"/>
        </w:trPr>
        <w:tc>
          <w:tcPr>
            <w:tcW w:w="198" w:type="pct"/>
            <w:vMerge w:val="restart"/>
            <w:noWrap/>
            <w:hideMark/>
          </w:tcPr>
          <w:p w14:paraId="176E8E6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12</w:t>
            </w:r>
          </w:p>
        </w:tc>
        <w:tc>
          <w:tcPr>
            <w:tcW w:w="701" w:type="pct"/>
            <w:vMerge w:val="restart"/>
            <w:hideMark/>
          </w:tcPr>
          <w:p w14:paraId="075A502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2EC295C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Приозерский муниципальный район, Плодовское сельское поселение, вблизи пос. Тракторное</w:t>
            </w:r>
          </w:p>
        </w:tc>
        <w:tc>
          <w:tcPr>
            <w:tcW w:w="289" w:type="pct"/>
            <w:hideMark/>
          </w:tcPr>
          <w:p w14:paraId="79F7EAE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730" w:type="pct"/>
            <w:vMerge w:val="restart"/>
            <w:hideMark/>
          </w:tcPr>
          <w:p w14:paraId="36FC497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тыс. тонн ТКО в год</w:t>
            </w:r>
          </w:p>
        </w:tc>
        <w:tc>
          <w:tcPr>
            <w:tcW w:w="633" w:type="pct"/>
            <w:vMerge w:val="restart"/>
            <w:hideMark/>
          </w:tcPr>
          <w:p w14:paraId="079AF2B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5E5ED8F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77B708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09130AB0" w14:textId="77777777" w:rsidTr="00622B8E">
        <w:trPr>
          <w:trHeight w:val="20"/>
          <w:jc w:val="center"/>
        </w:trPr>
        <w:tc>
          <w:tcPr>
            <w:tcW w:w="198" w:type="pct"/>
            <w:vMerge/>
            <w:hideMark/>
          </w:tcPr>
          <w:p w14:paraId="6F5F75A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3C307B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2AF5377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1C5DBB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hideMark/>
          </w:tcPr>
          <w:p w14:paraId="52F5C7D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39FF935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1CC33D9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091F191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C815D0B" w14:textId="77777777" w:rsidTr="00622B8E">
        <w:trPr>
          <w:trHeight w:val="20"/>
          <w:jc w:val="center"/>
        </w:trPr>
        <w:tc>
          <w:tcPr>
            <w:tcW w:w="198" w:type="pct"/>
            <w:vMerge/>
            <w:hideMark/>
          </w:tcPr>
          <w:p w14:paraId="3A8DA84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677E6BC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77FADC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6DDFC32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3C4FD6B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5DEDE37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0A3BCE5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336749A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9A2D36F" w14:textId="77777777" w:rsidTr="00622B8E">
        <w:trPr>
          <w:trHeight w:val="20"/>
          <w:jc w:val="center"/>
        </w:trPr>
        <w:tc>
          <w:tcPr>
            <w:tcW w:w="198" w:type="pct"/>
            <w:vMerge w:val="restart"/>
            <w:noWrap/>
            <w:hideMark/>
          </w:tcPr>
          <w:p w14:paraId="29DB2C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13</w:t>
            </w:r>
          </w:p>
        </w:tc>
        <w:tc>
          <w:tcPr>
            <w:tcW w:w="701" w:type="pct"/>
            <w:vMerge w:val="restart"/>
            <w:hideMark/>
          </w:tcPr>
          <w:p w14:paraId="58477C4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497860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Сланцевский муниципальный район, г. Сланцы, земельный участок с кадастровым номером 47:28-03-01-035:0016</w:t>
            </w:r>
          </w:p>
        </w:tc>
        <w:tc>
          <w:tcPr>
            <w:tcW w:w="289" w:type="pct"/>
            <w:hideMark/>
          </w:tcPr>
          <w:p w14:paraId="2A106B2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730" w:type="pct"/>
            <w:vMerge w:val="restart"/>
            <w:hideMark/>
          </w:tcPr>
          <w:p w14:paraId="52EADDE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 тыс. тонн ТКО в год</w:t>
            </w:r>
          </w:p>
        </w:tc>
        <w:tc>
          <w:tcPr>
            <w:tcW w:w="633" w:type="pct"/>
            <w:vMerge w:val="restart"/>
            <w:hideMark/>
          </w:tcPr>
          <w:p w14:paraId="1750C07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0FF54AC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5041DC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2B446D2F" w14:textId="77777777" w:rsidTr="00622B8E">
        <w:trPr>
          <w:trHeight w:val="20"/>
          <w:jc w:val="center"/>
        </w:trPr>
        <w:tc>
          <w:tcPr>
            <w:tcW w:w="198" w:type="pct"/>
            <w:vMerge/>
            <w:hideMark/>
          </w:tcPr>
          <w:p w14:paraId="4696097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04F5E04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67AA4A5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0AF345E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hideMark/>
          </w:tcPr>
          <w:p w14:paraId="31CC5A6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07B5B5F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6113225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361A55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92151B5" w14:textId="77777777" w:rsidTr="00622B8E">
        <w:trPr>
          <w:trHeight w:val="20"/>
          <w:jc w:val="center"/>
        </w:trPr>
        <w:tc>
          <w:tcPr>
            <w:tcW w:w="198" w:type="pct"/>
            <w:vMerge/>
            <w:hideMark/>
          </w:tcPr>
          <w:p w14:paraId="7B1D79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34BC53F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37EDB2C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34EF33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57A83C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6C3545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52A618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4918026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0F78FFC" w14:textId="77777777" w:rsidTr="00622B8E">
        <w:trPr>
          <w:trHeight w:val="20"/>
          <w:jc w:val="center"/>
        </w:trPr>
        <w:tc>
          <w:tcPr>
            <w:tcW w:w="198" w:type="pct"/>
            <w:vMerge w:val="restart"/>
            <w:noWrap/>
            <w:hideMark/>
          </w:tcPr>
          <w:p w14:paraId="4E48653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14</w:t>
            </w:r>
          </w:p>
        </w:tc>
        <w:tc>
          <w:tcPr>
            <w:tcW w:w="701" w:type="pct"/>
            <w:vMerge w:val="restart"/>
            <w:hideMark/>
          </w:tcPr>
          <w:p w14:paraId="4A60E93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1050" w:type="pct"/>
            <w:vMerge w:val="restart"/>
            <w:hideMark/>
          </w:tcPr>
          <w:p w14:paraId="02DFE03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промзона «Фосфорит», земельный участок с кадастровым номером 47:20:07-52-003:0031</w:t>
            </w:r>
          </w:p>
        </w:tc>
        <w:tc>
          <w:tcPr>
            <w:tcW w:w="289" w:type="pct"/>
            <w:hideMark/>
          </w:tcPr>
          <w:p w14:paraId="61A858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730" w:type="pct"/>
            <w:vMerge w:val="restart"/>
            <w:hideMark/>
          </w:tcPr>
          <w:p w14:paraId="1268142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 тыс. тонн ТКО в год</w:t>
            </w:r>
          </w:p>
        </w:tc>
        <w:tc>
          <w:tcPr>
            <w:tcW w:w="633" w:type="pct"/>
            <w:vMerge w:val="restart"/>
            <w:hideMark/>
          </w:tcPr>
          <w:p w14:paraId="3DD9F26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695" w:type="pct"/>
            <w:vMerge w:val="restart"/>
            <w:hideMark/>
          </w:tcPr>
          <w:p w14:paraId="6D35829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hideMark/>
          </w:tcPr>
          <w:p w14:paraId="38E053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2414F15B" w14:textId="77777777" w:rsidTr="00622B8E">
        <w:trPr>
          <w:trHeight w:val="20"/>
          <w:jc w:val="center"/>
        </w:trPr>
        <w:tc>
          <w:tcPr>
            <w:tcW w:w="198" w:type="pct"/>
            <w:vMerge/>
            <w:hideMark/>
          </w:tcPr>
          <w:p w14:paraId="045B727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43440B3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246FF7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766C64A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hideMark/>
          </w:tcPr>
          <w:p w14:paraId="375D584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13110CF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102C144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06130E3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5BAD335" w14:textId="77777777" w:rsidTr="00622B8E">
        <w:trPr>
          <w:trHeight w:val="20"/>
          <w:jc w:val="center"/>
        </w:trPr>
        <w:tc>
          <w:tcPr>
            <w:tcW w:w="198" w:type="pct"/>
            <w:vMerge/>
            <w:hideMark/>
          </w:tcPr>
          <w:p w14:paraId="527BEB5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76FFC2F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4CE85D1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09474A7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0EFF8EC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7D15CEF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48B2F0E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13D0362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4DE7A60" w14:textId="77777777" w:rsidTr="00622B8E">
        <w:trPr>
          <w:trHeight w:val="20"/>
          <w:jc w:val="center"/>
        </w:trPr>
        <w:tc>
          <w:tcPr>
            <w:tcW w:w="198" w:type="pct"/>
            <w:noWrap/>
            <w:hideMark/>
          </w:tcPr>
          <w:p w14:paraId="5B456B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15</w:t>
            </w:r>
          </w:p>
        </w:tc>
        <w:tc>
          <w:tcPr>
            <w:tcW w:w="701" w:type="pct"/>
            <w:hideMark/>
          </w:tcPr>
          <w:p w14:paraId="114B1F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«Компания СЕЗАР»</w:t>
            </w:r>
          </w:p>
        </w:tc>
        <w:tc>
          <w:tcPr>
            <w:tcW w:w="1050" w:type="pct"/>
            <w:hideMark/>
          </w:tcPr>
          <w:p w14:paraId="09F0EEB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Тосненский муниципальный район, г. Никольское, Ульяновское ш., д. 5 литера Ш</w:t>
            </w:r>
          </w:p>
        </w:tc>
        <w:tc>
          <w:tcPr>
            <w:tcW w:w="289" w:type="pct"/>
            <w:noWrap/>
            <w:hideMark/>
          </w:tcPr>
          <w:p w14:paraId="7B018570" w14:textId="59FE162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730" w:type="pct"/>
            <w:noWrap/>
            <w:hideMark/>
          </w:tcPr>
          <w:p w14:paraId="0469200A" w14:textId="685E8E0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33" w:type="pct"/>
            <w:hideMark/>
          </w:tcPr>
          <w:p w14:paraId="4FFEC6F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(78)-3617 СОУ от 25.05.2017</w:t>
            </w:r>
          </w:p>
        </w:tc>
        <w:tc>
          <w:tcPr>
            <w:tcW w:w="695" w:type="pct"/>
            <w:hideMark/>
          </w:tcPr>
          <w:p w14:paraId="7C23FFC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tcPr>
          <w:p w14:paraId="0C18F793" w14:textId="54A1A2B3"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EAA6811" w14:textId="77777777" w:rsidTr="00622B8E">
        <w:trPr>
          <w:trHeight w:val="20"/>
          <w:jc w:val="center"/>
        </w:trPr>
        <w:tc>
          <w:tcPr>
            <w:tcW w:w="198" w:type="pct"/>
            <w:vMerge w:val="restart"/>
            <w:noWrap/>
            <w:hideMark/>
          </w:tcPr>
          <w:p w14:paraId="560982A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16</w:t>
            </w:r>
          </w:p>
        </w:tc>
        <w:tc>
          <w:tcPr>
            <w:tcW w:w="701" w:type="pct"/>
            <w:vMerge w:val="restart"/>
            <w:hideMark/>
          </w:tcPr>
          <w:p w14:paraId="45E608F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«ЭКОТЕХ»</w:t>
            </w:r>
          </w:p>
        </w:tc>
        <w:tc>
          <w:tcPr>
            <w:tcW w:w="1050" w:type="pct"/>
            <w:vMerge w:val="restart"/>
            <w:hideMark/>
          </w:tcPr>
          <w:p w14:paraId="24F31D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дер. Малый Луцк</w:t>
            </w:r>
          </w:p>
        </w:tc>
        <w:tc>
          <w:tcPr>
            <w:tcW w:w="289" w:type="pct"/>
            <w:noWrap/>
            <w:hideMark/>
          </w:tcPr>
          <w:p w14:paraId="1DB28C8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65C600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26280</w:t>
            </w:r>
          </w:p>
        </w:tc>
        <w:tc>
          <w:tcPr>
            <w:tcW w:w="633" w:type="pct"/>
            <w:vMerge w:val="restart"/>
            <w:hideMark/>
          </w:tcPr>
          <w:p w14:paraId="7815647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78-00320 от 16.08.2016</w:t>
            </w:r>
          </w:p>
        </w:tc>
        <w:tc>
          <w:tcPr>
            <w:tcW w:w="695" w:type="pct"/>
            <w:vMerge w:val="restart"/>
            <w:hideMark/>
          </w:tcPr>
          <w:p w14:paraId="67BCCF3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vMerge w:val="restart"/>
          </w:tcPr>
          <w:p w14:paraId="51679ACC" w14:textId="03091429"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2B05083" w14:textId="77777777" w:rsidTr="00622B8E">
        <w:trPr>
          <w:trHeight w:val="20"/>
          <w:jc w:val="center"/>
        </w:trPr>
        <w:tc>
          <w:tcPr>
            <w:tcW w:w="198" w:type="pct"/>
            <w:vMerge/>
            <w:hideMark/>
          </w:tcPr>
          <w:p w14:paraId="3A67137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1F638EE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496E34B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noWrap/>
            <w:hideMark/>
          </w:tcPr>
          <w:p w14:paraId="23E959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4A2AAB5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61FBF9D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hideMark/>
          </w:tcPr>
          <w:p w14:paraId="1AAC0FF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tcPr>
          <w:p w14:paraId="55ED10F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2F087E21" w14:textId="77777777" w:rsidTr="00622B8E">
        <w:trPr>
          <w:trHeight w:val="20"/>
          <w:jc w:val="center"/>
        </w:trPr>
        <w:tc>
          <w:tcPr>
            <w:tcW w:w="198" w:type="pct"/>
            <w:noWrap/>
            <w:hideMark/>
          </w:tcPr>
          <w:p w14:paraId="410D6C5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17</w:t>
            </w:r>
          </w:p>
        </w:tc>
        <w:tc>
          <w:tcPr>
            <w:tcW w:w="701" w:type="pct"/>
            <w:noWrap/>
            <w:hideMark/>
          </w:tcPr>
          <w:p w14:paraId="3B01E24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ООО «СадСервис» </w:t>
            </w:r>
          </w:p>
        </w:tc>
        <w:tc>
          <w:tcPr>
            <w:tcW w:w="1050" w:type="pct"/>
            <w:hideMark/>
          </w:tcPr>
          <w:p w14:paraId="5253AA9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Выборгский муниципальный район, г.п. Рощино, Круговой тупик, д. 9, корпус 2 </w:t>
            </w:r>
          </w:p>
        </w:tc>
        <w:tc>
          <w:tcPr>
            <w:tcW w:w="289" w:type="pct"/>
            <w:noWrap/>
            <w:hideMark/>
          </w:tcPr>
          <w:p w14:paraId="6EC558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noWrap/>
            <w:hideMark/>
          </w:tcPr>
          <w:p w14:paraId="23F03FC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24 тыс. тонн в год</w:t>
            </w:r>
          </w:p>
        </w:tc>
        <w:tc>
          <w:tcPr>
            <w:tcW w:w="633" w:type="pct"/>
            <w:hideMark/>
          </w:tcPr>
          <w:p w14:paraId="52CC89F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(78)-4783-СТОУ от 17.11.2017</w:t>
            </w:r>
          </w:p>
        </w:tc>
        <w:tc>
          <w:tcPr>
            <w:tcW w:w="695" w:type="pct"/>
            <w:hideMark/>
          </w:tcPr>
          <w:p w14:paraId="0BD6AC0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tcPr>
          <w:p w14:paraId="4592E282" w14:textId="3C617749"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2066B3D8" w14:textId="77777777" w:rsidTr="00622B8E">
        <w:trPr>
          <w:trHeight w:val="20"/>
          <w:jc w:val="center"/>
        </w:trPr>
        <w:tc>
          <w:tcPr>
            <w:tcW w:w="198" w:type="pct"/>
            <w:noWrap/>
            <w:hideMark/>
          </w:tcPr>
          <w:p w14:paraId="73DB76D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18</w:t>
            </w:r>
          </w:p>
        </w:tc>
        <w:tc>
          <w:tcPr>
            <w:tcW w:w="701" w:type="pct"/>
            <w:noWrap/>
            <w:hideMark/>
          </w:tcPr>
          <w:p w14:paraId="456B723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«Рибойл Комплекс»</w:t>
            </w:r>
          </w:p>
        </w:tc>
        <w:tc>
          <w:tcPr>
            <w:tcW w:w="1050" w:type="pct"/>
            <w:hideMark/>
          </w:tcPr>
          <w:p w14:paraId="460AA7D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Сосновоборский городской округ, г. Сосновый Бор, Копорское ш., д. 10</w:t>
            </w:r>
          </w:p>
        </w:tc>
        <w:tc>
          <w:tcPr>
            <w:tcW w:w="289" w:type="pct"/>
            <w:hideMark/>
          </w:tcPr>
          <w:p w14:paraId="21D5AB7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730" w:type="pct"/>
            <w:noWrap/>
          </w:tcPr>
          <w:p w14:paraId="1D209FB9" w14:textId="1FB7FC22"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33" w:type="pct"/>
            <w:hideMark/>
          </w:tcPr>
          <w:p w14:paraId="079C305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(78)-4167-СТОУ/Р от 16.05.2018</w:t>
            </w:r>
          </w:p>
        </w:tc>
        <w:tc>
          <w:tcPr>
            <w:tcW w:w="695" w:type="pct"/>
            <w:hideMark/>
          </w:tcPr>
          <w:p w14:paraId="0DF7FD1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tcPr>
          <w:p w14:paraId="7DB4E94A" w14:textId="570C7442"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3B887D5" w14:textId="77777777" w:rsidTr="00622B8E">
        <w:trPr>
          <w:trHeight w:val="20"/>
          <w:jc w:val="center"/>
        </w:trPr>
        <w:tc>
          <w:tcPr>
            <w:tcW w:w="198" w:type="pct"/>
            <w:noWrap/>
            <w:hideMark/>
          </w:tcPr>
          <w:p w14:paraId="1F0E37F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19</w:t>
            </w:r>
          </w:p>
        </w:tc>
        <w:tc>
          <w:tcPr>
            <w:tcW w:w="701" w:type="pct"/>
            <w:noWrap/>
            <w:hideMark/>
          </w:tcPr>
          <w:p w14:paraId="7F85D80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«Агрохолдинг «Пулковский»</w:t>
            </w:r>
          </w:p>
        </w:tc>
        <w:tc>
          <w:tcPr>
            <w:tcW w:w="1050" w:type="pct"/>
            <w:hideMark/>
          </w:tcPr>
          <w:p w14:paraId="4CBE0B9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Тосненский муниципальный район, дер. Тарасово, в 500 м юго-восточнее дома № 1</w:t>
            </w:r>
          </w:p>
        </w:tc>
        <w:tc>
          <w:tcPr>
            <w:tcW w:w="289" w:type="pct"/>
            <w:noWrap/>
            <w:hideMark/>
          </w:tcPr>
          <w:p w14:paraId="31D07C59" w14:textId="67A5EF14"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730" w:type="pct"/>
            <w:noWrap/>
          </w:tcPr>
          <w:p w14:paraId="263F34E8" w14:textId="03A0D5FA"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33" w:type="pct"/>
            <w:hideMark/>
          </w:tcPr>
          <w:p w14:paraId="61DD623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00308 от 08.10.2016</w:t>
            </w:r>
          </w:p>
        </w:tc>
        <w:tc>
          <w:tcPr>
            <w:tcW w:w="695" w:type="pct"/>
            <w:hideMark/>
          </w:tcPr>
          <w:p w14:paraId="050D280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Сортировка, разборка, очистка</w:t>
            </w:r>
          </w:p>
        </w:tc>
        <w:tc>
          <w:tcPr>
            <w:tcW w:w="704" w:type="pct"/>
          </w:tcPr>
          <w:p w14:paraId="64C564CA" w14:textId="6F9739F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604E593A" w14:textId="77777777" w:rsidTr="00622B8E">
        <w:trPr>
          <w:trHeight w:val="379"/>
          <w:jc w:val="center"/>
        </w:trPr>
        <w:tc>
          <w:tcPr>
            <w:tcW w:w="198" w:type="pct"/>
            <w:vMerge w:val="restart"/>
            <w:noWrap/>
            <w:hideMark/>
          </w:tcPr>
          <w:p w14:paraId="593F9F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w:t>
            </w:r>
          </w:p>
        </w:tc>
        <w:tc>
          <w:tcPr>
            <w:tcW w:w="701" w:type="pct"/>
            <w:vMerge w:val="restart"/>
            <w:noWrap/>
            <w:hideMark/>
          </w:tcPr>
          <w:p w14:paraId="78E2D98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«Омега»</w:t>
            </w:r>
          </w:p>
        </w:tc>
        <w:tc>
          <w:tcPr>
            <w:tcW w:w="1050" w:type="pct"/>
            <w:vMerge w:val="restart"/>
            <w:hideMark/>
          </w:tcPr>
          <w:p w14:paraId="31C12B7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земельный участок с кадастровым номером 47:07:0485001:1568</w:t>
            </w:r>
          </w:p>
        </w:tc>
        <w:tc>
          <w:tcPr>
            <w:tcW w:w="289" w:type="pct"/>
          </w:tcPr>
          <w:p w14:paraId="5AADA9C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730" w:type="pct"/>
            <w:vMerge w:val="restart"/>
            <w:noWrap/>
            <w:hideMark/>
          </w:tcPr>
          <w:p w14:paraId="53573BE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 млн. тонн</w:t>
            </w:r>
          </w:p>
        </w:tc>
        <w:tc>
          <w:tcPr>
            <w:tcW w:w="633" w:type="pct"/>
            <w:vMerge w:val="restart"/>
            <w:hideMark/>
          </w:tcPr>
          <w:p w14:paraId="54A26D2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(78)-6014-СТОУ от 12.07.2018</w:t>
            </w:r>
          </w:p>
        </w:tc>
        <w:tc>
          <w:tcPr>
            <w:tcW w:w="695" w:type="pct"/>
            <w:vMerge w:val="restart"/>
          </w:tcPr>
          <w:p w14:paraId="76434A23" w14:textId="36BA8B3D"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704" w:type="pct"/>
            <w:vMerge w:val="restart"/>
            <w:hideMark/>
          </w:tcPr>
          <w:p w14:paraId="0E80050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 м</w:t>
            </w:r>
          </w:p>
        </w:tc>
      </w:tr>
      <w:tr w:rsidR="00622B8E" w:rsidRPr="00622B8E" w14:paraId="47564330" w14:textId="77777777" w:rsidTr="00622B8E">
        <w:trPr>
          <w:trHeight w:val="20"/>
          <w:jc w:val="center"/>
        </w:trPr>
        <w:tc>
          <w:tcPr>
            <w:tcW w:w="198" w:type="pct"/>
            <w:vMerge/>
            <w:hideMark/>
          </w:tcPr>
          <w:p w14:paraId="38C1E4E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1" w:type="pct"/>
            <w:vMerge/>
            <w:hideMark/>
          </w:tcPr>
          <w:p w14:paraId="017856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050" w:type="pct"/>
            <w:vMerge/>
            <w:hideMark/>
          </w:tcPr>
          <w:p w14:paraId="00A1167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9" w:type="pct"/>
            <w:hideMark/>
          </w:tcPr>
          <w:p w14:paraId="3EE8A0B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730" w:type="pct"/>
            <w:vMerge/>
            <w:hideMark/>
          </w:tcPr>
          <w:p w14:paraId="7D6B442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33" w:type="pct"/>
            <w:vMerge/>
            <w:hideMark/>
          </w:tcPr>
          <w:p w14:paraId="172203A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95" w:type="pct"/>
            <w:vMerge/>
          </w:tcPr>
          <w:p w14:paraId="0EF1F6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04" w:type="pct"/>
            <w:vMerge/>
            <w:hideMark/>
          </w:tcPr>
          <w:p w14:paraId="7384C3B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3DBDC14" w14:textId="77777777" w:rsidTr="00622B8E">
        <w:trPr>
          <w:trHeight w:val="20"/>
          <w:jc w:val="center"/>
        </w:trPr>
        <w:tc>
          <w:tcPr>
            <w:tcW w:w="198" w:type="pct"/>
            <w:noWrap/>
            <w:hideMark/>
          </w:tcPr>
          <w:p w14:paraId="535C695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21</w:t>
            </w:r>
          </w:p>
        </w:tc>
        <w:tc>
          <w:tcPr>
            <w:tcW w:w="701" w:type="pct"/>
            <w:noWrap/>
            <w:hideMark/>
          </w:tcPr>
          <w:p w14:paraId="1B41435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«Полигон ТБО»</w:t>
            </w:r>
          </w:p>
        </w:tc>
        <w:tc>
          <w:tcPr>
            <w:tcW w:w="1050" w:type="pct"/>
            <w:hideMark/>
          </w:tcPr>
          <w:p w14:paraId="31C003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дер. Лепсари, земельный участок с кадастровым номером 47:07:09-41-002:0008</w:t>
            </w:r>
          </w:p>
        </w:tc>
        <w:tc>
          <w:tcPr>
            <w:tcW w:w="289" w:type="pct"/>
            <w:noWrap/>
            <w:hideMark/>
          </w:tcPr>
          <w:p w14:paraId="2E4D120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 V</w:t>
            </w:r>
          </w:p>
        </w:tc>
        <w:tc>
          <w:tcPr>
            <w:tcW w:w="730" w:type="pct"/>
            <w:noWrap/>
            <w:hideMark/>
          </w:tcPr>
          <w:p w14:paraId="5DBA3059" w14:textId="1AFCA460"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33" w:type="pct"/>
            <w:hideMark/>
          </w:tcPr>
          <w:p w14:paraId="4ADDA5F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(78)- 5363-СОУР/П от 23.10.2018</w:t>
            </w:r>
          </w:p>
        </w:tc>
        <w:tc>
          <w:tcPr>
            <w:tcW w:w="695" w:type="pct"/>
          </w:tcPr>
          <w:p w14:paraId="3433DFB3" w14:textId="0AE82D65"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704" w:type="pct"/>
            <w:hideMark/>
          </w:tcPr>
          <w:p w14:paraId="4519A5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bl>
    <w:p w14:paraId="24968E09" w14:textId="3786BF62" w:rsidR="00622B8E" w:rsidRPr="00622B8E" w:rsidRDefault="00622B8E" w:rsidP="00622B8E">
      <w:pPr>
        <w:keepNext/>
        <w:spacing w:after="0" w:line="240" w:lineRule="auto"/>
        <w:ind w:firstLine="709"/>
        <w:jc w:val="right"/>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lastRenderedPageBreak/>
        <w:t>Таблица</w:t>
      </w:r>
      <w:r w:rsidR="008055D0">
        <w:rPr>
          <w:rFonts w:ascii="Times New Roman" w:eastAsia="Times New Roman" w:hAnsi="Times New Roman" w:cs="Times New Roman"/>
          <w:sz w:val="28"/>
          <w:szCs w:val="24"/>
          <w:lang w:eastAsia="ru-RU"/>
        </w:rPr>
        <w:t xml:space="preserve"> </w:t>
      </w:r>
      <w:r w:rsidR="005F5B48">
        <w:rPr>
          <w:rFonts w:ascii="Times New Roman" w:eastAsia="Times New Roman" w:hAnsi="Times New Roman" w:cs="Times New Roman"/>
          <w:sz w:val="28"/>
          <w:szCs w:val="24"/>
          <w:lang w:eastAsia="ru-RU"/>
        </w:rPr>
        <w:t>4</w:t>
      </w:r>
      <w:r w:rsidR="004D086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2</w:t>
      </w:r>
    </w:p>
    <w:p w14:paraId="3ED3AD89" w14:textId="77777777" w:rsidR="00622B8E" w:rsidRPr="00622B8E" w:rsidRDefault="00622B8E" w:rsidP="00622B8E">
      <w:pPr>
        <w:keepNext/>
        <w:spacing w:after="0" w:line="240" w:lineRule="auto"/>
        <w:jc w:val="center"/>
        <w:rPr>
          <w:rFonts w:ascii="Times New Roman" w:eastAsia="Times New Roman" w:hAnsi="Times New Roman" w:cs="Times New Roman"/>
          <w:bCs/>
          <w:sz w:val="28"/>
          <w:lang w:eastAsia="ru-RU"/>
        </w:rPr>
      </w:pPr>
      <w:r w:rsidRPr="00622B8E">
        <w:rPr>
          <w:rFonts w:ascii="Times New Roman" w:eastAsia="Times New Roman" w:hAnsi="Times New Roman" w:cs="Times New Roman"/>
          <w:bCs/>
          <w:sz w:val="28"/>
          <w:lang w:eastAsia="ru-RU"/>
        </w:rPr>
        <w:t>Перечень организаций, осуществляющих обезвреживание отходов производства и потребления (информация за 2018 год)</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3"/>
        <w:gridCol w:w="2549"/>
        <w:gridCol w:w="853"/>
        <w:gridCol w:w="1854"/>
        <w:gridCol w:w="1687"/>
        <w:gridCol w:w="2685"/>
        <w:gridCol w:w="1857"/>
      </w:tblGrid>
      <w:tr w:rsidR="00622B8E" w:rsidRPr="00622B8E" w14:paraId="4AC6D8E0" w14:textId="77777777" w:rsidTr="0034751A">
        <w:trPr>
          <w:cantSplit/>
          <w:trHeight w:val="3561"/>
          <w:tblHeader/>
          <w:jc w:val="center"/>
        </w:trPr>
        <w:tc>
          <w:tcPr>
            <w:tcW w:w="172" w:type="pct"/>
            <w:vAlign w:val="center"/>
          </w:tcPr>
          <w:p w14:paraId="59B5386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w:t>
            </w:r>
          </w:p>
        </w:tc>
        <w:tc>
          <w:tcPr>
            <w:tcW w:w="777" w:type="pct"/>
            <w:vAlign w:val="center"/>
          </w:tcPr>
          <w:p w14:paraId="1842E81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Наименование юридического лица</w:t>
            </w:r>
          </w:p>
        </w:tc>
        <w:tc>
          <w:tcPr>
            <w:tcW w:w="899" w:type="pct"/>
            <w:vAlign w:val="center"/>
          </w:tcPr>
          <w:p w14:paraId="59CEBE8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Местонахождение объекта</w:t>
            </w:r>
          </w:p>
        </w:tc>
        <w:tc>
          <w:tcPr>
            <w:tcW w:w="301" w:type="pct"/>
            <w:vAlign w:val="center"/>
          </w:tcPr>
          <w:p w14:paraId="6B702AC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Класс опасности</w:t>
            </w:r>
          </w:p>
        </w:tc>
        <w:tc>
          <w:tcPr>
            <w:tcW w:w="654" w:type="pct"/>
            <w:vAlign w:val="center"/>
          </w:tcPr>
          <w:p w14:paraId="492586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из проектной документации объектов обезвреживания (о производственной мощности (тонн/единиц в год, суммарно по видам отходов)</w:t>
            </w:r>
          </w:p>
        </w:tc>
        <w:tc>
          <w:tcPr>
            <w:tcW w:w="595" w:type="pct"/>
            <w:vAlign w:val="center"/>
          </w:tcPr>
          <w:p w14:paraId="3FA0334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наличии лицензии на осуществление деятельности по обезвреживанию</w:t>
            </w:r>
          </w:p>
        </w:tc>
        <w:tc>
          <w:tcPr>
            <w:tcW w:w="947" w:type="pct"/>
            <w:vAlign w:val="center"/>
          </w:tcPr>
          <w:p w14:paraId="7FDC7CB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применяемых технологических решениях, об оборудовании объектов обезвреживания</w:t>
            </w:r>
          </w:p>
        </w:tc>
        <w:tc>
          <w:tcPr>
            <w:tcW w:w="655" w:type="pct"/>
            <w:vAlign w:val="center"/>
          </w:tcPr>
          <w:p w14:paraId="48AA5D3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санитарно-защитной зоне</w:t>
            </w:r>
          </w:p>
        </w:tc>
      </w:tr>
    </w:tbl>
    <w:p w14:paraId="497AF7AB" w14:textId="77777777" w:rsidR="00622B8E" w:rsidRPr="00622B8E" w:rsidRDefault="00622B8E" w:rsidP="00622B8E">
      <w:pPr>
        <w:spacing w:after="0" w:line="240" w:lineRule="auto"/>
        <w:rPr>
          <w:rFonts w:ascii="Times New Roman" w:eastAsia="Times New Roman" w:hAnsi="Times New Roman" w:cs="Times New Roman"/>
          <w:sz w:val="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203"/>
        <w:gridCol w:w="2549"/>
        <w:gridCol w:w="853"/>
        <w:gridCol w:w="1854"/>
        <w:gridCol w:w="1687"/>
        <w:gridCol w:w="2685"/>
        <w:gridCol w:w="1857"/>
      </w:tblGrid>
      <w:tr w:rsidR="00622B8E" w:rsidRPr="00622B8E" w14:paraId="77703F39" w14:textId="77777777" w:rsidTr="00622B8E">
        <w:trPr>
          <w:trHeight w:val="20"/>
          <w:tblHeader/>
          <w:jc w:val="center"/>
        </w:trPr>
        <w:tc>
          <w:tcPr>
            <w:tcW w:w="172" w:type="pct"/>
            <w:vAlign w:val="center"/>
          </w:tcPr>
          <w:p w14:paraId="0D7C435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777" w:type="pct"/>
            <w:vAlign w:val="center"/>
          </w:tcPr>
          <w:p w14:paraId="73307A3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899" w:type="pct"/>
            <w:vAlign w:val="center"/>
          </w:tcPr>
          <w:p w14:paraId="25CD2B0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301" w:type="pct"/>
            <w:vAlign w:val="center"/>
          </w:tcPr>
          <w:p w14:paraId="4AF89B6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c>
          <w:tcPr>
            <w:tcW w:w="654" w:type="pct"/>
            <w:vAlign w:val="center"/>
          </w:tcPr>
          <w:p w14:paraId="3E6EEC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w:t>
            </w:r>
          </w:p>
        </w:tc>
        <w:tc>
          <w:tcPr>
            <w:tcW w:w="595" w:type="pct"/>
            <w:vAlign w:val="center"/>
          </w:tcPr>
          <w:p w14:paraId="406A3C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6</w:t>
            </w:r>
          </w:p>
        </w:tc>
        <w:tc>
          <w:tcPr>
            <w:tcW w:w="947" w:type="pct"/>
            <w:vAlign w:val="center"/>
          </w:tcPr>
          <w:p w14:paraId="46A682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w:t>
            </w:r>
          </w:p>
        </w:tc>
        <w:tc>
          <w:tcPr>
            <w:tcW w:w="655" w:type="pct"/>
            <w:vAlign w:val="center"/>
          </w:tcPr>
          <w:p w14:paraId="7CDAF83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8</w:t>
            </w:r>
          </w:p>
        </w:tc>
      </w:tr>
      <w:tr w:rsidR="00622B8E" w:rsidRPr="00622B8E" w14:paraId="6E1027F6" w14:textId="77777777" w:rsidTr="00622B8E">
        <w:trPr>
          <w:trHeight w:val="20"/>
          <w:jc w:val="center"/>
        </w:trPr>
        <w:tc>
          <w:tcPr>
            <w:tcW w:w="172" w:type="pct"/>
            <w:noWrap/>
            <w:hideMark/>
          </w:tcPr>
          <w:p w14:paraId="28365C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777" w:type="pct"/>
            <w:hideMark/>
          </w:tcPr>
          <w:p w14:paraId="487CF3E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«Ивангородский водоканал»</w:t>
            </w:r>
          </w:p>
        </w:tc>
        <w:tc>
          <w:tcPr>
            <w:tcW w:w="899" w:type="pct"/>
            <w:hideMark/>
          </w:tcPr>
          <w:p w14:paraId="7CA61F7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г. Ивангород, ул. Механическая, д. 3, литера А, Д</w:t>
            </w:r>
          </w:p>
        </w:tc>
        <w:tc>
          <w:tcPr>
            <w:tcW w:w="301" w:type="pct"/>
            <w:noWrap/>
            <w:hideMark/>
          </w:tcPr>
          <w:p w14:paraId="0C12E33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noWrap/>
            <w:hideMark/>
          </w:tcPr>
          <w:p w14:paraId="4BA28E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2190000 м куб./год</w:t>
            </w:r>
          </w:p>
        </w:tc>
        <w:tc>
          <w:tcPr>
            <w:tcW w:w="595" w:type="pct"/>
            <w:hideMark/>
          </w:tcPr>
          <w:p w14:paraId="3632DB0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(78)-5962-СТРБ от 05.07.2018</w:t>
            </w:r>
          </w:p>
        </w:tc>
        <w:tc>
          <w:tcPr>
            <w:tcW w:w="947" w:type="pct"/>
            <w:hideMark/>
          </w:tcPr>
          <w:p w14:paraId="58099C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Механическая очистка (решетки, песколовки), Биологическая очистка (аэротенки, вторичные отстойники), обезвреживание на установках ультрафиолетового обеззараживания, обезвоживание осадка на ленточных фильтр-прессах</w:t>
            </w:r>
          </w:p>
        </w:tc>
        <w:tc>
          <w:tcPr>
            <w:tcW w:w="655" w:type="pct"/>
            <w:hideMark/>
          </w:tcPr>
          <w:p w14:paraId="03BFBF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400 м</w:t>
            </w:r>
          </w:p>
        </w:tc>
      </w:tr>
      <w:tr w:rsidR="00622B8E" w:rsidRPr="00622B8E" w14:paraId="1C83BD86" w14:textId="77777777" w:rsidTr="00622B8E">
        <w:trPr>
          <w:trHeight w:val="20"/>
          <w:jc w:val="center"/>
        </w:trPr>
        <w:tc>
          <w:tcPr>
            <w:tcW w:w="172" w:type="pct"/>
            <w:hideMark/>
          </w:tcPr>
          <w:p w14:paraId="7CD9FF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777" w:type="pct"/>
            <w:hideMark/>
          </w:tcPr>
          <w:p w14:paraId="523D099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«СКАТ»</w:t>
            </w:r>
          </w:p>
        </w:tc>
        <w:tc>
          <w:tcPr>
            <w:tcW w:w="899" w:type="pct"/>
            <w:hideMark/>
          </w:tcPr>
          <w:p w14:paraId="0AA5802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Сосновоборский городской округ, г. Сосновый Бор, Помзона, здание 206 литера АП</w:t>
            </w:r>
          </w:p>
        </w:tc>
        <w:tc>
          <w:tcPr>
            <w:tcW w:w="301" w:type="pct"/>
            <w:hideMark/>
          </w:tcPr>
          <w:p w14:paraId="0A324F0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w:t>
            </w:r>
          </w:p>
        </w:tc>
        <w:tc>
          <w:tcPr>
            <w:tcW w:w="654" w:type="pct"/>
            <w:noWrap/>
            <w:hideMark/>
          </w:tcPr>
          <w:p w14:paraId="470DB65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2000 ламп в смену</w:t>
            </w:r>
          </w:p>
        </w:tc>
        <w:tc>
          <w:tcPr>
            <w:tcW w:w="595" w:type="pct"/>
            <w:hideMark/>
          </w:tcPr>
          <w:p w14:paraId="74195E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00084 от 09.09.2016</w:t>
            </w:r>
          </w:p>
        </w:tc>
        <w:tc>
          <w:tcPr>
            <w:tcW w:w="947" w:type="pct"/>
            <w:hideMark/>
          </w:tcPr>
          <w:p w14:paraId="0C3D04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Обезвреживание люминесцентных источников света методом</w:t>
            </w:r>
            <w:r w:rsidRPr="00622B8E">
              <w:rPr>
                <w:rFonts w:ascii="Times New Roman" w:eastAsia="Times New Roman" w:hAnsi="Times New Roman" w:cs="Times New Roman"/>
                <w:sz w:val="24"/>
                <w:lang w:eastAsia="ru-RU"/>
              </w:rPr>
              <w:br/>
              <w:t xml:space="preserve">измельчения под слоем воды на вибросите с одновременной </w:t>
            </w:r>
            <w:r w:rsidRPr="00622B8E">
              <w:rPr>
                <w:rFonts w:ascii="Times New Roman" w:eastAsia="Times New Roman" w:hAnsi="Times New Roman" w:cs="Times New Roman"/>
                <w:sz w:val="24"/>
                <w:lang w:eastAsia="ru-RU"/>
              </w:rPr>
              <w:lastRenderedPageBreak/>
              <w:t>отмывкой стеклобоя от люминофора и ртути</w:t>
            </w:r>
          </w:p>
        </w:tc>
        <w:tc>
          <w:tcPr>
            <w:tcW w:w="655" w:type="pct"/>
            <w:hideMark/>
          </w:tcPr>
          <w:p w14:paraId="1BD3843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300 м</w:t>
            </w:r>
          </w:p>
        </w:tc>
      </w:tr>
      <w:tr w:rsidR="00622B8E" w:rsidRPr="00622B8E" w14:paraId="0B4F6052" w14:textId="77777777" w:rsidTr="00622B8E">
        <w:trPr>
          <w:trHeight w:val="20"/>
          <w:jc w:val="center"/>
        </w:trPr>
        <w:tc>
          <w:tcPr>
            <w:tcW w:w="172" w:type="pct"/>
            <w:vMerge w:val="restart"/>
            <w:hideMark/>
          </w:tcPr>
          <w:p w14:paraId="050A701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777" w:type="pct"/>
            <w:vMerge w:val="restart"/>
            <w:hideMark/>
          </w:tcPr>
          <w:p w14:paraId="7C7B9F0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«Транснефть – Порт Приморск»</w:t>
            </w:r>
          </w:p>
        </w:tc>
        <w:tc>
          <w:tcPr>
            <w:tcW w:w="899" w:type="pct"/>
            <w:vMerge w:val="restart"/>
            <w:hideMark/>
          </w:tcPr>
          <w:p w14:paraId="2D9022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г. Приморск, участок очистных сооружений ООО «Транснефть – Порт Приморск»</w:t>
            </w:r>
          </w:p>
        </w:tc>
        <w:tc>
          <w:tcPr>
            <w:tcW w:w="301" w:type="pct"/>
            <w:hideMark/>
          </w:tcPr>
          <w:p w14:paraId="0D944E9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654" w:type="pct"/>
            <w:vMerge w:val="restart"/>
            <w:noWrap/>
            <w:hideMark/>
          </w:tcPr>
          <w:p w14:paraId="0D98E11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400 тонн в год</w:t>
            </w:r>
          </w:p>
        </w:tc>
        <w:tc>
          <w:tcPr>
            <w:tcW w:w="595" w:type="pct"/>
            <w:vMerge w:val="restart"/>
            <w:hideMark/>
          </w:tcPr>
          <w:p w14:paraId="3CFED83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(78)-4928-СТБ/П от 05.10.2018</w:t>
            </w:r>
          </w:p>
        </w:tc>
        <w:tc>
          <w:tcPr>
            <w:tcW w:w="947" w:type="pct"/>
            <w:vMerge w:val="restart"/>
            <w:hideMark/>
          </w:tcPr>
          <w:p w14:paraId="17BA63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Высокотемпературное сжигание в инсинераторах ИН-50.1 (2 ед.)</w:t>
            </w:r>
          </w:p>
        </w:tc>
        <w:tc>
          <w:tcPr>
            <w:tcW w:w="655" w:type="pct"/>
            <w:vMerge w:val="restart"/>
            <w:hideMark/>
          </w:tcPr>
          <w:p w14:paraId="647C30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 северном, северо-восточном направлении – 800 м; в восточном, юго-восточном направлении – 500м; в западном направлении – 900 м; в северо-западном направлении – 750 м; в южном, юго- западном направлении – по акватории Финского залива</w:t>
            </w:r>
          </w:p>
        </w:tc>
      </w:tr>
      <w:tr w:rsidR="00622B8E" w:rsidRPr="00622B8E" w14:paraId="28D41575" w14:textId="77777777" w:rsidTr="00622B8E">
        <w:trPr>
          <w:trHeight w:val="20"/>
          <w:jc w:val="center"/>
        </w:trPr>
        <w:tc>
          <w:tcPr>
            <w:tcW w:w="172" w:type="pct"/>
            <w:vMerge/>
            <w:hideMark/>
          </w:tcPr>
          <w:p w14:paraId="7F2EE6B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77" w:type="pct"/>
            <w:vMerge/>
            <w:hideMark/>
          </w:tcPr>
          <w:p w14:paraId="45557B1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899" w:type="pct"/>
            <w:vMerge/>
            <w:hideMark/>
          </w:tcPr>
          <w:p w14:paraId="7B5F997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301" w:type="pct"/>
            <w:noWrap/>
            <w:hideMark/>
          </w:tcPr>
          <w:p w14:paraId="1D90277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vMerge/>
            <w:hideMark/>
          </w:tcPr>
          <w:p w14:paraId="3E474FD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595" w:type="pct"/>
            <w:vMerge/>
            <w:hideMark/>
          </w:tcPr>
          <w:p w14:paraId="50CF6AE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947" w:type="pct"/>
            <w:vMerge/>
            <w:hideMark/>
          </w:tcPr>
          <w:p w14:paraId="40454B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5" w:type="pct"/>
            <w:vMerge/>
            <w:hideMark/>
          </w:tcPr>
          <w:p w14:paraId="3D600C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F93B94C" w14:textId="77777777" w:rsidTr="00622B8E">
        <w:trPr>
          <w:trHeight w:val="20"/>
          <w:jc w:val="center"/>
        </w:trPr>
        <w:tc>
          <w:tcPr>
            <w:tcW w:w="172" w:type="pct"/>
            <w:vMerge/>
            <w:hideMark/>
          </w:tcPr>
          <w:p w14:paraId="6B47E89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77" w:type="pct"/>
            <w:vMerge/>
            <w:hideMark/>
          </w:tcPr>
          <w:p w14:paraId="40B2E6C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899" w:type="pct"/>
            <w:vMerge/>
            <w:hideMark/>
          </w:tcPr>
          <w:p w14:paraId="2A4D7A1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301" w:type="pct"/>
            <w:noWrap/>
            <w:hideMark/>
          </w:tcPr>
          <w:p w14:paraId="795113C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654" w:type="pct"/>
            <w:vMerge/>
            <w:hideMark/>
          </w:tcPr>
          <w:p w14:paraId="367184B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595" w:type="pct"/>
            <w:vMerge/>
            <w:hideMark/>
          </w:tcPr>
          <w:p w14:paraId="3BFCB02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947" w:type="pct"/>
            <w:vMerge/>
            <w:hideMark/>
          </w:tcPr>
          <w:p w14:paraId="67FE9B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5" w:type="pct"/>
            <w:vMerge/>
            <w:hideMark/>
          </w:tcPr>
          <w:p w14:paraId="2DB122E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D86F5F0" w14:textId="77777777" w:rsidTr="00622B8E">
        <w:trPr>
          <w:trHeight w:val="20"/>
          <w:jc w:val="center"/>
        </w:trPr>
        <w:tc>
          <w:tcPr>
            <w:tcW w:w="172" w:type="pct"/>
            <w:vMerge w:val="restart"/>
            <w:hideMark/>
          </w:tcPr>
          <w:p w14:paraId="6138953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c>
          <w:tcPr>
            <w:tcW w:w="777" w:type="pct"/>
            <w:vMerge w:val="restart"/>
            <w:hideMark/>
          </w:tcPr>
          <w:p w14:paraId="52C13B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«Экопорм-Холдинг»</w:t>
            </w:r>
          </w:p>
        </w:tc>
        <w:tc>
          <w:tcPr>
            <w:tcW w:w="899" w:type="pct"/>
            <w:vMerge w:val="restart"/>
            <w:hideMark/>
          </w:tcPr>
          <w:p w14:paraId="5A151D4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Приморское городское поселение пос. Лужки, Рябовское ш., здание № 75</w:t>
            </w:r>
          </w:p>
        </w:tc>
        <w:tc>
          <w:tcPr>
            <w:tcW w:w="301" w:type="pct"/>
            <w:hideMark/>
          </w:tcPr>
          <w:p w14:paraId="771217D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654" w:type="pct"/>
            <w:vMerge w:val="restart"/>
            <w:noWrap/>
            <w:hideMark/>
          </w:tcPr>
          <w:p w14:paraId="0C28AF01" w14:textId="25721406"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vMerge w:val="restart"/>
            <w:hideMark/>
          </w:tcPr>
          <w:p w14:paraId="0FCE796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00088 от 10.02.2016</w:t>
            </w:r>
          </w:p>
        </w:tc>
        <w:tc>
          <w:tcPr>
            <w:tcW w:w="947" w:type="pct"/>
            <w:vMerge w:val="restart"/>
            <w:hideMark/>
          </w:tcPr>
          <w:p w14:paraId="7F15300C" w14:textId="0221C52D"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vMerge w:val="restart"/>
            <w:hideMark/>
          </w:tcPr>
          <w:p w14:paraId="6AE13A50" w14:textId="6BBA7605"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3E0860DE" w14:textId="77777777" w:rsidTr="00622B8E">
        <w:trPr>
          <w:trHeight w:val="20"/>
          <w:jc w:val="center"/>
        </w:trPr>
        <w:tc>
          <w:tcPr>
            <w:tcW w:w="172" w:type="pct"/>
            <w:vMerge/>
            <w:hideMark/>
          </w:tcPr>
          <w:p w14:paraId="1D95E1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77" w:type="pct"/>
            <w:vMerge/>
            <w:hideMark/>
          </w:tcPr>
          <w:p w14:paraId="19EBCE1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899" w:type="pct"/>
            <w:vMerge/>
            <w:hideMark/>
          </w:tcPr>
          <w:p w14:paraId="064E2D4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301" w:type="pct"/>
            <w:noWrap/>
            <w:hideMark/>
          </w:tcPr>
          <w:p w14:paraId="002C16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vMerge/>
            <w:hideMark/>
          </w:tcPr>
          <w:p w14:paraId="366F87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595" w:type="pct"/>
            <w:vMerge/>
            <w:hideMark/>
          </w:tcPr>
          <w:p w14:paraId="6FBF549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947" w:type="pct"/>
            <w:vMerge/>
            <w:hideMark/>
          </w:tcPr>
          <w:p w14:paraId="1A1CE88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5" w:type="pct"/>
            <w:vMerge/>
            <w:hideMark/>
          </w:tcPr>
          <w:p w14:paraId="6210EA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13D8EB1" w14:textId="77777777" w:rsidTr="00622B8E">
        <w:trPr>
          <w:trHeight w:val="20"/>
          <w:jc w:val="center"/>
        </w:trPr>
        <w:tc>
          <w:tcPr>
            <w:tcW w:w="172" w:type="pct"/>
            <w:hideMark/>
          </w:tcPr>
          <w:p w14:paraId="6278F2F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w:t>
            </w:r>
          </w:p>
        </w:tc>
        <w:tc>
          <w:tcPr>
            <w:tcW w:w="777" w:type="pct"/>
            <w:hideMark/>
          </w:tcPr>
          <w:p w14:paraId="550D26F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«РПК-Высоцк «ЛУКОЙЛ-II»</w:t>
            </w:r>
          </w:p>
        </w:tc>
        <w:tc>
          <w:tcPr>
            <w:tcW w:w="899" w:type="pct"/>
            <w:hideMark/>
          </w:tcPr>
          <w:p w14:paraId="749DF2D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г. Высоцк, ул. Пихтовая, д. 1</w:t>
            </w:r>
          </w:p>
        </w:tc>
        <w:tc>
          <w:tcPr>
            <w:tcW w:w="301" w:type="pct"/>
            <w:noWrap/>
            <w:hideMark/>
          </w:tcPr>
          <w:p w14:paraId="6A7A9C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hideMark/>
          </w:tcPr>
          <w:p w14:paraId="7CDECF1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396 тонн в год</w:t>
            </w:r>
          </w:p>
        </w:tc>
        <w:tc>
          <w:tcPr>
            <w:tcW w:w="595" w:type="pct"/>
            <w:hideMark/>
          </w:tcPr>
          <w:p w14:paraId="0ABADAE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(78)-7204-СБ от 28.01.2019</w:t>
            </w:r>
          </w:p>
        </w:tc>
        <w:tc>
          <w:tcPr>
            <w:tcW w:w="947" w:type="pct"/>
            <w:hideMark/>
          </w:tcPr>
          <w:p w14:paraId="3D6BAE9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Термическое обезвреживание на инсинераторной установке ИН 50.1 </w:t>
            </w:r>
          </w:p>
        </w:tc>
        <w:tc>
          <w:tcPr>
            <w:tcW w:w="655" w:type="pct"/>
            <w:hideMark/>
          </w:tcPr>
          <w:p w14:paraId="6715FAA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16B668B9" w14:textId="77777777" w:rsidTr="00622B8E">
        <w:trPr>
          <w:trHeight w:val="20"/>
          <w:jc w:val="center"/>
        </w:trPr>
        <w:tc>
          <w:tcPr>
            <w:tcW w:w="172" w:type="pct"/>
            <w:hideMark/>
          </w:tcPr>
          <w:p w14:paraId="4197F4B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6</w:t>
            </w:r>
          </w:p>
        </w:tc>
        <w:tc>
          <w:tcPr>
            <w:tcW w:w="777" w:type="pct"/>
            <w:hideMark/>
          </w:tcPr>
          <w:p w14:paraId="7D93F73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«ЮНЭП»</w:t>
            </w:r>
          </w:p>
        </w:tc>
        <w:tc>
          <w:tcPr>
            <w:tcW w:w="899" w:type="pct"/>
            <w:hideMark/>
          </w:tcPr>
          <w:p w14:paraId="307F873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Сосновоборский городской округ, г. Сосновый Бор, Копорское ш., здание 206, помещение 5</w:t>
            </w:r>
          </w:p>
        </w:tc>
        <w:tc>
          <w:tcPr>
            <w:tcW w:w="301" w:type="pct"/>
            <w:noWrap/>
            <w:hideMark/>
          </w:tcPr>
          <w:p w14:paraId="2773369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w:t>
            </w:r>
          </w:p>
        </w:tc>
        <w:tc>
          <w:tcPr>
            <w:tcW w:w="654" w:type="pct"/>
            <w:noWrap/>
            <w:hideMark/>
          </w:tcPr>
          <w:p w14:paraId="0A0281D3" w14:textId="4078C9E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1D3B20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00086 от 28.09.2016</w:t>
            </w:r>
          </w:p>
        </w:tc>
        <w:tc>
          <w:tcPr>
            <w:tcW w:w="947" w:type="pct"/>
            <w:hideMark/>
          </w:tcPr>
          <w:p w14:paraId="0069AF3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Переработка энергосберегающих, люминесцентных и других ртутных ламп на установке «УЛИС», технология основана на методе измельчения под слоем воды на вибросите с одновременной отмывкой стеклобоя от люминофора и ртути</w:t>
            </w:r>
          </w:p>
        </w:tc>
        <w:tc>
          <w:tcPr>
            <w:tcW w:w="655" w:type="pct"/>
            <w:hideMark/>
          </w:tcPr>
          <w:p w14:paraId="7174538E" w14:textId="6E3E06AA"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584BE3DA" w14:textId="77777777" w:rsidTr="00622B8E">
        <w:trPr>
          <w:trHeight w:val="20"/>
          <w:jc w:val="center"/>
        </w:trPr>
        <w:tc>
          <w:tcPr>
            <w:tcW w:w="172" w:type="pct"/>
            <w:hideMark/>
          </w:tcPr>
          <w:p w14:paraId="6EDC45E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w:t>
            </w:r>
          </w:p>
        </w:tc>
        <w:tc>
          <w:tcPr>
            <w:tcW w:w="777" w:type="pct"/>
            <w:hideMark/>
          </w:tcPr>
          <w:p w14:paraId="1373118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ГКУ «Управление по обеспечению ГЗ ЛО»</w:t>
            </w:r>
          </w:p>
        </w:tc>
        <w:tc>
          <w:tcPr>
            <w:tcW w:w="899" w:type="pct"/>
            <w:hideMark/>
          </w:tcPr>
          <w:p w14:paraId="407340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Тосненский муниципальный район, г. Тосно, ш. Барыбина, д. 66</w:t>
            </w:r>
          </w:p>
        </w:tc>
        <w:tc>
          <w:tcPr>
            <w:tcW w:w="301" w:type="pct"/>
            <w:noWrap/>
            <w:hideMark/>
          </w:tcPr>
          <w:p w14:paraId="207009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w:t>
            </w:r>
          </w:p>
        </w:tc>
        <w:tc>
          <w:tcPr>
            <w:tcW w:w="654" w:type="pct"/>
            <w:noWrap/>
            <w:hideMark/>
          </w:tcPr>
          <w:p w14:paraId="052F397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 м куб. в смену</w:t>
            </w:r>
          </w:p>
        </w:tc>
        <w:tc>
          <w:tcPr>
            <w:tcW w:w="595" w:type="pct"/>
            <w:hideMark/>
          </w:tcPr>
          <w:p w14:paraId="7FBB5B7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00124 от 21.01.2016</w:t>
            </w:r>
          </w:p>
        </w:tc>
        <w:tc>
          <w:tcPr>
            <w:tcW w:w="947" w:type="pct"/>
            <w:hideMark/>
          </w:tcPr>
          <w:p w14:paraId="51B200D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Совместный размол ламп в смеси с измельчающей средой (щебень фракции 40-60 мм и металлические шары – 30 штук), элементарной серой и катализатором: перевод ртути в неподвижное, нелетучее, безопасное соединение путем химического связывания ртути с серой, с образованием в результате химической реакции сульфида ртути</w:t>
            </w:r>
          </w:p>
        </w:tc>
        <w:tc>
          <w:tcPr>
            <w:tcW w:w="655" w:type="pct"/>
            <w:hideMark/>
          </w:tcPr>
          <w:p w14:paraId="34D7DD2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1000 м </w:t>
            </w:r>
          </w:p>
        </w:tc>
      </w:tr>
      <w:tr w:rsidR="00622B8E" w:rsidRPr="00622B8E" w14:paraId="287F26D5" w14:textId="77777777" w:rsidTr="00622B8E">
        <w:trPr>
          <w:trHeight w:val="20"/>
          <w:jc w:val="center"/>
        </w:trPr>
        <w:tc>
          <w:tcPr>
            <w:tcW w:w="172" w:type="pct"/>
            <w:hideMark/>
          </w:tcPr>
          <w:p w14:paraId="727115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8</w:t>
            </w:r>
          </w:p>
        </w:tc>
        <w:tc>
          <w:tcPr>
            <w:tcW w:w="777" w:type="pct"/>
            <w:hideMark/>
          </w:tcPr>
          <w:p w14:paraId="774D4B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«Газпром трансгаз Санкт-Петербург»</w:t>
            </w:r>
          </w:p>
        </w:tc>
        <w:tc>
          <w:tcPr>
            <w:tcW w:w="899" w:type="pct"/>
            <w:hideMark/>
          </w:tcPr>
          <w:p w14:paraId="6B4BE3F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Волховский муниципальный район, г. Волхов, п/о Бережки; </w:t>
            </w:r>
          </w:p>
          <w:p w14:paraId="5976146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Бокситогорский муниципальный </w:t>
            </w:r>
            <w:r w:rsidRPr="00622B8E">
              <w:rPr>
                <w:rFonts w:ascii="Times New Roman" w:eastAsia="Times New Roman" w:hAnsi="Times New Roman" w:cs="Times New Roman"/>
                <w:sz w:val="24"/>
                <w:lang w:eastAsia="ru-RU"/>
              </w:rPr>
              <w:lastRenderedPageBreak/>
              <w:t>район, п/о Самойлово; Выборгский муниципальный район, пос. Большой Бор;</w:t>
            </w:r>
          </w:p>
          <w:p w14:paraId="21F8EBB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Куйвозовское сельское поселение, 45 км Приозерского ш.</w:t>
            </w:r>
          </w:p>
        </w:tc>
        <w:tc>
          <w:tcPr>
            <w:tcW w:w="301" w:type="pct"/>
            <w:noWrap/>
            <w:hideMark/>
          </w:tcPr>
          <w:p w14:paraId="6577857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IV</w:t>
            </w:r>
          </w:p>
        </w:tc>
        <w:tc>
          <w:tcPr>
            <w:tcW w:w="654" w:type="pct"/>
            <w:noWrap/>
            <w:hideMark/>
          </w:tcPr>
          <w:p w14:paraId="3548636D" w14:textId="7EC9F690"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351B18B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(78)-6343-ТБ от 25.09.2018</w:t>
            </w:r>
          </w:p>
        </w:tc>
        <w:tc>
          <w:tcPr>
            <w:tcW w:w="947" w:type="pct"/>
            <w:hideMark/>
          </w:tcPr>
          <w:p w14:paraId="6B906006" w14:textId="48B630D6"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hideMark/>
          </w:tcPr>
          <w:p w14:paraId="1CC0B8D3" w14:textId="0EFA477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C9D59E0" w14:textId="77777777" w:rsidTr="00622B8E">
        <w:trPr>
          <w:trHeight w:val="20"/>
          <w:jc w:val="center"/>
        </w:trPr>
        <w:tc>
          <w:tcPr>
            <w:tcW w:w="172" w:type="pct"/>
            <w:vMerge w:val="restart"/>
            <w:hideMark/>
          </w:tcPr>
          <w:p w14:paraId="31018B5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9</w:t>
            </w:r>
          </w:p>
        </w:tc>
        <w:tc>
          <w:tcPr>
            <w:tcW w:w="777" w:type="pct"/>
            <w:vMerge w:val="restart"/>
            <w:hideMark/>
          </w:tcPr>
          <w:p w14:paraId="234BCA9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«ЭКОТЕХ»</w:t>
            </w:r>
          </w:p>
        </w:tc>
        <w:tc>
          <w:tcPr>
            <w:tcW w:w="899" w:type="pct"/>
            <w:vMerge w:val="restart"/>
            <w:hideMark/>
          </w:tcPr>
          <w:p w14:paraId="2DA80D53" w14:textId="4F3D6642"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Опольевско</w:t>
            </w:r>
            <w:r w:rsidR="0034751A">
              <w:rPr>
                <w:rFonts w:ascii="Times New Roman" w:eastAsia="Times New Roman" w:hAnsi="Times New Roman" w:cs="Times New Roman"/>
                <w:sz w:val="24"/>
                <w:lang w:eastAsia="ru-RU"/>
              </w:rPr>
              <w:t>е</w:t>
            </w:r>
            <w:r w:rsidRPr="00622B8E">
              <w:rPr>
                <w:rFonts w:ascii="Times New Roman" w:eastAsia="Times New Roman" w:hAnsi="Times New Roman" w:cs="Times New Roman"/>
                <w:sz w:val="24"/>
                <w:lang w:eastAsia="ru-RU"/>
              </w:rPr>
              <w:t xml:space="preserve"> сельско</w:t>
            </w:r>
            <w:r w:rsidR="0034751A">
              <w:rPr>
                <w:rFonts w:ascii="Times New Roman" w:eastAsia="Times New Roman" w:hAnsi="Times New Roman" w:cs="Times New Roman"/>
                <w:sz w:val="24"/>
                <w:lang w:eastAsia="ru-RU"/>
              </w:rPr>
              <w:t>е</w:t>
            </w:r>
            <w:r w:rsidRPr="00622B8E">
              <w:rPr>
                <w:rFonts w:ascii="Times New Roman" w:eastAsia="Times New Roman" w:hAnsi="Times New Roman" w:cs="Times New Roman"/>
                <w:sz w:val="24"/>
                <w:lang w:eastAsia="ru-RU"/>
              </w:rPr>
              <w:t xml:space="preserve"> поселени</w:t>
            </w:r>
            <w:r w:rsidR="0034751A">
              <w:rPr>
                <w:rFonts w:ascii="Times New Roman" w:eastAsia="Times New Roman" w:hAnsi="Times New Roman" w:cs="Times New Roman"/>
                <w:sz w:val="24"/>
                <w:lang w:eastAsia="ru-RU"/>
              </w:rPr>
              <w:t>е</w:t>
            </w:r>
            <w:r w:rsidRPr="00622B8E">
              <w:rPr>
                <w:rFonts w:ascii="Times New Roman" w:eastAsia="Times New Roman" w:hAnsi="Times New Roman" w:cs="Times New Roman"/>
                <w:sz w:val="24"/>
                <w:lang w:eastAsia="ru-RU"/>
              </w:rPr>
              <w:t>, 2,5 км от дер. Малый Луцк</w:t>
            </w:r>
          </w:p>
        </w:tc>
        <w:tc>
          <w:tcPr>
            <w:tcW w:w="301" w:type="pct"/>
            <w:noWrap/>
            <w:hideMark/>
          </w:tcPr>
          <w:p w14:paraId="2313F66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vMerge w:val="restart"/>
            <w:noWrap/>
            <w:hideMark/>
          </w:tcPr>
          <w:p w14:paraId="4FE0B1AC" w14:textId="1BAAB266"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vMerge w:val="restart"/>
            <w:hideMark/>
          </w:tcPr>
          <w:p w14:paraId="7A0CEEA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00320 от 16.08.2016</w:t>
            </w:r>
          </w:p>
        </w:tc>
        <w:tc>
          <w:tcPr>
            <w:tcW w:w="947" w:type="pct"/>
            <w:vMerge w:val="restart"/>
            <w:hideMark/>
          </w:tcPr>
          <w:p w14:paraId="5D2D187F" w14:textId="29291550"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vMerge w:val="restart"/>
            <w:hideMark/>
          </w:tcPr>
          <w:p w14:paraId="26119C13" w14:textId="6F381E94"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1B117C8D" w14:textId="77777777" w:rsidTr="00622B8E">
        <w:trPr>
          <w:trHeight w:val="20"/>
          <w:jc w:val="center"/>
        </w:trPr>
        <w:tc>
          <w:tcPr>
            <w:tcW w:w="172" w:type="pct"/>
            <w:vMerge/>
            <w:hideMark/>
          </w:tcPr>
          <w:p w14:paraId="0B8D991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77" w:type="pct"/>
            <w:vMerge/>
            <w:hideMark/>
          </w:tcPr>
          <w:p w14:paraId="5237532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899" w:type="pct"/>
            <w:vMerge/>
            <w:hideMark/>
          </w:tcPr>
          <w:p w14:paraId="2F7E282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301" w:type="pct"/>
            <w:noWrap/>
            <w:hideMark/>
          </w:tcPr>
          <w:p w14:paraId="15D66AD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654" w:type="pct"/>
            <w:vMerge/>
            <w:hideMark/>
          </w:tcPr>
          <w:p w14:paraId="5DCD35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595" w:type="pct"/>
            <w:vMerge/>
            <w:hideMark/>
          </w:tcPr>
          <w:p w14:paraId="249CDEC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947" w:type="pct"/>
            <w:vMerge/>
            <w:hideMark/>
          </w:tcPr>
          <w:p w14:paraId="311AACF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5" w:type="pct"/>
            <w:vMerge/>
            <w:hideMark/>
          </w:tcPr>
          <w:p w14:paraId="676B510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E790102" w14:textId="77777777" w:rsidTr="00622B8E">
        <w:trPr>
          <w:trHeight w:val="20"/>
          <w:jc w:val="center"/>
        </w:trPr>
        <w:tc>
          <w:tcPr>
            <w:tcW w:w="172" w:type="pct"/>
            <w:hideMark/>
          </w:tcPr>
          <w:p w14:paraId="08E3E75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w:t>
            </w:r>
          </w:p>
        </w:tc>
        <w:tc>
          <w:tcPr>
            <w:tcW w:w="777" w:type="pct"/>
            <w:hideMark/>
          </w:tcPr>
          <w:p w14:paraId="2A2FD93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СПб ГУП «Завод МПБО-2»</w:t>
            </w:r>
          </w:p>
        </w:tc>
        <w:tc>
          <w:tcPr>
            <w:tcW w:w="899" w:type="pct"/>
            <w:hideMark/>
          </w:tcPr>
          <w:p w14:paraId="08ABF0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г.п. Янино-1, проезд Промышленный, (производственная зона Янино), здание 9</w:t>
            </w:r>
          </w:p>
        </w:tc>
        <w:tc>
          <w:tcPr>
            <w:tcW w:w="301" w:type="pct"/>
            <w:noWrap/>
            <w:hideMark/>
          </w:tcPr>
          <w:p w14:paraId="473D592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noWrap/>
            <w:hideMark/>
          </w:tcPr>
          <w:p w14:paraId="1791A5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132500</w:t>
            </w:r>
          </w:p>
        </w:tc>
        <w:tc>
          <w:tcPr>
            <w:tcW w:w="595" w:type="pct"/>
            <w:hideMark/>
          </w:tcPr>
          <w:p w14:paraId="498DB1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(78)-6029-СТОБ/П от 23.01.2019</w:t>
            </w:r>
          </w:p>
        </w:tc>
        <w:tc>
          <w:tcPr>
            <w:tcW w:w="947" w:type="pct"/>
            <w:hideMark/>
          </w:tcPr>
          <w:p w14:paraId="5BDB377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Компостирование, ускоренное гниение органических отходов в биобарабане с одновременной эрозией</w:t>
            </w:r>
          </w:p>
        </w:tc>
        <w:tc>
          <w:tcPr>
            <w:tcW w:w="655" w:type="pct"/>
            <w:hideMark/>
          </w:tcPr>
          <w:p w14:paraId="03EBF74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18901254" w14:textId="77777777" w:rsidTr="00622B8E">
        <w:trPr>
          <w:trHeight w:val="458"/>
          <w:jc w:val="center"/>
        </w:trPr>
        <w:tc>
          <w:tcPr>
            <w:tcW w:w="172" w:type="pct"/>
            <w:vMerge w:val="restart"/>
            <w:hideMark/>
          </w:tcPr>
          <w:p w14:paraId="53286A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11</w:t>
            </w:r>
          </w:p>
        </w:tc>
        <w:tc>
          <w:tcPr>
            <w:tcW w:w="777" w:type="pct"/>
            <w:vMerge w:val="restart"/>
            <w:hideMark/>
          </w:tcPr>
          <w:p w14:paraId="50864EC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«ПЕТРОСЕРВИС»</w:t>
            </w:r>
          </w:p>
        </w:tc>
        <w:tc>
          <w:tcPr>
            <w:tcW w:w="899" w:type="pct"/>
            <w:vMerge w:val="restart"/>
            <w:hideMark/>
          </w:tcPr>
          <w:p w14:paraId="4B89EB7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Всеволожский муниципальный район, дер. Новое Девяткино, территория Северной ТЭЦ, производственная база, 1-й проезд, участок № 13, земельный участок с </w:t>
            </w:r>
            <w:r w:rsidRPr="00622B8E">
              <w:rPr>
                <w:rFonts w:ascii="Times New Roman" w:eastAsia="Times New Roman" w:hAnsi="Times New Roman" w:cs="Times New Roman"/>
                <w:sz w:val="24"/>
                <w:lang w:eastAsia="ru-RU"/>
              </w:rPr>
              <w:lastRenderedPageBreak/>
              <w:t>кадастровым номером 47:07:0722001:29775</w:t>
            </w:r>
          </w:p>
        </w:tc>
        <w:tc>
          <w:tcPr>
            <w:tcW w:w="301" w:type="pct"/>
            <w:vMerge w:val="restart"/>
            <w:noWrap/>
            <w:hideMark/>
          </w:tcPr>
          <w:p w14:paraId="051AD14E" w14:textId="4E1A19AD"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х</w:t>
            </w:r>
          </w:p>
        </w:tc>
        <w:tc>
          <w:tcPr>
            <w:tcW w:w="654" w:type="pct"/>
            <w:vMerge w:val="restart"/>
            <w:noWrap/>
            <w:hideMark/>
          </w:tcPr>
          <w:p w14:paraId="70DC6317" w14:textId="75F2F35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vMerge w:val="restart"/>
            <w:hideMark/>
          </w:tcPr>
          <w:p w14:paraId="51D26D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(78)-5818-СТОБ от 05.06.2018</w:t>
            </w:r>
          </w:p>
        </w:tc>
        <w:tc>
          <w:tcPr>
            <w:tcW w:w="947" w:type="pct"/>
            <w:vMerge w:val="restart"/>
            <w:hideMark/>
          </w:tcPr>
          <w:p w14:paraId="10C67DA9" w14:textId="315C98A3"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vMerge w:val="restart"/>
            <w:hideMark/>
          </w:tcPr>
          <w:p w14:paraId="29CF80E1" w14:textId="05BBB183"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879A992" w14:textId="77777777" w:rsidTr="00622B8E">
        <w:trPr>
          <w:trHeight w:val="458"/>
          <w:jc w:val="center"/>
        </w:trPr>
        <w:tc>
          <w:tcPr>
            <w:tcW w:w="172" w:type="pct"/>
            <w:vMerge/>
            <w:hideMark/>
          </w:tcPr>
          <w:p w14:paraId="6A1BEB2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777" w:type="pct"/>
            <w:vMerge/>
            <w:hideMark/>
          </w:tcPr>
          <w:p w14:paraId="4C18C0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899" w:type="pct"/>
            <w:vMerge/>
            <w:hideMark/>
          </w:tcPr>
          <w:p w14:paraId="6CB055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301" w:type="pct"/>
            <w:vMerge/>
            <w:hideMark/>
          </w:tcPr>
          <w:p w14:paraId="43CD9E3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4" w:type="pct"/>
            <w:vMerge/>
            <w:hideMark/>
          </w:tcPr>
          <w:p w14:paraId="423B882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595" w:type="pct"/>
            <w:vMerge/>
            <w:hideMark/>
          </w:tcPr>
          <w:p w14:paraId="00E3611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947" w:type="pct"/>
            <w:vMerge/>
            <w:hideMark/>
          </w:tcPr>
          <w:p w14:paraId="2E1175A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655" w:type="pct"/>
            <w:vMerge/>
            <w:hideMark/>
          </w:tcPr>
          <w:p w14:paraId="6EDBFCA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6A982EB2" w14:textId="77777777" w:rsidTr="00622B8E">
        <w:trPr>
          <w:trHeight w:val="20"/>
          <w:jc w:val="center"/>
        </w:trPr>
        <w:tc>
          <w:tcPr>
            <w:tcW w:w="172" w:type="pct"/>
            <w:hideMark/>
          </w:tcPr>
          <w:p w14:paraId="3E6AF5C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12</w:t>
            </w:r>
          </w:p>
        </w:tc>
        <w:tc>
          <w:tcPr>
            <w:tcW w:w="777" w:type="pct"/>
            <w:hideMark/>
          </w:tcPr>
          <w:p w14:paraId="2863551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ЗАО «Флеш-Роял Сервис»</w:t>
            </w:r>
          </w:p>
        </w:tc>
        <w:tc>
          <w:tcPr>
            <w:tcW w:w="899" w:type="pct"/>
            <w:hideMark/>
          </w:tcPr>
          <w:p w14:paraId="05C43A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г.п. Кузьмоловский, станция Капитолово, д. б/н, корпус № 29</w:t>
            </w:r>
          </w:p>
        </w:tc>
        <w:tc>
          <w:tcPr>
            <w:tcW w:w="301" w:type="pct"/>
            <w:noWrap/>
            <w:hideMark/>
          </w:tcPr>
          <w:p w14:paraId="5417910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654" w:type="pct"/>
            <w:noWrap/>
            <w:hideMark/>
          </w:tcPr>
          <w:p w14:paraId="27240F0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килограмм в час</w:t>
            </w:r>
          </w:p>
        </w:tc>
        <w:tc>
          <w:tcPr>
            <w:tcW w:w="595" w:type="pct"/>
            <w:hideMark/>
          </w:tcPr>
          <w:p w14:paraId="2D60D2E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00104 от 09.02.2017</w:t>
            </w:r>
          </w:p>
        </w:tc>
        <w:tc>
          <w:tcPr>
            <w:tcW w:w="947" w:type="pct"/>
            <w:noWrap/>
            <w:hideMark/>
          </w:tcPr>
          <w:p w14:paraId="76871E69" w14:textId="640F90F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noWrap/>
            <w:hideMark/>
          </w:tcPr>
          <w:p w14:paraId="38A69B14" w14:textId="0A8648AF"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3145FBDA" w14:textId="77777777" w:rsidTr="00622B8E">
        <w:trPr>
          <w:trHeight w:val="20"/>
          <w:jc w:val="center"/>
        </w:trPr>
        <w:tc>
          <w:tcPr>
            <w:tcW w:w="172" w:type="pct"/>
            <w:hideMark/>
          </w:tcPr>
          <w:p w14:paraId="6B445A1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13</w:t>
            </w:r>
          </w:p>
        </w:tc>
        <w:tc>
          <w:tcPr>
            <w:tcW w:w="777" w:type="pct"/>
            <w:hideMark/>
          </w:tcPr>
          <w:p w14:paraId="38415F7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ОАО «Ростерминалуголь»</w:t>
            </w:r>
          </w:p>
        </w:tc>
        <w:tc>
          <w:tcPr>
            <w:tcW w:w="899" w:type="pct"/>
            <w:hideMark/>
          </w:tcPr>
          <w:p w14:paraId="3EF7AE0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Морской порт Усть-Луга, Угольный терминал ОАО «Ростерминалуголь», земельный участок с кадастровым номером 47:20:02-23-002:0011; г. Кингисепп, пр. Карла Маркса, 43</w:t>
            </w:r>
          </w:p>
        </w:tc>
        <w:tc>
          <w:tcPr>
            <w:tcW w:w="301" w:type="pct"/>
            <w:noWrap/>
            <w:hideMark/>
          </w:tcPr>
          <w:p w14:paraId="3EDCD215" w14:textId="5CA154C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4" w:type="pct"/>
            <w:noWrap/>
            <w:hideMark/>
          </w:tcPr>
          <w:p w14:paraId="387453A9" w14:textId="5AF884B9"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61BA40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78-00388 от 06.10.2016</w:t>
            </w:r>
          </w:p>
        </w:tc>
        <w:tc>
          <w:tcPr>
            <w:tcW w:w="947" w:type="pct"/>
            <w:noWrap/>
            <w:hideMark/>
          </w:tcPr>
          <w:p w14:paraId="41501539" w14:textId="6464E42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noWrap/>
            <w:hideMark/>
          </w:tcPr>
          <w:p w14:paraId="384B0685" w14:textId="41B288A0"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667FA58" w14:textId="77777777" w:rsidTr="00622B8E">
        <w:trPr>
          <w:trHeight w:val="20"/>
          <w:jc w:val="center"/>
        </w:trPr>
        <w:tc>
          <w:tcPr>
            <w:tcW w:w="172" w:type="pct"/>
            <w:hideMark/>
          </w:tcPr>
          <w:p w14:paraId="64DBA45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14</w:t>
            </w:r>
          </w:p>
        </w:tc>
        <w:tc>
          <w:tcPr>
            <w:tcW w:w="777" w:type="pct"/>
            <w:hideMark/>
          </w:tcPr>
          <w:p w14:paraId="593DC9F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899" w:type="pct"/>
            <w:hideMark/>
          </w:tcPr>
          <w:p w14:paraId="327A19C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Приозерский муниципальный район, Плодовское сельское поселение, вблизи пос. Тракторное</w:t>
            </w:r>
          </w:p>
        </w:tc>
        <w:tc>
          <w:tcPr>
            <w:tcW w:w="301" w:type="pct"/>
            <w:noWrap/>
            <w:hideMark/>
          </w:tcPr>
          <w:p w14:paraId="113C4D67" w14:textId="476E4773"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4" w:type="pct"/>
            <w:noWrap/>
            <w:hideMark/>
          </w:tcPr>
          <w:p w14:paraId="517214ED" w14:textId="65C6585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20999D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(78)- 4235-СТОУР/П от 27.05.2019</w:t>
            </w:r>
          </w:p>
        </w:tc>
        <w:tc>
          <w:tcPr>
            <w:tcW w:w="947" w:type="pct"/>
            <w:noWrap/>
            <w:hideMark/>
          </w:tcPr>
          <w:p w14:paraId="404B0CD8" w14:textId="530018F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noWrap/>
            <w:hideMark/>
          </w:tcPr>
          <w:p w14:paraId="1A388C38" w14:textId="114D26D2"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F4E8C04" w14:textId="77777777" w:rsidTr="00622B8E">
        <w:trPr>
          <w:trHeight w:val="20"/>
          <w:jc w:val="center"/>
        </w:trPr>
        <w:tc>
          <w:tcPr>
            <w:tcW w:w="172" w:type="pct"/>
            <w:hideMark/>
          </w:tcPr>
          <w:p w14:paraId="5DFBA5B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15</w:t>
            </w:r>
          </w:p>
        </w:tc>
        <w:tc>
          <w:tcPr>
            <w:tcW w:w="777" w:type="pct"/>
            <w:hideMark/>
          </w:tcPr>
          <w:p w14:paraId="1A11033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899" w:type="pct"/>
            <w:hideMark/>
          </w:tcPr>
          <w:p w14:paraId="19B650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Волховский муниципальный район, Кисельнинское сельское поселение, дер. Кути</w:t>
            </w:r>
          </w:p>
        </w:tc>
        <w:tc>
          <w:tcPr>
            <w:tcW w:w="301" w:type="pct"/>
            <w:noWrap/>
            <w:hideMark/>
          </w:tcPr>
          <w:p w14:paraId="02350C40" w14:textId="7052022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4" w:type="pct"/>
            <w:noWrap/>
            <w:hideMark/>
          </w:tcPr>
          <w:p w14:paraId="4823A347" w14:textId="1B53B47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1A3BC5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(78)- 4235-СТОУР/П от 27.05.2019</w:t>
            </w:r>
          </w:p>
        </w:tc>
        <w:tc>
          <w:tcPr>
            <w:tcW w:w="947" w:type="pct"/>
            <w:noWrap/>
            <w:hideMark/>
          </w:tcPr>
          <w:p w14:paraId="0208D6F3" w14:textId="128BAB87"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noWrap/>
            <w:hideMark/>
          </w:tcPr>
          <w:p w14:paraId="282ADC34" w14:textId="1F304C81"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A68960A" w14:textId="77777777" w:rsidTr="00622B8E">
        <w:trPr>
          <w:trHeight w:val="20"/>
          <w:jc w:val="center"/>
        </w:trPr>
        <w:tc>
          <w:tcPr>
            <w:tcW w:w="172" w:type="pct"/>
            <w:hideMark/>
          </w:tcPr>
          <w:p w14:paraId="535E26C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16</w:t>
            </w:r>
          </w:p>
        </w:tc>
        <w:tc>
          <w:tcPr>
            <w:tcW w:w="777" w:type="pct"/>
            <w:hideMark/>
          </w:tcPr>
          <w:p w14:paraId="5E01A7E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АО «Управляющая компания по обращению с отходами в </w:t>
            </w:r>
            <w:r w:rsidRPr="00622B8E">
              <w:rPr>
                <w:rFonts w:ascii="Times New Roman" w:eastAsia="Times New Roman" w:hAnsi="Times New Roman" w:cs="Times New Roman"/>
                <w:sz w:val="24"/>
                <w:lang w:eastAsia="ru-RU"/>
              </w:rPr>
              <w:lastRenderedPageBreak/>
              <w:t>Ленинградской области»</w:t>
            </w:r>
          </w:p>
        </w:tc>
        <w:tc>
          <w:tcPr>
            <w:tcW w:w="899" w:type="pct"/>
            <w:hideMark/>
          </w:tcPr>
          <w:p w14:paraId="009266E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 xml:space="preserve">Сланцевский муниципальный район, г. Сланцы, земельный участок с </w:t>
            </w:r>
            <w:r w:rsidRPr="00622B8E">
              <w:rPr>
                <w:rFonts w:ascii="Times New Roman" w:eastAsia="Times New Roman" w:hAnsi="Times New Roman" w:cs="Times New Roman"/>
                <w:sz w:val="24"/>
                <w:lang w:eastAsia="ru-RU"/>
              </w:rPr>
              <w:lastRenderedPageBreak/>
              <w:t>кадастровым номером 47:28-03-01-035:0016</w:t>
            </w:r>
          </w:p>
        </w:tc>
        <w:tc>
          <w:tcPr>
            <w:tcW w:w="301" w:type="pct"/>
            <w:noWrap/>
            <w:hideMark/>
          </w:tcPr>
          <w:p w14:paraId="0B82E25F" w14:textId="10282CF4"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х</w:t>
            </w:r>
          </w:p>
        </w:tc>
        <w:tc>
          <w:tcPr>
            <w:tcW w:w="654" w:type="pct"/>
            <w:noWrap/>
            <w:hideMark/>
          </w:tcPr>
          <w:p w14:paraId="3733154E" w14:textId="78660CF2"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595" w:type="pct"/>
            <w:hideMark/>
          </w:tcPr>
          <w:p w14:paraId="3DC5188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(78)- 4235-СТОУР/П от 27.05.2019</w:t>
            </w:r>
          </w:p>
        </w:tc>
        <w:tc>
          <w:tcPr>
            <w:tcW w:w="947" w:type="pct"/>
            <w:noWrap/>
            <w:hideMark/>
          </w:tcPr>
          <w:p w14:paraId="4D4BDF32" w14:textId="1EF371AF"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655" w:type="pct"/>
            <w:noWrap/>
            <w:hideMark/>
          </w:tcPr>
          <w:p w14:paraId="72BE524F" w14:textId="161F9454"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bl>
    <w:p w14:paraId="6950C27D" w14:textId="77777777" w:rsidR="00622B8E" w:rsidRPr="00622B8E" w:rsidRDefault="00622B8E" w:rsidP="00622B8E">
      <w:pPr>
        <w:keepNext/>
        <w:spacing w:after="0" w:line="240" w:lineRule="auto"/>
        <w:ind w:firstLine="709"/>
        <w:jc w:val="right"/>
        <w:rPr>
          <w:rFonts w:ascii="Times New Roman" w:eastAsia="Times New Roman" w:hAnsi="Times New Roman" w:cs="Times New Roman"/>
          <w:sz w:val="28"/>
          <w:szCs w:val="24"/>
          <w:lang w:eastAsia="ru-RU"/>
        </w:rPr>
      </w:pPr>
    </w:p>
    <w:p w14:paraId="5A4232D7" w14:textId="1D8310E6" w:rsidR="00622B8E" w:rsidRPr="00622B8E" w:rsidRDefault="00622B8E" w:rsidP="00622B8E">
      <w:pPr>
        <w:keepNext/>
        <w:spacing w:after="0" w:line="240" w:lineRule="auto"/>
        <w:ind w:firstLine="709"/>
        <w:jc w:val="right"/>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t xml:space="preserve">Таблица </w:t>
      </w:r>
      <w:r w:rsidR="005F5B48">
        <w:rPr>
          <w:rFonts w:ascii="Times New Roman" w:eastAsia="Times New Roman" w:hAnsi="Times New Roman" w:cs="Times New Roman"/>
          <w:sz w:val="28"/>
          <w:szCs w:val="24"/>
          <w:lang w:eastAsia="ru-RU"/>
        </w:rPr>
        <w:t>4</w:t>
      </w:r>
      <w:r w:rsidR="004D086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3</w:t>
      </w:r>
    </w:p>
    <w:p w14:paraId="38A53E7E" w14:textId="77777777" w:rsidR="00622B8E" w:rsidRPr="00622B8E" w:rsidRDefault="00622B8E" w:rsidP="00622B8E">
      <w:pPr>
        <w:keepNext/>
        <w:spacing w:after="0" w:line="240" w:lineRule="auto"/>
        <w:jc w:val="center"/>
        <w:rPr>
          <w:rFonts w:ascii="Times New Roman" w:eastAsia="Times New Roman" w:hAnsi="Times New Roman" w:cs="Times New Roman"/>
          <w:bCs/>
          <w:sz w:val="28"/>
          <w:lang w:eastAsia="ru-RU"/>
        </w:rPr>
      </w:pPr>
      <w:r w:rsidRPr="00622B8E">
        <w:rPr>
          <w:rFonts w:ascii="Times New Roman" w:eastAsia="Times New Roman" w:hAnsi="Times New Roman" w:cs="Times New Roman"/>
          <w:bCs/>
          <w:sz w:val="28"/>
          <w:lang w:eastAsia="ru-RU"/>
        </w:rPr>
        <w:t>Перечень существующих объектов размещения ТКО на территории Ленинградской области</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1276"/>
        <w:gridCol w:w="2410"/>
        <w:gridCol w:w="1559"/>
        <w:gridCol w:w="2126"/>
        <w:gridCol w:w="1853"/>
      </w:tblGrid>
      <w:tr w:rsidR="00622B8E" w:rsidRPr="00622B8E" w14:paraId="5A050C9D" w14:textId="77777777" w:rsidTr="008C3AB0">
        <w:trPr>
          <w:cantSplit/>
          <w:trHeight w:val="3370"/>
          <w:tblHeader/>
        </w:trPr>
        <w:tc>
          <w:tcPr>
            <w:tcW w:w="2263" w:type="dxa"/>
            <w:vAlign w:val="center"/>
            <w:hideMark/>
          </w:tcPr>
          <w:p w14:paraId="365B403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Наименование юридического лица</w:t>
            </w:r>
          </w:p>
        </w:tc>
        <w:tc>
          <w:tcPr>
            <w:tcW w:w="2835" w:type="dxa"/>
            <w:vAlign w:val="center"/>
            <w:hideMark/>
          </w:tcPr>
          <w:p w14:paraId="65BA58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Местонахождение объекта</w:t>
            </w:r>
          </w:p>
        </w:tc>
        <w:tc>
          <w:tcPr>
            <w:tcW w:w="1276" w:type="dxa"/>
            <w:vAlign w:val="center"/>
            <w:hideMark/>
          </w:tcPr>
          <w:p w14:paraId="38D51E3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Класс опасности отходов</w:t>
            </w:r>
          </w:p>
        </w:tc>
        <w:tc>
          <w:tcPr>
            <w:tcW w:w="2410" w:type="dxa"/>
            <w:vAlign w:val="center"/>
            <w:hideMark/>
          </w:tcPr>
          <w:p w14:paraId="62F537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наличии заключения государственной экологической экспертизы проектной документации объектов, используемых для размещения</w:t>
            </w:r>
          </w:p>
        </w:tc>
        <w:tc>
          <w:tcPr>
            <w:tcW w:w="1559" w:type="dxa"/>
            <w:vAlign w:val="center"/>
            <w:hideMark/>
          </w:tcPr>
          <w:p w14:paraId="746B0ED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наличии лицензии на осуществление деятельности по размещению отходов</w:t>
            </w:r>
          </w:p>
        </w:tc>
        <w:tc>
          <w:tcPr>
            <w:tcW w:w="2126" w:type="dxa"/>
            <w:vAlign w:val="center"/>
            <w:hideMark/>
          </w:tcPr>
          <w:p w14:paraId="4A2608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Реквизиты документа, содержащего информацию о включении объекта размещения отходов в государственный реестр объектов размещения отходов</w:t>
            </w:r>
          </w:p>
        </w:tc>
        <w:tc>
          <w:tcPr>
            <w:tcW w:w="1853" w:type="dxa"/>
            <w:vAlign w:val="center"/>
            <w:hideMark/>
          </w:tcPr>
          <w:p w14:paraId="3012BDB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Сведения о санитарно-защитной зоне</w:t>
            </w:r>
          </w:p>
        </w:tc>
      </w:tr>
    </w:tbl>
    <w:p w14:paraId="0EC1DBE6" w14:textId="77777777" w:rsidR="00622B8E" w:rsidRPr="00622B8E" w:rsidRDefault="00622B8E" w:rsidP="00622B8E">
      <w:pPr>
        <w:spacing w:after="0" w:line="240" w:lineRule="auto"/>
        <w:rPr>
          <w:rFonts w:ascii="Times New Roman" w:eastAsia="Times New Roman" w:hAnsi="Times New Roman" w:cs="Times New Roman"/>
          <w:sz w:val="2"/>
          <w:szCs w:val="2"/>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1276"/>
        <w:gridCol w:w="2410"/>
        <w:gridCol w:w="1559"/>
        <w:gridCol w:w="2126"/>
        <w:gridCol w:w="1843"/>
      </w:tblGrid>
      <w:tr w:rsidR="00622B8E" w:rsidRPr="00622B8E" w14:paraId="60A77DCD" w14:textId="77777777" w:rsidTr="00622B8E">
        <w:trPr>
          <w:trHeight w:val="20"/>
          <w:tblHeader/>
        </w:trPr>
        <w:tc>
          <w:tcPr>
            <w:tcW w:w="2263" w:type="dxa"/>
          </w:tcPr>
          <w:p w14:paraId="3E1DB98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2835" w:type="dxa"/>
          </w:tcPr>
          <w:p w14:paraId="1562777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1276" w:type="dxa"/>
          </w:tcPr>
          <w:p w14:paraId="7D8E9F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2410" w:type="dxa"/>
          </w:tcPr>
          <w:p w14:paraId="6399EC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c>
          <w:tcPr>
            <w:tcW w:w="1559" w:type="dxa"/>
          </w:tcPr>
          <w:p w14:paraId="230C83B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w:t>
            </w:r>
          </w:p>
        </w:tc>
        <w:tc>
          <w:tcPr>
            <w:tcW w:w="2126" w:type="dxa"/>
          </w:tcPr>
          <w:p w14:paraId="322619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6</w:t>
            </w:r>
          </w:p>
        </w:tc>
        <w:tc>
          <w:tcPr>
            <w:tcW w:w="1843" w:type="dxa"/>
          </w:tcPr>
          <w:p w14:paraId="7ABDDBD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7</w:t>
            </w:r>
          </w:p>
        </w:tc>
      </w:tr>
      <w:tr w:rsidR="00622B8E" w:rsidRPr="00622B8E" w14:paraId="1222F24B" w14:textId="77777777" w:rsidTr="00622B8E">
        <w:trPr>
          <w:trHeight w:val="20"/>
        </w:trPr>
        <w:tc>
          <w:tcPr>
            <w:tcW w:w="2263" w:type="dxa"/>
            <w:vMerge w:val="restart"/>
            <w:hideMark/>
          </w:tcPr>
          <w:p w14:paraId="149212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ОАО «Сясьский целлюлозно-бумажный комбинат»</w:t>
            </w:r>
          </w:p>
        </w:tc>
        <w:tc>
          <w:tcPr>
            <w:tcW w:w="2835" w:type="dxa"/>
            <w:vMerge w:val="restart"/>
            <w:hideMark/>
          </w:tcPr>
          <w:p w14:paraId="42D855E7" w14:textId="24948373"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Волховский муниципальный район, г. Сясьстрой</w:t>
            </w:r>
            <w:r w:rsidR="0034751A">
              <w:rPr>
                <w:rFonts w:ascii="Times New Roman" w:eastAsia="Times New Roman" w:hAnsi="Times New Roman" w:cs="Times New Roman"/>
                <w:sz w:val="24"/>
                <w:lang w:eastAsia="ru-RU"/>
              </w:rPr>
              <w:t xml:space="preserve">, </w:t>
            </w:r>
            <w:r w:rsidR="0034751A" w:rsidRPr="00622B8E">
              <w:rPr>
                <w:rFonts w:ascii="Times New Roman" w:eastAsia="Times New Roman" w:hAnsi="Times New Roman" w:cs="Times New Roman"/>
                <w:sz w:val="24"/>
                <w:lang w:eastAsia="ru-RU"/>
              </w:rPr>
              <w:t>Шламонакопитель № 2</w:t>
            </w:r>
          </w:p>
        </w:tc>
        <w:tc>
          <w:tcPr>
            <w:tcW w:w="1276" w:type="dxa"/>
            <w:hideMark/>
          </w:tcPr>
          <w:p w14:paraId="0064550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restart"/>
            <w:hideMark/>
          </w:tcPr>
          <w:p w14:paraId="241E229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90 от 03.07.2006</w:t>
            </w:r>
          </w:p>
        </w:tc>
        <w:tc>
          <w:tcPr>
            <w:tcW w:w="1559" w:type="dxa"/>
            <w:vMerge w:val="restart"/>
            <w:hideMark/>
          </w:tcPr>
          <w:p w14:paraId="3322C8A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(78)-3669-ТУР от 02.06.2017</w:t>
            </w:r>
          </w:p>
        </w:tc>
        <w:tc>
          <w:tcPr>
            <w:tcW w:w="2126" w:type="dxa"/>
            <w:vMerge w:val="restart"/>
            <w:hideMark/>
          </w:tcPr>
          <w:p w14:paraId="5878EBA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31F4A9C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 северном направлении – 250 м; в западном направлении – 300 м; в восточном и южном направлении – 450 м</w:t>
            </w:r>
          </w:p>
        </w:tc>
      </w:tr>
      <w:tr w:rsidR="00622B8E" w:rsidRPr="00622B8E" w14:paraId="2133A949" w14:textId="77777777" w:rsidTr="00622B8E">
        <w:trPr>
          <w:trHeight w:val="20"/>
        </w:trPr>
        <w:tc>
          <w:tcPr>
            <w:tcW w:w="2263" w:type="dxa"/>
            <w:vMerge/>
            <w:vAlign w:val="center"/>
            <w:hideMark/>
          </w:tcPr>
          <w:p w14:paraId="61B5F26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C21140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C09929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5649094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AF627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04FE4B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405E51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2226C52D" w14:textId="77777777" w:rsidTr="00622B8E">
        <w:trPr>
          <w:trHeight w:val="20"/>
        </w:trPr>
        <w:tc>
          <w:tcPr>
            <w:tcW w:w="2263" w:type="dxa"/>
            <w:vMerge w:val="restart"/>
            <w:noWrap/>
            <w:hideMark/>
          </w:tcPr>
          <w:p w14:paraId="55F212E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«Птицефабрика Роскар»</w:t>
            </w:r>
          </w:p>
        </w:tc>
        <w:tc>
          <w:tcPr>
            <w:tcW w:w="2835" w:type="dxa"/>
            <w:vMerge w:val="restart"/>
            <w:hideMark/>
          </w:tcPr>
          <w:p w14:paraId="42CB5F3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в 4 км северо-западнее пос. Первомайское, в 1,5 км от Средне-</w:t>
            </w:r>
            <w:r w:rsidRPr="00622B8E">
              <w:rPr>
                <w:rFonts w:ascii="Times New Roman" w:eastAsia="Times New Roman" w:hAnsi="Times New Roman" w:cs="Times New Roman"/>
                <w:sz w:val="24"/>
                <w:lang w:eastAsia="ru-RU"/>
              </w:rPr>
              <w:lastRenderedPageBreak/>
              <w:t>Выборгского ш., в 300-350 м от птицефабрики</w:t>
            </w:r>
          </w:p>
        </w:tc>
        <w:tc>
          <w:tcPr>
            <w:tcW w:w="1276" w:type="dxa"/>
            <w:hideMark/>
          </w:tcPr>
          <w:p w14:paraId="0F1179A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IV</w:t>
            </w:r>
          </w:p>
        </w:tc>
        <w:tc>
          <w:tcPr>
            <w:tcW w:w="2410" w:type="dxa"/>
            <w:vMerge w:val="restart"/>
            <w:noWrap/>
            <w:hideMark/>
          </w:tcPr>
          <w:p w14:paraId="2C74FB59" w14:textId="50DA08D7"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r w:rsidR="00622B8E" w:rsidRPr="00622B8E">
              <w:rPr>
                <w:rFonts w:ascii="Times New Roman" w:eastAsia="Times New Roman" w:hAnsi="Times New Roman" w:cs="Times New Roman"/>
                <w:sz w:val="24"/>
                <w:lang w:eastAsia="ru-RU"/>
              </w:rPr>
              <w:t> </w:t>
            </w:r>
          </w:p>
        </w:tc>
        <w:tc>
          <w:tcPr>
            <w:tcW w:w="1559" w:type="dxa"/>
            <w:vMerge w:val="restart"/>
            <w:hideMark/>
          </w:tcPr>
          <w:p w14:paraId="1EDB4C9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00099 от 15.02.2017</w:t>
            </w:r>
          </w:p>
        </w:tc>
        <w:tc>
          <w:tcPr>
            <w:tcW w:w="2126" w:type="dxa"/>
            <w:vMerge w:val="restart"/>
            <w:hideMark/>
          </w:tcPr>
          <w:p w14:paraId="5E160CB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0EF32D8A" w14:textId="15E3CDF4"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3386BBEB" w14:textId="77777777" w:rsidTr="00622B8E">
        <w:trPr>
          <w:trHeight w:val="20"/>
        </w:trPr>
        <w:tc>
          <w:tcPr>
            <w:tcW w:w="2263" w:type="dxa"/>
            <w:vMerge/>
            <w:vAlign w:val="center"/>
            <w:hideMark/>
          </w:tcPr>
          <w:p w14:paraId="4467121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412E8FF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254ED3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7F1E0B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E9C213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6B3D7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3C58BE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83CBF11" w14:textId="77777777" w:rsidTr="00622B8E">
        <w:trPr>
          <w:trHeight w:val="450"/>
        </w:trPr>
        <w:tc>
          <w:tcPr>
            <w:tcW w:w="2263" w:type="dxa"/>
            <w:vMerge w:val="restart"/>
            <w:hideMark/>
          </w:tcPr>
          <w:p w14:paraId="52E402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ГУП «Водоканал Санкт-Петербурга»</w:t>
            </w:r>
          </w:p>
        </w:tc>
        <w:tc>
          <w:tcPr>
            <w:tcW w:w="2835" w:type="dxa"/>
            <w:vMerge w:val="restart"/>
            <w:hideMark/>
          </w:tcPr>
          <w:p w14:paraId="1030C60F" w14:textId="18424465" w:rsidR="00622B8E" w:rsidRPr="00622B8E" w:rsidRDefault="00CA08D2" w:rsidP="00622B8E">
            <w:pPr>
              <w:spacing w:after="0" w:line="240" w:lineRule="auto"/>
              <w:jc w:val="center"/>
              <w:rPr>
                <w:rFonts w:ascii="Times New Roman" w:eastAsia="Times New Roman" w:hAnsi="Times New Roman" w:cs="Times New Roman"/>
                <w:sz w:val="24"/>
                <w:lang w:eastAsia="ru-RU"/>
              </w:rPr>
            </w:pPr>
            <w:r w:rsidRPr="00CA08D2">
              <w:rPr>
                <w:rFonts w:ascii="Times New Roman" w:eastAsia="Times New Roman" w:hAnsi="Times New Roman" w:cs="Times New Roman"/>
                <w:sz w:val="24"/>
                <w:lang w:eastAsia="ru-RU"/>
              </w:rPr>
              <w:t xml:space="preserve">Ломоносовский </w:t>
            </w:r>
            <w:r w:rsidRPr="00622B8E">
              <w:rPr>
                <w:rFonts w:ascii="Times New Roman" w:eastAsia="Times New Roman" w:hAnsi="Times New Roman" w:cs="Times New Roman"/>
                <w:sz w:val="24"/>
                <w:lang w:eastAsia="ru-RU"/>
              </w:rPr>
              <w:t>муниципальный</w:t>
            </w:r>
            <w:r w:rsidRPr="00CA08D2">
              <w:rPr>
                <w:rFonts w:ascii="Times New Roman" w:eastAsia="Times New Roman" w:hAnsi="Times New Roman" w:cs="Times New Roman"/>
                <w:sz w:val="24"/>
                <w:lang w:eastAsia="ru-RU"/>
              </w:rPr>
              <w:t xml:space="preserve"> район</w:t>
            </w:r>
            <w:r>
              <w:rPr>
                <w:rFonts w:ascii="Times New Roman" w:eastAsia="Times New Roman" w:hAnsi="Times New Roman" w:cs="Times New Roman"/>
                <w:sz w:val="24"/>
                <w:lang w:eastAsia="ru-RU"/>
              </w:rPr>
              <w:t xml:space="preserve">, </w:t>
            </w:r>
            <w:r w:rsidR="00B5029B">
              <w:rPr>
                <w:rFonts w:ascii="Times New Roman" w:eastAsia="Times New Roman" w:hAnsi="Times New Roman" w:cs="Times New Roman"/>
                <w:sz w:val="24"/>
                <w:lang w:eastAsia="ru-RU"/>
              </w:rPr>
              <w:t>п</w:t>
            </w:r>
            <w:r w:rsidRPr="00CA08D2">
              <w:rPr>
                <w:rFonts w:ascii="Times New Roman" w:eastAsia="Times New Roman" w:hAnsi="Times New Roman" w:cs="Times New Roman"/>
                <w:sz w:val="24"/>
                <w:lang w:eastAsia="ru-RU"/>
              </w:rPr>
              <w:t>олигон складирования осадков сточных вод</w:t>
            </w:r>
            <w:r w:rsidR="00622B8E" w:rsidRPr="00622B8E">
              <w:rPr>
                <w:rFonts w:ascii="Times New Roman" w:eastAsia="Times New Roman" w:hAnsi="Times New Roman" w:cs="Times New Roman"/>
                <w:sz w:val="24"/>
                <w:lang w:eastAsia="ru-RU"/>
              </w:rPr>
              <w:t xml:space="preserve"> «Волхонка-2»</w:t>
            </w:r>
          </w:p>
        </w:tc>
        <w:tc>
          <w:tcPr>
            <w:tcW w:w="1276" w:type="dxa"/>
            <w:vMerge w:val="restart"/>
            <w:hideMark/>
          </w:tcPr>
          <w:p w14:paraId="3A2AEC8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restart"/>
            <w:hideMark/>
          </w:tcPr>
          <w:p w14:paraId="1BC141B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 296 от 19.09.2017 государственной экологической экспертизы проектной документации «Реконструкция комплекса обработки осадка со строительством двух линий сжигания на Центральной станции аэрации», по адресу: Санкт-Петербург, Кировский район, о. Белый, д.1, утвержденное приказом Департамента от 20.09.2017 № 506-ПР; заключение № 42 от 13.06.2012 государственной экологической экспертизы материалов проектной документации по объекту «Строительство очистных </w:t>
            </w:r>
            <w:r w:rsidRPr="00622B8E">
              <w:rPr>
                <w:rFonts w:ascii="Times New Roman" w:eastAsia="Times New Roman" w:hAnsi="Times New Roman" w:cs="Times New Roman"/>
                <w:sz w:val="24"/>
                <w:lang w:eastAsia="ru-RU"/>
              </w:rPr>
              <w:lastRenderedPageBreak/>
              <w:t>сооружений пос. «Молодежное», утвержденное приказом Департамента от 18.06.2012 № 182</w:t>
            </w:r>
          </w:p>
        </w:tc>
        <w:tc>
          <w:tcPr>
            <w:tcW w:w="1559" w:type="dxa"/>
            <w:vMerge w:val="restart"/>
            <w:hideMark/>
          </w:tcPr>
          <w:p w14:paraId="60033D0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Лицензия 78 № 00081 от 09.06.2016</w:t>
            </w:r>
          </w:p>
        </w:tc>
        <w:tc>
          <w:tcPr>
            <w:tcW w:w="2126" w:type="dxa"/>
            <w:vMerge w:val="restart"/>
            <w:hideMark/>
          </w:tcPr>
          <w:p w14:paraId="774857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2D57B16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42FA9584" w14:textId="77777777" w:rsidTr="00622B8E">
        <w:trPr>
          <w:trHeight w:val="450"/>
        </w:trPr>
        <w:tc>
          <w:tcPr>
            <w:tcW w:w="2263" w:type="dxa"/>
            <w:vMerge/>
            <w:vAlign w:val="center"/>
            <w:hideMark/>
          </w:tcPr>
          <w:p w14:paraId="6D7AA71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5684AB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5D06F49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6EE33C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E9C56B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EB6E95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A239A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6677482D" w14:textId="77777777" w:rsidTr="00622B8E">
        <w:trPr>
          <w:trHeight w:val="20"/>
        </w:trPr>
        <w:tc>
          <w:tcPr>
            <w:tcW w:w="2263" w:type="dxa"/>
            <w:vMerge w:val="restart"/>
            <w:hideMark/>
          </w:tcPr>
          <w:p w14:paraId="2246BD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bookmarkStart w:id="176" w:name="_Hlk52186574"/>
            <w:r w:rsidRPr="00622B8E">
              <w:rPr>
                <w:rFonts w:ascii="Times New Roman" w:eastAsia="Times New Roman" w:hAnsi="Times New Roman" w:cs="Times New Roman"/>
                <w:sz w:val="24"/>
                <w:lang w:eastAsia="ru-RU"/>
              </w:rPr>
              <w:t>ООО «Производственное объединение «Киришинефтеоргсинтез»</w:t>
            </w:r>
            <w:bookmarkEnd w:id="176"/>
          </w:p>
        </w:tc>
        <w:tc>
          <w:tcPr>
            <w:tcW w:w="2835" w:type="dxa"/>
            <w:vMerge w:val="restart"/>
            <w:hideMark/>
          </w:tcPr>
          <w:p w14:paraId="0EE8403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Киришский муниципальный район, г. Кириши, ш. Энтузиастов, д. 1</w:t>
            </w:r>
          </w:p>
        </w:tc>
        <w:tc>
          <w:tcPr>
            <w:tcW w:w="1276" w:type="dxa"/>
            <w:hideMark/>
          </w:tcPr>
          <w:p w14:paraId="7EF43C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7AC953C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1913 от 09.12.1999, № 555-ПР от 19.10.2017</w:t>
            </w:r>
          </w:p>
        </w:tc>
        <w:tc>
          <w:tcPr>
            <w:tcW w:w="1559" w:type="dxa"/>
            <w:vMerge w:val="restart"/>
            <w:hideMark/>
          </w:tcPr>
          <w:p w14:paraId="189FCE5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00072 от 24.12.2015</w:t>
            </w:r>
          </w:p>
        </w:tc>
        <w:tc>
          <w:tcPr>
            <w:tcW w:w="2126" w:type="dxa"/>
            <w:vMerge w:val="restart"/>
            <w:hideMark/>
          </w:tcPr>
          <w:p w14:paraId="45BB996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48F7D370" w14:textId="1C02080F"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3783A1D6" w14:textId="77777777" w:rsidTr="00622B8E">
        <w:trPr>
          <w:trHeight w:val="20"/>
        </w:trPr>
        <w:tc>
          <w:tcPr>
            <w:tcW w:w="2263" w:type="dxa"/>
            <w:vMerge/>
            <w:vAlign w:val="center"/>
            <w:hideMark/>
          </w:tcPr>
          <w:p w14:paraId="0918D40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88B80D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ADA7F9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6B5D824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D5B76A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8E463A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2CCFB5F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CFFEA2C" w14:textId="77777777" w:rsidTr="00622B8E">
        <w:trPr>
          <w:trHeight w:val="20"/>
        </w:trPr>
        <w:tc>
          <w:tcPr>
            <w:tcW w:w="2263" w:type="dxa"/>
            <w:vMerge/>
            <w:vAlign w:val="center"/>
            <w:hideMark/>
          </w:tcPr>
          <w:p w14:paraId="4FE46CE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933A64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1D7FA88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4570DA4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5726E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20F5B8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236D7C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48E15586" w14:textId="77777777" w:rsidTr="00622B8E">
        <w:trPr>
          <w:trHeight w:val="20"/>
        </w:trPr>
        <w:tc>
          <w:tcPr>
            <w:tcW w:w="2263" w:type="dxa"/>
            <w:vMerge w:val="restart"/>
            <w:hideMark/>
          </w:tcPr>
          <w:p w14:paraId="50C7526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«Профспецтранс»</w:t>
            </w:r>
          </w:p>
        </w:tc>
        <w:tc>
          <w:tcPr>
            <w:tcW w:w="2835" w:type="dxa"/>
            <w:vMerge w:val="restart"/>
            <w:hideMark/>
          </w:tcPr>
          <w:p w14:paraId="09B14800" w14:textId="4A82026F"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Волосовский муниципальный район, в</w:t>
            </w:r>
            <w:r w:rsidR="00B5029B">
              <w:rPr>
                <w:rFonts w:ascii="Times New Roman" w:eastAsia="Times New Roman" w:hAnsi="Times New Roman" w:cs="Times New Roman"/>
                <w:sz w:val="24"/>
                <w:lang w:eastAsia="ru-RU"/>
              </w:rPr>
              <w:t>близи</w:t>
            </w:r>
            <w:r w:rsidRPr="00622B8E">
              <w:rPr>
                <w:rFonts w:ascii="Times New Roman" w:eastAsia="Times New Roman" w:hAnsi="Times New Roman" w:cs="Times New Roman"/>
                <w:sz w:val="24"/>
                <w:lang w:eastAsia="ru-RU"/>
              </w:rPr>
              <w:t xml:space="preserve"> дер. Калитино</w:t>
            </w:r>
          </w:p>
        </w:tc>
        <w:tc>
          <w:tcPr>
            <w:tcW w:w="1276" w:type="dxa"/>
            <w:hideMark/>
          </w:tcPr>
          <w:p w14:paraId="7123E59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092BB78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511 от 23.05.2002</w:t>
            </w:r>
          </w:p>
        </w:tc>
        <w:tc>
          <w:tcPr>
            <w:tcW w:w="1559" w:type="dxa"/>
            <w:vMerge w:val="restart"/>
            <w:hideMark/>
          </w:tcPr>
          <w:p w14:paraId="6D2CC8F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(78)-00050 от 13.01.2017</w:t>
            </w:r>
          </w:p>
        </w:tc>
        <w:tc>
          <w:tcPr>
            <w:tcW w:w="2126" w:type="dxa"/>
            <w:vMerge w:val="restart"/>
            <w:hideMark/>
          </w:tcPr>
          <w:p w14:paraId="6A2700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754090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65612A9E" w14:textId="77777777" w:rsidTr="00622B8E">
        <w:trPr>
          <w:trHeight w:val="20"/>
        </w:trPr>
        <w:tc>
          <w:tcPr>
            <w:tcW w:w="2263" w:type="dxa"/>
            <w:vMerge/>
            <w:vAlign w:val="center"/>
            <w:hideMark/>
          </w:tcPr>
          <w:p w14:paraId="079AC38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74C07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1ACF7EC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254010C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5CFA23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98FEE1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1AE438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ED673A6" w14:textId="77777777" w:rsidTr="00622B8E">
        <w:trPr>
          <w:trHeight w:val="20"/>
        </w:trPr>
        <w:tc>
          <w:tcPr>
            <w:tcW w:w="2263" w:type="dxa"/>
            <w:vMerge/>
            <w:vAlign w:val="center"/>
            <w:hideMark/>
          </w:tcPr>
          <w:p w14:paraId="5BACDF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203D48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7FE066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27488D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57529B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ACE6AC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BE36C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7E561AD" w14:textId="77777777" w:rsidTr="00622B8E">
        <w:trPr>
          <w:trHeight w:val="20"/>
        </w:trPr>
        <w:tc>
          <w:tcPr>
            <w:tcW w:w="2263" w:type="dxa"/>
            <w:vMerge w:val="restart"/>
            <w:hideMark/>
          </w:tcPr>
          <w:p w14:paraId="641F7FF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ЗАО «Промотходы»</w:t>
            </w:r>
          </w:p>
        </w:tc>
        <w:tc>
          <w:tcPr>
            <w:tcW w:w="2835" w:type="dxa"/>
            <w:vMerge w:val="restart"/>
            <w:hideMark/>
          </w:tcPr>
          <w:p w14:paraId="277C3C2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дер. Самарка, участок № 1</w:t>
            </w:r>
          </w:p>
        </w:tc>
        <w:tc>
          <w:tcPr>
            <w:tcW w:w="1276" w:type="dxa"/>
            <w:hideMark/>
          </w:tcPr>
          <w:p w14:paraId="641DA5A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shd w:val="clear" w:color="auto" w:fill="FFFFFF"/>
            <w:hideMark/>
          </w:tcPr>
          <w:p w14:paraId="6069A614" w14:textId="1D27467B"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vMerge w:val="restart"/>
            <w:hideMark/>
          </w:tcPr>
          <w:p w14:paraId="50152B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78-00085 от 09.12.2016</w:t>
            </w:r>
          </w:p>
        </w:tc>
        <w:tc>
          <w:tcPr>
            <w:tcW w:w="2126" w:type="dxa"/>
            <w:vMerge w:val="restart"/>
            <w:hideMark/>
          </w:tcPr>
          <w:p w14:paraId="571F81C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6EC1B26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 в западном направлении – 470 м; в восточном направлении – 180 м; в юго-восточном направлении –380 м; в остальных направлениях – 500 м</w:t>
            </w:r>
          </w:p>
        </w:tc>
      </w:tr>
      <w:tr w:rsidR="00622B8E" w:rsidRPr="00622B8E" w14:paraId="603A2C0E" w14:textId="77777777" w:rsidTr="00622B8E">
        <w:trPr>
          <w:trHeight w:val="20"/>
        </w:trPr>
        <w:tc>
          <w:tcPr>
            <w:tcW w:w="2263" w:type="dxa"/>
            <w:vMerge/>
            <w:vAlign w:val="center"/>
            <w:hideMark/>
          </w:tcPr>
          <w:p w14:paraId="55E0D7E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DC8942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02E7D1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126CD7A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498D1E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5B9149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857829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236063D5" w14:textId="77777777" w:rsidTr="00622B8E">
        <w:trPr>
          <w:trHeight w:val="20"/>
        </w:trPr>
        <w:tc>
          <w:tcPr>
            <w:tcW w:w="2263" w:type="dxa"/>
            <w:vMerge/>
            <w:vAlign w:val="center"/>
            <w:hideMark/>
          </w:tcPr>
          <w:p w14:paraId="32B8F45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C81C27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190DE61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45409C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AD02BA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F266D9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04648B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009C7F4" w14:textId="77777777" w:rsidTr="00622B8E">
        <w:trPr>
          <w:trHeight w:val="20"/>
        </w:trPr>
        <w:tc>
          <w:tcPr>
            <w:tcW w:w="2263" w:type="dxa"/>
            <w:hideMark/>
          </w:tcPr>
          <w:p w14:paraId="43E2A39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«Новый Свет-ЭКО»</w:t>
            </w:r>
          </w:p>
        </w:tc>
        <w:tc>
          <w:tcPr>
            <w:tcW w:w="2835" w:type="dxa"/>
            <w:hideMark/>
          </w:tcPr>
          <w:p w14:paraId="68A9DA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Гатчинский муниципальный район, вблизи пос. Новый Свет, участок № 1</w:t>
            </w:r>
          </w:p>
        </w:tc>
        <w:tc>
          <w:tcPr>
            <w:tcW w:w="1276" w:type="dxa"/>
            <w:shd w:val="clear" w:color="auto" w:fill="FFFFFF"/>
            <w:noWrap/>
            <w:hideMark/>
          </w:tcPr>
          <w:p w14:paraId="57417D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 V</w:t>
            </w:r>
          </w:p>
        </w:tc>
        <w:tc>
          <w:tcPr>
            <w:tcW w:w="2410" w:type="dxa"/>
            <w:hideMark/>
          </w:tcPr>
          <w:p w14:paraId="068B00F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от 21.12.2016 экспертной комиссии государственной экологической </w:t>
            </w:r>
            <w:r w:rsidRPr="00622B8E">
              <w:rPr>
                <w:rFonts w:ascii="Times New Roman" w:eastAsia="Times New Roman" w:hAnsi="Times New Roman" w:cs="Times New Roman"/>
                <w:sz w:val="24"/>
                <w:lang w:eastAsia="ru-RU"/>
              </w:rPr>
              <w:lastRenderedPageBreak/>
              <w:t>экспертизы проектной документации «Корректировка проекта «Полигон твердых бытовых и строительных отходов в дер. Малое Замостье Гатчинского района Ленинградской области», утвержденное приказом Росприроднадзора от 22.12.2016 № 817</w:t>
            </w:r>
          </w:p>
        </w:tc>
        <w:tc>
          <w:tcPr>
            <w:tcW w:w="1559" w:type="dxa"/>
            <w:hideMark/>
          </w:tcPr>
          <w:p w14:paraId="1DB1DE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Лицензия № (78)-4491-СТОУР/П от 24.11.2017</w:t>
            </w:r>
          </w:p>
        </w:tc>
        <w:tc>
          <w:tcPr>
            <w:tcW w:w="2126" w:type="dxa"/>
            <w:hideMark/>
          </w:tcPr>
          <w:p w14:paraId="4BC2DF7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hideMark/>
          </w:tcPr>
          <w:p w14:paraId="0E0424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1000 м</w:t>
            </w:r>
          </w:p>
        </w:tc>
      </w:tr>
      <w:tr w:rsidR="00622B8E" w:rsidRPr="00622B8E" w14:paraId="29274C24" w14:textId="77777777" w:rsidTr="00622B8E">
        <w:trPr>
          <w:trHeight w:val="450"/>
        </w:trPr>
        <w:tc>
          <w:tcPr>
            <w:tcW w:w="2263" w:type="dxa"/>
            <w:vMerge w:val="restart"/>
            <w:hideMark/>
          </w:tcPr>
          <w:p w14:paraId="2248C16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Северная теплоэлектроцентраль (ТЭЦ-21) филиала «Невский» ОАО «ТГК-1»</w:t>
            </w:r>
          </w:p>
        </w:tc>
        <w:tc>
          <w:tcPr>
            <w:tcW w:w="2835" w:type="dxa"/>
            <w:vMerge w:val="restart"/>
            <w:hideMark/>
          </w:tcPr>
          <w:p w14:paraId="63C884EE" w14:textId="77777777" w:rsidR="00E5560E" w:rsidRDefault="00E5560E" w:rsidP="00622B8E">
            <w:pPr>
              <w:spacing w:after="0" w:line="240" w:lineRule="auto"/>
              <w:jc w:val="center"/>
              <w:rPr>
                <w:rFonts w:ascii="Times New Roman" w:eastAsia="Times New Roman" w:hAnsi="Times New Roman" w:cs="Times New Roman"/>
                <w:sz w:val="24"/>
                <w:lang w:eastAsia="ru-RU"/>
              </w:rPr>
            </w:pPr>
            <w:r w:rsidRPr="00E5560E">
              <w:rPr>
                <w:rFonts w:ascii="Times New Roman" w:eastAsia="Times New Roman" w:hAnsi="Times New Roman" w:cs="Times New Roman"/>
                <w:sz w:val="24"/>
                <w:lang w:eastAsia="ru-RU"/>
              </w:rPr>
              <w:t>Всеволожский</w:t>
            </w:r>
            <w:r>
              <w:rPr>
                <w:rFonts w:ascii="Times New Roman" w:eastAsia="Times New Roman" w:hAnsi="Times New Roman" w:cs="Times New Roman"/>
                <w:sz w:val="24"/>
                <w:lang w:eastAsia="ru-RU"/>
              </w:rPr>
              <w:t xml:space="preserve"> </w:t>
            </w:r>
            <w:r w:rsidRPr="00622B8E">
              <w:rPr>
                <w:rFonts w:ascii="Times New Roman" w:eastAsia="Times New Roman" w:hAnsi="Times New Roman" w:cs="Times New Roman"/>
                <w:sz w:val="24"/>
                <w:lang w:eastAsia="ru-RU"/>
              </w:rPr>
              <w:t>муниципальный</w:t>
            </w:r>
            <w:r w:rsidRPr="00E5560E">
              <w:rPr>
                <w:rFonts w:ascii="Times New Roman" w:eastAsia="Times New Roman" w:hAnsi="Times New Roman" w:cs="Times New Roman"/>
                <w:sz w:val="24"/>
                <w:lang w:eastAsia="ru-RU"/>
              </w:rPr>
              <w:t xml:space="preserve"> район, дер</w:t>
            </w:r>
            <w:r>
              <w:rPr>
                <w:rFonts w:ascii="Times New Roman" w:eastAsia="Times New Roman" w:hAnsi="Times New Roman" w:cs="Times New Roman"/>
                <w:sz w:val="24"/>
                <w:lang w:eastAsia="ru-RU"/>
              </w:rPr>
              <w:t>.</w:t>
            </w:r>
            <w:r w:rsidRPr="00E5560E">
              <w:rPr>
                <w:rFonts w:ascii="Times New Roman" w:eastAsia="Times New Roman" w:hAnsi="Times New Roman" w:cs="Times New Roman"/>
                <w:sz w:val="24"/>
                <w:lang w:eastAsia="ru-RU"/>
              </w:rPr>
              <w:t xml:space="preserve"> Новое Девяткино</w:t>
            </w:r>
          </w:p>
          <w:p w14:paraId="5C300CCB" w14:textId="32C8FE1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Шламонакопитель № 1, № 2</w:t>
            </w:r>
          </w:p>
        </w:tc>
        <w:tc>
          <w:tcPr>
            <w:tcW w:w="1276" w:type="dxa"/>
            <w:vMerge w:val="restart"/>
            <w:shd w:val="clear" w:color="auto" w:fill="FFFFFF"/>
            <w:noWrap/>
            <w:hideMark/>
          </w:tcPr>
          <w:p w14:paraId="3A679E10" w14:textId="3073CC42"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vMerge w:val="restart"/>
            <w:shd w:val="clear" w:color="auto" w:fill="FFFFFF"/>
            <w:hideMark/>
          </w:tcPr>
          <w:p w14:paraId="3427AF3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1913 от 09.12.1999, № 555-ПР от 19.10.2017</w:t>
            </w:r>
          </w:p>
        </w:tc>
        <w:tc>
          <w:tcPr>
            <w:tcW w:w="1559" w:type="dxa"/>
            <w:vMerge w:val="restart"/>
            <w:hideMark/>
          </w:tcPr>
          <w:p w14:paraId="717AB8C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00096 от 25.07.2016</w:t>
            </w:r>
          </w:p>
        </w:tc>
        <w:tc>
          <w:tcPr>
            <w:tcW w:w="2126" w:type="dxa"/>
            <w:vMerge w:val="restart"/>
            <w:hideMark/>
          </w:tcPr>
          <w:p w14:paraId="0C0FDA0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758 от 28.11.2014</w:t>
            </w:r>
          </w:p>
        </w:tc>
        <w:tc>
          <w:tcPr>
            <w:tcW w:w="1843" w:type="dxa"/>
            <w:vMerge w:val="restart"/>
            <w:hideMark/>
          </w:tcPr>
          <w:p w14:paraId="572B09E4" w14:textId="0D604B7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599B6A2F" w14:textId="77777777" w:rsidTr="00622B8E">
        <w:trPr>
          <w:trHeight w:val="450"/>
        </w:trPr>
        <w:tc>
          <w:tcPr>
            <w:tcW w:w="2263" w:type="dxa"/>
            <w:vMerge/>
            <w:vAlign w:val="center"/>
            <w:hideMark/>
          </w:tcPr>
          <w:p w14:paraId="63A0D28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BB9498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7E469AA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75A7037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33D5C3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407EF1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3F6D27C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4FC572A2" w14:textId="77777777" w:rsidTr="00622B8E">
        <w:trPr>
          <w:trHeight w:val="450"/>
        </w:trPr>
        <w:tc>
          <w:tcPr>
            <w:tcW w:w="2263" w:type="dxa"/>
            <w:vMerge w:val="restart"/>
            <w:hideMark/>
          </w:tcPr>
          <w:p w14:paraId="3A45811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«Дубровская ТЭЦ»</w:t>
            </w:r>
          </w:p>
        </w:tc>
        <w:tc>
          <w:tcPr>
            <w:tcW w:w="2835" w:type="dxa"/>
            <w:vMerge w:val="restart"/>
            <w:hideMark/>
          </w:tcPr>
          <w:p w14:paraId="0DED3B33" w14:textId="77777777" w:rsid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Кировский муниципальный район, г. Кировск, ул. Набережная, д. 37</w:t>
            </w:r>
          </w:p>
          <w:p w14:paraId="1775238C" w14:textId="6104CA39" w:rsidR="00E5560E" w:rsidRPr="00622B8E" w:rsidRDefault="00E5560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Шлакозолоотвал</w:t>
            </w:r>
          </w:p>
        </w:tc>
        <w:tc>
          <w:tcPr>
            <w:tcW w:w="1276" w:type="dxa"/>
            <w:vMerge w:val="restart"/>
            <w:shd w:val="clear" w:color="auto" w:fill="FFFFFF"/>
            <w:noWrap/>
            <w:hideMark/>
          </w:tcPr>
          <w:p w14:paraId="03E17872" w14:textId="25450715"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vMerge w:val="restart"/>
            <w:hideMark/>
          </w:tcPr>
          <w:p w14:paraId="7BD664E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511 от 23.05.2002</w:t>
            </w:r>
          </w:p>
        </w:tc>
        <w:tc>
          <w:tcPr>
            <w:tcW w:w="1559" w:type="dxa"/>
            <w:vMerge w:val="restart"/>
            <w:hideMark/>
          </w:tcPr>
          <w:p w14:paraId="6AEB15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00296 от 22.07.2016</w:t>
            </w:r>
          </w:p>
        </w:tc>
        <w:tc>
          <w:tcPr>
            <w:tcW w:w="2126" w:type="dxa"/>
            <w:vMerge w:val="restart"/>
            <w:hideMark/>
          </w:tcPr>
          <w:p w14:paraId="57A549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7B142B13" w14:textId="3C99EF27"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6737BF60" w14:textId="77777777" w:rsidTr="00622B8E">
        <w:trPr>
          <w:trHeight w:val="450"/>
        </w:trPr>
        <w:tc>
          <w:tcPr>
            <w:tcW w:w="2263" w:type="dxa"/>
            <w:vMerge/>
            <w:vAlign w:val="center"/>
            <w:hideMark/>
          </w:tcPr>
          <w:p w14:paraId="64CB9F1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2A256C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58E8A11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6F79704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0D5747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7E0D75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7B0DD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25CBE95" w14:textId="77777777" w:rsidTr="00622B8E">
        <w:trPr>
          <w:trHeight w:val="450"/>
        </w:trPr>
        <w:tc>
          <w:tcPr>
            <w:tcW w:w="2263" w:type="dxa"/>
            <w:vMerge/>
            <w:vAlign w:val="center"/>
            <w:hideMark/>
          </w:tcPr>
          <w:p w14:paraId="60B5C1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37D3269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3A7B6F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2C5F3E0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CDB6E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9219A0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91F571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A8A24A5" w14:textId="77777777" w:rsidTr="00622B8E">
        <w:trPr>
          <w:trHeight w:val="20"/>
        </w:trPr>
        <w:tc>
          <w:tcPr>
            <w:tcW w:w="2263" w:type="dxa"/>
            <w:vMerge w:val="restart"/>
            <w:hideMark/>
          </w:tcPr>
          <w:p w14:paraId="4B0840E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«Чистый город»</w:t>
            </w:r>
          </w:p>
        </w:tc>
        <w:tc>
          <w:tcPr>
            <w:tcW w:w="2835" w:type="dxa"/>
            <w:vMerge w:val="restart"/>
            <w:hideMark/>
          </w:tcPr>
          <w:p w14:paraId="16AFCC6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Тихвинский муниципальный район, пос. Красава</w:t>
            </w:r>
          </w:p>
        </w:tc>
        <w:tc>
          <w:tcPr>
            <w:tcW w:w="1276" w:type="dxa"/>
            <w:hideMark/>
          </w:tcPr>
          <w:p w14:paraId="714101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65EA3285" w14:textId="42E3EBC7"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vMerge w:val="restart"/>
            <w:hideMark/>
          </w:tcPr>
          <w:p w14:paraId="64A10F1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00102 от 21.01.2016</w:t>
            </w:r>
          </w:p>
        </w:tc>
        <w:tc>
          <w:tcPr>
            <w:tcW w:w="2126" w:type="dxa"/>
            <w:vMerge w:val="restart"/>
            <w:hideMark/>
          </w:tcPr>
          <w:p w14:paraId="11CC484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64FDE01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1000 м</w:t>
            </w:r>
          </w:p>
        </w:tc>
      </w:tr>
      <w:tr w:rsidR="00622B8E" w:rsidRPr="00622B8E" w14:paraId="3E8E27C1" w14:textId="77777777" w:rsidTr="00622B8E">
        <w:trPr>
          <w:trHeight w:val="20"/>
        </w:trPr>
        <w:tc>
          <w:tcPr>
            <w:tcW w:w="2263" w:type="dxa"/>
            <w:vMerge/>
            <w:vAlign w:val="center"/>
            <w:hideMark/>
          </w:tcPr>
          <w:p w14:paraId="20ACD5C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19266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085FC9A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5DC788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ADB9D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63F791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2C150C8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65F104AC" w14:textId="77777777" w:rsidTr="00622B8E">
        <w:trPr>
          <w:trHeight w:val="20"/>
        </w:trPr>
        <w:tc>
          <w:tcPr>
            <w:tcW w:w="2263" w:type="dxa"/>
            <w:vMerge/>
            <w:vAlign w:val="center"/>
            <w:hideMark/>
          </w:tcPr>
          <w:p w14:paraId="6E97DDF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32C530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667A3A3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7A172CE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623C36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50D67D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E55A03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216ED6D0" w14:textId="77777777" w:rsidTr="00622B8E">
        <w:trPr>
          <w:trHeight w:val="20"/>
        </w:trPr>
        <w:tc>
          <w:tcPr>
            <w:tcW w:w="2263" w:type="dxa"/>
            <w:vMerge w:val="restart"/>
            <w:noWrap/>
            <w:hideMark/>
          </w:tcPr>
          <w:p w14:paraId="6A4D237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«Лель-ЭКО»</w:t>
            </w:r>
          </w:p>
        </w:tc>
        <w:tc>
          <w:tcPr>
            <w:tcW w:w="2835" w:type="dxa"/>
            <w:vMerge w:val="restart"/>
            <w:hideMark/>
          </w:tcPr>
          <w:p w14:paraId="2C562BB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Киришский муниципальный район, г. Кириши, 56 км автодороги Зуево – </w:t>
            </w:r>
            <w:r w:rsidRPr="00622B8E">
              <w:rPr>
                <w:rFonts w:ascii="Times New Roman" w:eastAsia="Times New Roman" w:hAnsi="Times New Roman" w:cs="Times New Roman"/>
                <w:sz w:val="24"/>
                <w:lang w:eastAsia="ru-RU"/>
              </w:rPr>
              <w:lastRenderedPageBreak/>
              <w:t xml:space="preserve">Новая Ладога, земельный участок с кадастровым номером 47:27:0123001:6 </w:t>
            </w:r>
          </w:p>
          <w:p w14:paraId="00D756F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г. Кириши, бульвар Молодежный д. 2, лит. А1</w:t>
            </w:r>
          </w:p>
        </w:tc>
        <w:tc>
          <w:tcPr>
            <w:tcW w:w="1276" w:type="dxa"/>
            <w:hideMark/>
          </w:tcPr>
          <w:p w14:paraId="602FC22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III</w:t>
            </w:r>
          </w:p>
        </w:tc>
        <w:tc>
          <w:tcPr>
            <w:tcW w:w="2410" w:type="dxa"/>
            <w:vMerge w:val="restart"/>
            <w:hideMark/>
          </w:tcPr>
          <w:p w14:paraId="23393C00" w14:textId="6D75EA0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vMerge w:val="restart"/>
            <w:hideMark/>
          </w:tcPr>
          <w:p w14:paraId="65BF906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(78)-4579-СТОУР от 29.09.2017</w:t>
            </w:r>
          </w:p>
        </w:tc>
        <w:tc>
          <w:tcPr>
            <w:tcW w:w="2126" w:type="dxa"/>
            <w:vMerge w:val="restart"/>
            <w:hideMark/>
          </w:tcPr>
          <w:p w14:paraId="0113DFC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692 от 31.10.2014</w:t>
            </w:r>
          </w:p>
        </w:tc>
        <w:tc>
          <w:tcPr>
            <w:tcW w:w="1843" w:type="dxa"/>
            <w:vMerge w:val="restart"/>
            <w:hideMark/>
          </w:tcPr>
          <w:p w14:paraId="727C30F3" w14:textId="41C081B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5482FDD8" w14:textId="77777777" w:rsidTr="00622B8E">
        <w:trPr>
          <w:trHeight w:val="20"/>
        </w:trPr>
        <w:tc>
          <w:tcPr>
            <w:tcW w:w="2263" w:type="dxa"/>
            <w:vMerge/>
            <w:vAlign w:val="center"/>
            <w:hideMark/>
          </w:tcPr>
          <w:p w14:paraId="3433A4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3C304DE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2428F1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51BB304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5374D4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59CC64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A6F8D0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2D24EE3" w14:textId="77777777" w:rsidTr="00622B8E">
        <w:trPr>
          <w:trHeight w:val="20"/>
        </w:trPr>
        <w:tc>
          <w:tcPr>
            <w:tcW w:w="2263" w:type="dxa"/>
            <w:vMerge/>
            <w:vAlign w:val="center"/>
            <w:hideMark/>
          </w:tcPr>
          <w:p w14:paraId="4051244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03EAA03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5B10928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25D222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978EFF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7F9A436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C187F2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A7FA092" w14:textId="77777777" w:rsidTr="00622B8E">
        <w:trPr>
          <w:trHeight w:val="20"/>
        </w:trPr>
        <w:tc>
          <w:tcPr>
            <w:tcW w:w="2263" w:type="dxa"/>
            <w:vMerge w:val="restart"/>
            <w:hideMark/>
          </w:tcPr>
          <w:p w14:paraId="492926E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ПАО «Вторая генерирующая компания оптового рынка электроэнергии (ПАО «ОГК-2») Филиал ПАО «ОГК-2» Киришская ГРЭС</w:t>
            </w:r>
          </w:p>
        </w:tc>
        <w:tc>
          <w:tcPr>
            <w:tcW w:w="2835" w:type="dxa"/>
            <w:vMerge w:val="restart"/>
            <w:hideMark/>
          </w:tcPr>
          <w:p w14:paraId="4AC5DD2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Киришский муниципальный район, г. Кириши, ш. Энтузиастов</w:t>
            </w:r>
          </w:p>
        </w:tc>
        <w:tc>
          <w:tcPr>
            <w:tcW w:w="1276" w:type="dxa"/>
            <w:hideMark/>
          </w:tcPr>
          <w:p w14:paraId="23C229B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restart"/>
            <w:hideMark/>
          </w:tcPr>
          <w:p w14:paraId="6AC61CD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отдела экологической экспертизы проектно-смежной документации управления государственной экологической экспертизы, лицензирования и нормирования качества окружающей среды Ленкомэкологии № 445 от 14.11.1994 г.</w:t>
            </w:r>
          </w:p>
        </w:tc>
        <w:tc>
          <w:tcPr>
            <w:tcW w:w="1559" w:type="dxa"/>
            <w:vMerge w:val="restart"/>
            <w:hideMark/>
          </w:tcPr>
          <w:p w14:paraId="4D4CCD5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Д260003/П от 26.06.2018</w:t>
            </w:r>
          </w:p>
        </w:tc>
        <w:tc>
          <w:tcPr>
            <w:tcW w:w="2126" w:type="dxa"/>
            <w:vMerge w:val="restart"/>
            <w:hideMark/>
          </w:tcPr>
          <w:p w14:paraId="166DE0F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793 от 15.12.2016 с изменениями Приказа № 70 от 02.03.2018</w:t>
            </w:r>
          </w:p>
        </w:tc>
        <w:tc>
          <w:tcPr>
            <w:tcW w:w="1843" w:type="dxa"/>
            <w:vMerge w:val="restart"/>
            <w:hideMark/>
          </w:tcPr>
          <w:p w14:paraId="105C2838" w14:textId="74A88E1E"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58CA7179" w14:textId="77777777" w:rsidTr="00622B8E">
        <w:trPr>
          <w:trHeight w:val="20"/>
        </w:trPr>
        <w:tc>
          <w:tcPr>
            <w:tcW w:w="2263" w:type="dxa"/>
            <w:vMerge/>
            <w:vAlign w:val="center"/>
            <w:hideMark/>
          </w:tcPr>
          <w:p w14:paraId="4D3FCBA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37535A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62988CB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115BB0D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59BBF7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430DC54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256D8D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F80E054" w14:textId="77777777" w:rsidTr="00622B8E">
        <w:trPr>
          <w:trHeight w:val="450"/>
        </w:trPr>
        <w:tc>
          <w:tcPr>
            <w:tcW w:w="2263" w:type="dxa"/>
            <w:vMerge w:val="restart"/>
            <w:hideMark/>
          </w:tcPr>
          <w:p w14:paraId="69700AF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ПАО «Вторая генерирующая компания оптового рынка электроэнергии (ПАО «ОГК-2») Филиал ПАО «ОГК-2» Киришская ГРЭС (шламонакопитель)</w:t>
            </w:r>
          </w:p>
        </w:tc>
        <w:tc>
          <w:tcPr>
            <w:tcW w:w="2835" w:type="dxa"/>
            <w:vMerge w:val="restart"/>
            <w:hideMark/>
          </w:tcPr>
          <w:p w14:paraId="0A61BF0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Киришский муниципальный район, г. Кириши, ш. Энтузиастов</w:t>
            </w:r>
          </w:p>
        </w:tc>
        <w:tc>
          <w:tcPr>
            <w:tcW w:w="1276" w:type="dxa"/>
            <w:vMerge w:val="restart"/>
            <w:noWrap/>
            <w:hideMark/>
          </w:tcPr>
          <w:p w14:paraId="62EA882C" w14:textId="03510555"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vMerge w:val="restart"/>
            <w:hideMark/>
          </w:tcPr>
          <w:p w14:paraId="5A76D9E6" w14:textId="616E2FE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vMerge w:val="restart"/>
            <w:hideMark/>
          </w:tcPr>
          <w:p w14:paraId="1C92253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Д260003/П от 26.06.2018</w:t>
            </w:r>
          </w:p>
        </w:tc>
        <w:tc>
          <w:tcPr>
            <w:tcW w:w="2126" w:type="dxa"/>
            <w:vMerge w:val="restart"/>
            <w:hideMark/>
          </w:tcPr>
          <w:p w14:paraId="2DA9C46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870 от 31.12.2014</w:t>
            </w:r>
          </w:p>
        </w:tc>
        <w:tc>
          <w:tcPr>
            <w:tcW w:w="1843" w:type="dxa"/>
            <w:vMerge w:val="restart"/>
            <w:hideMark/>
          </w:tcPr>
          <w:p w14:paraId="64E1A4EC" w14:textId="7A18551D"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67B4E3C3" w14:textId="77777777" w:rsidTr="00622B8E">
        <w:trPr>
          <w:trHeight w:val="450"/>
        </w:trPr>
        <w:tc>
          <w:tcPr>
            <w:tcW w:w="2263" w:type="dxa"/>
            <w:vMerge/>
            <w:vAlign w:val="center"/>
            <w:hideMark/>
          </w:tcPr>
          <w:p w14:paraId="4E2AD44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C1D7E0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7277D5A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7A4BAF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4A8C52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9A1447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5ACC390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B584DC2" w14:textId="77777777" w:rsidTr="00622B8E">
        <w:trPr>
          <w:trHeight w:val="450"/>
        </w:trPr>
        <w:tc>
          <w:tcPr>
            <w:tcW w:w="2263" w:type="dxa"/>
            <w:vMerge w:val="restart"/>
            <w:hideMark/>
          </w:tcPr>
          <w:p w14:paraId="2192935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«РАСЭМ»</w:t>
            </w:r>
          </w:p>
        </w:tc>
        <w:tc>
          <w:tcPr>
            <w:tcW w:w="2835" w:type="dxa"/>
            <w:vMerge w:val="restart"/>
            <w:hideMark/>
          </w:tcPr>
          <w:p w14:paraId="0F2B793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Выборгский муниципальный район, г. </w:t>
            </w:r>
            <w:r w:rsidRPr="00622B8E">
              <w:rPr>
                <w:rFonts w:ascii="Times New Roman" w:eastAsia="Times New Roman" w:hAnsi="Times New Roman" w:cs="Times New Roman"/>
                <w:sz w:val="24"/>
                <w:lang w:eastAsia="ru-RU"/>
              </w:rPr>
              <w:lastRenderedPageBreak/>
              <w:t>Выборг, ш. Скандинавия, участок № 9</w:t>
            </w:r>
          </w:p>
        </w:tc>
        <w:tc>
          <w:tcPr>
            <w:tcW w:w="1276" w:type="dxa"/>
            <w:vMerge w:val="restart"/>
            <w:shd w:val="clear" w:color="auto" w:fill="FFFFFF"/>
            <w:hideMark/>
          </w:tcPr>
          <w:p w14:paraId="11D5786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IV</w:t>
            </w:r>
          </w:p>
        </w:tc>
        <w:tc>
          <w:tcPr>
            <w:tcW w:w="2410" w:type="dxa"/>
            <w:vMerge w:val="restart"/>
            <w:hideMark/>
          </w:tcPr>
          <w:p w14:paraId="45784628" w14:textId="42F752AF"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vMerge w:val="restart"/>
            <w:hideMark/>
          </w:tcPr>
          <w:p w14:paraId="32283E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Лицензия № 78-№ 00098 </w:t>
            </w:r>
            <w:r w:rsidRPr="00622B8E">
              <w:rPr>
                <w:rFonts w:ascii="Times New Roman" w:eastAsia="Times New Roman" w:hAnsi="Times New Roman" w:cs="Times New Roman"/>
                <w:sz w:val="24"/>
                <w:lang w:eastAsia="ru-RU"/>
              </w:rPr>
              <w:lastRenderedPageBreak/>
              <w:t>от 11.12.2015</w:t>
            </w:r>
          </w:p>
        </w:tc>
        <w:tc>
          <w:tcPr>
            <w:tcW w:w="2126" w:type="dxa"/>
            <w:vMerge w:val="restart"/>
            <w:hideMark/>
          </w:tcPr>
          <w:p w14:paraId="4CECEA0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 xml:space="preserve">Приказ Росприроднадзора </w:t>
            </w:r>
            <w:r w:rsidRPr="00622B8E">
              <w:rPr>
                <w:rFonts w:ascii="Times New Roman" w:eastAsia="Times New Roman" w:hAnsi="Times New Roman" w:cs="Times New Roman"/>
                <w:sz w:val="24"/>
                <w:lang w:eastAsia="ru-RU"/>
              </w:rPr>
              <w:lastRenderedPageBreak/>
              <w:t>№ 133 от 18.02.2015</w:t>
            </w:r>
          </w:p>
        </w:tc>
        <w:tc>
          <w:tcPr>
            <w:tcW w:w="1843" w:type="dxa"/>
            <w:vMerge w:val="restart"/>
            <w:hideMark/>
          </w:tcPr>
          <w:p w14:paraId="37DAAE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500 м</w:t>
            </w:r>
          </w:p>
        </w:tc>
      </w:tr>
      <w:tr w:rsidR="00622B8E" w:rsidRPr="00622B8E" w14:paraId="2F925F23" w14:textId="77777777" w:rsidTr="00622B8E">
        <w:trPr>
          <w:trHeight w:val="450"/>
        </w:trPr>
        <w:tc>
          <w:tcPr>
            <w:tcW w:w="2263" w:type="dxa"/>
            <w:vMerge/>
            <w:vAlign w:val="center"/>
            <w:hideMark/>
          </w:tcPr>
          <w:p w14:paraId="65ABF6C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126E7F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vMerge/>
            <w:vAlign w:val="center"/>
            <w:hideMark/>
          </w:tcPr>
          <w:p w14:paraId="1C9DC70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6BE7FD6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DF221C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D07A2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78E6212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927B702" w14:textId="77777777" w:rsidTr="00622B8E">
        <w:trPr>
          <w:trHeight w:val="20"/>
        </w:trPr>
        <w:tc>
          <w:tcPr>
            <w:tcW w:w="2263" w:type="dxa"/>
            <w:vMerge/>
            <w:vAlign w:val="center"/>
            <w:hideMark/>
          </w:tcPr>
          <w:p w14:paraId="1D587B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6805FD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shd w:val="clear" w:color="auto" w:fill="FFFFFF"/>
            <w:hideMark/>
          </w:tcPr>
          <w:p w14:paraId="65EAA86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764A7E2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2D7AEF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475FDDC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3CBB69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5674C59E" w14:textId="77777777" w:rsidTr="00622B8E">
        <w:trPr>
          <w:trHeight w:val="20"/>
        </w:trPr>
        <w:tc>
          <w:tcPr>
            <w:tcW w:w="2263" w:type="dxa"/>
            <w:vMerge w:val="restart"/>
            <w:noWrap/>
            <w:hideMark/>
          </w:tcPr>
          <w:p w14:paraId="03A4BBD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«ЭКО ПЛАНТ»</w:t>
            </w:r>
          </w:p>
        </w:tc>
        <w:tc>
          <w:tcPr>
            <w:tcW w:w="2835" w:type="dxa"/>
            <w:vMerge w:val="restart"/>
            <w:hideMark/>
          </w:tcPr>
          <w:p w14:paraId="61C7FC1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Тосненский муниципальный район, Тосненское городское поселение, дер. Куньголово, земельный участок с кадастровым номером 47:26:0138001:84</w:t>
            </w:r>
          </w:p>
        </w:tc>
        <w:tc>
          <w:tcPr>
            <w:tcW w:w="1276" w:type="dxa"/>
            <w:hideMark/>
          </w:tcPr>
          <w:p w14:paraId="501F641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5F4F766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государственной экологической экспертизы № 72 от 21.02.2013</w:t>
            </w:r>
          </w:p>
        </w:tc>
        <w:tc>
          <w:tcPr>
            <w:tcW w:w="1559" w:type="dxa"/>
            <w:vMerge w:val="restart"/>
            <w:hideMark/>
          </w:tcPr>
          <w:p w14:paraId="067D780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(78)-5457-СТОУР от 28.03.2018</w:t>
            </w:r>
          </w:p>
        </w:tc>
        <w:tc>
          <w:tcPr>
            <w:tcW w:w="2126" w:type="dxa"/>
            <w:vMerge w:val="restart"/>
            <w:hideMark/>
          </w:tcPr>
          <w:p w14:paraId="16716F2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371 от 27.07.2017</w:t>
            </w:r>
          </w:p>
        </w:tc>
        <w:tc>
          <w:tcPr>
            <w:tcW w:w="1843" w:type="dxa"/>
            <w:vMerge w:val="restart"/>
            <w:hideMark/>
          </w:tcPr>
          <w:p w14:paraId="18C19B7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 юго-западном направлении – 450 м; в остальных направлениях – 500 м</w:t>
            </w:r>
          </w:p>
        </w:tc>
      </w:tr>
      <w:tr w:rsidR="00622B8E" w:rsidRPr="00622B8E" w14:paraId="12EE1B69" w14:textId="77777777" w:rsidTr="00622B8E">
        <w:trPr>
          <w:trHeight w:val="20"/>
        </w:trPr>
        <w:tc>
          <w:tcPr>
            <w:tcW w:w="2263" w:type="dxa"/>
            <w:vMerge/>
            <w:vAlign w:val="center"/>
            <w:hideMark/>
          </w:tcPr>
          <w:p w14:paraId="58CE258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78176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CBCD46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332DD0D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FB14B8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4FAC47B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F47720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7E5163B" w14:textId="77777777" w:rsidTr="00622B8E">
        <w:trPr>
          <w:trHeight w:val="20"/>
        </w:trPr>
        <w:tc>
          <w:tcPr>
            <w:tcW w:w="2263" w:type="dxa"/>
            <w:vMerge/>
            <w:vAlign w:val="center"/>
            <w:hideMark/>
          </w:tcPr>
          <w:p w14:paraId="539E4CB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AF1931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20A5DE2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164892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793870B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54A3E8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C4CC31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9878BFF" w14:textId="77777777" w:rsidTr="00622B8E">
        <w:trPr>
          <w:trHeight w:val="20"/>
        </w:trPr>
        <w:tc>
          <w:tcPr>
            <w:tcW w:w="2263" w:type="dxa"/>
            <w:vMerge/>
            <w:vAlign w:val="center"/>
            <w:hideMark/>
          </w:tcPr>
          <w:p w14:paraId="2A92BD3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A718A1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50CCA85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410" w:type="dxa"/>
            <w:vMerge/>
            <w:vAlign w:val="center"/>
            <w:hideMark/>
          </w:tcPr>
          <w:p w14:paraId="5664079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56835B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86114C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0F66E5B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4CBD3F81" w14:textId="77777777" w:rsidTr="00622B8E">
        <w:trPr>
          <w:trHeight w:val="20"/>
        </w:trPr>
        <w:tc>
          <w:tcPr>
            <w:tcW w:w="2263" w:type="dxa"/>
            <w:hideMark/>
          </w:tcPr>
          <w:p w14:paraId="6012B2C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«Промышленная группа «Фосфорит»</w:t>
            </w:r>
          </w:p>
        </w:tc>
        <w:tc>
          <w:tcPr>
            <w:tcW w:w="2835" w:type="dxa"/>
            <w:hideMark/>
          </w:tcPr>
          <w:p w14:paraId="4860F03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Большелуцкое сельское поселение, промзона «Фосфорит», земельный участок с кадастровым номером 47:20:0752003:830</w:t>
            </w:r>
          </w:p>
        </w:tc>
        <w:tc>
          <w:tcPr>
            <w:tcW w:w="1276" w:type="dxa"/>
            <w:noWrap/>
            <w:hideMark/>
          </w:tcPr>
          <w:p w14:paraId="49ECD7E8" w14:textId="1C75B8BB"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hideMark/>
          </w:tcPr>
          <w:p w14:paraId="1E23BC4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Заключение № 161 от 26.02.2015 экспертной комиссии государственной экологической экспертизы проектной документации «Полигон твердых отходов ООО «ПГ «Фосфорит», утвержденный приказом Департамента от 26.02.2015 № 85</w:t>
            </w:r>
          </w:p>
        </w:tc>
        <w:tc>
          <w:tcPr>
            <w:tcW w:w="1559" w:type="dxa"/>
            <w:hideMark/>
          </w:tcPr>
          <w:p w14:paraId="5BFA668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 00079 от 05.10.2016</w:t>
            </w:r>
          </w:p>
        </w:tc>
        <w:tc>
          <w:tcPr>
            <w:tcW w:w="2126" w:type="dxa"/>
            <w:hideMark/>
          </w:tcPr>
          <w:p w14:paraId="303B289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 Приказ Росприроднадзора № 363 от 24.07.2017</w:t>
            </w:r>
          </w:p>
        </w:tc>
        <w:tc>
          <w:tcPr>
            <w:tcW w:w="1843" w:type="dxa"/>
            <w:hideMark/>
          </w:tcPr>
          <w:p w14:paraId="689239B8" w14:textId="0CE2A37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0CACDF06" w14:textId="77777777" w:rsidTr="00622B8E">
        <w:trPr>
          <w:trHeight w:val="20"/>
        </w:trPr>
        <w:tc>
          <w:tcPr>
            <w:tcW w:w="2263" w:type="dxa"/>
            <w:hideMark/>
          </w:tcPr>
          <w:p w14:paraId="133A14C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«Полигон ТБО»</w:t>
            </w:r>
          </w:p>
        </w:tc>
        <w:tc>
          <w:tcPr>
            <w:tcW w:w="2835" w:type="dxa"/>
            <w:hideMark/>
          </w:tcPr>
          <w:p w14:paraId="363BD2C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дер. Лепсари, земельный участок с кадастровым номером 47:07:0941002:16</w:t>
            </w:r>
          </w:p>
        </w:tc>
        <w:tc>
          <w:tcPr>
            <w:tcW w:w="1276" w:type="dxa"/>
            <w:noWrap/>
            <w:hideMark/>
          </w:tcPr>
          <w:p w14:paraId="30114CB8" w14:textId="288AFCF0"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hideMark/>
          </w:tcPr>
          <w:p w14:paraId="22B90C6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 113 от 24.04.2014 государственной экологической экспертизы материалов проектной документации по объекту </w:t>
            </w:r>
            <w:r w:rsidRPr="00622B8E">
              <w:rPr>
                <w:rFonts w:ascii="Times New Roman" w:eastAsia="Times New Roman" w:hAnsi="Times New Roman" w:cs="Times New Roman"/>
                <w:sz w:val="24"/>
                <w:lang w:eastAsia="ru-RU"/>
              </w:rPr>
              <w:lastRenderedPageBreak/>
              <w:t>«Расширение существующего полигона твердых бытовых отходов в районе дер. Лепсари Всеволожского района Ленинградской области», утвержденное приказом Департамента от 30.04.2014 № 121</w:t>
            </w:r>
          </w:p>
        </w:tc>
        <w:tc>
          <w:tcPr>
            <w:tcW w:w="1559" w:type="dxa"/>
            <w:hideMark/>
          </w:tcPr>
          <w:p w14:paraId="301EACC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Лицензия № (78)-5363-СОУР/П от 23.10.2018</w:t>
            </w:r>
          </w:p>
        </w:tc>
        <w:tc>
          <w:tcPr>
            <w:tcW w:w="2126" w:type="dxa"/>
            <w:hideMark/>
          </w:tcPr>
          <w:p w14:paraId="23D73FD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hideMark/>
          </w:tcPr>
          <w:p w14:paraId="13B7C92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508CE4B9" w14:textId="77777777" w:rsidTr="00622B8E">
        <w:trPr>
          <w:trHeight w:val="20"/>
        </w:trPr>
        <w:tc>
          <w:tcPr>
            <w:tcW w:w="2263" w:type="dxa"/>
            <w:hideMark/>
          </w:tcPr>
          <w:p w14:paraId="5EF494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«Ивангородский водоканал»</w:t>
            </w:r>
          </w:p>
        </w:tc>
        <w:tc>
          <w:tcPr>
            <w:tcW w:w="2835" w:type="dxa"/>
            <w:hideMark/>
          </w:tcPr>
          <w:p w14:paraId="67EB990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г. Ивангород, земельный участок с кадастровым номером 47:21:01-001:0009</w:t>
            </w:r>
          </w:p>
        </w:tc>
        <w:tc>
          <w:tcPr>
            <w:tcW w:w="1276" w:type="dxa"/>
            <w:noWrap/>
            <w:hideMark/>
          </w:tcPr>
          <w:p w14:paraId="545BAAEA" w14:textId="2E243C6D"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noWrap/>
            <w:hideMark/>
          </w:tcPr>
          <w:p w14:paraId="5BB8C45F" w14:textId="0631E33A"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559" w:type="dxa"/>
            <w:hideMark/>
          </w:tcPr>
          <w:p w14:paraId="5A5269E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(78)-5962-СТРБ от 05.07.2018</w:t>
            </w:r>
          </w:p>
        </w:tc>
        <w:tc>
          <w:tcPr>
            <w:tcW w:w="2126" w:type="dxa"/>
            <w:hideMark/>
          </w:tcPr>
          <w:p w14:paraId="26B559E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hideMark/>
          </w:tcPr>
          <w:p w14:paraId="1647838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400 м</w:t>
            </w:r>
          </w:p>
        </w:tc>
      </w:tr>
      <w:tr w:rsidR="00622B8E" w:rsidRPr="00622B8E" w14:paraId="4B357ACC" w14:textId="77777777" w:rsidTr="00622B8E">
        <w:trPr>
          <w:trHeight w:val="20"/>
        </w:trPr>
        <w:tc>
          <w:tcPr>
            <w:tcW w:w="2263" w:type="dxa"/>
            <w:vMerge w:val="restart"/>
            <w:hideMark/>
          </w:tcPr>
          <w:p w14:paraId="482F668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ЗАО «Интернешнл Пейпер»</w:t>
            </w:r>
          </w:p>
        </w:tc>
        <w:tc>
          <w:tcPr>
            <w:tcW w:w="2835" w:type="dxa"/>
            <w:vMerge w:val="restart"/>
            <w:hideMark/>
          </w:tcPr>
          <w:p w14:paraId="5D7CE9E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Северо-Западное лесничество, квартал 23, земельный участок с кадастровым номером 47:02:0201001:4</w:t>
            </w:r>
          </w:p>
        </w:tc>
        <w:tc>
          <w:tcPr>
            <w:tcW w:w="1276" w:type="dxa"/>
            <w:hideMark/>
          </w:tcPr>
          <w:p w14:paraId="1C276C1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restart"/>
            <w:hideMark/>
          </w:tcPr>
          <w:p w14:paraId="2F696D6B" w14:textId="4FB4D0A1"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136 от 14.11.2014</w:t>
            </w:r>
          </w:p>
        </w:tc>
        <w:tc>
          <w:tcPr>
            <w:tcW w:w="1559" w:type="dxa"/>
            <w:vMerge w:val="restart"/>
            <w:hideMark/>
          </w:tcPr>
          <w:p w14:paraId="7A975FE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(78)-4630-СУР от 26.10.2017</w:t>
            </w:r>
          </w:p>
        </w:tc>
        <w:tc>
          <w:tcPr>
            <w:tcW w:w="2126" w:type="dxa"/>
            <w:vMerge w:val="restart"/>
            <w:hideMark/>
          </w:tcPr>
          <w:p w14:paraId="1C4756C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86 от 15.02.2017</w:t>
            </w:r>
          </w:p>
        </w:tc>
        <w:tc>
          <w:tcPr>
            <w:tcW w:w="1843" w:type="dxa"/>
            <w:vMerge w:val="restart"/>
            <w:hideMark/>
          </w:tcPr>
          <w:p w14:paraId="77D8976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1000 м</w:t>
            </w:r>
          </w:p>
        </w:tc>
      </w:tr>
      <w:tr w:rsidR="00622B8E" w:rsidRPr="00622B8E" w14:paraId="31E13BCA" w14:textId="77777777" w:rsidTr="00622B8E">
        <w:trPr>
          <w:trHeight w:val="20"/>
        </w:trPr>
        <w:tc>
          <w:tcPr>
            <w:tcW w:w="2263" w:type="dxa"/>
            <w:vMerge/>
            <w:vAlign w:val="center"/>
            <w:hideMark/>
          </w:tcPr>
          <w:p w14:paraId="5DB4D46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D463E2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0ACB2ED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2FD1C6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DAF69A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6D7514C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3FAB838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6B1AC01" w14:textId="77777777" w:rsidTr="00622B8E">
        <w:trPr>
          <w:trHeight w:val="20"/>
        </w:trPr>
        <w:tc>
          <w:tcPr>
            <w:tcW w:w="2263" w:type="dxa"/>
            <w:vMerge w:val="restart"/>
            <w:hideMark/>
          </w:tcPr>
          <w:p w14:paraId="28BF903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«АВТО-БЕРКУТ»</w:t>
            </w:r>
          </w:p>
        </w:tc>
        <w:tc>
          <w:tcPr>
            <w:tcW w:w="2835" w:type="dxa"/>
            <w:vMerge w:val="restart"/>
            <w:hideMark/>
          </w:tcPr>
          <w:p w14:paraId="580D8EE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Лужский муниципальный район, Лужский лесхоз, Мшинское лесничество, квартал 21</w:t>
            </w:r>
          </w:p>
        </w:tc>
        <w:tc>
          <w:tcPr>
            <w:tcW w:w="1276" w:type="dxa"/>
            <w:hideMark/>
          </w:tcPr>
          <w:p w14:paraId="1B2F77A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restart"/>
            <w:hideMark/>
          </w:tcPr>
          <w:p w14:paraId="070F0031" w14:textId="36B5AF7E"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511 от 01.06.2001</w:t>
            </w:r>
          </w:p>
        </w:tc>
        <w:tc>
          <w:tcPr>
            <w:tcW w:w="1559" w:type="dxa"/>
            <w:vMerge w:val="restart"/>
            <w:hideMark/>
          </w:tcPr>
          <w:p w14:paraId="658711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78 № 00080 от 18.05.2016</w:t>
            </w:r>
          </w:p>
        </w:tc>
        <w:tc>
          <w:tcPr>
            <w:tcW w:w="2126" w:type="dxa"/>
            <w:vMerge w:val="restart"/>
            <w:hideMark/>
          </w:tcPr>
          <w:p w14:paraId="09AB8A4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14E37F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0108A1FD" w14:textId="77777777" w:rsidTr="00622B8E">
        <w:trPr>
          <w:trHeight w:val="20"/>
        </w:trPr>
        <w:tc>
          <w:tcPr>
            <w:tcW w:w="2263" w:type="dxa"/>
            <w:vMerge/>
            <w:vAlign w:val="center"/>
            <w:hideMark/>
          </w:tcPr>
          <w:p w14:paraId="19208AD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107A2F7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A7CDE2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636233E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496F4E8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4E23C6A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D884D4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CAB86C2" w14:textId="77777777" w:rsidTr="00622B8E">
        <w:trPr>
          <w:trHeight w:val="20"/>
        </w:trPr>
        <w:tc>
          <w:tcPr>
            <w:tcW w:w="2263" w:type="dxa"/>
            <w:vMerge w:val="restart"/>
            <w:hideMark/>
          </w:tcPr>
          <w:p w14:paraId="433B258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АО «Управляющая компания по обращению с отходами в </w:t>
            </w:r>
            <w:r w:rsidRPr="00622B8E">
              <w:rPr>
                <w:rFonts w:ascii="Times New Roman" w:eastAsia="Times New Roman" w:hAnsi="Times New Roman" w:cs="Times New Roman"/>
                <w:sz w:val="24"/>
                <w:lang w:eastAsia="ru-RU"/>
              </w:rPr>
              <w:lastRenderedPageBreak/>
              <w:t>Ленинградской области»</w:t>
            </w:r>
          </w:p>
        </w:tc>
        <w:tc>
          <w:tcPr>
            <w:tcW w:w="2835" w:type="dxa"/>
            <w:vMerge w:val="restart"/>
            <w:hideMark/>
          </w:tcPr>
          <w:p w14:paraId="4F1C665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Волховский муниципальный район, Кисельнинское сельское поселение, дер. Кути</w:t>
            </w:r>
          </w:p>
        </w:tc>
        <w:tc>
          <w:tcPr>
            <w:tcW w:w="1276" w:type="dxa"/>
            <w:hideMark/>
          </w:tcPr>
          <w:p w14:paraId="0F9008C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23AD91F6" w14:textId="4FC8B6ED"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lastRenderedPageBreak/>
              <w:t>э</w:t>
            </w:r>
            <w:r w:rsidRPr="00622B8E">
              <w:rPr>
                <w:rFonts w:ascii="Times New Roman" w:eastAsia="Times New Roman" w:hAnsi="Times New Roman" w:cs="Times New Roman"/>
                <w:sz w:val="24"/>
                <w:lang w:eastAsia="ru-RU"/>
              </w:rPr>
              <w:t>кспертизы № 102 от 25.07.2006</w:t>
            </w:r>
          </w:p>
        </w:tc>
        <w:tc>
          <w:tcPr>
            <w:tcW w:w="1559" w:type="dxa"/>
            <w:vMerge w:val="restart"/>
            <w:hideMark/>
          </w:tcPr>
          <w:p w14:paraId="54C551C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Лицензия № (78)-4235-СТОУР/П от 27.05.2019</w:t>
            </w:r>
          </w:p>
        </w:tc>
        <w:tc>
          <w:tcPr>
            <w:tcW w:w="2126" w:type="dxa"/>
            <w:vMerge w:val="restart"/>
            <w:hideMark/>
          </w:tcPr>
          <w:p w14:paraId="30DEF6B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vMerge w:val="restart"/>
            <w:hideMark/>
          </w:tcPr>
          <w:p w14:paraId="74AC9A6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450B299F" w14:textId="77777777" w:rsidTr="00622B8E">
        <w:trPr>
          <w:trHeight w:val="20"/>
        </w:trPr>
        <w:tc>
          <w:tcPr>
            <w:tcW w:w="2263" w:type="dxa"/>
            <w:vMerge/>
            <w:vAlign w:val="center"/>
            <w:hideMark/>
          </w:tcPr>
          <w:p w14:paraId="7B5D7C5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4C781AD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6AA0F5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351BF5D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CB2320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2B3563D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3A435B1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F402B43" w14:textId="77777777" w:rsidTr="00622B8E">
        <w:trPr>
          <w:trHeight w:val="20"/>
        </w:trPr>
        <w:tc>
          <w:tcPr>
            <w:tcW w:w="2263" w:type="dxa"/>
            <w:vMerge/>
            <w:vAlign w:val="center"/>
            <w:hideMark/>
          </w:tcPr>
          <w:p w14:paraId="58489A8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45DA1E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4719323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2CA79E2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356C016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B7EE38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DEC59D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4F383C95" w14:textId="77777777" w:rsidTr="00622B8E">
        <w:trPr>
          <w:trHeight w:val="20"/>
        </w:trPr>
        <w:tc>
          <w:tcPr>
            <w:tcW w:w="2263" w:type="dxa"/>
            <w:vMerge w:val="restart"/>
            <w:hideMark/>
          </w:tcPr>
          <w:p w14:paraId="2BC850C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3ECEC46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Приозерский муниципальный район, Плодовское сельское поселение, пос. Тракторное</w:t>
            </w:r>
          </w:p>
        </w:tc>
        <w:tc>
          <w:tcPr>
            <w:tcW w:w="1276" w:type="dxa"/>
            <w:hideMark/>
          </w:tcPr>
          <w:p w14:paraId="1D52219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72DEE309" w14:textId="48CFDD7A"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79 от 19.06.2006</w:t>
            </w:r>
          </w:p>
        </w:tc>
        <w:tc>
          <w:tcPr>
            <w:tcW w:w="1559" w:type="dxa"/>
            <w:vMerge w:val="restart"/>
            <w:hideMark/>
          </w:tcPr>
          <w:p w14:paraId="6BB8B9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28C14AB5" w14:textId="3038FC3C"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1843" w:type="dxa"/>
            <w:vMerge w:val="restart"/>
            <w:hideMark/>
          </w:tcPr>
          <w:p w14:paraId="1A5BCF9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2E1BA23C" w14:textId="77777777" w:rsidTr="00622B8E">
        <w:trPr>
          <w:trHeight w:val="20"/>
        </w:trPr>
        <w:tc>
          <w:tcPr>
            <w:tcW w:w="2263" w:type="dxa"/>
            <w:vMerge/>
            <w:vAlign w:val="center"/>
            <w:hideMark/>
          </w:tcPr>
          <w:p w14:paraId="3B7900B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C1D252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752622C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53100FB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A36E18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676C4E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56D532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1BE24649" w14:textId="77777777" w:rsidTr="00622B8E">
        <w:trPr>
          <w:trHeight w:val="20"/>
        </w:trPr>
        <w:tc>
          <w:tcPr>
            <w:tcW w:w="2263" w:type="dxa"/>
            <w:vMerge/>
            <w:vAlign w:val="center"/>
            <w:hideMark/>
          </w:tcPr>
          <w:p w14:paraId="752BB1E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28560B5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07FF049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5D5F0C5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2691B0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353EC8F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44AF808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11174A2" w14:textId="77777777" w:rsidTr="00622B8E">
        <w:trPr>
          <w:trHeight w:val="20"/>
        </w:trPr>
        <w:tc>
          <w:tcPr>
            <w:tcW w:w="2263" w:type="dxa"/>
            <w:vMerge w:val="restart"/>
            <w:hideMark/>
          </w:tcPr>
          <w:p w14:paraId="52AF1B6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22BC650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Сланцевский муниципальный район, г. Сланцы, земельный участок с кадастровым номером 47:28-03-01-035:0016</w:t>
            </w:r>
          </w:p>
        </w:tc>
        <w:tc>
          <w:tcPr>
            <w:tcW w:w="1276" w:type="dxa"/>
            <w:hideMark/>
          </w:tcPr>
          <w:p w14:paraId="307C0F5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22644722" w14:textId="193910A8"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45 от 21.02.2003</w:t>
            </w:r>
          </w:p>
        </w:tc>
        <w:tc>
          <w:tcPr>
            <w:tcW w:w="1559" w:type="dxa"/>
            <w:vMerge w:val="restart"/>
            <w:hideMark/>
          </w:tcPr>
          <w:p w14:paraId="7C09995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174DD04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1F3C8D9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318C28EF" w14:textId="77777777" w:rsidTr="00622B8E">
        <w:trPr>
          <w:trHeight w:val="20"/>
        </w:trPr>
        <w:tc>
          <w:tcPr>
            <w:tcW w:w="2263" w:type="dxa"/>
            <w:vMerge/>
            <w:vAlign w:val="center"/>
            <w:hideMark/>
          </w:tcPr>
          <w:p w14:paraId="45B4585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32AD2A2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3837681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40A05A1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62AC5514"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0848D9B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6DD578E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087C7DCC" w14:textId="77777777" w:rsidTr="00622B8E">
        <w:trPr>
          <w:trHeight w:val="20"/>
        </w:trPr>
        <w:tc>
          <w:tcPr>
            <w:tcW w:w="2263" w:type="dxa"/>
            <w:vMerge/>
            <w:vAlign w:val="center"/>
            <w:hideMark/>
          </w:tcPr>
          <w:p w14:paraId="690B2BC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6C9B015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118EC8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2DAB365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1C508B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590112E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93E5CD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35025E2D" w14:textId="77777777" w:rsidTr="00622B8E">
        <w:trPr>
          <w:trHeight w:val="20"/>
        </w:trPr>
        <w:tc>
          <w:tcPr>
            <w:tcW w:w="2263" w:type="dxa"/>
            <w:vMerge w:val="restart"/>
            <w:hideMark/>
          </w:tcPr>
          <w:p w14:paraId="2AF2BED9"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«Управляющая компания по обращению с отходами в Ленинградской области»</w:t>
            </w:r>
          </w:p>
        </w:tc>
        <w:tc>
          <w:tcPr>
            <w:tcW w:w="2835" w:type="dxa"/>
            <w:vMerge w:val="restart"/>
            <w:hideMark/>
          </w:tcPr>
          <w:p w14:paraId="3D90461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промзона «Фосфорит», земельный участок с кадастровым номером 47:20:0752003:31</w:t>
            </w:r>
          </w:p>
        </w:tc>
        <w:tc>
          <w:tcPr>
            <w:tcW w:w="1276" w:type="dxa"/>
            <w:hideMark/>
          </w:tcPr>
          <w:p w14:paraId="62DE20EB"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vMerge w:val="restart"/>
            <w:hideMark/>
          </w:tcPr>
          <w:p w14:paraId="7EA1D087" w14:textId="7536431A"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92583E">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11 от 15.03.2005</w:t>
            </w:r>
          </w:p>
        </w:tc>
        <w:tc>
          <w:tcPr>
            <w:tcW w:w="1559" w:type="dxa"/>
            <w:vMerge w:val="restart"/>
            <w:hideMark/>
          </w:tcPr>
          <w:p w14:paraId="20C9C03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(78)-4235-СТОУР/П от 27.05.2019</w:t>
            </w:r>
          </w:p>
        </w:tc>
        <w:tc>
          <w:tcPr>
            <w:tcW w:w="2126" w:type="dxa"/>
            <w:vMerge w:val="restart"/>
            <w:hideMark/>
          </w:tcPr>
          <w:p w14:paraId="76E07491"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vMerge w:val="restart"/>
            <w:hideMark/>
          </w:tcPr>
          <w:p w14:paraId="1BE4D66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r w:rsidR="00622B8E" w:rsidRPr="00622B8E" w14:paraId="54E70481" w14:textId="77777777" w:rsidTr="00622B8E">
        <w:trPr>
          <w:trHeight w:val="20"/>
        </w:trPr>
        <w:tc>
          <w:tcPr>
            <w:tcW w:w="2263" w:type="dxa"/>
            <w:vMerge/>
            <w:vAlign w:val="center"/>
            <w:hideMark/>
          </w:tcPr>
          <w:p w14:paraId="36E3AAA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5715CAD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7A145B1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IV</w:t>
            </w:r>
          </w:p>
        </w:tc>
        <w:tc>
          <w:tcPr>
            <w:tcW w:w="2410" w:type="dxa"/>
            <w:vMerge/>
            <w:vAlign w:val="center"/>
            <w:hideMark/>
          </w:tcPr>
          <w:p w14:paraId="79F7AD9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2DCC50A7"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23EF0CF"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13A8FC6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7BFE68EB" w14:textId="77777777" w:rsidTr="00622B8E">
        <w:trPr>
          <w:trHeight w:val="20"/>
        </w:trPr>
        <w:tc>
          <w:tcPr>
            <w:tcW w:w="2263" w:type="dxa"/>
            <w:vMerge/>
            <w:vAlign w:val="center"/>
            <w:hideMark/>
          </w:tcPr>
          <w:p w14:paraId="3DA4BEF3"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835" w:type="dxa"/>
            <w:vMerge/>
            <w:vAlign w:val="center"/>
            <w:hideMark/>
          </w:tcPr>
          <w:p w14:paraId="743E544E"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276" w:type="dxa"/>
            <w:hideMark/>
          </w:tcPr>
          <w:p w14:paraId="163520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V</w:t>
            </w:r>
          </w:p>
        </w:tc>
        <w:tc>
          <w:tcPr>
            <w:tcW w:w="2410" w:type="dxa"/>
            <w:vMerge/>
            <w:vAlign w:val="center"/>
            <w:hideMark/>
          </w:tcPr>
          <w:p w14:paraId="0F3F25B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559" w:type="dxa"/>
            <w:vMerge/>
            <w:vAlign w:val="center"/>
            <w:hideMark/>
          </w:tcPr>
          <w:p w14:paraId="0496798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2126" w:type="dxa"/>
            <w:vMerge/>
            <w:vAlign w:val="center"/>
            <w:hideMark/>
          </w:tcPr>
          <w:p w14:paraId="1BC0212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c>
          <w:tcPr>
            <w:tcW w:w="1843" w:type="dxa"/>
            <w:vMerge/>
            <w:vAlign w:val="center"/>
            <w:hideMark/>
          </w:tcPr>
          <w:p w14:paraId="34C4C676"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p>
        </w:tc>
      </w:tr>
      <w:tr w:rsidR="00622B8E" w:rsidRPr="00622B8E" w14:paraId="6D44E016" w14:textId="77777777" w:rsidTr="00622B8E">
        <w:trPr>
          <w:trHeight w:val="20"/>
        </w:trPr>
        <w:tc>
          <w:tcPr>
            <w:tcW w:w="2263" w:type="dxa"/>
            <w:hideMark/>
          </w:tcPr>
          <w:p w14:paraId="6A0BE738"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АО «КНАУФ ПЕТРОБОРД»</w:t>
            </w:r>
          </w:p>
        </w:tc>
        <w:tc>
          <w:tcPr>
            <w:tcW w:w="2835" w:type="dxa"/>
            <w:hideMark/>
          </w:tcPr>
          <w:p w14:paraId="65B24641" w14:textId="2A49977D"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Гатчинский муниципальный район, Новосветское сельское поселение, вблизи дер. Ивановка</w:t>
            </w:r>
            <w:r w:rsidR="00FC1525">
              <w:rPr>
                <w:rFonts w:ascii="Times New Roman" w:eastAsia="Times New Roman" w:hAnsi="Times New Roman" w:cs="Times New Roman"/>
                <w:sz w:val="24"/>
                <w:lang w:eastAsia="ru-RU"/>
              </w:rPr>
              <w:t xml:space="preserve"> </w:t>
            </w:r>
            <w:r w:rsidR="00FC1525" w:rsidRPr="00FC1525">
              <w:rPr>
                <w:rFonts w:ascii="Times New Roman" w:eastAsia="Times New Roman" w:hAnsi="Times New Roman" w:cs="Times New Roman"/>
                <w:sz w:val="24"/>
                <w:lang w:eastAsia="ru-RU"/>
              </w:rPr>
              <w:t>Веревско</w:t>
            </w:r>
            <w:r w:rsidR="00FC1525">
              <w:rPr>
                <w:rFonts w:ascii="Times New Roman" w:eastAsia="Times New Roman" w:hAnsi="Times New Roman" w:cs="Times New Roman"/>
                <w:sz w:val="24"/>
                <w:lang w:eastAsia="ru-RU"/>
              </w:rPr>
              <w:t>го</w:t>
            </w:r>
            <w:r w:rsidR="00FC1525" w:rsidRPr="00FC1525">
              <w:rPr>
                <w:rFonts w:ascii="Times New Roman" w:eastAsia="Times New Roman" w:hAnsi="Times New Roman" w:cs="Times New Roman"/>
                <w:sz w:val="24"/>
                <w:lang w:eastAsia="ru-RU"/>
              </w:rPr>
              <w:t xml:space="preserve"> сельско</w:t>
            </w:r>
            <w:r w:rsidR="00FC1525">
              <w:rPr>
                <w:rFonts w:ascii="Times New Roman" w:eastAsia="Times New Roman" w:hAnsi="Times New Roman" w:cs="Times New Roman"/>
                <w:sz w:val="24"/>
                <w:lang w:eastAsia="ru-RU"/>
              </w:rPr>
              <w:t xml:space="preserve">го </w:t>
            </w:r>
            <w:r w:rsidR="00FC1525" w:rsidRPr="00FC1525">
              <w:rPr>
                <w:rFonts w:ascii="Times New Roman" w:eastAsia="Times New Roman" w:hAnsi="Times New Roman" w:cs="Times New Roman"/>
                <w:sz w:val="24"/>
                <w:lang w:eastAsia="ru-RU"/>
              </w:rPr>
              <w:t>поселени</w:t>
            </w:r>
            <w:r w:rsidR="00FC1525">
              <w:rPr>
                <w:rFonts w:ascii="Times New Roman" w:eastAsia="Times New Roman" w:hAnsi="Times New Roman" w:cs="Times New Roman"/>
                <w:sz w:val="24"/>
                <w:lang w:eastAsia="ru-RU"/>
              </w:rPr>
              <w:t>я</w:t>
            </w:r>
            <w:r w:rsidRPr="00622B8E">
              <w:rPr>
                <w:rFonts w:ascii="Times New Roman" w:eastAsia="Times New Roman" w:hAnsi="Times New Roman" w:cs="Times New Roman"/>
                <w:sz w:val="24"/>
                <w:lang w:eastAsia="ru-RU"/>
              </w:rPr>
              <w:t>, земельный участок с кадастровым номером 47:23:0439001:7</w:t>
            </w:r>
          </w:p>
        </w:tc>
        <w:tc>
          <w:tcPr>
            <w:tcW w:w="1276" w:type="dxa"/>
            <w:noWrap/>
            <w:hideMark/>
          </w:tcPr>
          <w:p w14:paraId="033E0F92" w14:textId="22BCB668"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c>
          <w:tcPr>
            <w:tcW w:w="2410" w:type="dxa"/>
            <w:hideMark/>
          </w:tcPr>
          <w:p w14:paraId="7EE8135A"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 208 от 04.12.2015 экспертной комиссии государственной экологической экспертизы материалов проектной документации «Полигон собственных отходов АО «КНАУФ ПЕТРОБОРД», 3-я </w:t>
            </w:r>
            <w:r w:rsidRPr="00622B8E">
              <w:rPr>
                <w:rFonts w:ascii="Times New Roman" w:eastAsia="Times New Roman" w:hAnsi="Times New Roman" w:cs="Times New Roman"/>
                <w:sz w:val="24"/>
                <w:lang w:eastAsia="ru-RU"/>
              </w:rPr>
              <w:lastRenderedPageBreak/>
              <w:t>очередь строительства (расширение действующего полигона)», утвержденное приказом Департамента от 04.12.2015 № 404</w:t>
            </w:r>
          </w:p>
        </w:tc>
        <w:tc>
          <w:tcPr>
            <w:tcW w:w="1559" w:type="dxa"/>
            <w:hideMark/>
          </w:tcPr>
          <w:p w14:paraId="283B503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Лицензия № 78-6570-Р от 26.10.2018</w:t>
            </w:r>
          </w:p>
        </w:tc>
        <w:tc>
          <w:tcPr>
            <w:tcW w:w="2126" w:type="dxa"/>
            <w:hideMark/>
          </w:tcPr>
          <w:p w14:paraId="0680595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479 от 01.08.2014</w:t>
            </w:r>
          </w:p>
        </w:tc>
        <w:tc>
          <w:tcPr>
            <w:tcW w:w="1843" w:type="dxa"/>
            <w:hideMark/>
          </w:tcPr>
          <w:p w14:paraId="04EF5963" w14:textId="0C2344FA" w:rsidR="00622B8E" w:rsidRPr="00622B8E" w:rsidRDefault="009608DE" w:rsidP="00622B8E">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х</w:t>
            </w:r>
          </w:p>
        </w:tc>
      </w:tr>
      <w:tr w:rsidR="00622B8E" w:rsidRPr="00622B8E" w14:paraId="5E4EC131" w14:textId="77777777" w:rsidTr="00622B8E">
        <w:trPr>
          <w:trHeight w:val="20"/>
        </w:trPr>
        <w:tc>
          <w:tcPr>
            <w:tcW w:w="2263" w:type="dxa"/>
            <w:hideMark/>
          </w:tcPr>
          <w:p w14:paraId="0655A3E2"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ООО «Благоустройство»</w:t>
            </w:r>
          </w:p>
        </w:tc>
        <w:tc>
          <w:tcPr>
            <w:tcW w:w="2835" w:type="dxa"/>
            <w:hideMark/>
          </w:tcPr>
          <w:p w14:paraId="1E7CBA32" w14:textId="48558ED1"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Бокситогорский муниципальный район г. Бокситогорск, </w:t>
            </w:r>
            <w:r w:rsidR="00E5560E">
              <w:rPr>
                <w:rFonts w:ascii="Times New Roman" w:eastAsia="Times New Roman" w:hAnsi="Times New Roman" w:cs="Times New Roman"/>
                <w:sz w:val="24"/>
                <w:lang w:eastAsia="ru-RU"/>
              </w:rPr>
              <w:t xml:space="preserve">вблизи </w:t>
            </w:r>
            <w:r w:rsidRPr="00622B8E">
              <w:rPr>
                <w:rFonts w:ascii="Times New Roman" w:eastAsia="Times New Roman" w:hAnsi="Times New Roman" w:cs="Times New Roman"/>
                <w:sz w:val="24"/>
                <w:lang w:eastAsia="ru-RU"/>
              </w:rPr>
              <w:t>северной границы вдоль подъезда дороги «Автодорога Бокситогорск – Батьково, Радынский карьер», земельный участок с кадастровым номером 47:18:0516001:24 (1 карта площадью 20200 кв. м) с нежилым зданием (инв. № 1893)</w:t>
            </w:r>
          </w:p>
        </w:tc>
        <w:tc>
          <w:tcPr>
            <w:tcW w:w="1276" w:type="dxa"/>
            <w:noWrap/>
            <w:hideMark/>
          </w:tcPr>
          <w:p w14:paraId="31FFC045"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III</w:t>
            </w:r>
          </w:p>
        </w:tc>
        <w:tc>
          <w:tcPr>
            <w:tcW w:w="2410" w:type="dxa"/>
            <w:hideMark/>
          </w:tcPr>
          <w:p w14:paraId="3B7FE212" w14:textId="5D6A1100"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Заключение государственной экологической </w:t>
            </w:r>
            <w:r w:rsidR="00426953">
              <w:rPr>
                <w:rFonts w:ascii="Times New Roman" w:eastAsia="Times New Roman" w:hAnsi="Times New Roman" w:cs="Times New Roman"/>
                <w:sz w:val="24"/>
                <w:lang w:eastAsia="ru-RU"/>
              </w:rPr>
              <w:t>э</w:t>
            </w:r>
            <w:r w:rsidRPr="00622B8E">
              <w:rPr>
                <w:rFonts w:ascii="Times New Roman" w:eastAsia="Times New Roman" w:hAnsi="Times New Roman" w:cs="Times New Roman"/>
                <w:sz w:val="24"/>
                <w:lang w:eastAsia="ru-RU"/>
              </w:rPr>
              <w:t>кспертизы № 89 от 03.07.2006</w:t>
            </w:r>
          </w:p>
        </w:tc>
        <w:tc>
          <w:tcPr>
            <w:tcW w:w="1559" w:type="dxa"/>
            <w:hideMark/>
          </w:tcPr>
          <w:p w14:paraId="34109F90"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Лицензия № (78)-7895-СУР ОТ 17.06.2019</w:t>
            </w:r>
          </w:p>
        </w:tc>
        <w:tc>
          <w:tcPr>
            <w:tcW w:w="2126" w:type="dxa"/>
            <w:hideMark/>
          </w:tcPr>
          <w:p w14:paraId="7CC614AD"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Приказ Росприроднадзора № 592 от 25.09.2014</w:t>
            </w:r>
          </w:p>
        </w:tc>
        <w:tc>
          <w:tcPr>
            <w:tcW w:w="1843" w:type="dxa"/>
            <w:hideMark/>
          </w:tcPr>
          <w:p w14:paraId="561427FC" w14:textId="77777777" w:rsidR="00622B8E" w:rsidRPr="00622B8E" w:rsidRDefault="00622B8E" w:rsidP="00622B8E">
            <w:pPr>
              <w:spacing w:after="0" w:line="240" w:lineRule="auto"/>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500 м</w:t>
            </w:r>
          </w:p>
        </w:tc>
      </w:tr>
    </w:tbl>
    <w:p w14:paraId="0E565C0E"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p>
    <w:p w14:paraId="2216441A" w14:textId="77777777" w:rsidR="00622B8E" w:rsidRPr="00622B8E" w:rsidRDefault="00622B8E" w:rsidP="00622B8E">
      <w:pPr>
        <w:spacing w:after="0" w:line="240" w:lineRule="auto"/>
        <w:rPr>
          <w:rFonts w:ascii="Times New Roman" w:eastAsia="Calibri" w:hAnsi="Times New Roman" w:cs="Times New Roman"/>
        </w:rPr>
        <w:sectPr w:rsidR="00622B8E" w:rsidRPr="00622B8E" w:rsidSect="00622B8E">
          <w:pgSz w:w="16838" w:h="11906" w:orient="landscape"/>
          <w:pgMar w:top="1134" w:right="1134" w:bottom="567" w:left="1134" w:header="709" w:footer="709" w:gutter="0"/>
          <w:cols w:space="708"/>
          <w:docGrid w:linePitch="360"/>
        </w:sectPr>
      </w:pPr>
    </w:p>
    <w:p w14:paraId="4B3F6A11" w14:textId="77777777" w:rsidR="00622B8E" w:rsidRPr="00622B8E" w:rsidRDefault="00622B8E" w:rsidP="00622B8E">
      <w:pPr>
        <w:spacing w:after="0" w:line="240" w:lineRule="auto"/>
        <w:ind w:firstLine="709"/>
        <w:jc w:val="both"/>
        <w:rPr>
          <w:rFonts w:ascii="Times New Roman" w:eastAsia="Times New Roman" w:hAnsi="Times New Roman" w:cs="Times New Roman"/>
          <w:sz w:val="28"/>
          <w:szCs w:val="24"/>
          <w:lang w:eastAsia="ru-RU"/>
        </w:rPr>
      </w:pPr>
      <w:r w:rsidRPr="00622B8E">
        <w:rPr>
          <w:rFonts w:ascii="Times New Roman" w:eastAsia="Times New Roman" w:hAnsi="Times New Roman" w:cs="Times New Roman"/>
          <w:sz w:val="28"/>
          <w:szCs w:val="24"/>
          <w:lang w:eastAsia="ru-RU"/>
        </w:rPr>
        <w:lastRenderedPageBreak/>
        <w:t>Территориальная схема обращения с отходами содержит информацию о видах и классах опасности отходов, принимаемых для обработки, утилизации, обезвреживания и размещения, а также сведения о планируемом строительстве и реконструкции объектов обработки, утилизации, размещения отходов, в том числе ТКО.</w:t>
      </w:r>
    </w:p>
    <w:p w14:paraId="376515A4" w14:textId="5E94422D" w:rsidR="00622B8E" w:rsidRPr="00622B8E" w:rsidRDefault="00622B8E" w:rsidP="00622B8E">
      <w:pPr>
        <w:keepNext/>
        <w:spacing w:after="0" w:line="240" w:lineRule="auto"/>
        <w:ind w:firstLine="709"/>
        <w:jc w:val="right"/>
        <w:rPr>
          <w:rFonts w:ascii="Times New Roman" w:eastAsia="Times New Roman" w:hAnsi="Times New Roman" w:cs="Times New Roman"/>
          <w:sz w:val="28"/>
          <w:szCs w:val="24"/>
          <w:lang w:eastAsia="ru-RU"/>
        </w:rPr>
      </w:pPr>
      <w:bookmarkStart w:id="177" w:name="_Toc13154241"/>
      <w:bookmarkStart w:id="178" w:name="_Toc13154242"/>
      <w:bookmarkStart w:id="179" w:name="_Toc13154243"/>
      <w:bookmarkStart w:id="180" w:name="_Toc13154244"/>
      <w:bookmarkStart w:id="181" w:name="_Toc13154245"/>
      <w:bookmarkStart w:id="182" w:name="_Toc13154246"/>
      <w:bookmarkStart w:id="183" w:name="_Hlk57112324"/>
      <w:bookmarkStart w:id="184" w:name="_Hlk57113549"/>
      <w:bookmarkEnd w:id="177"/>
      <w:bookmarkEnd w:id="178"/>
      <w:bookmarkEnd w:id="179"/>
      <w:bookmarkEnd w:id="180"/>
      <w:bookmarkEnd w:id="181"/>
      <w:bookmarkEnd w:id="182"/>
      <w:r w:rsidRPr="00622B8E">
        <w:rPr>
          <w:rFonts w:ascii="Times New Roman" w:eastAsia="Times New Roman" w:hAnsi="Times New Roman" w:cs="Times New Roman"/>
          <w:sz w:val="28"/>
          <w:szCs w:val="24"/>
          <w:lang w:eastAsia="ru-RU"/>
        </w:rPr>
        <w:t xml:space="preserve">Таблица </w:t>
      </w:r>
      <w:r w:rsidR="005F5B48">
        <w:rPr>
          <w:rFonts w:ascii="Times New Roman" w:eastAsia="Times New Roman" w:hAnsi="Times New Roman" w:cs="Times New Roman"/>
          <w:sz w:val="28"/>
          <w:szCs w:val="24"/>
          <w:lang w:eastAsia="ru-RU"/>
        </w:rPr>
        <w:t>4</w:t>
      </w:r>
      <w:r w:rsidR="004D086A">
        <w:rPr>
          <w:rFonts w:ascii="Times New Roman" w:eastAsia="Times New Roman" w:hAnsi="Times New Roman" w:cs="Times New Roman"/>
          <w:sz w:val="28"/>
          <w:szCs w:val="24"/>
          <w:lang w:eastAsia="ru-RU"/>
        </w:rPr>
        <w:t>-</w:t>
      </w:r>
      <w:r w:rsidR="005F5B48">
        <w:rPr>
          <w:rFonts w:ascii="Times New Roman" w:eastAsia="Times New Roman" w:hAnsi="Times New Roman" w:cs="Times New Roman"/>
          <w:sz w:val="28"/>
          <w:szCs w:val="24"/>
          <w:lang w:eastAsia="ru-RU"/>
        </w:rPr>
        <w:t>4</w:t>
      </w:r>
      <w:r w:rsidRPr="00622B8E">
        <w:rPr>
          <w:rFonts w:ascii="Times New Roman" w:eastAsia="Times New Roman" w:hAnsi="Times New Roman" w:cs="Times New Roman"/>
          <w:sz w:val="28"/>
          <w:szCs w:val="24"/>
          <w:lang w:eastAsia="ru-RU"/>
        </w:rPr>
        <w:t xml:space="preserve"> </w:t>
      </w:r>
    </w:p>
    <w:p w14:paraId="3BFBFB16" w14:textId="23DAC745" w:rsidR="00622B8E" w:rsidRPr="00622B8E" w:rsidRDefault="00622B8E" w:rsidP="00622B8E">
      <w:pPr>
        <w:keepNext/>
        <w:spacing w:after="0" w:line="240" w:lineRule="auto"/>
        <w:jc w:val="center"/>
        <w:rPr>
          <w:rFonts w:ascii="Times New Roman" w:eastAsia="Times New Roman" w:hAnsi="Times New Roman" w:cs="Times New Roman"/>
          <w:bCs/>
          <w:sz w:val="28"/>
          <w:lang w:eastAsia="ru-RU"/>
        </w:rPr>
      </w:pPr>
      <w:r w:rsidRPr="00622B8E">
        <w:rPr>
          <w:rFonts w:ascii="Times New Roman" w:eastAsia="Times New Roman" w:hAnsi="Times New Roman" w:cs="Times New Roman"/>
          <w:bCs/>
          <w:sz w:val="28"/>
          <w:lang w:eastAsia="ru-RU"/>
        </w:rPr>
        <w:t>Сведения о планируемом строительстве, реконструкции объектов обработки, утилизации, размещения отходов производства и потребления, в том числе с ТКО</w:t>
      </w:r>
      <w:r w:rsidR="00351CAC">
        <w:rPr>
          <w:rStyle w:val="af3"/>
          <w:rFonts w:ascii="Times New Roman" w:eastAsia="Times New Roman" w:hAnsi="Times New Roman" w:cs="Times New Roman"/>
          <w:bCs/>
          <w:sz w:val="28"/>
          <w:lang w:eastAsia="ru-RU"/>
        </w:rPr>
        <w:footnoteReference w:id="13"/>
      </w:r>
    </w:p>
    <w:tbl>
      <w:tblPr>
        <w:tblStyle w:val="272"/>
        <w:tblW w:w="10139" w:type="dxa"/>
        <w:tblLayout w:type="fixed"/>
        <w:tblLook w:val="04A0" w:firstRow="1" w:lastRow="0" w:firstColumn="1" w:lastColumn="0" w:noHBand="0" w:noVBand="1"/>
      </w:tblPr>
      <w:tblGrid>
        <w:gridCol w:w="850"/>
        <w:gridCol w:w="3402"/>
        <w:gridCol w:w="3903"/>
        <w:gridCol w:w="1984"/>
      </w:tblGrid>
      <w:tr w:rsidR="00622B8E" w:rsidRPr="00622B8E" w14:paraId="00F67435" w14:textId="77777777" w:rsidTr="004C7D0C">
        <w:trPr>
          <w:trHeight w:val="20"/>
        </w:trPr>
        <w:tc>
          <w:tcPr>
            <w:tcW w:w="850" w:type="dxa"/>
            <w:hideMark/>
          </w:tcPr>
          <w:p w14:paraId="4CDC51E9" w14:textId="77777777" w:rsidR="00622B8E" w:rsidRPr="00622B8E" w:rsidRDefault="00622B8E" w:rsidP="00622B8E">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w:t>
            </w:r>
          </w:p>
        </w:tc>
        <w:tc>
          <w:tcPr>
            <w:tcW w:w="3402" w:type="dxa"/>
            <w:hideMark/>
          </w:tcPr>
          <w:p w14:paraId="3B3F2618" w14:textId="77777777" w:rsidR="00622B8E" w:rsidRPr="00622B8E" w:rsidRDefault="00622B8E" w:rsidP="00622B8E">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Местоположение планируемого объекта обработки, утилизации, размещения отходов</w:t>
            </w:r>
          </w:p>
        </w:tc>
        <w:tc>
          <w:tcPr>
            <w:tcW w:w="3903" w:type="dxa"/>
            <w:hideMark/>
          </w:tcPr>
          <w:p w14:paraId="00A54761" w14:textId="75EFB6AA" w:rsidR="00622B8E" w:rsidRPr="00622B8E" w:rsidRDefault="00622B8E" w:rsidP="00622B8E">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Наименование планируемого объекта обработки, утилизации, размещения отходов, сведения о проектных мощностях и планируемых технологических решениях</w:t>
            </w:r>
            <w:r w:rsidR="00AA73AF">
              <w:rPr>
                <w:rStyle w:val="af3"/>
                <w:rFonts w:ascii="Times New Roman" w:eastAsia="Times New Roman" w:hAnsi="Times New Roman" w:cs="Times New Roman"/>
                <w:sz w:val="24"/>
                <w:lang w:eastAsia="ru-RU"/>
              </w:rPr>
              <w:footnoteReference w:id="14"/>
            </w:r>
          </w:p>
        </w:tc>
        <w:tc>
          <w:tcPr>
            <w:tcW w:w="1984" w:type="dxa"/>
            <w:hideMark/>
          </w:tcPr>
          <w:p w14:paraId="5FB013DA" w14:textId="77777777" w:rsidR="00622B8E" w:rsidRPr="00622B8E" w:rsidRDefault="00622B8E" w:rsidP="00622B8E">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Предполагаемые сроки строительства объекта обработки, утилизации, размещения отходов</w:t>
            </w:r>
          </w:p>
        </w:tc>
      </w:tr>
    </w:tbl>
    <w:p w14:paraId="3C17560E" w14:textId="77777777" w:rsidR="00C75378" w:rsidRPr="00C75378" w:rsidRDefault="00C75378" w:rsidP="00C75378">
      <w:pPr>
        <w:spacing w:after="0" w:line="240" w:lineRule="auto"/>
        <w:rPr>
          <w:rFonts w:ascii="Times New Roman" w:hAnsi="Times New Roman" w:cs="Times New Roman"/>
          <w:sz w:val="2"/>
          <w:szCs w:val="2"/>
        </w:rPr>
      </w:pPr>
    </w:p>
    <w:tbl>
      <w:tblPr>
        <w:tblStyle w:val="272"/>
        <w:tblW w:w="10139" w:type="dxa"/>
        <w:tblLayout w:type="fixed"/>
        <w:tblLook w:val="04A0" w:firstRow="1" w:lastRow="0" w:firstColumn="1" w:lastColumn="0" w:noHBand="0" w:noVBand="1"/>
      </w:tblPr>
      <w:tblGrid>
        <w:gridCol w:w="850"/>
        <w:gridCol w:w="3402"/>
        <w:gridCol w:w="3903"/>
        <w:gridCol w:w="1984"/>
      </w:tblGrid>
      <w:tr w:rsidR="009107C6" w:rsidRPr="00622B8E" w14:paraId="6ED2F606" w14:textId="77777777" w:rsidTr="00C75378">
        <w:trPr>
          <w:trHeight w:val="20"/>
          <w:tblHeader/>
        </w:trPr>
        <w:tc>
          <w:tcPr>
            <w:tcW w:w="850" w:type="dxa"/>
          </w:tcPr>
          <w:p w14:paraId="3FCF6D37" w14:textId="77777777" w:rsidR="009107C6" w:rsidRPr="00622B8E" w:rsidRDefault="009107C6" w:rsidP="00504867">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1</w:t>
            </w:r>
          </w:p>
        </w:tc>
        <w:tc>
          <w:tcPr>
            <w:tcW w:w="3402" w:type="dxa"/>
          </w:tcPr>
          <w:p w14:paraId="139DBEFC" w14:textId="77777777" w:rsidR="009107C6" w:rsidRPr="00622B8E" w:rsidRDefault="009107C6" w:rsidP="00504867">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w:t>
            </w:r>
          </w:p>
        </w:tc>
        <w:tc>
          <w:tcPr>
            <w:tcW w:w="3903" w:type="dxa"/>
          </w:tcPr>
          <w:p w14:paraId="25B48185" w14:textId="77777777" w:rsidR="009107C6" w:rsidRPr="00622B8E" w:rsidRDefault="009107C6" w:rsidP="00504867">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3</w:t>
            </w:r>
          </w:p>
        </w:tc>
        <w:tc>
          <w:tcPr>
            <w:tcW w:w="1984" w:type="dxa"/>
          </w:tcPr>
          <w:p w14:paraId="18D99918" w14:textId="77777777" w:rsidR="009107C6" w:rsidRPr="00622B8E" w:rsidRDefault="009107C6" w:rsidP="00504867">
            <w:pPr>
              <w:jc w:val="cente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4</w:t>
            </w:r>
          </w:p>
        </w:tc>
      </w:tr>
      <w:tr w:rsidR="009107C6" w:rsidRPr="00622B8E" w14:paraId="34FFD049" w14:textId="77777777" w:rsidTr="005551DC">
        <w:trPr>
          <w:trHeight w:val="20"/>
        </w:trPr>
        <w:tc>
          <w:tcPr>
            <w:tcW w:w="850" w:type="dxa"/>
          </w:tcPr>
          <w:p w14:paraId="2E3528E2"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3402" w:type="dxa"/>
            <w:hideMark/>
          </w:tcPr>
          <w:p w14:paraId="486E44BC"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Волховский муниципальный район, Кисельнинское сельское поселение, в 2 км от дер. Кути (Волховское участковое лесничество, квартал 421, земельный участок с кадастровым номером 47:10:0113001:9)</w:t>
            </w:r>
          </w:p>
        </w:tc>
        <w:tc>
          <w:tcPr>
            <w:tcW w:w="3903" w:type="dxa"/>
            <w:hideMark/>
          </w:tcPr>
          <w:p w14:paraId="494FC9F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Реконструкция полигона твердых коммунальных и отдельных видов промышленных отходов</w:t>
            </w:r>
          </w:p>
        </w:tc>
        <w:tc>
          <w:tcPr>
            <w:tcW w:w="1984" w:type="dxa"/>
            <w:hideMark/>
          </w:tcPr>
          <w:p w14:paraId="1503271A"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2020 год</w:t>
            </w:r>
          </w:p>
        </w:tc>
      </w:tr>
      <w:tr w:rsidR="009107C6" w:rsidRPr="00622B8E" w14:paraId="0256C60E" w14:textId="77777777" w:rsidTr="005551DC">
        <w:trPr>
          <w:trHeight w:val="20"/>
        </w:trPr>
        <w:tc>
          <w:tcPr>
            <w:tcW w:w="850" w:type="dxa"/>
          </w:tcPr>
          <w:p w14:paraId="54E65111"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3402" w:type="dxa"/>
            <w:hideMark/>
          </w:tcPr>
          <w:p w14:paraId="22C0DD2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Большелуцкое сельское поселение, в</w:t>
            </w:r>
            <w:r>
              <w:rPr>
                <w:rFonts w:ascii="Times New Roman" w:eastAsia="Times New Roman" w:hAnsi="Times New Roman" w:cs="Times New Roman"/>
                <w:sz w:val="24"/>
                <w:lang w:eastAsia="ru-RU"/>
              </w:rPr>
              <w:t xml:space="preserve">близи </w:t>
            </w:r>
            <w:r w:rsidRPr="00622B8E">
              <w:rPr>
                <w:rFonts w:ascii="Times New Roman" w:eastAsia="Times New Roman" w:hAnsi="Times New Roman" w:cs="Times New Roman"/>
                <w:sz w:val="24"/>
                <w:lang w:eastAsia="ru-RU"/>
              </w:rPr>
              <w:t>дер. Первое Мая, земельный участок с кадастровым номером 47:20:0752003:31</w:t>
            </w:r>
          </w:p>
        </w:tc>
        <w:tc>
          <w:tcPr>
            <w:tcW w:w="3903" w:type="dxa"/>
            <w:hideMark/>
          </w:tcPr>
          <w:p w14:paraId="5BF020AA"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Реконструкция полигона твердых коммунальных и отдельных видов промышленных отходов</w:t>
            </w:r>
          </w:p>
        </w:tc>
        <w:tc>
          <w:tcPr>
            <w:tcW w:w="1984" w:type="dxa"/>
            <w:hideMark/>
          </w:tcPr>
          <w:p w14:paraId="2622064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2019 год</w:t>
            </w:r>
          </w:p>
        </w:tc>
      </w:tr>
      <w:tr w:rsidR="009107C6" w:rsidRPr="00622B8E" w14:paraId="58F62734" w14:textId="77777777" w:rsidTr="005551DC">
        <w:trPr>
          <w:trHeight w:val="20"/>
        </w:trPr>
        <w:tc>
          <w:tcPr>
            <w:tcW w:w="850" w:type="dxa"/>
          </w:tcPr>
          <w:p w14:paraId="55F8C3C7"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c>
          <w:tcPr>
            <w:tcW w:w="3402" w:type="dxa"/>
            <w:hideMark/>
          </w:tcPr>
          <w:p w14:paraId="437B8814"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Кингисеппский муниципальный район, Большелуцкое сельское поселение, в</w:t>
            </w:r>
            <w:r>
              <w:rPr>
                <w:rFonts w:ascii="Times New Roman" w:eastAsia="Times New Roman" w:hAnsi="Times New Roman" w:cs="Times New Roman"/>
                <w:sz w:val="24"/>
                <w:lang w:eastAsia="ru-RU"/>
              </w:rPr>
              <w:t>близи</w:t>
            </w:r>
            <w:r w:rsidRPr="00622B8E">
              <w:rPr>
                <w:rFonts w:ascii="Times New Roman" w:eastAsia="Times New Roman" w:hAnsi="Times New Roman" w:cs="Times New Roman"/>
                <w:sz w:val="24"/>
                <w:lang w:eastAsia="ru-RU"/>
              </w:rPr>
              <w:t xml:space="preserve"> дер. Первое Мая, земельные участки с кадастровыми номерами 47:20:0752003:847 и 47:20:0752003:848</w:t>
            </w:r>
          </w:p>
        </w:tc>
        <w:tc>
          <w:tcPr>
            <w:tcW w:w="3903" w:type="dxa"/>
            <w:hideMark/>
          </w:tcPr>
          <w:p w14:paraId="75204F7D"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Строительство комплекса по обработке, утилизации и размещению твердых коммунальных и отдельных видов промышленных отходов.</w:t>
            </w:r>
          </w:p>
          <w:p w14:paraId="739661A6"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Основные характеристики:</w:t>
            </w:r>
          </w:p>
          <w:p w14:paraId="6B2D053A"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мощность: от 200 тыс. тонн в год;</w:t>
            </w:r>
          </w:p>
          <w:p w14:paraId="392E7FE0"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площадь участка: 56 га</w:t>
            </w:r>
          </w:p>
        </w:tc>
        <w:tc>
          <w:tcPr>
            <w:tcW w:w="1984" w:type="dxa"/>
            <w:hideMark/>
          </w:tcPr>
          <w:p w14:paraId="47EC8D51"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2021 год</w:t>
            </w:r>
          </w:p>
        </w:tc>
      </w:tr>
      <w:tr w:rsidR="009107C6" w:rsidRPr="00622B8E" w14:paraId="175FD7D4" w14:textId="77777777" w:rsidTr="005551DC">
        <w:trPr>
          <w:trHeight w:val="20"/>
        </w:trPr>
        <w:tc>
          <w:tcPr>
            <w:tcW w:w="850" w:type="dxa"/>
          </w:tcPr>
          <w:p w14:paraId="764ADA5E"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4</w:t>
            </w:r>
          </w:p>
        </w:tc>
        <w:tc>
          <w:tcPr>
            <w:tcW w:w="3402" w:type="dxa"/>
            <w:hideMark/>
          </w:tcPr>
          <w:p w14:paraId="30A8383E"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Рахьинское городское поселение, земельный участок с кадастровым номером 47:07:0940001:867</w:t>
            </w:r>
          </w:p>
        </w:tc>
        <w:tc>
          <w:tcPr>
            <w:tcW w:w="3903" w:type="dxa"/>
          </w:tcPr>
          <w:p w14:paraId="4082722C"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Строительство объекта по обработке и размещению твердых коммунальных и отдельных видов промышленных отходов.</w:t>
            </w:r>
          </w:p>
          <w:p w14:paraId="6762DF0B"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Основные характеристики:</w:t>
            </w:r>
          </w:p>
          <w:p w14:paraId="571399C3"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мощность: до 200 тыс. тонн в год;</w:t>
            </w:r>
          </w:p>
          <w:p w14:paraId="25FEB5D8"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площадь участка: 30 га</w:t>
            </w:r>
          </w:p>
        </w:tc>
        <w:tc>
          <w:tcPr>
            <w:tcW w:w="1984" w:type="dxa"/>
            <w:hideMark/>
          </w:tcPr>
          <w:p w14:paraId="3792D771"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2022 год</w:t>
            </w:r>
          </w:p>
        </w:tc>
      </w:tr>
      <w:tr w:rsidR="009107C6" w:rsidRPr="00622B8E" w14:paraId="7BBF5B40" w14:textId="77777777" w:rsidTr="005551DC">
        <w:trPr>
          <w:trHeight w:val="20"/>
        </w:trPr>
        <w:tc>
          <w:tcPr>
            <w:tcW w:w="850" w:type="dxa"/>
          </w:tcPr>
          <w:p w14:paraId="52E7A852"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5</w:t>
            </w:r>
          </w:p>
        </w:tc>
        <w:tc>
          <w:tcPr>
            <w:tcW w:w="3402" w:type="dxa"/>
            <w:hideMark/>
          </w:tcPr>
          <w:p w14:paraId="1C31367F"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Приозерский муниципальный район, Ларионовское сельское поселение, в 3,5 км севернее пос. Тракторное, участок, прилегающий к существующему полигону (Коммунарское участковое лесничество, кварталы 57, 58, 86, 87), земельный участок с кадастровым номером 47:03:0217003:73</w:t>
            </w:r>
          </w:p>
        </w:tc>
        <w:tc>
          <w:tcPr>
            <w:tcW w:w="3903" w:type="dxa"/>
          </w:tcPr>
          <w:p w14:paraId="27045E69"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Строительство объекта (комплекса) по обработке и размещению твердых коммунальных отходов III</w:t>
            </w:r>
            <w:r>
              <w:rPr>
                <w:rFonts w:ascii="Times New Roman" w:eastAsia="Times New Roman" w:hAnsi="Times New Roman" w:cs="Times New Roman"/>
                <w:sz w:val="24"/>
                <w:lang w:eastAsia="ru-RU"/>
              </w:rPr>
              <w:t xml:space="preserve"> </w:t>
            </w:r>
            <w:r>
              <w:rPr>
                <w:rFonts w:ascii="Times New Roman" w:eastAsia="MS Mincho" w:hAnsi="Times New Roman" w:cs="Times New Roman"/>
                <w:sz w:val="28"/>
                <w:szCs w:val="28"/>
                <w:lang w:eastAsia="ru-RU"/>
              </w:rPr>
              <w:t xml:space="preserve">– </w:t>
            </w:r>
            <w:r w:rsidRPr="00622B8E">
              <w:rPr>
                <w:rFonts w:ascii="Times New Roman" w:eastAsia="Times New Roman" w:hAnsi="Times New Roman" w:cs="Times New Roman"/>
                <w:sz w:val="24"/>
                <w:lang w:eastAsia="ru-RU"/>
              </w:rPr>
              <w:t>V класса опасности и отдельных видов промышленных отходов.</w:t>
            </w:r>
          </w:p>
          <w:p w14:paraId="6DA6A56D"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Основные характеристики:</w:t>
            </w:r>
          </w:p>
          <w:p w14:paraId="2D254B26"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мощность: от 100 тыс. тонн в год;</w:t>
            </w:r>
          </w:p>
          <w:p w14:paraId="0AC0B0B9"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площадь территории: 38 га</w:t>
            </w:r>
          </w:p>
        </w:tc>
        <w:tc>
          <w:tcPr>
            <w:tcW w:w="1984" w:type="dxa"/>
            <w:hideMark/>
          </w:tcPr>
          <w:p w14:paraId="1D485A5D"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2019 год</w:t>
            </w:r>
          </w:p>
        </w:tc>
      </w:tr>
      <w:tr w:rsidR="009107C6" w:rsidRPr="00622B8E" w14:paraId="4E327EAD" w14:textId="77777777" w:rsidTr="005551DC">
        <w:trPr>
          <w:trHeight w:val="20"/>
        </w:trPr>
        <w:tc>
          <w:tcPr>
            <w:tcW w:w="850" w:type="dxa"/>
          </w:tcPr>
          <w:p w14:paraId="771CB2AA"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w:t>
            </w:r>
          </w:p>
        </w:tc>
        <w:tc>
          <w:tcPr>
            <w:tcW w:w="3402" w:type="dxa"/>
            <w:hideMark/>
          </w:tcPr>
          <w:p w14:paraId="22FF0CE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Лужский муниципальный район, Мшинское участковое лесничество кварталы 14, 21, земельные участки с кадастровыми номерами 47:29:0353001:430 и 47:29:0353001:3</w:t>
            </w:r>
          </w:p>
        </w:tc>
        <w:tc>
          <w:tcPr>
            <w:tcW w:w="3903" w:type="dxa"/>
          </w:tcPr>
          <w:p w14:paraId="2D9E0DF3"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Реконструкция и расширение полигона твердых коммунальных и отдельных видов промышленных отходов (строительство объекта (комплекс) по обработке и размещению твердых коммунальных отходов III</w:t>
            </w:r>
            <w:r>
              <w:rPr>
                <w:rFonts w:ascii="Times New Roman" w:eastAsia="Times New Roman" w:hAnsi="Times New Roman" w:cs="Times New Roman"/>
                <w:sz w:val="24"/>
                <w:lang w:eastAsia="ru-RU"/>
              </w:rPr>
              <w:t xml:space="preserve"> </w:t>
            </w:r>
            <w:r>
              <w:rPr>
                <w:rFonts w:ascii="Times New Roman" w:eastAsia="MS Mincho" w:hAnsi="Times New Roman" w:cs="Times New Roman"/>
                <w:sz w:val="28"/>
                <w:szCs w:val="28"/>
                <w:lang w:eastAsia="ru-RU"/>
              </w:rPr>
              <w:t xml:space="preserve">– </w:t>
            </w:r>
            <w:r w:rsidRPr="00622B8E">
              <w:rPr>
                <w:rFonts w:ascii="Times New Roman" w:eastAsia="Times New Roman" w:hAnsi="Times New Roman" w:cs="Times New Roman"/>
                <w:sz w:val="24"/>
                <w:lang w:eastAsia="ru-RU"/>
              </w:rPr>
              <w:t>V класса опасности и отдельных видов промышленных отходов.</w:t>
            </w:r>
          </w:p>
          <w:p w14:paraId="2389E09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Основные характеристики:</w:t>
            </w:r>
          </w:p>
          <w:p w14:paraId="7B790AD7"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мощность: от 100 тыс. тонн в год;</w:t>
            </w:r>
          </w:p>
          <w:p w14:paraId="6DA1D715"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площадь территории: 55 га</w:t>
            </w:r>
          </w:p>
        </w:tc>
        <w:tc>
          <w:tcPr>
            <w:tcW w:w="1984" w:type="dxa"/>
            <w:hideMark/>
          </w:tcPr>
          <w:p w14:paraId="74C53FEE"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2020 год</w:t>
            </w:r>
          </w:p>
        </w:tc>
      </w:tr>
      <w:tr w:rsidR="009107C6" w:rsidRPr="00622B8E" w14:paraId="37AA1253" w14:textId="77777777" w:rsidTr="005551DC">
        <w:trPr>
          <w:trHeight w:val="20"/>
        </w:trPr>
        <w:tc>
          <w:tcPr>
            <w:tcW w:w="850" w:type="dxa"/>
          </w:tcPr>
          <w:p w14:paraId="02329E60"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7</w:t>
            </w:r>
          </w:p>
        </w:tc>
        <w:tc>
          <w:tcPr>
            <w:tcW w:w="3402" w:type="dxa"/>
            <w:hideMark/>
          </w:tcPr>
          <w:p w14:paraId="6AF26F16"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Выборгский муниципальный район, Первомайское сельское поселение, Рощинское лесничество, Ленинское участковое лесничество:</w:t>
            </w:r>
          </w:p>
          <w:p w14:paraId="719C914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в квартале 32 (1,5 га);</w:t>
            </w:r>
          </w:p>
          <w:p w14:paraId="1E7D81E5"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в кварталах 21, 31, 32, 45-47 (70,22 га);</w:t>
            </w:r>
          </w:p>
          <w:p w14:paraId="4FECFDD7"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квартал 32, выдел 19, квартал 33, выдел 16 (25,9 га);</w:t>
            </w:r>
          </w:p>
          <w:p w14:paraId="51D2FE2A"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квартал 22, выдел 24 (ч), квартал 32, выдел 20, квартал 33, выделы 2-5 (ч), 7-15, 17-20, квартал 34, выделы 9 (ч), 11 (ч), 12 (ч), 17, 18, 18 (ч), 21 (ч), квартал 45, выделы 7 (ч), 24 (ч), квартал 46, выделы 1 – 7 (ч), квартал 47, выделы 1-3, 49 (ч), 12 (ч), 30 (ч) (127,2 га);</w:t>
            </w:r>
          </w:p>
          <w:p w14:paraId="266D8207"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Рощинское лесничество, Пионерское участковое лесничество:</w:t>
            </w:r>
          </w:p>
          <w:p w14:paraId="5222082E"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в кварталах 92, 106, 120, 121, 135 (181,268 га);</w:t>
            </w:r>
          </w:p>
          <w:p w14:paraId="7EA0AB0B"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Рощинское лесничество, Рябовское участковое лесничество:</w:t>
            </w:r>
          </w:p>
          <w:p w14:paraId="74CEB922"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в квартале 45 (9,796 га)</w:t>
            </w:r>
          </w:p>
        </w:tc>
        <w:tc>
          <w:tcPr>
            <w:tcW w:w="3903" w:type="dxa"/>
            <w:hideMark/>
          </w:tcPr>
          <w:p w14:paraId="39A13C2C"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Строительство объекта (комплекса) по обработке, утилизации и размещению твердых коммунальных отходов III</w:t>
            </w:r>
            <w:r>
              <w:rPr>
                <w:rFonts w:ascii="Times New Roman" w:eastAsia="Times New Roman" w:hAnsi="Times New Roman" w:cs="Times New Roman"/>
                <w:sz w:val="24"/>
                <w:lang w:eastAsia="ru-RU"/>
              </w:rPr>
              <w:t xml:space="preserve"> </w:t>
            </w:r>
            <w:r>
              <w:rPr>
                <w:rFonts w:ascii="Times New Roman" w:eastAsia="MS Mincho" w:hAnsi="Times New Roman" w:cs="Times New Roman"/>
                <w:sz w:val="28"/>
                <w:szCs w:val="28"/>
                <w:lang w:eastAsia="ru-RU"/>
              </w:rPr>
              <w:t xml:space="preserve">– </w:t>
            </w:r>
            <w:r w:rsidRPr="00622B8E">
              <w:rPr>
                <w:rFonts w:ascii="Times New Roman" w:eastAsia="Times New Roman" w:hAnsi="Times New Roman" w:cs="Times New Roman"/>
                <w:sz w:val="24"/>
                <w:lang w:eastAsia="ru-RU"/>
              </w:rPr>
              <w:t>V класса опасности и отдельных видов промышленных отходов.</w:t>
            </w:r>
          </w:p>
          <w:p w14:paraId="798E3055"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Основные характеристики:</w:t>
            </w:r>
          </w:p>
          <w:p w14:paraId="5EE1309A"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мощность: до 1 млн. тонн в год (I очередь- 500 тыс. тонн в год);</w:t>
            </w:r>
          </w:p>
          <w:p w14:paraId="00126A60"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площадь территории: 416 га</w:t>
            </w:r>
          </w:p>
        </w:tc>
        <w:tc>
          <w:tcPr>
            <w:tcW w:w="1984" w:type="dxa"/>
            <w:hideMark/>
          </w:tcPr>
          <w:p w14:paraId="5D87A3F7"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2021 год</w:t>
            </w:r>
          </w:p>
        </w:tc>
      </w:tr>
      <w:tr w:rsidR="009107C6" w:rsidRPr="00622B8E" w14:paraId="14857E23" w14:textId="77777777" w:rsidTr="005551DC">
        <w:trPr>
          <w:trHeight w:val="20"/>
        </w:trPr>
        <w:tc>
          <w:tcPr>
            <w:tcW w:w="850" w:type="dxa"/>
          </w:tcPr>
          <w:p w14:paraId="128DC83B"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p>
        </w:tc>
        <w:tc>
          <w:tcPr>
            <w:tcW w:w="3402" w:type="dxa"/>
            <w:hideMark/>
          </w:tcPr>
          <w:p w14:paraId="64473D3F"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Гатчинский муниципальный район, Пудомягское сельское </w:t>
            </w:r>
            <w:r w:rsidRPr="00622B8E">
              <w:rPr>
                <w:rFonts w:ascii="Times New Roman" w:eastAsia="Times New Roman" w:hAnsi="Times New Roman" w:cs="Times New Roman"/>
                <w:sz w:val="24"/>
                <w:lang w:eastAsia="ru-RU"/>
              </w:rPr>
              <w:lastRenderedPageBreak/>
              <w:t>поселение, вблизи дер</w:t>
            </w:r>
            <w:r>
              <w:rPr>
                <w:rFonts w:ascii="Times New Roman" w:eastAsia="Times New Roman" w:hAnsi="Times New Roman" w:cs="Times New Roman"/>
                <w:sz w:val="24"/>
                <w:lang w:eastAsia="ru-RU"/>
              </w:rPr>
              <w:t xml:space="preserve">. </w:t>
            </w:r>
            <w:r w:rsidRPr="00622B8E">
              <w:rPr>
                <w:rFonts w:ascii="Times New Roman" w:eastAsia="Times New Roman" w:hAnsi="Times New Roman" w:cs="Times New Roman"/>
                <w:sz w:val="24"/>
                <w:lang w:eastAsia="ru-RU"/>
              </w:rPr>
              <w:t>Шаглино, земельный участок с кадастровым номером 47:23:0319001:149</w:t>
            </w:r>
          </w:p>
        </w:tc>
        <w:tc>
          <w:tcPr>
            <w:tcW w:w="3903" w:type="dxa"/>
            <w:hideMark/>
          </w:tcPr>
          <w:p w14:paraId="1C059479"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 xml:space="preserve">Строительство объекта обработки и утилизации твердых </w:t>
            </w:r>
            <w:r w:rsidRPr="00622B8E">
              <w:rPr>
                <w:rFonts w:ascii="Times New Roman" w:eastAsia="Times New Roman" w:hAnsi="Times New Roman" w:cs="Times New Roman"/>
                <w:sz w:val="24"/>
                <w:lang w:eastAsia="ru-RU"/>
              </w:rPr>
              <w:lastRenderedPageBreak/>
              <w:t>коммунальных и отдельных видов промышленных мощностью 1 млн. тонн в год (I очередь 500 тыс. тонн в год) площадь участка: 73,3 га</w:t>
            </w:r>
          </w:p>
        </w:tc>
        <w:tc>
          <w:tcPr>
            <w:tcW w:w="1984" w:type="dxa"/>
            <w:hideMark/>
          </w:tcPr>
          <w:p w14:paraId="1D1D9FBB"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lastRenderedPageBreak/>
              <w:t>2022 год</w:t>
            </w:r>
          </w:p>
        </w:tc>
      </w:tr>
      <w:tr w:rsidR="009107C6" w:rsidRPr="00622B8E" w14:paraId="1DDB4110" w14:textId="77777777" w:rsidTr="005551DC">
        <w:trPr>
          <w:trHeight w:val="20"/>
        </w:trPr>
        <w:tc>
          <w:tcPr>
            <w:tcW w:w="850" w:type="dxa"/>
          </w:tcPr>
          <w:p w14:paraId="6044B6D7"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9</w:t>
            </w:r>
          </w:p>
        </w:tc>
        <w:tc>
          <w:tcPr>
            <w:tcW w:w="3402" w:type="dxa"/>
            <w:hideMark/>
          </w:tcPr>
          <w:p w14:paraId="472743CD"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Подпорожский муниципальный район, земельный участок с кадастровым номером 47:05:0810001:85</w:t>
            </w:r>
          </w:p>
        </w:tc>
        <w:tc>
          <w:tcPr>
            <w:tcW w:w="3903" w:type="dxa"/>
            <w:hideMark/>
          </w:tcPr>
          <w:p w14:paraId="4860E650"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Строительство комплекса по обработке отходов мощностью 50000 тонн в год на территории полигона</w:t>
            </w:r>
          </w:p>
        </w:tc>
        <w:tc>
          <w:tcPr>
            <w:tcW w:w="1984" w:type="dxa"/>
            <w:hideMark/>
          </w:tcPr>
          <w:p w14:paraId="487078E8"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2020 год</w:t>
            </w:r>
          </w:p>
        </w:tc>
      </w:tr>
      <w:tr w:rsidR="009107C6" w:rsidRPr="00622B8E" w14:paraId="5DB945CE" w14:textId="77777777" w:rsidTr="005551DC">
        <w:trPr>
          <w:trHeight w:val="20"/>
        </w:trPr>
        <w:tc>
          <w:tcPr>
            <w:tcW w:w="850" w:type="dxa"/>
          </w:tcPr>
          <w:p w14:paraId="7F5BC20C"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p>
        </w:tc>
        <w:tc>
          <w:tcPr>
            <w:tcW w:w="3402" w:type="dxa"/>
            <w:hideMark/>
          </w:tcPr>
          <w:p w14:paraId="7E30523F"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Всеволожский муниципальный район, земельные участки с кадастровыми номерами 47:07:0941002:16 и 47:07:0941002:8</w:t>
            </w:r>
          </w:p>
        </w:tc>
        <w:tc>
          <w:tcPr>
            <w:tcW w:w="3903" w:type="dxa"/>
            <w:hideMark/>
          </w:tcPr>
          <w:p w14:paraId="1ED03FE3"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Реконструкция и строительство полигона твердых коммунальных и отдельных видов промышленных отходов</w:t>
            </w:r>
          </w:p>
        </w:tc>
        <w:tc>
          <w:tcPr>
            <w:tcW w:w="1984" w:type="dxa"/>
            <w:hideMark/>
          </w:tcPr>
          <w:p w14:paraId="362FAAD4" w14:textId="0291FA8D"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2019 – 2020 год</w:t>
            </w:r>
            <w:r w:rsidR="0082201A">
              <w:rPr>
                <w:rFonts w:ascii="Times New Roman" w:eastAsia="Times New Roman" w:hAnsi="Times New Roman" w:cs="Times New Roman"/>
                <w:sz w:val="24"/>
                <w:lang w:eastAsia="ru-RU"/>
              </w:rPr>
              <w:t>ы</w:t>
            </w:r>
          </w:p>
        </w:tc>
      </w:tr>
      <w:tr w:rsidR="009107C6" w:rsidRPr="00622B8E" w14:paraId="1CC11AAE" w14:textId="77777777" w:rsidTr="005551DC">
        <w:trPr>
          <w:trHeight w:val="20"/>
        </w:trPr>
        <w:tc>
          <w:tcPr>
            <w:tcW w:w="850" w:type="dxa"/>
            <w:hideMark/>
          </w:tcPr>
          <w:p w14:paraId="27B7D1EB" w14:textId="77777777" w:rsidR="009107C6" w:rsidRPr="00622B8E" w:rsidRDefault="009107C6" w:rsidP="005551D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w:t>
            </w:r>
          </w:p>
        </w:tc>
        <w:tc>
          <w:tcPr>
            <w:tcW w:w="3402" w:type="dxa"/>
            <w:hideMark/>
          </w:tcPr>
          <w:p w14:paraId="51FCF54B" w14:textId="7777777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Волосовский муниципальный район, в</w:t>
            </w:r>
            <w:r>
              <w:rPr>
                <w:rFonts w:ascii="Times New Roman" w:eastAsia="Times New Roman" w:hAnsi="Times New Roman" w:cs="Times New Roman"/>
                <w:sz w:val="24"/>
                <w:lang w:eastAsia="ru-RU"/>
              </w:rPr>
              <w:t xml:space="preserve">близи </w:t>
            </w:r>
            <w:r w:rsidRPr="00622B8E">
              <w:rPr>
                <w:rFonts w:ascii="Times New Roman" w:eastAsia="Times New Roman" w:hAnsi="Times New Roman" w:cs="Times New Roman"/>
                <w:sz w:val="24"/>
                <w:lang w:eastAsia="ru-RU"/>
              </w:rPr>
              <w:t>дер. Калитино, земельные участки с кадастровыми номерами 47:22:0645001:1, 47:22:0645001:98, 47:22:0645001:99</w:t>
            </w:r>
          </w:p>
        </w:tc>
        <w:tc>
          <w:tcPr>
            <w:tcW w:w="3903" w:type="dxa"/>
            <w:hideMark/>
          </w:tcPr>
          <w:p w14:paraId="705B1EAD" w14:textId="4BEA9CE6"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 xml:space="preserve">Реконструкция объекта обращения с твердыми коммунальными и промышленными отходами в Волосовском </w:t>
            </w:r>
            <w:r w:rsidR="0082201A">
              <w:rPr>
                <w:rFonts w:ascii="Times New Roman" w:eastAsia="Times New Roman" w:hAnsi="Times New Roman" w:cs="Times New Roman"/>
                <w:sz w:val="24"/>
                <w:lang w:eastAsia="ru-RU"/>
              </w:rPr>
              <w:t xml:space="preserve">муниципальном </w:t>
            </w:r>
            <w:r w:rsidRPr="00622B8E">
              <w:rPr>
                <w:rFonts w:ascii="Times New Roman" w:eastAsia="Times New Roman" w:hAnsi="Times New Roman" w:cs="Times New Roman"/>
                <w:sz w:val="24"/>
                <w:lang w:eastAsia="ru-RU"/>
              </w:rPr>
              <w:t>районе Ленинградской области, в</w:t>
            </w:r>
            <w:r>
              <w:rPr>
                <w:rFonts w:ascii="Times New Roman" w:eastAsia="Times New Roman" w:hAnsi="Times New Roman" w:cs="Times New Roman"/>
                <w:sz w:val="24"/>
                <w:lang w:eastAsia="ru-RU"/>
              </w:rPr>
              <w:t xml:space="preserve">близи </w:t>
            </w:r>
            <w:r w:rsidRPr="00622B8E">
              <w:rPr>
                <w:rFonts w:ascii="Times New Roman" w:eastAsia="Times New Roman" w:hAnsi="Times New Roman" w:cs="Times New Roman"/>
                <w:sz w:val="24"/>
                <w:lang w:eastAsia="ru-RU"/>
              </w:rPr>
              <w:t>дер. Калитино</w:t>
            </w:r>
          </w:p>
        </w:tc>
        <w:tc>
          <w:tcPr>
            <w:tcW w:w="1984" w:type="dxa"/>
            <w:hideMark/>
          </w:tcPr>
          <w:p w14:paraId="72B4CA48" w14:textId="3545A247" w:rsidR="009107C6" w:rsidRPr="00622B8E" w:rsidRDefault="009107C6" w:rsidP="005551DC">
            <w:pPr>
              <w:rPr>
                <w:rFonts w:ascii="Times New Roman" w:eastAsia="Times New Roman" w:hAnsi="Times New Roman" w:cs="Times New Roman"/>
                <w:sz w:val="24"/>
                <w:lang w:eastAsia="ru-RU"/>
              </w:rPr>
            </w:pPr>
            <w:r w:rsidRPr="00622B8E">
              <w:rPr>
                <w:rFonts w:ascii="Times New Roman" w:eastAsia="Times New Roman" w:hAnsi="Times New Roman" w:cs="Times New Roman"/>
                <w:sz w:val="24"/>
                <w:lang w:eastAsia="ru-RU"/>
              </w:rPr>
              <w:t>2019 – 2020 год</w:t>
            </w:r>
            <w:r w:rsidR="0082201A">
              <w:rPr>
                <w:rFonts w:ascii="Times New Roman" w:eastAsia="Times New Roman" w:hAnsi="Times New Roman" w:cs="Times New Roman"/>
                <w:sz w:val="24"/>
                <w:lang w:eastAsia="ru-RU"/>
              </w:rPr>
              <w:t>ы</w:t>
            </w:r>
          </w:p>
        </w:tc>
      </w:tr>
      <w:bookmarkEnd w:id="183"/>
    </w:tbl>
    <w:p w14:paraId="6BCD95EC" w14:textId="77777777" w:rsidR="00E01DDB" w:rsidRPr="00F23FC5" w:rsidRDefault="00E01DDB" w:rsidP="009E426F">
      <w:pPr>
        <w:spacing w:after="0"/>
        <w:jc w:val="both"/>
        <w:rPr>
          <w:rFonts w:ascii="Times New Roman" w:eastAsia="Times New Roman" w:hAnsi="Times New Roman" w:cs="Times New Roman"/>
          <w:sz w:val="28"/>
          <w:szCs w:val="28"/>
          <w:lang w:eastAsia="ru-RU"/>
        </w:rPr>
        <w:sectPr w:rsidR="00E01DDB" w:rsidRPr="00F23FC5" w:rsidSect="00E000C5">
          <w:type w:val="continuous"/>
          <w:pgSz w:w="11906" w:h="16838"/>
          <w:pgMar w:top="1134" w:right="567" w:bottom="567" w:left="1134" w:header="709" w:footer="709" w:gutter="0"/>
          <w:cols w:space="708"/>
          <w:docGrid w:linePitch="360"/>
        </w:sectPr>
      </w:pPr>
    </w:p>
    <w:p w14:paraId="48FD5E6B" w14:textId="63E8CBD3" w:rsidR="00BE6675" w:rsidRPr="00F23FC5" w:rsidRDefault="00D10DF1" w:rsidP="009E426F">
      <w:pPr>
        <w:spacing w:after="0" w:line="240" w:lineRule="auto"/>
        <w:ind w:firstLine="709"/>
        <w:jc w:val="both"/>
        <w:rPr>
          <w:rFonts w:ascii="Times New Roman" w:eastAsia="MS Mincho" w:hAnsi="Times New Roman" w:cs="Times New Roman"/>
          <w:sz w:val="28"/>
          <w:szCs w:val="28"/>
          <w:lang w:eastAsia="ru-RU"/>
        </w:rPr>
      </w:pPr>
      <w:r w:rsidRPr="00F23FC5">
        <w:rPr>
          <w:rFonts w:ascii="Times New Roman" w:eastAsia="MS Mincho" w:hAnsi="Times New Roman" w:cs="Times New Roman"/>
          <w:sz w:val="28"/>
          <w:szCs w:val="28"/>
          <w:lang w:eastAsia="ru-RU"/>
        </w:rPr>
        <w:t xml:space="preserve">                                       </w:t>
      </w:r>
      <w:bookmarkEnd w:id="184"/>
    </w:p>
    <w:sectPr w:rsidR="00BE6675" w:rsidRPr="00F23FC5" w:rsidSect="009E426F">
      <w:type w:val="continuous"/>
      <w:pgSz w:w="11906" w:h="16838"/>
      <w:pgMar w:top="567" w:right="113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69E3" w14:textId="77777777" w:rsidR="000452FE" w:rsidRDefault="000452FE">
      <w:pPr>
        <w:spacing w:after="0" w:line="240" w:lineRule="auto"/>
      </w:pPr>
      <w:r>
        <w:separator/>
      </w:r>
    </w:p>
  </w:endnote>
  <w:endnote w:type="continuationSeparator" w:id="0">
    <w:p w14:paraId="1AA2CE14" w14:textId="77777777" w:rsidR="000452FE" w:rsidRDefault="0004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8FF" w14:textId="77777777" w:rsidR="000452FE" w:rsidRDefault="000452FE">
      <w:pPr>
        <w:spacing w:after="0" w:line="240" w:lineRule="auto"/>
      </w:pPr>
      <w:r>
        <w:separator/>
      </w:r>
    </w:p>
  </w:footnote>
  <w:footnote w:type="continuationSeparator" w:id="0">
    <w:p w14:paraId="49C060E2" w14:textId="77777777" w:rsidR="000452FE" w:rsidRDefault="000452FE">
      <w:pPr>
        <w:spacing w:after="0" w:line="240" w:lineRule="auto"/>
      </w:pPr>
      <w:r>
        <w:continuationSeparator/>
      </w:r>
    </w:p>
  </w:footnote>
  <w:footnote w:id="1">
    <w:p w14:paraId="4724A995" w14:textId="77777777" w:rsidR="000452FE" w:rsidRDefault="000452FE" w:rsidP="00132F4A">
      <w:pPr>
        <w:pStyle w:val="af1"/>
        <w:jc w:val="both"/>
      </w:pPr>
      <w:r>
        <w:rPr>
          <w:rStyle w:val="af3"/>
        </w:rPr>
        <w:footnoteRef/>
      </w:r>
      <w:r>
        <w:t xml:space="preserve"> Не учтены существующие пожарные депо в городах Коммунар, Сертолово и Сясьстрой.</w:t>
      </w:r>
    </w:p>
  </w:footnote>
  <w:footnote w:id="2">
    <w:p w14:paraId="648A870D" w14:textId="11DE3EB3" w:rsidR="000452FE" w:rsidRDefault="000452FE" w:rsidP="00132F4A">
      <w:pPr>
        <w:pStyle w:val="af1"/>
        <w:jc w:val="both"/>
      </w:pPr>
      <w:r>
        <w:rPr>
          <w:rStyle w:val="af3"/>
        </w:rPr>
        <w:footnoteRef/>
      </w:r>
      <w:r>
        <w:t xml:space="preserve"> Предусмотрено строительство пожарных депо в населенных пунктах без учета существующих пожарных депо, расположенных в других населенных пунктах, время следования подразделений пожарной охраны из которых не превышает нормативного времения прибытия в соответствии со статьей 76 Федерального закона от 22.07.2008 № 123-ФЗ «Технический регламент о требованиях пожарной безопасности».</w:t>
      </w:r>
    </w:p>
  </w:footnote>
  <w:footnote w:id="3">
    <w:p w14:paraId="5F919802" w14:textId="25C1A94E" w:rsidR="000452FE" w:rsidRPr="00086777" w:rsidRDefault="000452FE" w:rsidP="00F30466">
      <w:pPr>
        <w:pStyle w:val="af1"/>
        <w:jc w:val="both"/>
      </w:pPr>
      <w:r w:rsidRPr="00A43199">
        <w:rPr>
          <w:rStyle w:val="af3"/>
          <w:sz w:val="24"/>
          <w:szCs w:val="24"/>
        </w:rPr>
        <w:footnoteRef/>
      </w:r>
      <w:r w:rsidRPr="00A43199">
        <w:rPr>
          <w:sz w:val="24"/>
          <w:szCs w:val="24"/>
        </w:rPr>
        <w:t xml:space="preserve"> </w:t>
      </w:r>
      <w:r w:rsidRPr="00086777">
        <w:t>Представлены в материалах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footnote>
  <w:footnote w:id="4">
    <w:p w14:paraId="6F815F50" w14:textId="77777777" w:rsidR="000452FE" w:rsidRPr="00086777" w:rsidRDefault="000452FE" w:rsidP="00F30466">
      <w:pPr>
        <w:pStyle w:val="af1"/>
        <w:jc w:val="both"/>
      </w:pPr>
      <w:r w:rsidRPr="00086777">
        <w:rPr>
          <w:rStyle w:val="af3"/>
        </w:rPr>
        <w:footnoteRef/>
      </w:r>
      <w:r w:rsidRPr="00086777">
        <w:t xml:space="preserve"> В соответствии с частью 24 статьи 106 Земельного кодекса Российской Федерации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действующим законодательством. </w:t>
      </w:r>
    </w:p>
    <w:p w14:paraId="5132710E" w14:textId="77777777" w:rsidR="000452FE" w:rsidRPr="00086777" w:rsidRDefault="000452FE" w:rsidP="00F30466">
      <w:pPr>
        <w:pStyle w:val="af1"/>
        <w:jc w:val="both"/>
      </w:pPr>
      <w:r w:rsidRPr="00086777">
        <w:t>В соответствии с частью 59 статьи 26 Федерального закона от 03.08.2018 № 342-ФЗ (в редакции от 27.12.2019) 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2022 года. В соответствии с пунктом 14 статьи 26 Федерального закона от 03.08.2018 № 342-ФЗ установлено, если зона с особыми условиями использования территории, требование об установлении которой предусмотрено в соответствии с данным Федеральным законом, не была установлена до 1 января 2022 года либо не были установлены границы такой зоны, такая зона и ее границы должны быть установлены в срок не позднее 1 января 2025 года, за исключением случаев, предусмотренных частями 13 и 15 статьи 26 Федерального закона от 03.08.2018 № 342-ФЗ.</w:t>
      </w:r>
    </w:p>
  </w:footnote>
  <w:footnote w:id="5">
    <w:p w14:paraId="27E73C35" w14:textId="66BBF0C2" w:rsidR="000452FE" w:rsidRDefault="000452FE">
      <w:pPr>
        <w:pStyle w:val="af1"/>
      </w:pPr>
      <w:r>
        <w:rPr>
          <w:rStyle w:val="af3"/>
        </w:rPr>
        <w:footnoteRef/>
      </w:r>
      <w:r>
        <w:t xml:space="preserve"> </w:t>
      </w:r>
      <w:r w:rsidRPr="0056367B">
        <w:t xml:space="preserve">Генеральный план с проектом детальной планировки объекта с-з </w:t>
      </w:r>
      <w:r>
        <w:t>«</w:t>
      </w:r>
      <w:r w:rsidRPr="0056367B">
        <w:t>Колос</w:t>
      </w:r>
      <w:r>
        <w:t xml:space="preserve">» </w:t>
      </w:r>
      <w:r w:rsidRPr="0056367B">
        <w:t>п.</w:t>
      </w:r>
      <w:r>
        <w:t xml:space="preserve"> </w:t>
      </w:r>
      <w:r w:rsidRPr="0056367B">
        <w:t>Б.Пустомержа Кингисеппского района</w:t>
      </w:r>
      <w:r>
        <w:t>.</w:t>
      </w:r>
    </w:p>
  </w:footnote>
  <w:footnote w:id="6">
    <w:p w14:paraId="6F0BF7F6" w14:textId="53103365" w:rsidR="000452FE" w:rsidRPr="003B7B9C" w:rsidRDefault="000452FE" w:rsidP="0008260C">
      <w:pPr>
        <w:pStyle w:val="af1"/>
      </w:pPr>
      <w:r w:rsidRPr="0077420D">
        <w:rPr>
          <w:rStyle w:val="af3"/>
        </w:rPr>
        <w:footnoteRef/>
      </w:r>
      <w:r w:rsidRPr="0077420D">
        <w:t xml:space="preserve"> Согласно сведениям, указанным в письме </w:t>
      </w:r>
      <w:r w:rsidRPr="0077420D">
        <w:rPr>
          <w:sz w:val="22"/>
          <w:szCs w:val="22"/>
        </w:rPr>
        <w:t>ГКУ «Леноблпожспас</w:t>
      </w:r>
      <w:r w:rsidRPr="00254F69">
        <w:rPr>
          <w:sz w:val="22"/>
          <w:szCs w:val="22"/>
        </w:rPr>
        <w:t>» от 28.0</w:t>
      </w:r>
      <w:r>
        <w:rPr>
          <w:sz w:val="22"/>
          <w:szCs w:val="22"/>
        </w:rPr>
        <w:t>2</w:t>
      </w:r>
      <w:r w:rsidRPr="00254F69">
        <w:rPr>
          <w:sz w:val="22"/>
          <w:szCs w:val="22"/>
        </w:rPr>
        <w:t>.20</w:t>
      </w:r>
      <w:r>
        <w:rPr>
          <w:sz w:val="22"/>
          <w:szCs w:val="22"/>
        </w:rPr>
        <w:t>20</w:t>
      </w:r>
      <w:r w:rsidRPr="00254F69">
        <w:rPr>
          <w:sz w:val="22"/>
          <w:szCs w:val="22"/>
        </w:rPr>
        <w:t xml:space="preserve"> № </w:t>
      </w:r>
      <w:r>
        <w:rPr>
          <w:sz w:val="22"/>
          <w:szCs w:val="22"/>
        </w:rPr>
        <w:t>442</w:t>
      </w:r>
      <w:r w:rsidRPr="00254F69">
        <w:rPr>
          <w:sz w:val="22"/>
          <w:szCs w:val="22"/>
        </w:rPr>
        <w:t>/0</w:t>
      </w:r>
      <w:r>
        <w:rPr>
          <w:sz w:val="22"/>
          <w:szCs w:val="22"/>
        </w:rPr>
        <w:t>1</w:t>
      </w:r>
      <w:r w:rsidRPr="00254F69">
        <w:rPr>
          <w:sz w:val="22"/>
          <w:szCs w:val="22"/>
        </w:rPr>
        <w:t>-1</w:t>
      </w:r>
      <w:r>
        <w:rPr>
          <w:sz w:val="22"/>
          <w:szCs w:val="22"/>
        </w:rPr>
        <w:t>4.</w:t>
      </w:r>
    </w:p>
  </w:footnote>
  <w:footnote w:id="7">
    <w:p w14:paraId="39349E1D" w14:textId="413AED1A" w:rsidR="000452FE" w:rsidRPr="003B7B9C" w:rsidRDefault="000452FE" w:rsidP="00264DDF">
      <w:pPr>
        <w:pStyle w:val="af1"/>
      </w:pPr>
      <w:r w:rsidRPr="003B7B9C">
        <w:rPr>
          <w:rStyle w:val="af3"/>
        </w:rPr>
        <w:footnoteRef/>
      </w:r>
      <w:r w:rsidRPr="003B7B9C">
        <w:t xml:space="preserve"> </w:t>
      </w:r>
      <w:r>
        <w:t xml:space="preserve"> </w:t>
      </w:r>
      <w:r>
        <w:rPr>
          <w:sz w:val="22"/>
          <w:szCs w:val="22"/>
        </w:rPr>
        <w:t>В соответствии с письмом ГКУ «Леноблпожспас» от</w:t>
      </w:r>
      <w:r w:rsidRPr="00254F69">
        <w:rPr>
          <w:sz w:val="22"/>
          <w:szCs w:val="22"/>
        </w:rPr>
        <w:t xml:space="preserve"> 28.0</w:t>
      </w:r>
      <w:r>
        <w:rPr>
          <w:sz w:val="22"/>
          <w:szCs w:val="22"/>
        </w:rPr>
        <w:t>2</w:t>
      </w:r>
      <w:r w:rsidRPr="00254F69">
        <w:rPr>
          <w:sz w:val="22"/>
          <w:szCs w:val="22"/>
        </w:rPr>
        <w:t>.20</w:t>
      </w:r>
      <w:r>
        <w:rPr>
          <w:sz w:val="22"/>
          <w:szCs w:val="22"/>
        </w:rPr>
        <w:t>20</w:t>
      </w:r>
      <w:r w:rsidRPr="00254F69">
        <w:rPr>
          <w:sz w:val="22"/>
          <w:szCs w:val="22"/>
        </w:rPr>
        <w:t xml:space="preserve"> № </w:t>
      </w:r>
      <w:r>
        <w:rPr>
          <w:sz w:val="22"/>
          <w:szCs w:val="22"/>
        </w:rPr>
        <w:t>442</w:t>
      </w:r>
      <w:r w:rsidRPr="00254F69">
        <w:rPr>
          <w:sz w:val="22"/>
          <w:szCs w:val="22"/>
        </w:rPr>
        <w:t>/0</w:t>
      </w:r>
      <w:r>
        <w:rPr>
          <w:sz w:val="22"/>
          <w:szCs w:val="22"/>
        </w:rPr>
        <w:t>1</w:t>
      </w:r>
      <w:r w:rsidRPr="00254F69">
        <w:rPr>
          <w:sz w:val="22"/>
          <w:szCs w:val="22"/>
        </w:rPr>
        <w:t>-1</w:t>
      </w:r>
      <w:r>
        <w:rPr>
          <w:sz w:val="22"/>
          <w:szCs w:val="22"/>
        </w:rPr>
        <w:t>4</w:t>
      </w:r>
    </w:p>
  </w:footnote>
  <w:footnote w:id="8">
    <w:p w14:paraId="32A2A138" w14:textId="2303E283" w:rsidR="000452FE" w:rsidRDefault="000452FE" w:rsidP="009E761D">
      <w:pPr>
        <w:pStyle w:val="af1"/>
      </w:pPr>
      <w:r w:rsidRPr="00951559">
        <w:rPr>
          <w:rStyle w:val="af3"/>
        </w:rPr>
        <w:footnoteRef/>
      </w:r>
      <w:r>
        <w:t xml:space="preserve"> </w:t>
      </w:r>
      <w:r w:rsidRPr="00951559">
        <w:t>В соответствии с письмом ГКУ «Леноблпожспас» от</w:t>
      </w:r>
      <w:r w:rsidRPr="00951559">
        <w:rPr>
          <w:sz w:val="22"/>
          <w:szCs w:val="22"/>
        </w:rPr>
        <w:t xml:space="preserve"> 28</w:t>
      </w:r>
      <w:r w:rsidRPr="00254F69">
        <w:rPr>
          <w:sz w:val="22"/>
          <w:szCs w:val="22"/>
        </w:rPr>
        <w:t>.0</w:t>
      </w:r>
      <w:r>
        <w:rPr>
          <w:sz w:val="22"/>
          <w:szCs w:val="22"/>
        </w:rPr>
        <w:t>2</w:t>
      </w:r>
      <w:r w:rsidRPr="00254F69">
        <w:rPr>
          <w:sz w:val="22"/>
          <w:szCs w:val="22"/>
        </w:rPr>
        <w:t>.20</w:t>
      </w:r>
      <w:r>
        <w:rPr>
          <w:sz w:val="22"/>
          <w:szCs w:val="22"/>
        </w:rPr>
        <w:t>20</w:t>
      </w:r>
      <w:r w:rsidRPr="00254F69">
        <w:rPr>
          <w:sz w:val="22"/>
          <w:szCs w:val="22"/>
        </w:rPr>
        <w:t xml:space="preserve"> № </w:t>
      </w:r>
      <w:r>
        <w:rPr>
          <w:sz w:val="22"/>
          <w:szCs w:val="22"/>
        </w:rPr>
        <w:t>442</w:t>
      </w:r>
      <w:r w:rsidRPr="00254F69">
        <w:rPr>
          <w:sz w:val="22"/>
          <w:szCs w:val="22"/>
        </w:rPr>
        <w:t>/0</w:t>
      </w:r>
      <w:r>
        <w:rPr>
          <w:sz w:val="22"/>
          <w:szCs w:val="22"/>
        </w:rPr>
        <w:t>1</w:t>
      </w:r>
      <w:r w:rsidRPr="00254F69">
        <w:rPr>
          <w:sz w:val="22"/>
          <w:szCs w:val="22"/>
        </w:rPr>
        <w:t>-1</w:t>
      </w:r>
      <w:r>
        <w:rPr>
          <w:sz w:val="22"/>
          <w:szCs w:val="22"/>
        </w:rPr>
        <w:t>4.</w:t>
      </w:r>
    </w:p>
  </w:footnote>
  <w:footnote w:id="9">
    <w:p w14:paraId="3AAC4C23" w14:textId="671584F1" w:rsidR="000452FE" w:rsidRDefault="000452FE">
      <w:pPr>
        <w:pStyle w:val="af1"/>
      </w:pPr>
      <w:r>
        <w:rPr>
          <w:rStyle w:val="af3"/>
        </w:rPr>
        <w:footnoteRef/>
      </w:r>
      <w:r>
        <w:t xml:space="preserve"> </w:t>
      </w:r>
      <w:r w:rsidRPr="00CA7526">
        <w:t>Генеральный план муниципального образования «Муринское сельское поселение» Всеволожского муниципального района Ленинградской области</w:t>
      </w:r>
      <w:r>
        <w:t xml:space="preserve">, утвержденный </w:t>
      </w:r>
      <w:r w:rsidRPr="00CA7526">
        <w:t>Решение</w:t>
      </w:r>
      <w:r>
        <w:t>м</w:t>
      </w:r>
      <w:r w:rsidRPr="00CA7526">
        <w:t xml:space="preserve"> Совета депутатов </w:t>
      </w:r>
      <w:r>
        <w:t xml:space="preserve">№32 от </w:t>
      </w:r>
      <w:r w:rsidRPr="00CA7526">
        <w:t>26.09.2013</w:t>
      </w:r>
      <w:r>
        <w:t xml:space="preserve"> </w:t>
      </w:r>
      <w:r w:rsidRPr="00CA7526">
        <w:t>«Об утверждении генерального плана муниципального образования «Муринское сельское поселение» Всеволожского муниципального района Ленинградской области»</w:t>
      </w:r>
      <w:r>
        <w:t>.</w:t>
      </w:r>
    </w:p>
  </w:footnote>
  <w:footnote w:id="10">
    <w:p w14:paraId="240F9D4A" w14:textId="53128C44" w:rsidR="000452FE" w:rsidRPr="003B7B9C" w:rsidRDefault="000452FE" w:rsidP="00264DDF">
      <w:pPr>
        <w:pStyle w:val="af1"/>
      </w:pPr>
      <w:r w:rsidRPr="003B7B9C">
        <w:rPr>
          <w:rStyle w:val="af3"/>
        </w:rPr>
        <w:footnoteRef/>
      </w:r>
      <w:r w:rsidRPr="003B7B9C">
        <w:t xml:space="preserve"> </w:t>
      </w:r>
      <w:r w:rsidRPr="00951559">
        <w:t>В соответствии</w:t>
      </w:r>
      <w:r>
        <w:t xml:space="preserve"> с п</w:t>
      </w:r>
      <w:r w:rsidRPr="003B7B9C">
        <w:t>исьмо</w:t>
      </w:r>
      <w:r>
        <w:t>м</w:t>
      </w:r>
      <w:r w:rsidRPr="003B7B9C">
        <w:t xml:space="preserve"> ГКУ «Леноблпожспас» от 28.05.2018 № 899/06-1</w:t>
      </w:r>
      <w:r>
        <w:t>.</w:t>
      </w:r>
    </w:p>
  </w:footnote>
  <w:footnote w:id="11">
    <w:p w14:paraId="27D6AAA3" w14:textId="42526D7E" w:rsidR="000452FE" w:rsidRDefault="000452FE" w:rsidP="00165529">
      <w:pPr>
        <w:pStyle w:val="af1"/>
        <w:jc w:val="both"/>
      </w:pPr>
      <w:r>
        <w:rPr>
          <w:rStyle w:val="af3"/>
        </w:rPr>
        <w:footnoteRef/>
      </w:r>
      <w:r>
        <w:t xml:space="preserve"> Генеральный план муниципального образования Аннинское сельское поселение муниципального образования Ломоносовский муниципальный район Ленинградской области, утвержденный решением совета депутатов МО Аннинское сельское поселение МО Ломоносовский муниципальный район Ленинградской области 05.08.2010 № 46, в редакции решений совета депутатов от 18.08.2011 № 48, от 16.12.2014 № 30.</w:t>
      </w:r>
    </w:p>
  </w:footnote>
  <w:footnote w:id="12">
    <w:p w14:paraId="4B64D0A4" w14:textId="6DDBBD08" w:rsidR="000452FE" w:rsidRPr="00EB4E6C" w:rsidRDefault="000452FE">
      <w:pPr>
        <w:pStyle w:val="af1"/>
      </w:pPr>
      <w:r>
        <w:rPr>
          <w:rStyle w:val="af3"/>
        </w:rPr>
        <w:footnoteRef/>
      </w:r>
      <w:r>
        <w:t xml:space="preserve"> Здесь и далее «</w:t>
      </w:r>
      <w:r>
        <w:rPr>
          <w:lang w:val="en-US"/>
        </w:rPr>
        <w:t>x</w:t>
      </w:r>
      <w:r>
        <w:t xml:space="preserve">» </w:t>
      </w:r>
      <w:r w:rsidRPr="00622B8E">
        <w:rPr>
          <w:sz w:val="28"/>
          <w:szCs w:val="24"/>
        </w:rPr>
        <w:t>–</w:t>
      </w:r>
      <w:r>
        <w:rPr>
          <w:sz w:val="28"/>
          <w:szCs w:val="24"/>
        </w:rPr>
        <w:t xml:space="preserve"> </w:t>
      </w:r>
      <w:r>
        <w:t>нет данных.</w:t>
      </w:r>
    </w:p>
  </w:footnote>
  <w:footnote w:id="13">
    <w:p w14:paraId="1B1B620F" w14:textId="64E3D12D" w:rsidR="000452FE" w:rsidRDefault="000452FE" w:rsidP="0082201A">
      <w:pPr>
        <w:pStyle w:val="af1"/>
        <w:jc w:val="both"/>
      </w:pPr>
      <w:r>
        <w:rPr>
          <w:rStyle w:val="af3"/>
        </w:rPr>
        <w:footnoteRef/>
      </w:r>
      <w:r>
        <w:t xml:space="preserve"> </w:t>
      </w:r>
      <w:r w:rsidRPr="00B244FC">
        <w:t>Приводится по материалам Территориальной схемы обращения с отходами, в том числе с твердыми коммунальными отходами.</w:t>
      </w:r>
    </w:p>
  </w:footnote>
  <w:footnote w:id="14">
    <w:p w14:paraId="083F7F63" w14:textId="06DFC6E7" w:rsidR="000452FE" w:rsidRDefault="000452FE" w:rsidP="0082201A">
      <w:pPr>
        <w:pStyle w:val="af1"/>
        <w:jc w:val="both"/>
      </w:pPr>
      <w:r>
        <w:rPr>
          <w:rStyle w:val="af3"/>
        </w:rPr>
        <w:footnoteRef/>
      </w:r>
      <w:r>
        <w:t xml:space="preserve"> </w:t>
      </w:r>
      <w:r w:rsidRPr="00AA73AF">
        <w:t>Технологические решения будут отражены в проектной документации планируемых объектов обработки, утилизации, размещения отходов с учетом результатов общественных обсуждений</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5B9F" w14:textId="77777777" w:rsidR="000452FE" w:rsidRDefault="000452FE" w:rsidP="003C7BF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503A5AD" w14:textId="77777777" w:rsidR="000452FE" w:rsidRDefault="000452FE" w:rsidP="003C7BFB">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04718"/>
      <w:docPartObj>
        <w:docPartGallery w:val="Page Numbers (Top of Page)"/>
        <w:docPartUnique/>
      </w:docPartObj>
    </w:sdtPr>
    <w:sdtEndPr>
      <w:rPr>
        <w:sz w:val="20"/>
        <w:szCs w:val="20"/>
      </w:rPr>
    </w:sdtEndPr>
    <w:sdtContent>
      <w:p w14:paraId="70BCC13E" w14:textId="77777777" w:rsidR="000452FE" w:rsidRPr="00911AA6" w:rsidRDefault="000452FE">
        <w:pPr>
          <w:pStyle w:val="ac"/>
          <w:jc w:val="center"/>
          <w:rPr>
            <w:sz w:val="20"/>
            <w:szCs w:val="20"/>
          </w:rPr>
        </w:pPr>
        <w:r w:rsidRPr="00911AA6">
          <w:rPr>
            <w:sz w:val="20"/>
            <w:szCs w:val="20"/>
          </w:rPr>
          <w:fldChar w:fldCharType="begin"/>
        </w:r>
        <w:r w:rsidRPr="00911AA6">
          <w:rPr>
            <w:sz w:val="20"/>
            <w:szCs w:val="20"/>
          </w:rPr>
          <w:instrText xml:space="preserve"> PAGE   \* MERGEFORMAT </w:instrText>
        </w:r>
        <w:r w:rsidRPr="00911AA6">
          <w:rPr>
            <w:sz w:val="20"/>
            <w:szCs w:val="20"/>
          </w:rPr>
          <w:fldChar w:fldCharType="separate"/>
        </w:r>
        <w:r>
          <w:rPr>
            <w:noProof/>
            <w:sz w:val="20"/>
            <w:szCs w:val="20"/>
          </w:rPr>
          <w:t>62</w:t>
        </w:r>
        <w:r w:rsidRPr="00911AA6">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DB980142"/>
    <w:lvl w:ilvl="0">
      <w:start w:val="1"/>
      <w:numFmt w:val="bullet"/>
      <w:pStyle w:val="a0"/>
      <w:lvlText w:val=""/>
      <w:lvlJc w:val="left"/>
      <w:pPr>
        <w:tabs>
          <w:tab w:val="num" w:pos="77"/>
        </w:tabs>
        <w:ind w:left="77"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8C2089"/>
    <w:multiLevelType w:val="hybridMultilevel"/>
    <w:tmpl w:val="AD96E8D8"/>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0A2F50F6"/>
    <w:multiLevelType w:val="hybridMultilevel"/>
    <w:tmpl w:val="55B8F5A6"/>
    <w:styleLink w:val="1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4F2ADD"/>
    <w:multiLevelType w:val="hybridMultilevel"/>
    <w:tmpl w:val="3424B054"/>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136A0E5F"/>
    <w:multiLevelType w:val="hybridMultilevel"/>
    <w:tmpl w:val="8CF03D84"/>
    <w:lvl w:ilvl="0" w:tplc="FEA48846">
      <w:start w:val="1"/>
      <w:numFmt w:val="bullet"/>
      <w:lvlText w:val=""/>
      <w:lvlJc w:val="left"/>
      <w:pPr>
        <w:ind w:left="1210"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15:restartNumberingAfterBreak="0">
    <w:nsid w:val="156D2847"/>
    <w:multiLevelType w:val="hybridMultilevel"/>
    <w:tmpl w:val="D52EC3D2"/>
    <w:lvl w:ilvl="0" w:tplc="BB64867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F081C21"/>
    <w:multiLevelType w:val="hybridMultilevel"/>
    <w:tmpl w:val="CBBED8C6"/>
    <w:lvl w:ilvl="0" w:tplc="D77EB778">
      <w:start w:val="1"/>
      <w:numFmt w:val="bullet"/>
      <w:pStyle w:val="2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F971738"/>
    <w:multiLevelType w:val="hybridMultilevel"/>
    <w:tmpl w:val="FB7A07C8"/>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22CF1FE7"/>
    <w:multiLevelType w:val="multilevel"/>
    <w:tmpl w:val="3A567D6A"/>
    <w:lvl w:ilvl="0">
      <w:start w:val="1"/>
      <w:numFmt w:val="decimal"/>
      <w:lvlText w:val="%1."/>
      <w:lvlJc w:val="left"/>
      <w:pPr>
        <w:ind w:left="720" w:hanging="360"/>
      </w:pPr>
      <w:rPr>
        <w:rFonts w:ascii="Times New Roman" w:eastAsia="Times New Roman" w:hAnsi="Times New Roman" w:cs="Times New Roman" w:hint="default"/>
        <w:color w:val="auto"/>
        <w:sz w:val="28"/>
        <w:szCs w:val="28"/>
      </w:rPr>
    </w:lvl>
    <w:lvl w:ilvl="1">
      <w:start w:val="3"/>
      <w:numFmt w:val="decimal"/>
      <w:isLgl/>
      <w:lvlText w:val="%1.%2"/>
      <w:lvlJc w:val="left"/>
      <w:pPr>
        <w:ind w:left="1389" w:hanging="855"/>
      </w:pPr>
      <w:rPr>
        <w:rFonts w:hint="default"/>
      </w:rPr>
    </w:lvl>
    <w:lvl w:ilvl="2">
      <w:start w:val="1"/>
      <w:numFmt w:val="decimal"/>
      <w:isLgl/>
      <w:lvlText w:val="%1.%2.%3"/>
      <w:lvlJc w:val="left"/>
      <w:pPr>
        <w:ind w:left="1563"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15:restartNumberingAfterBreak="0">
    <w:nsid w:val="23F11434"/>
    <w:multiLevelType w:val="hybridMultilevel"/>
    <w:tmpl w:val="750253BA"/>
    <w:lvl w:ilvl="0" w:tplc="EDCA25A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5446B40"/>
    <w:multiLevelType w:val="multilevel"/>
    <w:tmpl w:val="1B60BB8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27F232C9"/>
    <w:multiLevelType w:val="hybridMultilevel"/>
    <w:tmpl w:val="20084AF4"/>
    <w:lvl w:ilvl="0" w:tplc="9A54EF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58312E"/>
    <w:multiLevelType w:val="hybridMultilevel"/>
    <w:tmpl w:val="D6784268"/>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2A897304"/>
    <w:multiLevelType w:val="hybridMultilevel"/>
    <w:tmpl w:val="872C3746"/>
    <w:styleLink w:val="11111111"/>
    <w:lvl w:ilvl="0" w:tplc="FEA48846">
      <w:start w:val="1"/>
      <w:numFmt w:val="bullet"/>
      <w:lvlText w:val=""/>
      <w:lvlJc w:val="left"/>
      <w:pPr>
        <w:ind w:left="437" w:hanging="360"/>
      </w:pPr>
      <w:rPr>
        <w:rFonts w:ascii="Symbol" w:hAnsi="Symbol"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5" w15:restartNumberingAfterBreak="0">
    <w:nsid w:val="2DE72507"/>
    <w:multiLevelType w:val="hybridMultilevel"/>
    <w:tmpl w:val="5CC20B00"/>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2E5818C8"/>
    <w:multiLevelType w:val="hybridMultilevel"/>
    <w:tmpl w:val="1CC06AC2"/>
    <w:lvl w:ilvl="0" w:tplc="EB188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7B6A82"/>
    <w:multiLevelType w:val="hybridMultilevel"/>
    <w:tmpl w:val="3782F566"/>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2E8301E6"/>
    <w:multiLevelType w:val="hybridMultilevel"/>
    <w:tmpl w:val="627CC892"/>
    <w:lvl w:ilvl="0" w:tplc="102A7A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0A4028"/>
    <w:multiLevelType w:val="hybridMultilevel"/>
    <w:tmpl w:val="EA6E44E0"/>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15:restartNumberingAfterBreak="0">
    <w:nsid w:val="320E0CDF"/>
    <w:multiLevelType w:val="hybridMultilevel"/>
    <w:tmpl w:val="58AC58DC"/>
    <w:lvl w:ilvl="0" w:tplc="E1307E72">
      <w:start w:val="1"/>
      <w:numFmt w:val="decimal"/>
      <w:lvlText w:val="%1."/>
      <w:lvlJc w:val="center"/>
      <w:pPr>
        <w:ind w:left="1260" w:hanging="360"/>
      </w:pPr>
      <w:rPr>
        <w:rFonts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331910FB"/>
    <w:multiLevelType w:val="multilevel"/>
    <w:tmpl w:val="C7606110"/>
    <w:lvl w:ilvl="0">
      <w:start w:val="1"/>
      <w:numFmt w:val="decimal"/>
      <w:pStyle w:val="123"/>
      <w:lvlText w:val="%1."/>
      <w:lvlJc w:val="left"/>
      <w:pPr>
        <w:ind w:left="1287" w:hanging="360"/>
      </w:pPr>
    </w:lvl>
    <w:lvl w:ilvl="1">
      <w:start w:val="1"/>
      <w:numFmt w:val="decimal"/>
      <w:isLgl/>
      <w:lvlText w:val="%1.%2"/>
      <w:lvlJc w:val="left"/>
      <w:pPr>
        <w:ind w:left="1302" w:hanging="37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15:restartNumberingAfterBreak="0">
    <w:nsid w:val="335C092A"/>
    <w:multiLevelType w:val="hybridMultilevel"/>
    <w:tmpl w:val="F70C15C6"/>
    <w:lvl w:ilvl="0" w:tplc="9A54EF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6A8106A"/>
    <w:multiLevelType w:val="hybridMultilevel"/>
    <w:tmpl w:val="E968E336"/>
    <w:lvl w:ilvl="0" w:tplc="BB648672">
      <w:start w:val="1"/>
      <w:numFmt w:val="bullet"/>
      <w:lvlText w:val=""/>
      <w:lvlJc w:val="left"/>
      <w:pPr>
        <w:ind w:left="46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AB86A76"/>
    <w:multiLevelType w:val="hybridMultilevel"/>
    <w:tmpl w:val="3E2A6582"/>
    <w:lvl w:ilvl="0" w:tplc="BB648672">
      <w:start w:val="1"/>
      <w:numFmt w:val="bullet"/>
      <w:lvlText w:val=""/>
      <w:lvlJc w:val="left"/>
      <w:pPr>
        <w:ind w:left="277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40775AE5"/>
    <w:multiLevelType w:val="hybridMultilevel"/>
    <w:tmpl w:val="3C18E50E"/>
    <w:lvl w:ilvl="0" w:tplc="CD2A5BAE">
      <w:start w:val="1"/>
      <w:numFmt w:val="decimal"/>
      <w:pStyle w:val="a1"/>
      <w:lvlText w:val="%1."/>
      <w:lvlJc w:val="left"/>
      <w:pPr>
        <w:tabs>
          <w:tab w:val="num" w:pos="720"/>
        </w:tabs>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BF12C4"/>
    <w:multiLevelType w:val="hybridMultilevel"/>
    <w:tmpl w:val="2BE8BAC2"/>
    <w:lvl w:ilvl="0" w:tplc="E1307E72">
      <w:start w:val="1"/>
      <w:numFmt w:val="decimal"/>
      <w:lvlText w:val="%1."/>
      <w:lvlJc w:val="center"/>
      <w:pPr>
        <w:ind w:left="1647" w:hanging="360"/>
      </w:pPr>
      <w:rPr>
        <w:rFont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15:restartNumberingAfterBreak="0">
    <w:nsid w:val="48442D69"/>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4CE419C5"/>
    <w:multiLevelType w:val="hybridMultilevel"/>
    <w:tmpl w:val="9E2EC7D4"/>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15:restartNumberingAfterBreak="0">
    <w:nsid w:val="50157289"/>
    <w:multiLevelType w:val="hybridMultilevel"/>
    <w:tmpl w:val="847E6634"/>
    <w:lvl w:ilvl="0" w:tplc="BB6486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04779D2"/>
    <w:multiLevelType w:val="hybridMultilevel"/>
    <w:tmpl w:val="5D60C0E0"/>
    <w:lvl w:ilvl="0" w:tplc="9A54EF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1D3485"/>
    <w:multiLevelType w:val="hybridMultilevel"/>
    <w:tmpl w:val="36A0E44C"/>
    <w:lvl w:ilvl="0" w:tplc="E1307E72">
      <w:start w:val="1"/>
      <w:numFmt w:val="decimal"/>
      <w:lvlText w:val="%1."/>
      <w:lvlJc w:val="center"/>
      <w:pPr>
        <w:ind w:left="154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45" w15:restartNumberingAfterBreak="0">
    <w:nsid w:val="602F2474"/>
    <w:multiLevelType w:val="multilevel"/>
    <w:tmpl w:val="9716D3C8"/>
    <w:lvl w:ilvl="0">
      <w:start w:val="1"/>
      <w:numFmt w:val="decimal"/>
      <w:pStyle w:val="1"/>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46" w15:restartNumberingAfterBreak="0">
    <w:nsid w:val="60C246A6"/>
    <w:multiLevelType w:val="hybridMultilevel"/>
    <w:tmpl w:val="7EAE3A44"/>
    <w:lvl w:ilvl="0" w:tplc="4F307CC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69A6C00"/>
    <w:multiLevelType w:val="hybridMultilevel"/>
    <w:tmpl w:val="36A01C18"/>
    <w:lvl w:ilvl="0" w:tplc="FEA48846">
      <w:start w:val="1"/>
      <w:numFmt w:val="bullet"/>
      <w:lvlText w:val=""/>
      <w:lvlJc w:val="left"/>
      <w:pPr>
        <w:ind w:left="1068" w:hanging="360"/>
      </w:pPr>
      <w:rPr>
        <w:rFonts w:ascii="Symbol" w:hAnsi="Symbol" w:hint="default"/>
        <w:color w:val="auto"/>
      </w:rPr>
    </w:lvl>
    <w:lvl w:ilvl="1" w:tplc="04190003">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48" w15:restartNumberingAfterBreak="0">
    <w:nsid w:val="68D75A2C"/>
    <w:multiLevelType w:val="hybridMultilevel"/>
    <w:tmpl w:val="424CC5B6"/>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9" w15:restartNumberingAfterBreak="0">
    <w:nsid w:val="69C90727"/>
    <w:multiLevelType w:val="multilevel"/>
    <w:tmpl w:val="B804F93E"/>
    <w:lvl w:ilvl="0">
      <w:start w:val="1"/>
      <w:numFmt w:val="bullet"/>
      <w:pStyle w:val="10"/>
      <w:suff w:val="space"/>
      <w:lvlText w:val=""/>
      <w:lvlJc w:val="left"/>
      <w:pPr>
        <w:ind w:left="426"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0" w15:restartNumberingAfterBreak="0">
    <w:nsid w:val="6AAB795B"/>
    <w:multiLevelType w:val="hybridMultilevel"/>
    <w:tmpl w:val="F42E4F60"/>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1" w15:restartNumberingAfterBreak="0">
    <w:nsid w:val="6AF17F71"/>
    <w:multiLevelType w:val="hybridMultilevel"/>
    <w:tmpl w:val="D8F0EBF8"/>
    <w:lvl w:ilvl="0" w:tplc="27E62FD6">
      <w:start w:val="2"/>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507652"/>
    <w:multiLevelType w:val="hybridMultilevel"/>
    <w:tmpl w:val="E632B406"/>
    <w:lvl w:ilvl="0" w:tplc="FEA48846">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3" w15:restartNumberingAfterBreak="0">
    <w:nsid w:val="703A25BB"/>
    <w:multiLevelType w:val="hybridMultilevel"/>
    <w:tmpl w:val="4CBE6956"/>
    <w:lvl w:ilvl="0" w:tplc="FEA488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41A4BAA"/>
    <w:multiLevelType w:val="hybridMultilevel"/>
    <w:tmpl w:val="1EB8041A"/>
    <w:lvl w:ilvl="0" w:tplc="FEA488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4A1009"/>
    <w:multiLevelType w:val="hybridMultilevel"/>
    <w:tmpl w:val="AFE2FEEE"/>
    <w:lvl w:ilvl="0" w:tplc="235CE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A0A2628"/>
    <w:multiLevelType w:val="hybridMultilevel"/>
    <w:tmpl w:val="2F96E05A"/>
    <w:lvl w:ilvl="0" w:tplc="EDCA25A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CE51DC5"/>
    <w:multiLevelType w:val="hybridMultilevel"/>
    <w:tmpl w:val="AC06ECF8"/>
    <w:lvl w:ilvl="0" w:tplc="EDCA25A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E12555C"/>
    <w:multiLevelType w:val="hybridMultilevel"/>
    <w:tmpl w:val="FA60D7E0"/>
    <w:lvl w:ilvl="0" w:tplc="FEA488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9"/>
  </w:num>
  <w:num w:numId="4">
    <w:abstractNumId w:val="58"/>
  </w:num>
  <w:num w:numId="5">
    <w:abstractNumId w:val="29"/>
  </w:num>
  <w:num w:numId="6">
    <w:abstractNumId w:val="49"/>
  </w:num>
  <w:num w:numId="7">
    <w:abstractNumId w:val="9"/>
  </w:num>
  <w:num w:numId="8">
    <w:abstractNumId w:val="36"/>
  </w:num>
  <w:num w:numId="9">
    <w:abstractNumId w:val="19"/>
  </w:num>
  <w:num w:numId="10">
    <w:abstractNumId w:val="37"/>
  </w:num>
  <w:num w:numId="11">
    <w:abstractNumId w:val="28"/>
  </w:num>
  <w:num w:numId="12">
    <w:abstractNumId w:val="43"/>
  </w:num>
  <w:num w:numId="13">
    <w:abstractNumId w:val="48"/>
  </w:num>
  <w:num w:numId="14">
    <w:abstractNumId w:val="24"/>
  </w:num>
  <w:num w:numId="15">
    <w:abstractNumId w:val="23"/>
  </w:num>
  <w:num w:numId="16">
    <w:abstractNumId w:val="14"/>
  </w:num>
  <w:num w:numId="17">
    <w:abstractNumId w:val="52"/>
  </w:num>
  <w:num w:numId="18">
    <w:abstractNumId w:val="18"/>
  </w:num>
  <w:num w:numId="19">
    <w:abstractNumId w:val="30"/>
  </w:num>
  <w:num w:numId="20">
    <w:abstractNumId w:val="25"/>
  </w:num>
  <w:num w:numId="21">
    <w:abstractNumId w:val="50"/>
  </w:num>
  <w:num w:numId="22">
    <w:abstractNumId w:val="12"/>
  </w:num>
  <w:num w:numId="23">
    <w:abstractNumId w:val="53"/>
  </w:num>
  <w:num w:numId="24">
    <w:abstractNumId w:val="47"/>
  </w:num>
  <w:num w:numId="25">
    <w:abstractNumId w:val="15"/>
  </w:num>
  <w:num w:numId="26">
    <w:abstractNumId w:val="40"/>
  </w:num>
  <w:num w:numId="27">
    <w:abstractNumId w:val="38"/>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44"/>
  </w:num>
  <w:num w:numId="38">
    <w:abstractNumId w:val="21"/>
  </w:num>
  <w:num w:numId="39">
    <w:abstractNumId w:val="26"/>
  </w:num>
  <w:num w:numId="40">
    <w:abstractNumId w:val="34"/>
  </w:num>
  <w:num w:numId="41">
    <w:abstractNumId w:val="35"/>
  </w:num>
  <w:num w:numId="42">
    <w:abstractNumId w:val="16"/>
  </w:num>
  <w:num w:numId="43">
    <w:abstractNumId w:val="41"/>
  </w:num>
  <w:num w:numId="44">
    <w:abstractNumId w:val="13"/>
  </w:num>
  <w:num w:numId="45">
    <w:abstractNumId w:val="45"/>
  </w:num>
  <w:num w:numId="46">
    <w:abstractNumId w:val="11"/>
  </w:num>
  <w:num w:numId="47">
    <w:abstractNumId w:val="10"/>
  </w:num>
  <w:num w:numId="48">
    <w:abstractNumId w:val="17"/>
  </w:num>
  <w:num w:numId="49">
    <w:abstractNumId w:val="32"/>
  </w:num>
  <w:num w:numId="50">
    <w:abstractNumId w:val="42"/>
  </w:num>
  <w:num w:numId="51">
    <w:abstractNumId w:val="46"/>
  </w:num>
  <w:num w:numId="52">
    <w:abstractNumId w:val="33"/>
  </w:num>
  <w:num w:numId="53">
    <w:abstractNumId w:val="22"/>
  </w:num>
  <w:num w:numId="54">
    <w:abstractNumId w:val="57"/>
  </w:num>
  <w:num w:numId="55">
    <w:abstractNumId w:val="51"/>
  </w:num>
  <w:num w:numId="56">
    <w:abstractNumId w:val="59"/>
  </w:num>
  <w:num w:numId="57">
    <w:abstractNumId w:val="54"/>
  </w:num>
  <w:num w:numId="58">
    <w:abstractNumId w:val="20"/>
  </w:num>
  <w:num w:numId="59">
    <w:abstractNumId w:val="56"/>
  </w:num>
  <w:num w:numId="6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drawingGridHorizontalSpacing w:val="110"/>
  <w:displayHorizontalDrawingGridEvery w:val="2"/>
  <w:characterSpacingControl w:val="doNotCompress"/>
  <w:hdrShapeDefaults>
    <o:shapedefaults v:ext="edit" spidmax="2007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E1"/>
    <w:rsid w:val="0000013E"/>
    <w:rsid w:val="0000019C"/>
    <w:rsid w:val="00000559"/>
    <w:rsid w:val="00000611"/>
    <w:rsid w:val="0000068E"/>
    <w:rsid w:val="00001815"/>
    <w:rsid w:val="0000250A"/>
    <w:rsid w:val="00002E23"/>
    <w:rsid w:val="000032AD"/>
    <w:rsid w:val="00003966"/>
    <w:rsid w:val="00004052"/>
    <w:rsid w:val="00004C66"/>
    <w:rsid w:val="0000559E"/>
    <w:rsid w:val="00005D23"/>
    <w:rsid w:val="000065B9"/>
    <w:rsid w:val="00006DB5"/>
    <w:rsid w:val="00007144"/>
    <w:rsid w:val="00007995"/>
    <w:rsid w:val="00007DF4"/>
    <w:rsid w:val="000107F6"/>
    <w:rsid w:val="00010AB8"/>
    <w:rsid w:val="000114EB"/>
    <w:rsid w:val="00011B26"/>
    <w:rsid w:val="00012301"/>
    <w:rsid w:val="00012449"/>
    <w:rsid w:val="00012AB8"/>
    <w:rsid w:val="00013C42"/>
    <w:rsid w:val="00013C43"/>
    <w:rsid w:val="00013FD0"/>
    <w:rsid w:val="00014855"/>
    <w:rsid w:val="00015EAA"/>
    <w:rsid w:val="000161FB"/>
    <w:rsid w:val="000168D3"/>
    <w:rsid w:val="00016A8C"/>
    <w:rsid w:val="00017189"/>
    <w:rsid w:val="00017E7D"/>
    <w:rsid w:val="0002013A"/>
    <w:rsid w:val="00020989"/>
    <w:rsid w:val="00021C35"/>
    <w:rsid w:val="00022561"/>
    <w:rsid w:val="0002288D"/>
    <w:rsid w:val="00022C15"/>
    <w:rsid w:val="000231CA"/>
    <w:rsid w:val="00023442"/>
    <w:rsid w:val="0002351E"/>
    <w:rsid w:val="00023B23"/>
    <w:rsid w:val="00023BAC"/>
    <w:rsid w:val="00023C5B"/>
    <w:rsid w:val="00023F40"/>
    <w:rsid w:val="000240A6"/>
    <w:rsid w:val="0002434D"/>
    <w:rsid w:val="000248D8"/>
    <w:rsid w:val="00024A64"/>
    <w:rsid w:val="00024FE8"/>
    <w:rsid w:val="0002540E"/>
    <w:rsid w:val="00025C8F"/>
    <w:rsid w:val="00025DC2"/>
    <w:rsid w:val="000260D4"/>
    <w:rsid w:val="000263CE"/>
    <w:rsid w:val="000270BD"/>
    <w:rsid w:val="00027388"/>
    <w:rsid w:val="00030A9A"/>
    <w:rsid w:val="000313E2"/>
    <w:rsid w:val="000315FB"/>
    <w:rsid w:val="00031F01"/>
    <w:rsid w:val="000335A4"/>
    <w:rsid w:val="000337E7"/>
    <w:rsid w:val="000339FD"/>
    <w:rsid w:val="00034188"/>
    <w:rsid w:val="000344AD"/>
    <w:rsid w:val="000348F1"/>
    <w:rsid w:val="00034ADC"/>
    <w:rsid w:val="00034BD5"/>
    <w:rsid w:val="00034E4A"/>
    <w:rsid w:val="000364D4"/>
    <w:rsid w:val="000367DA"/>
    <w:rsid w:val="00036A62"/>
    <w:rsid w:val="00036C1D"/>
    <w:rsid w:val="00036E9D"/>
    <w:rsid w:val="00037450"/>
    <w:rsid w:val="00040545"/>
    <w:rsid w:val="000408A7"/>
    <w:rsid w:val="000408BD"/>
    <w:rsid w:val="00040C0D"/>
    <w:rsid w:val="00040CC6"/>
    <w:rsid w:val="00041010"/>
    <w:rsid w:val="00041178"/>
    <w:rsid w:val="000414F4"/>
    <w:rsid w:val="0004187B"/>
    <w:rsid w:val="00042118"/>
    <w:rsid w:val="000421DD"/>
    <w:rsid w:val="000423D4"/>
    <w:rsid w:val="00044B99"/>
    <w:rsid w:val="00044E0B"/>
    <w:rsid w:val="000452FE"/>
    <w:rsid w:val="000457BD"/>
    <w:rsid w:val="00047EBD"/>
    <w:rsid w:val="0005106D"/>
    <w:rsid w:val="00052533"/>
    <w:rsid w:val="0005263C"/>
    <w:rsid w:val="00052CAB"/>
    <w:rsid w:val="00053624"/>
    <w:rsid w:val="000543E0"/>
    <w:rsid w:val="00054530"/>
    <w:rsid w:val="00055DB9"/>
    <w:rsid w:val="00056246"/>
    <w:rsid w:val="00057389"/>
    <w:rsid w:val="000575BE"/>
    <w:rsid w:val="0005796B"/>
    <w:rsid w:val="000579CD"/>
    <w:rsid w:val="00057DCB"/>
    <w:rsid w:val="00060C0A"/>
    <w:rsid w:val="00062260"/>
    <w:rsid w:val="0006247E"/>
    <w:rsid w:val="00062BB6"/>
    <w:rsid w:val="00062E85"/>
    <w:rsid w:val="00064109"/>
    <w:rsid w:val="000645B7"/>
    <w:rsid w:val="0006500B"/>
    <w:rsid w:val="000655E0"/>
    <w:rsid w:val="00065922"/>
    <w:rsid w:val="00065EBE"/>
    <w:rsid w:val="00065FAE"/>
    <w:rsid w:val="00066519"/>
    <w:rsid w:val="0006678A"/>
    <w:rsid w:val="000667D3"/>
    <w:rsid w:val="00066CA1"/>
    <w:rsid w:val="00066CD0"/>
    <w:rsid w:val="00067705"/>
    <w:rsid w:val="00067CCA"/>
    <w:rsid w:val="00067CCE"/>
    <w:rsid w:val="000705A7"/>
    <w:rsid w:val="000705BD"/>
    <w:rsid w:val="00070EF1"/>
    <w:rsid w:val="000719CD"/>
    <w:rsid w:val="00071DB2"/>
    <w:rsid w:val="00072256"/>
    <w:rsid w:val="0007245C"/>
    <w:rsid w:val="000733D5"/>
    <w:rsid w:val="000733F9"/>
    <w:rsid w:val="000734DE"/>
    <w:rsid w:val="000737D3"/>
    <w:rsid w:val="00073A17"/>
    <w:rsid w:val="00073DAC"/>
    <w:rsid w:val="00074175"/>
    <w:rsid w:val="000742B0"/>
    <w:rsid w:val="00074850"/>
    <w:rsid w:val="00074896"/>
    <w:rsid w:val="00074A78"/>
    <w:rsid w:val="00074F00"/>
    <w:rsid w:val="00075AFC"/>
    <w:rsid w:val="00075EAE"/>
    <w:rsid w:val="000764CA"/>
    <w:rsid w:val="00076766"/>
    <w:rsid w:val="00076B9C"/>
    <w:rsid w:val="00076EBC"/>
    <w:rsid w:val="000771BD"/>
    <w:rsid w:val="000771BF"/>
    <w:rsid w:val="00077768"/>
    <w:rsid w:val="000778D7"/>
    <w:rsid w:val="00080168"/>
    <w:rsid w:val="000805F4"/>
    <w:rsid w:val="00080624"/>
    <w:rsid w:val="000813B4"/>
    <w:rsid w:val="0008260C"/>
    <w:rsid w:val="0008278D"/>
    <w:rsid w:val="000827B8"/>
    <w:rsid w:val="000829B2"/>
    <w:rsid w:val="00083455"/>
    <w:rsid w:val="00085128"/>
    <w:rsid w:val="00086522"/>
    <w:rsid w:val="00086777"/>
    <w:rsid w:val="00087514"/>
    <w:rsid w:val="00087580"/>
    <w:rsid w:val="0008782D"/>
    <w:rsid w:val="00087D70"/>
    <w:rsid w:val="00090077"/>
    <w:rsid w:val="00090349"/>
    <w:rsid w:val="00090712"/>
    <w:rsid w:val="00090C1F"/>
    <w:rsid w:val="0009105D"/>
    <w:rsid w:val="000918CB"/>
    <w:rsid w:val="000925AF"/>
    <w:rsid w:val="00092683"/>
    <w:rsid w:val="00092D26"/>
    <w:rsid w:val="000947BD"/>
    <w:rsid w:val="00094A92"/>
    <w:rsid w:val="00095956"/>
    <w:rsid w:val="00096938"/>
    <w:rsid w:val="000972FD"/>
    <w:rsid w:val="000973BB"/>
    <w:rsid w:val="0009747C"/>
    <w:rsid w:val="000A05F0"/>
    <w:rsid w:val="000A1AA1"/>
    <w:rsid w:val="000A1DA4"/>
    <w:rsid w:val="000A28EE"/>
    <w:rsid w:val="000A3710"/>
    <w:rsid w:val="000A4144"/>
    <w:rsid w:val="000A48C8"/>
    <w:rsid w:val="000A576D"/>
    <w:rsid w:val="000A57A0"/>
    <w:rsid w:val="000A6AB7"/>
    <w:rsid w:val="000B04D5"/>
    <w:rsid w:val="000B0B65"/>
    <w:rsid w:val="000B1173"/>
    <w:rsid w:val="000B1B61"/>
    <w:rsid w:val="000B2987"/>
    <w:rsid w:val="000B2E17"/>
    <w:rsid w:val="000B4B64"/>
    <w:rsid w:val="000B51DC"/>
    <w:rsid w:val="000B52C0"/>
    <w:rsid w:val="000B54D8"/>
    <w:rsid w:val="000B5B3C"/>
    <w:rsid w:val="000B5B65"/>
    <w:rsid w:val="000B6397"/>
    <w:rsid w:val="000B6BA5"/>
    <w:rsid w:val="000C0534"/>
    <w:rsid w:val="000C176F"/>
    <w:rsid w:val="000C1D48"/>
    <w:rsid w:val="000C1E8F"/>
    <w:rsid w:val="000C200C"/>
    <w:rsid w:val="000C241A"/>
    <w:rsid w:val="000C26DA"/>
    <w:rsid w:val="000C27C2"/>
    <w:rsid w:val="000C2E17"/>
    <w:rsid w:val="000C3D47"/>
    <w:rsid w:val="000C40B8"/>
    <w:rsid w:val="000C4FC4"/>
    <w:rsid w:val="000C51AE"/>
    <w:rsid w:val="000C6CD8"/>
    <w:rsid w:val="000C754B"/>
    <w:rsid w:val="000C7DC0"/>
    <w:rsid w:val="000D08A8"/>
    <w:rsid w:val="000D223C"/>
    <w:rsid w:val="000D2712"/>
    <w:rsid w:val="000D2DA2"/>
    <w:rsid w:val="000D33A2"/>
    <w:rsid w:val="000D345C"/>
    <w:rsid w:val="000D3581"/>
    <w:rsid w:val="000D448F"/>
    <w:rsid w:val="000D4E34"/>
    <w:rsid w:val="000D510E"/>
    <w:rsid w:val="000D52B0"/>
    <w:rsid w:val="000D5405"/>
    <w:rsid w:val="000D5DDE"/>
    <w:rsid w:val="000D6D15"/>
    <w:rsid w:val="000D7BB5"/>
    <w:rsid w:val="000D7D26"/>
    <w:rsid w:val="000D7FB7"/>
    <w:rsid w:val="000E0212"/>
    <w:rsid w:val="000E108D"/>
    <w:rsid w:val="000E1667"/>
    <w:rsid w:val="000E24CD"/>
    <w:rsid w:val="000E2879"/>
    <w:rsid w:val="000E2A56"/>
    <w:rsid w:val="000E2D72"/>
    <w:rsid w:val="000E36CB"/>
    <w:rsid w:val="000E38C3"/>
    <w:rsid w:val="000E3B5C"/>
    <w:rsid w:val="000E40C7"/>
    <w:rsid w:val="000E42C7"/>
    <w:rsid w:val="000E4CA4"/>
    <w:rsid w:val="000E4CEF"/>
    <w:rsid w:val="000E4E6A"/>
    <w:rsid w:val="000E5535"/>
    <w:rsid w:val="000E6700"/>
    <w:rsid w:val="000E719D"/>
    <w:rsid w:val="000E7383"/>
    <w:rsid w:val="000E78F4"/>
    <w:rsid w:val="000F0C92"/>
    <w:rsid w:val="000F0E63"/>
    <w:rsid w:val="000F1194"/>
    <w:rsid w:val="000F1FD9"/>
    <w:rsid w:val="000F328D"/>
    <w:rsid w:val="000F3B18"/>
    <w:rsid w:val="000F4953"/>
    <w:rsid w:val="000F4A87"/>
    <w:rsid w:val="000F5331"/>
    <w:rsid w:val="000F5367"/>
    <w:rsid w:val="000F59B7"/>
    <w:rsid w:val="000F5BB4"/>
    <w:rsid w:val="000F7870"/>
    <w:rsid w:val="00100CEB"/>
    <w:rsid w:val="001018DA"/>
    <w:rsid w:val="00101DD3"/>
    <w:rsid w:val="00102275"/>
    <w:rsid w:val="001035D5"/>
    <w:rsid w:val="0010394A"/>
    <w:rsid w:val="00103F93"/>
    <w:rsid w:val="001046E7"/>
    <w:rsid w:val="001048B0"/>
    <w:rsid w:val="00106040"/>
    <w:rsid w:val="001070A3"/>
    <w:rsid w:val="00107416"/>
    <w:rsid w:val="00107EE7"/>
    <w:rsid w:val="001106EE"/>
    <w:rsid w:val="00110824"/>
    <w:rsid w:val="00110A1B"/>
    <w:rsid w:val="00110FE0"/>
    <w:rsid w:val="00111461"/>
    <w:rsid w:val="001116DF"/>
    <w:rsid w:val="0011177C"/>
    <w:rsid w:val="00111CB5"/>
    <w:rsid w:val="001130A1"/>
    <w:rsid w:val="001131D9"/>
    <w:rsid w:val="001149FB"/>
    <w:rsid w:val="00116425"/>
    <w:rsid w:val="0011653D"/>
    <w:rsid w:val="0011707D"/>
    <w:rsid w:val="00120884"/>
    <w:rsid w:val="00120C01"/>
    <w:rsid w:val="00120E94"/>
    <w:rsid w:val="001212C9"/>
    <w:rsid w:val="0012179D"/>
    <w:rsid w:val="00121868"/>
    <w:rsid w:val="0012190D"/>
    <w:rsid w:val="001219CA"/>
    <w:rsid w:val="00121A2F"/>
    <w:rsid w:val="00121B07"/>
    <w:rsid w:val="001227CD"/>
    <w:rsid w:val="00123409"/>
    <w:rsid w:val="001239D8"/>
    <w:rsid w:val="00123A0D"/>
    <w:rsid w:val="00124012"/>
    <w:rsid w:val="00124388"/>
    <w:rsid w:val="0012550F"/>
    <w:rsid w:val="00125C30"/>
    <w:rsid w:val="001264A8"/>
    <w:rsid w:val="00126713"/>
    <w:rsid w:val="00126827"/>
    <w:rsid w:val="001269CD"/>
    <w:rsid w:val="00126AA0"/>
    <w:rsid w:val="00126E9D"/>
    <w:rsid w:val="001270B8"/>
    <w:rsid w:val="0012752E"/>
    <w:rsid w:val="001276A2"/>
    <w:rsid w:val="001276D2"/>
    <w:rsid w:val="00127725"/>
    <w:rsid w:val="001303C6"/>
    <w:rsid w:val="00131666"/>
    <w:rsid w:val="00131CD1"/>
    <w:rsid w:val="00132A43"/>
    <w:rsid w:val="00132AD4"/>
    <w:rsid w:val="00132F4A"/>
    <w:rsid w:val="0013335A"/>
    <w:rsid w:val="00133421"/>
    <w:rsid w:val="00133732"/>
    <w:rsid w:val="0013408C"/>
    <w:rsid w:val="001343FD"/>
    <w:rsid w:val="001345C5"/>
    <w:rsid w:val="00134966"/>
    <w:rsid w:val="001358DA"/>
    <w:rsid w:val="0013590A"/>
    <w:rsid w:val="00136A0E"/>
    <w:rsid w:val="00137416"/>
    <w:rsid w:val="00137E8C"/>
    <w:rsid w:val="00140149"/>
    <w:rsid w:val="00140AC9"/>
    <w:rsid w:val="00142039"/>
    <w:rsid w:val="001423CE"/>
    <w:rsid w:val="001432F3"/>
    <w:rsid w:val="00143F24"/>
    <w:rsid w:val="001449E3"/>
    <w:rsid w:val="00144AB6"/>
    <w:rsid w:val="00144F27"/>
    <w:rsid w:val="001457BF"/>
    <w:rsid w:val="001459ED"/>
    <w:rsid w:val="00145F1E"/>
    <w:rsid w:val="00147393"/>
    <w:rsid w:val="00147FA4"/>
    <w:rsid w:val="00150AD9"/>
    <w:rsid w:val="00151317"/>
    <w:rsid w:val="00151362"/>
    <w:rsid w:val="00151A31"/>
    <w:rsid w:val="00151B35"/>
    <w:rsid w:val="00152225"/>
    <w:rsid w:val="0015259C"/>
    <w:rsid w:val="001527AE"/>
    <w:rsid w:val="00152ABA"/>
    <w:rsid w:val="00152E6E"/>
    <w:rsid w:val="001534F1"/>
    <w:rsid w:val="00153A17"/>
    <w:rsid w:val="0015435C"/>
    <w:rsid w:val="00154715"/>
    <w:rsid w:val="001550E4"/>
    <w:rsid w:val="00155985"/>
    <w:rsid w:val="00155E76"/>
    <w:rsid w:val="001563A3"/>
    <w:rsid w:val="0015716E"/>
    <w:rsid w:val="00157697"/>
    <w:rsid w:val="00161CAB"/>
    <w:rsid w:val="001620B9"/>
    <w:rsid w:val="001625D3"/>
    <w:rsid w:val="001629AA"/>
    <w:rsid w:val="00162F1F"/>
    <w:rsid w:val="0016396C"/>
    <w:rsid w:val="00164A21"/>
    <w:rsid w:val="00165529"/>
    <w:rsid w:val="00166389"/>
    <w:rsid w:val="00166F8C"/>
    <w:rsid w:val="001672E1"/>
    <w:rsid w:val="00167A6D"/>
    <w:rsid w:val="0017081C"/>
    <w:rsid w:val="00171222"/>
    <w:rsid w:val="00171F74"/>
    <w:rsid w:val="00172432"/>
    <w:rsid w:val="00172437"/>
    <w:rsid w:val="00173B9E"/>
    <w:rsid w:val="001740F2"/>
    <w:rsid w:val="00175770"/>
    <w:rsid w:val="00176124"/>
    <w:rsid w:val="00176B43"/>
    <w:rsid w:val="00176B55"/>
    <w:rsid w:val="00176D16"/>
    <w:rsid w:val="00177AAC"/>
    <w:rsid w:val="00180A59"/>
    <w:rsid w:val="00180FC9"/>
    <w:rsid w:val="0018103A"/>
    <w:rsid w:val="00181BED"/>
    <w:rsid w:val="00181D44"/>
    <w:rsid w:val="0018250F"/>
    <w:rsid w:val="00183843"/>
    <w:rsid w:val="00184B59"/>
    <w:rsid w:val="00184C15"/>
    <w:rsid w:val="00184E86"/>
    <w:rsid w:val="0018589E"/>
    <w:rsid w:val="001862D9"/>
    <w:rsid w:val="0018641F"/>
    <w:rsid w:val="0018649E"/>
    <w:rsid w:val="00186C1E"/>
    <w:rsid w:val="00187587"/>
    <w:rsid w:val="00187F07"/>
    <w:rsid w:val="001903B6"/>
    <w:rsid w:val="0019158D"/>
    <w:rsid w:val="00191869"/>
    <w:rsid w:val="00191FB1"/>
    <w:rsid w:val="00193165"/>
    <w:rsid w:val="00193900"/>
    <w:rsid w:val="00193936"/>
    <w:rsid w:val="001948D1"/>
    <w:rsid w:val="00194ECB"/>
    <w:rsid w:val="0019737A"/>
    <w:rsid w:val="00197BEE"/>
    <w:rsid w:val="001A1BB9"/>
    <w:rsid w:val="001A20DA"/>
    <w:rsid w:val="001A2548"/>
    <w:rsid w:val="001A2828"/>
    <w:rsid w:val="001A3935"/>
    <w:rsid w:val="001A3FD2"/>
    <w:rsid w:val="001A48B9"/>
    <w:rsid w:val="001A5AF6"/>
    <w:rsid w:val="001A671B"/>
    <w:rsid w:val="001A742F"/>
    <w:rsid w:val="001B008A"/>
    <w:rsid w:val="001B02EB"/>
    <w:rsid w:val="001B0917"/>
    <w:rsid w:val="001B0972"/>
    <w:rsid w:val="001B0F2F"/>
    <w:rsid w:val="001B10E0"/>
    <w:rsid w:val="001B11B0"/>
    <w:rsid w:val="001B1AE0"/>
    <w:rsid w:val="001B1EAD"/>
    <w:rsid w:val="001B23A6"/>
    <w:rsid w:val="001B255E"/>
    <w:rsid w:val="001B2CA8"/>
    <w:rsid w:val="001B3264"/>
    <w:rsid w:val="001B33F3"/>
    <w:rsid w:val="001B352A"/>
    <w:rsid w:val="001B376C"/>
    <w:rsid w:val="001B3782"/>
    <w:rsid w:val="001B3AF2"/>
    <w:rsid w:val="001B3F1D"/>
    <w:rsid w:val="001B42C2"/>
    <w:rsid w:val="001B496C"/>
    <w:rsid w:val="001B4E92"/>
    <w:rsid w:val="001B58A7"/>
    <w:rsid w:val="001B5EAC"/>
    <w:rsid w:val="001B6F7C"/>
    <w:rsid w:val="001B7495"/>
    <w:rsid w:val="001B79D1"/>
    <w:rsid w:val="001C0245"/>
    <w:rsid w:val="001C0265"/>
    <w:rsid w:val="001C0D1D"/>
    <w:rsid w:val="001C104B"/>
    <w:rsid w:val="001C1411"/>
    <w:rsid w:val="001C1558"/>
    <w:rsid w:val="001C1787"/>
    <w:rsid w:val="001C276D"/>
    <w:rsid w:val="001C295D"/>
    <w:rsid w:val="001C2CB3"/>
    <w:rsid w:val="001C4905"/>
    <w:rsid w:val="001C4E07"/>
    <w:rsid w:val="001C58CE"/>
    <w:rsid w:val="001C591B"/>
    <w:rsid w:val="001C5EF3"/>
    <w:rsid w:val="001C5F6B"/>
    <w:rsid w:val="001C6B54"/>
    <w:rsid w:val="001C6CC7"/>
    <w:rsid w:val="001C6CC8"/>
    <w:rsid w:val="001C6F60"/>
    <w:rsid w:val="001C7893"/>
    <w:rsid w:val="001C79B3"/>
    <w:rsid w:val="001D0EA0"/>
    <w:rsid w:val="001D210C"/>
    <w:rsid w:val="001D27FA"/>
    <w:rsid w:val="001D3193"/>
    <w:rsid w:val="001D372A"/>
    <w:rsid w:val="001D3906"/>
    <w:rsid w:val="001D4213"/>
    <w:rsid w:val="001D4230"/>
    <w:rsid w:val="001D45FD"/>
    <w:rsid w:val="001D5157"/>
    <w:rsid w:val="001D5A9D"/>
    <w:rsid w:val="001D5F91"/>
    <w:rsid w:val="001D63CB"/>
    <w:rsid w:val="001D668B"/>
    <w:rsid w:val="001D69A7"/>
    <w:rsid w:val="001D6A83"/>
    <w:rsid w:val="001D6F8C"/>
    <w:rsid w:val="001D714C"/>
    <w:rsid w:val="001D7327"/>
    <w:rsid w:val="001D778B"/>
    <w:rsid w:val="001E069F"/>
    <w:rsid w:val="001E07EA"/>
    <w:rsid w:val="001E251A"/>
    <w:rsid w:val="001E27BF"/>
    <w:rsid w:val="001E2C4D"/>
    <w:rsid w:val="001E2FD0"/>
    <w:rsid w:val="001E3672"/>
    <w:rsid w:val="001E3F95"/>
    <w:rsid w:val="001E4592"/>
    <w:rsid w:val="001E4F8A"/>
    <w:rsid w:val="001E59B5"/>
    <w:rsid w:val="001E5EF4"/>
    <w:rsid w:val="001E609A"/>
    <w:rsid w:val="001E7F65"/>
    <w:rsid w:val="001F0130"/>
    <w:rsid w:val="001F029F"/>
    <w:rsid w:val="001F0F0E"/>
    <w:rsid w:val="001F1283"/>
    <w:rsid w:val="001F1D71"/>
    <w:rsid w:val="001F3082"/>
    <w:rsid w:val="001F3525"/>
    <w:rsid w:val="001F4E29"/>
    <w:rsid w:val="001F5A0C"/>
    <w:rsid w:val="001F61B6"/>
    <w:rsid w:val="001F664D"/>
    <w:rsid w:val="001F6739"/>
    <w:rsid w:val="001F68AF"/>
    <w:rsid w:val="001F69C0"/>
    <w:rsid w:val="001F6FE2"/>
    <w:rsid w:val="001F778F"/>
    <w:rsid w:val="001F7A13"/>
    <w:rsid w:val="002002D3"/>
    <w:rsid w:val="00200A46"/>
    <w:rsid w:val="00200C46"/>
    <w:rsid w:val="00200C58"/>
    <w:rsid w:val="0020163A"/>
    <w:rsid w:val="00201B07"/>
    <w:rsid w:val="00201F61"/>
    <w:rsid w:val="002025AE"/>
    <w:rsid w:val="00202C95"/>
    <w:rsid w:val="00203205"/>
    <w:rsid w:val="002033AB"/>
    <w:rsid w:val="00203708"/>
    <w:rsid w:val="00203A8E"/>
    <w:rsid w:val="0020466C"/>
    <w:rsid w:val="00204B46"/>
    <w:rsid w:val="00204D36"/>
    <w:rsid w:val="00205BC1"/>
    <w:rsid w:val="00206184"/>
    <w:rsid w:val="00206635"/>
    <w:rsid w:val="00207496"/>
    <w:rsid w:val="002074D5"/>
    <w:rsid w:val="00210D57"/>
    <w:rsid w:val="002116E6"/>
    <w:rsid w:val="00211D82"/>
    <w:rsid w:val="00211DA5"/>
    <w:rsid w:val="00211DFF"/>
    <w:rsid w:val="0021290C"/>
    <w:rsid w:val="00212BF2"/>
    <w:rsid w:val="0021337C"/>
    <w:rsid w:val="00213592"/>
    <w:rsid w:val="0021412B"/>
    <w:rsid w:val="002152F7"/>
    <w:rsid w:val="00215753"/>
    <w:rsid w:val="00215B19"/>
    <w:rsid w:val="00216128"/>
    <w:rsid w:val="00217EAA"/>
    <w:rsid w:val="00220B03"/>
    <w:rsid w:val="002210C4"/>
    <w:rsid w:val="0022243B"/>
    <w:rsid w:val="00222548"/>
    <w:rsid w:val="0022274D"/>
    <w:rsid w:val="0022281C"/>
    <w:rsid w:val="00222C97"/>
    <w:rsid w:val="00222F83"/>
    <w:rsid w:val="00223DC8"/>
    <w:rsid w:val="00224079"/>
    <w:rsid w:val="0022704D"/>
    <w:rsid w:val="002273A5"/>
    <w:rsid w:val="00230524"/>
    <w:rsid w:val="00230754"/>
    <w:rsid w:val="00230A71"/>
    <w:rsid w:val="00232339"/>
    <w:rsid w:val="0023238C"/>
    <w:rsid w:val="00232604"/>
    <w:rsid w:val="002326CE"/>
    <w:rsid w:val="00233095"/>
    <w:rsid w:val="00233137"/>
    <w:rsid w:val="00235015"/>
    <w:rsid w:val="00236449"/>
    <w:rsid w:val="002373C9"/>
    <w:rsid w:val="00237D0B"/>
    <w:rsid w:val="00237F63"/>
    <w:rsid w:val="0024066A"/>
    <w:rsid w:val="002407B5"/>
    <w:rsid w:val="00240AC1"/>
    <w:rsid w:val="00241CDB"/>
    <w:rsid w:val="00242175"/>
    <w:rsid w:val="00242A6B"/>
    <w:rsid w:val="00242F5B"/>
    <w:rsid w:val="002435DC"/>
    <w:rsid w:val="0024408E"/>
    <w:rsid w:val="00244509"/>
    <w:rsid w:val="002452FF"/>
    <w:rsid w:val="00245F80"/>
    <w:rsid w:val="0024746F"/>
    <w:rsid w:val="002504A5"/>
    <w:rsid w:val="002504AF"/>
    <w:rsid w:val="0025062E"/>
    <w:rsid w:val="002510F5"/>
    <w:rsid w:val="0025121D"/>
    <w:rsid w:val="00251483"/>
    <w:rsid w:val="00251B8E"/>
    <w:rsid w:val="00251C7E"/>
    <w:rsid w:val="00252156"/>
    <w:rsid w:val="00253036"/>
    <w:rsid w:val="002531C4"/>
    <w:rsid w:val="00253455"/>
    <w:rsid w:val="0025349A"/>
    <w:rsid w:val="00253BAC"/>
    <w:rsid w:val="00253D03"/>
    <w:rsid w:val="00254005"/>
    <w:rsid w:val="00254340"/>
    <w:rsid w:val="00254419"/>
    <w:rsid w:val="00254658"/>
    <w:rsid w:val="00254A9A"/>
    <w:rsid w:val="00254F69"/>
    <w:rsid w:val="00255E74"/>
    <w:rsid w:val="00255EE0"/>
    <w:rsid w:val="00256A02"/>
    <w:rsid w:val="0025759F"/>
    <w:rsid w:val="00257833"/>
    <w:rsid w:val="00257C3C"/>
    <w:rsid w:val="00257C51"/>
    <w:rsid w:val="002603A6"/>
    <w:rsid w:val="002604F2"/>
    <w:rsid w:val="00260549"/>
    <w:rsid w:val="00260A19"/>
    <w:rsid w:val="00260BDD"/>
    <w:rsid w:val="00260C21"/>
    <w:rsid w:val="0026103C"/>
    <w:rsid w:val="002614C2"/>
    <w:rsid w:val="0026224B"/>
    <w:rsid w:val="002637DA"/>
    <w:rsid w:val="00263B47"/>
    <w:rsid w:val="00263BA4"/>
    <w:rsid w:val="00263FF5"/>
    <w:rsid w:val="002640F9"/>
    <w:rsid w:val="00264DDF"/>
    <w:rsid w:val="00266D3B"/>
    <w:rsid w:val="00267166"/>
    <w:rsid w:val="0026780F"/>
    <w:rsid w:val="00270320"/>
    <w:rsid w:val="00271713"/>
    <w:rsid w:val="002718C1"/>
    <w:rsid w:val="00271E84"/>
    <w:rsid w:val="00272F14"/>
    <w:rsid w:val="002734F4"/>
    <w:rsid w:val="00273AAC"/>
    <w:rsid w:val="00273ACD"/>
    <w:rsid w:val="00274859"/>
    <w:rsid w:val="00274B16"/>
    <w:rsid w:val="00275204"/>
    <w:rsid w:val="00275D11"/>
    <w:rsid w:val="002763A0"/>
    <w:rsid w:val="00276617"/>
    <w:rsid w:val="0027690D"/>
    <w:rsid w:val="00276DDE"/>
    <w:rsid w:val="00277693"/>
    <w:rsid w:val="00277C17"/>
    <w:rsid w:val="00277D33"/>
    <w:rsid w:val="00277EA3"/>
    <w:rsid w:val="002800A5"/>
    <w:rsid w:val="00281168"/>
    <w:rsid w:val="00281A24"/>
    <w:rsid w:val="00283090"/>
    <w:rsid w:val="002835F4"/>
    <w:rsid w:val="002836FF"/>
    <w:rsid w:val="00283CD8"/>
    <w:rsid w:val="00283EAC"/>
    <w:rsid w:val="00284674"/>
    <w:rsid w:val="0028577C"/>
    <w:rsid w:val="00285D23"/>
    <w:rsid w:val="00286C44"/>
    <w:rsid w:val="00287483"/>
    <w:rsid w:val="002878EF"/>
    <w:rsid w:val="00287B80"/>
    <w:rsid w:val="00290307"/>
    <w:rsid w:val="002906D4"/>
    <w:rsid w:val="002908BF"/>
    <w:rsid w:val="002912F4"/>
    <w:rsid w:val="00291EC6"/>
    <w:rsid w:val="00291F62"/>
    <w:rsid w:val="00292402"/>
    <w:rsid w:val="00293022"/>
    <w:rsid w:val="0029394B"/>
    <w:rsid w:val="00293BC9"/>
    <w:rsid w:val="002944C8"/>
    <w:rsid w:val="00296F02"/>
    <w:rsid w:val="00297EA1"/>
    <w:rsid w:val="002A036F"/>
    <w:rsid w:val="002A145B"/>
    <w:rsid w:val="002A1811"/>
    <w:rsid w:val="002A1D2E"/>
    <w:rsid w:val="002A1F40"/>
    <w:rsid w:val="002A2F8A"/>
    <w:rsid w:val="002A356D"/>
    <w:rsid w:val="002A38C1"/>
    <w:rsid w:val="002A3ED6"/>
    <w:rsid w:val="002A455D"/>
    <w:rsid w:val="002A4673"/>
    <w:rsid w:val="002A4A1B"/>
    <w:rsid w:val="002A4A8F"/>
    <w:rsid w:val="002A55FF"/>
    <w:rsid w:val="002A605B"/>
    <w:rsid w:val="002A6706"/>
    <w:rsid w:val="002A6A91"/>
    <w:rsid w:val="002A6E49"/>
    <w:rsid w:val="002A709A"/>
    <w:rsid w:val="002A70A8"/>
    <w:rsid w:val="002A7AAF"/>
    <w:rsid w:val="002B02AF"/>
    <w:rsid w:val="002B156E"/>
    <w:rsid w:val="002B1768"/>
    <w:rsid w:val="002B1D82"/>
    <w:rsid w:val="002B20DA"/>
    <w:rsid w:val="002B2111"/>
    <w:rsid w:val="002B21BD"/>
    <w:rsid w:val="002B2B12"/>
    <w:rsid w:val="002B32D6"/>
    <w:rsid w:val="002B6E5B"/>
    <w:rsid w:val="002B7028"/>
    <w:rsid w:val="002B749D"/>
    <w:rsid w:val="002B7C40"/>
    <w:rsid w:val="002B7E94"/>
    <w:rsid w:val="002C00C1"/>
    <w:rsid w:val="002C0F95"/>
    <w:rsid w:val="002C19F3"/>
    <w:rsid w:val="002C1B03"/>
    <w:rsid w:val="002C204F"/>
    <w:rsid w:val="002C2135"/>
    <w:rsid w:val="002C27B1"/>
    <w:rsid w:val="002C2A09"/>
    <w:rsid w:val="002C3BEA"/>
    <w:rsid w:val="002C4702"/>
    <w:rsid w:val="002C49C7"/>
    <w:rsid w:val="002C49EA"/>
    <w:rsid w:val="002C4ABD"/>
    <w:rsid w:val="002C6BEB"/>
    <w:rsid w:val="002C6F1B"/>
    <w:rsid w:val="002C7415"/>
    <w:rsid w:val="002C78AE"/>
    <w:rsid w:val="002C7AE7"/>
    <w:rsid w:val="002C7FF9"/>
    <w:rsid w:val="002D009B"/>
    <w:rsid w:val="002D0620"/>
    <w:rsid w:val="002D2D7C"/>
    <w:rsid w:val="002D36BB"/>
    <w:rsid w:val="002D510A"/>
    <w:rsid w:val="002D57CE"/>
    <w:rsid w:val="002D5E36"/>
    <w:rsid w:val="002D5F43"/>
    <w:rsid w:val="002D5F76"/>
    <w:rsid w:val="002D6A1C"/>
    <w:rsid w:val="002D6A46"/>
    <w:rsid w:val="002D6ECE"/>
    <w:rsid w:val="002D715D"/>
    <w:rsid w:val="002D736A"/>
    <w:rsid w:val="002D7E32"/>
    <w:rsid w:val="002E0C84"/>
    <w:rsid w:val="002E16A5"/>
    <w:rsid w:val="002E16B6"/>
    <w:rsid w:val="002E2236"/>
    <w:rsid w:val="002E2F22"/>
    <w:rsid w:val="002E328E"/>
    <w:rsid w:val="002E3666"/>
    <w:rsid w:val="002E465F"/>
    <w:rsid w:val="002E492A"/>
    <w:rsid w:val="002E4D8B"/>
    <w:rsid w:val="002E55C6"/>
    <w:rsid w:val="002E5F83"/>
    <w:rsid w:val="002E7F51"/>
    <w:rsid w:val="002F065E"/>
    <w:rsid w:val="002F0750"/>
    <w:rsid w:val="002F16E3"/>
    <w:rsid w:val="002F2437"/>
    <w:rsid w:val="002F4507"/>
    <w:rsid w:val="002F4E95"/>
    <w:rsid w:val="002F4F52"/>
    <w:rsid w:val="002F558C"/>
    <w:rsid w:val="002F5E0F"/>
    <w:rsid w:val="002F5F9E"/>
    <w:rsid w:val="002F614D"/>
    <w:rsid w:val="002F6EDB"/>
    <w:rsid w:val="00300156"/>
    <w:rsid w:val="00300C61"/>
    <w:rsid w:val="00300DC1"/>
    <w:rsid w:val="00300DEB"/>
    <w:rsid w:val="003010D9"/>
    <w:rsid w:val="00301720"/>
    <w:rsid w:val="00301C64"/>
    <w:rsid w:val="00303002"/>
    <w:rsid w:val="0030374F"/>
    <w:rsid w:val="00303AEE"/>
    <w:rsid w:val="00303E71"/>
    <w:rsid w:val="00304351"/>
    <w:rsid w:val="0030447A"/>
    <w:rsid w:val="00304BDF"/>
    <w:rsid w:val="00304C42"/>
    <w:rsid w:val="00304CDC"/>
    <w:rsid w:val="003052B5"/>
    <w:rsid w:val="00305418"/>
    <w:rsid w:val="00305676"/>
    <w:rsid w:val="003058CE"/>
    <w:rsid w:val="00305B78"/>
    <w:rsid w:val="00306041"/>
    <w:rsid w:val="0030686D"/>
    <w:rsid w:val="00306C23"/>
    <w:rsid w:val="00307CC5"/>
    <w:rsid w:val="00307E33"/>
    <w:rsid w:val="00307E88"/>
    <w:rsid w:val="003103A8"/>
    <w:rsid w:val="0031094C"/>
    <w:rsid w:val="00310C55"/>
    <w:rsid w:val="00310CA2"/>
    <w:rsid w:val="00311685"/>
    <w:rsid w:val="00311AAC"/>
    <w:rsid w:val="00312C2B"/>
    <w:rsid w:val="0031302A"/>
    <w:rsid w:val="00314198"/>
    <w:rsid w:val="00314260"/>
    <w:rsid w:val="0031442E"/>
    <w:rsid w:val="00314C00"/>
    <w:rsid w:val="003156BA"/>
    <w:rsid w:val="00316D1E"/>
    <w:rsid w:val="00317498"/>
    <w:rsid w:val="00317660"/>
    <w:rsid w:val="00317FB4"/>
    <w:rsid w:val="00320058"/>
    <w:rsid w:val="003203AD"/>
    <w:rsid w:val="003211BD"/>
    <w:rsid w:val="00321FAD"/>
    <w:rsid w:val="0032289B"/>
    <w:rsid w:val="003262C3"/>
    <w:rsid w:val="00327ECB"/>
    <w:rsid w:val="00330D8C"/>
    <w:rsid w:val="0033130F"/>
    <w:rsid w:val="00331E88"/>
    <w:rsid w:val="003320F4"/>
    <w:rsid w:val="00332101"/>
    <w:rsid w:val="00332EAA"/>
    <w:rsid w:val="00333870"/>
    <w:rsid w:val="00333EEC"/>
    <w:rsid w:val="00333FF4"/>
    <w:rsid w:val="00334001"/>
    <w:rsid w:val="003351C2"/>
    <w:rsid w:val="003358F8"/>
    <w:rsid w:val="003403B3"/>
    <w:rsid w:val="0034055C"/>
    <w:rsid w:val="00340638"/>
    <w:rsid w:val="00340C8B"/>
    <w:rsid w:val="00341932"/>
    <w:rsid w:val="00342190"/>
    <w:rsid w:val="00342883"/>
    <w:rsid w:val="00342E65"/>
    <w:rsid w:val="00342F80"/>
    <w:rsid w:val="00342FAE"/>
    <w:rsid w:val="003434D1"/>
    <w:rsid w:val="00343522"/>
    <w:rsid w:val="003439A5"/>
    <w:rsid w:val="0034473A"/>
    <w:rsid w:val="00344B6F"/>
    <w:rsid w:val="00344B81"/>
    <w:rsid w:val="00345268"/>
    <w:rsid w:val="00345ED5"/>
    <w:rsid w:val="0034666B"/>
    <w:rsid w:val="00346C70"/>
    <w:rsid w:val="0034751A"/>
    <w:rsid w:val="00347E6E"/>
    <w:rsid w:val="0035001A"/>
    <w:rsid w:val="00350DD1"/>
    <w:rsid w:val="003510AB"/>
    <w:rsid w:val="0035154F"/>
    <w:rsid w:val="003516DB"/>
    <w:rsid w:val="00351CAC"/>
    <w:rsid w:val="0035207E"/>
    <w:rsid w:val="0035222B"/>
    <w:rsid w:val="00352EB3"/>
    <w:rsid w:val="0035323C"/>
    <w:rsid w:val="00353A2A"/>
    <w:rsid w:val="003540EC"/>
    <w:rsid w:val="0035449E"/>
    <w:rsid w:val="0035472B"/>
    <w:rsid w:val="0035484D"/>
    <w:rsid w:val="003551AC"/>
    <w:rsid w:val="00355455"/>
    <w:rsid w:val="0036005C"/>
    <w:rsid w:val="00360218"/>
    <w:rsid w:val="003602DC"/>
    <w:rsid w:val="003608F5"/>
    <w:rsid w:val="00361570"/>
    <w:rsid w:val="00361828"/>
    <w:rsid w:val="00361BF5"/>
    <w:rsid w:val="00361E80"/>
    <w:rsid w:val="00362501"/>
    <w:rsid w:val="0036285C"/>
    <w:rsid w:val="00363267"/>
    <w:rsid w:val="00363A13"/>
    <w:rsid w:val="00363ACE"/>
    <w:rsid w:val="0036414F"/>
    <w:rsid w:val="00364402"/>
    <w:rsid w:val="00364775"/>
    <w:rsid w:val="00365925"/>
    <w:rsid w:val="0036613E"/>
    <w:rsid w:val="00366302"/>
    <w:rsid w:val="0036666A"/>
    <w:rsid w:val="00367337"/>
    <w:rsid w:val="00367AC4"/>
    <w:rsid w:val="00370027"/>
    <w:rsid w:val="0037018E"/>
    <w:rsid w:val="00371FCB"/>
    <w:rsid w:val="00372408"/>
    <w:rsid w:val="0037297C"/>
    <w:rsid w:val="00373683"/>
    <w:rsid w:val="0037393B"/>
    <w:rsid w:val="00373D0C"/>
    <w:rsid w:val="00374838"/>
    <w:rsid w:val="00374949"/>
    <w:rsid w:val="003749B3"/>
    <w:rsid w:val="00375255"/>
    <w:rsid w:val="00377193"/>
    <w:rsid w:val="00377647"/>
    <w:rsid w:val="00377CCE"/>
    <w:rsid w:val="00377E54"/>
    <w:rsid w:val="00380182"/>
    <w:rsid w:val="00380329"/>
    <w:rsid w:val="003804D4"/>
    <w:rsid w:val="003807AB"/>
    <w:rsid w:val="003807DC"/>
    <w:rsid w:val="00380D38"/>
    <w:rsid w:val="00381302"/>
    <w:rsid w:val="00381553"/>
    <w:rsid w:val="00381987"/>
    <w:rsid w:val="00381BED"/>
    <w:rsid w:val="003825D0"/>
    <w:rsid w:val="00382872"/>
    <w:rsid w:val="00382FD5"/>
    <w:rsid w:val="003833FD"/>
    <w:rsid w:val="003839B9"/>
    <w:rsid w:val="00384F5B"/>
    <w:rsid w:val="00385394"/>
    <w:rsid w:val="00385781"/>
    <w:rsid w:val="00385D9B"/>
    <w:rsid w:val="00387A32"/>
    <w:rsid w:val="00387B5D"/>
    <w:rsid w:val="00387C12"/>
    <w:rsid w:val="00390568"/>
    <w:rsid w:val="00390999"/>
    <w:rsid w:val="0039119C"/>
    <w:rsid w:val="00391D6A"/>
    <w:rsid w:val="00392F00"/>
    <w:rsid w:val="003937E1"/>
    <w:rsid w:val="00393C86"/>
    <w:rsid w:val="0039493A"/>
    <w:rsid w:val="00394E21"/>
    <w:rsid w:val="003965D2"/>
    <w:rsid w:val="0039675B"/>
    <w:rsid w:val="003969B2"/>
    <w:rsid w:val="0039700F"/>
    <w:rsid w:val="003A0829"/>
    <w:rsid w:val="003A0B95"/>
    <w:rsid w:val="003A0BF0"/>
    <w:rsid w:val="003A1598"/>
    <w:rsid w:val="003A1742"/>
    <w:rsid w:val="003A1B1B"/>
    <w:rsid w:val="003A42E6"/>
    <w:rsid w:val="003A4793"/>
    <w:rsid w:val="003A5463"/>
    <w:rsid w:val="003A5888"/>
    <w:rsid w:val="003A6049"/>
    <w:rsid w:val="003A6130"/>
    <w:rsid w:val="003A64B5"/>
    <w:rsid w:val="003A65FA"/>
    <w:rsid w:val="003A6D4D"/>
    <w:rsid w:val="003A6F64"/>
    <w:rsid w:val="003A72D1"/>
    <w:rsid w:val="003B0220"/>
    <w:rsid w:val="003B09C3"/>
    <w:rsid w:val="003B3393"/>
    <w:rsid w:val="003B342A"/>
    <w:rsid w:val="003B3A2A"/>
    <w:rsid w:val="003B3F37"/>
    <w:rsid w:val="003B41A3"/>
    <w:rsid w:val="003B4FC9"/>
    <w:rsid w:val="003B518F"/>
    <w:rsid w:val="003B59FE"/>
    <w:rsid w:val="003B6BDA"/>
    <w:rsid w:val="003B6C56"/>
    <w:rsid w:val="003B7688"/>
    <w:rsid w:val="003B7B30"/>
    <w:rsid w:val="003B7B9C"/>
    <w:rsid w:val="003C0E4B"/>
    <w:rsid w:val="003C0F9A"/>
    <w:rsid w:val="003C296D"/>
    <w:rsid w:val="003C31AC"/>
    <w:rsid w:val="003C4AD9"/>
    <w:rsid w:val="003C5BE9"/>
    <w:rsid w:val="003C5C3F"/>
    <w:rsid w:val="003C6FE4"/>
    <w:rsid w:val="003C730A"/>
    <w:rsid w:val="003C7975"/>
    <w:rsid w:val="003C7BFB"/>
    <w:rsid w:val="003C7CFA"/>
    <w:rsid w:val="003C7F60"/>
    <w:rsid w:val="003D017A"/>
    <w:rsid w:val="003D0284"/>
    <w:rsid w:val="003D0E05"/>
    <w:rsid w:val="003D181F"/>
    <w:rsid w:val="003D1C92"/>
    <w:rsid w:val="003D2A7A"/>
    <w:rsid w:val="003D4179"/>
    <w:rsid w:val="003D4FD8"/>
    <w:rsid w:val="003D55E7"/>
    <w:rsid w:val="003D585E"/>
    <w:rsid w:val="003D5E23"/>
    <w:rsid w:val="003D5FFE"/>
    <w:rsid w:val="003D708C"/>
    <w:rsid w:val="003D71B9"/>
    <w:rsid w:val="003D71BD"/>
    <w:rsid w:val="003D7861"/>
    <w:rsid w:val="003E032D"/>
    <w:rsid w:val="003E0D0B"/>
    <w:rsid w:val="003E17A7"/>
    <w:rsid w:val="003E1C2C"/>
    <w:rsid w:val="003E224A"/>
    <w:rsid w:val="003E228F"/>
    <w:rsid w:val="003E28B3"/>
    <w:rsid w:val="003E35D4"/>
    <w:rsid w:val="003E4019"/>
    <w:rsid w:val="003E4EC9"/>
    <w:rsid w:val="003E5B7D"/>
    <w:rsid w:val="003E6284"/>
    <w:rsid w:val="003E675C"/>
    <w:rsid w:val="003E6B56"/>
    <w:rsid w:val="003E71CD"/>
    <w:rsid w:val="003E72A4"/>
    <w:rsid w:val="003E757E"/>
    <w:rsid w:val="003E75E3"/>
    <w:rsid w:val="003E7920"/>
    <w:rsid w:val="003E7A98"/>
    <w:rsid w:val="003E7BA9"/>
    <w:rsid w:val="003E7E8B"/>
    <w:rsid w:val="003F04A8"/>
    <w:rsid w:val="003F058B"/>
    <w:rsid w:val="003F1224"/>
    <w:rsid w:val="003F1E2D"/>
    <w:rsid w:val="003F1EB6"/>
    <w:rsid w:val="003F2032"/>
    <w:rsid w:val="003F23FB"/>
    <w:rsid w:val="003F26A3"/>
    <w:rsid w:val="003F2A43"/>
    <w:rsid w:val="003F2CF2"/>
    <w:rsid w:val="003F35D4"/>
    <w:rsid w:val="003F399A"/>
    <w:rsid w:val="003F4791"/>
    <w:rsid w:val="003F47CB"/>
    <w:rsid w:val="003F4BA8"/>
    <w:rsid w:val="003F4D12"/>
    <w:rsid w:val="003F500D"/>
    <w:rsid w:val="003F54E3"/>
    <w:rsid w:val="003F57E2"/>
    <w:rsid w:val="003F6BBB"/>
    <w:rsid w:val="003F6ECE"/>
    <w:rsid w:val="003F7082"/>
    <w:rsid w:val="003F71A6"/>
    <w:rsid w:val="003F7BF1"/>
    <w:rsid w:val="003F7CD6"/>
    <w:rsid w:val="003F7D80"/>
    <w:rsid w:val="003F7F2F"/>
    <w:rsid w:val="00400A52"/>
    <w:rsid w:val="00401034"/>
    <w:rsid w:val="004013DE"/>
    <w:rsid w:val="00401546"/>
    <w:rsid w:val="004019F8"/>
    <w:rsid w:val="00401CC8"/>
    <w:rsid w:val="00403018"/>
    <w:rsid w:val="00403C3F"/>
    <w:rsid w:val="0040442A"/>
    <w:rsid w:val="004049FB"/>
    <w:rsid w:val="00404CC3"/>
    <w:rsid w:val="00405E44"/>
    <w:rsid w:val="0040655F"/>
    <w:rsid w:val="00406D80"/>
    <w:rsid w:val="0040751D"/>
    <w:rsid w:val="00407789"/>
    <w:rsid w:val="00410814"/>
    <w:rsid w:val="00410C70"/>
    <w:rsid w:val="0041185D"/>
    <w:rsid w:val="00411E1A"/>
    <w:rsid w:val="004132E3"/>
    <w:rsid w:val="0041371A"/>
    <w:rsid w:val="0041491B"/>
    <w:rsid w:val="00414B31"/>
    <w:rsid w:val="00415617"/>
    <w:rsid w:val="00415E8A"/>
    <w:rsid w:val="00417145"/>
    <w:rsid w:val="00417BA9"/>
    <w:rsid w:val="00417C66"/>
    <w:rsid w:val="00417D42"/>
    <w:rsid w:val="00420774"/>
    <w:rsid w:val="00421819"/>
    <w:rsid w:val="00421A8C"/>
    <w:rsid w:val="00422C10"/>
    <w:rsid w:val="00422E59"/>
    <w:rsid w:val="00423004"/>
    <w:rsid w:val="00423E8F"/>
    <w:rsid w:val="004241E7"/>
    <w:rsid w:val="004242DC"/>
    <w:rsid w:val="00426714"/>
    <w:rsid w:val="00426953"/>
    <w:rsid w:val="00427287"/>
    <w:rsid w:val="0043044B"/>
    <w:rsid w:val="00430AFC"/>
    <w:rsid w:val="00430D97"/>
    <w:rsid w:val="004315A6"/>
    <w:rsid w:val="00431A9F"/>
    <w:rsid w:val="00431ACF"/>
    <w:rsid w:val="00432529"/>
    <w:rsid w:val="00432566"/>
    <w:rsid w:val="0043277D"/>
    <w:rsid w:val="004327C6"/>
    <w:rsid w:val="00433F99"/>
    <w:rsid w:val="00435009"/>
    <w:rsid w:val="004355FB"/>
    <w:rsid w:val="004358D2"/>
    <w:rsid w:val="00436099"/>
    <w:rsid w:val="0043770E"/>
    <w:rsid w:val="00437BD4"/>
    <w:rsid w:val="00440093"/>
    <w:rsid w:val="0044065C"/>
    <w:rsid w:val="00440BAA"/>
    <w:rsid w:val="00442547"/>
    <w:rsid w:val="00442841"/>
    <w:rsid w:val="00443070"/>
    <w:rsid w:val="0044343A"/>
    <w:rsid w:val="00443B4B"/>
    <w:rsid w:val="00443B6A"/>
    <w:rsid w:val="0044466B"/>
    <w:rsid w:val="0044609A"/>
    <w:rsid w:val="004463C3"/>
    <w:rsid w:val="004477D8"/>
    <w:rsid w:val="00447CF0"/>
    <w:rsid w:val="0045061A"/>
    <w:rsid w:val="00450919"/>
    <w:rsid w:val="00450B2A"/>
    <w:rsid w:val="00450C1A"/>
    <w:rsid w:val="00450CE0"/>
    <w:rsid w:val="00451145"/>
    <w:rsid w:val="00451BFB"/>
    <w:rsid w:val="00451D1C"/>
    <w:rsid w:val="00452048"/>
    <w:rsid w:val="0045268F"/>
    <w:rsid w:val="004531A6"/>
    <w:rsid w:val="0045324D"/>
    <w:rsid w:val="00454474"/>
    <w:rsid w:val="004544DA"/>
    <w:rsid w:val="00454838"/>
    <w:rsid w:val="0045484C"/>
    <w:rsid w:val="00454998"/>
    <w:rsid w:val="00454AE7"/>
    <w:rsid w:val="004554B2"/>
    <w:rsid w:val="00455C79"/>
    <w:rsid w:val="0045673D"/>
    <w:rsid w:val="004567AE"/>
    <w:rsid w:val="00456E2A"/>
    <w:rsid w:val="0045705F"/>
    <w:rsid w:val="00460059"/>
    <w:rsid w:val="00461976"/>
    <w:rsid w:val="00461B61"/>
    <w:rsid w:val="00461C02"/>
    <w:rsid w:val="004621ED"/>
    <w:rsid w:val="00462757"/>
    <w:rsid w:val="00462BC7"/>
    <w:rsid w:val="004630F6"/>
    <w:rsid w:val="00463D13"/>
    <w:rsid w:val="00463E7E"/>
    <w:rsid w:val="00464BC8"/>
    <w:rsid w:val="00465354"/>
    <w:rsid w:val="004662EC"/>
    <w:rsid w:val="00466490"/>
    <w:rsid w:val="004672DB"/>
    <w:rsid w:val="0046740B"/>
    <w:rsid w:val="00467D7D"/>
    <w:rsid w:val="004706BB"/>
    <w:rsid w:val="00471C3C"/>
    <w:rsid w:val="004721CB"/>
    <w:rsid w:val="00472D3A"/>
    <w:rsid w:val="0047324F"/>
    <w:rsid w:val="0047338F"/>
    <w:rsid w:val="00474D6D"/>
    <w:rsid w:val="00475107"/>
    <w:rsid w:val="0047611F"/>
    <w:rsid w:val="00476D71"/>
    <w:rsid w:val="004775BD"/>
    <w:rsid w:val="00480284"/>
    <w:rsid w:val="00480333"/>
    <w:rsid w:val="00480D4B"/>
    <w:rsid w:val="00480E05"/>
    <w:rsid w:val="00481EA1"/>
    <w:rsid w:val="00482206"/>
    <w:rsid w:val="00482C9D"/>
    <w:rsid w:val="00484EAA"/>
    <w:rsid w:val="00484F51"/>
    <w:rsid w:val="00485F52"/>
    <w:rsid w:val="00486892"/>
    <w:rsid w:val="00487152"/>
    <w:rsid w:val="00487229"/>
    <w:rsid w:val="00487A7F"/>
    <w:rsid w:val="00487ADF"/>
    <w:rsid w:val="00490ADD"/>
    <w:rsid w:val="00490CFD"/>
    <w:rsid w:val="00490D22"/>
    <w:rsid w:val="00491192"/>
    <w:rsid w:val="00491903"/>
    <w:rsid w:val="00491EAD"/>
    <w:rsid w:val="00492486"/>
    <w:rsid w:val="0049249D"/>
    <w:rsid w:val="004925CB"/>
    <w:rsid w:val="00492DF7"/>
    <w:rsid w:val="00494E57"/>
    <w:rsid w:val="00495D0F"/>
    <w:rsid w:val="00495D31"/>
    <w:rsid w:val="004968D8"/>
    <w:rsid w:val="00497A01"/>
    <w:rsid w:val="00497D2B"/>
    <w:rsid w:val="004A0563"/>
    <w:rsid w:val="004A07DB"/>
    <w:rsid w:val="004A0A52"/>
    <w:rsid w:val="004A0BA5"/>
    <w:rsid w:val="004A0F95"/>
    <w:rsid w:val="004A10FD"/>
    <w:rsid w:val="004A14A8"/>
    <w:rsid w:val="004A1C47"/>
    <w:rsid w:val="004A1FD6"/>
    <w:rsid w:val="004A21B6"/>
    <w:rsid w:val="004A2632"/>
    <w:rsid w:val="004A29A2"/>
    <w:rsid w:val="004A2CE7"/>
    <w:rsid w:val="004A3C88"/>
    <w:rsid w:val="004A3DF1"/>
    <w:rsid w:val="004A3E45"/>
    <w:rsid w:val="004A4284"/>
    <w:rsid w:val="004A42F6"/>
    <w:rsid w:val="004A4CD6"/>
    <w:rsid w:val="004A60A7"/>
    <w:rsid w:val="004A74FC"/>
    <w:rsid w:val="004A7597"/>
    <w:rsid w:val="004B0FCA"/>
    <w:rsid w:val="004B13F8"/>
    <w:rsid w:val="004B1FDC"/>
    <w:rsid w:val="004B271D"/>
    <w:rsid w:val="004B281F"/>
    <w:rsid w:val="004B2BFF"/>
    <w:rsid w:val="004B2F6C"/>
    <w:rsid w:val="004B3CF4"/>
    <w:rsid w:val="004B3EE6"/>
    <w:rsid w:val="004B410B"/>
    <w:rsid w:val="004B4773"/>
    <w:rsid w:val="004B5239"/>
    <w:rsid w:val="004B63A9"/>
    <w:rsid w:val="004B6889"/>
    <w:rsid w:val="004B69DB"/>
    <w:rsid w:val="004B6FCD"/>
    <w:rsid w:val="004C0351"/>
    <w:rsid w:val="004C0C29"/>
    <w:rsid w:val="004C102F"/>
    <w:rsid w:val="004C1793"/>
    <w:rsid w:val="004C1FC4"/>
    <w:rsid w:val="004C2377"/>
    <w:rsid w:val="004C23B0"/>
    <w:rsid w:val="004C2581"/>
    <w:rsid w:val="004C2B17"/>
    <w:rsid w:val="004C2E7F"/>
    <w:rsid w:val="004C4432"/>
    <w:rsid w:val="004C47CC"/>
    <w:rsid w:val="004C5726"/>
    <w:rsid w:val="004C5FEE"/>
    <w:rsid w:val="004C73E4"/>
    <w:rsid w:val="004C7B75"/>
    <w:rsid w:val="004C7D0C"/>
    <w:rsid w:val="004C7D8B"/>
    <w:rsid w:val="004C7F21"/>
    <w:rsid w:val="004D063B"/>
    <w:rsid w:val="004D086A"/>
    <w:rsid w:val="004D113C"/>
    <w:rsid w:val="004D1550"/>
    <w:rsid w:val="004D16A8"/>
    <w:rsid w:val="004D205D"/>
    <w:rsid w:val="004D21BB"/>
    <w:rsid w:val="004D24DA"/>
    <w:rsid w:val="004D2574"/>
    <w:rsid w:val="004D2A17"/>
    <w:rsid w:val="004D2B85"/>
    <w:rsid w:val="004D2EDB"/>
    <w:rsid w:val="004D302D"/>
    <w:rsid w:val="004D3A6F"/>
    <w:rsid w:val="004D4E55"/>
    <w:rsid w:val="004D5B70"/>
    <w:rsid w:val="004D65C0"/>
    <w:rsid w:val="004D7012"/>
    <w:rsid w:val="004D704D"/>
    <w:rsid w:val="004D7ECA"/>
    <w:rsid w:val="004E06A0"/>
    <w:rsid w:val="004E06A8"/>
    <w:rsid w:val="004E08D3"/>
    <w:rsid w:val="004E0A4A"/>
    <w:rsid w:val="004E193F"/>
    <w:rsid w:val="004E1AF7"/>
    <w:rsid w:val="004E1FE8"/>
    <w:rsid w:val="004E47FD"/>
    <w:rsid w:val="004E4976"/>
    <w:rsid w:val="004E4F21"/>
    <w:rsid w:val="004E535B"/>
    <w:rsid w:val="004E5B5D"/>
    <w:rsid w:val="004E615B"/>
    <w:rsid w:val="004E6839"/>
    <w:rsid w:val="004E79E0"/>
    <w:rsid w:val="004F0243"/>
    <w:rsid w:val="004F0269"/>
    <w:rsid w:val="004F02EB"/>
    <w:rsid w:val="004F1AA6"/>
    <w:rsid w:val="004F1BEE"/>
    <w:rsid w:val="004F2484"/>
    <w:rsid w:val="004F26E6"/>
    <w:rsid w:val="004F299C"/>
    <w:rsid w:val="004F2A6E"/>
    <w:rsid w:val="004F2B52"/>
    <w:rsid w:val="004F3180"/>
    <w:rsid w:val="004F3A29"/>
    <w:rsid w:val="004F3C98"/>
    <w:rsid w:val="004F4489"/>
    <w:rsid w:val="004F4E3E"/>
    <w:rsid w:val="004F4FA4"/>
    <w:rsid w:val="004F5F8F"/>
    <w:rsid w:val="004F6B34"/>
    <w:rsid w:val="004F6B3C"/>
    <w:rsid w:val="004F6E30"/>
    <w:rsid w:val="004F7333"/>
    <w:rsid w:val="004F7964"/>
    <w:rsid w:val="004F7D5C"/>
    <w:rsid w:val="004F7F1D"/>
    <w:rsid w:val="00500845"/>
    <w:rsid w:val="00501081"/>
    <w:rsid w:val="00501445"/>
    <w:rsid w:val="0050150F"/>
    <w:rsid w:val="0050202C"/>
    <w:rsid w:val="00502290"/>
    <w:rsid w:val="00502D1D"/>
    <w:rsid w:val="00502E1E"/>
    <w:rsid w:val="00503138"/>
    <w:rsid w:val="005041F6"/>
    <w:rsid w:val="0050468E"/>
    <w:rsid w:val="00504867"/>
    <w:rsid w:val="00504BD8"/>
    <w:rsid w:val="00504E2A"/>
    <w:rsid w:val="00505330"/>
    <w:rsid w:val="00505C3D"/>
    <w:rsid w:val="00505FD8"/>
    <w:rsid w:val="005061B9"/>
    <w:rsid w:val="0050647E"/>
    <w:rsid w:val="005073F9"/>
    <w:rsid w:val="005100E3"/>
    <w:rsid w:val="0051156C"/>
    <w:rsid w:val="005116D2"/>
    <w:rsid w:val="0051170E"/>
    <w:rsid w:val="00511CD7"/>
    <w:rsid w:val="00511D8B"/>
    <w:rsid w:val="00512023"/>
    <w:rsid w:val="005127C3"/>
    <w:rsid w:val="00512FE2"/>
    <w:rsid w:val="0051354D"/>
    <w:rsid w:val="005138FD"/>
    <w:rsid w:val="005146F6"/>
    <w:rsid w:val="005149E0"/>
    <w:rsid w:val="00514DDD"/>
    <w:rsid w:val="00515636"/>
    <w:rsid w:val="00516980"/>
    <w:rsid w:val="00516D5F"/>
    <w:rsid w:val="00520705"/>
    <w:rsid w:val="00520AE4"/>
    <w:rsid w:val="00523D1A"/>
    <w:rsid w:val="005243AA"/>
    <w:rsid w:val="00524A42"/>
    <w:rsid w:val="00524BEB"/>
    <w:rsid w:val="00524D8A"/>
    <w:rsid w:val="005255FC"/>
    <w:rsid w:val="005259A7"/>
    <w:rsid w:val="005261DB"/>
    <w:rsid w:val="005265A1"/>
    <w:rsid w:val="005269B7"/>
    <w:rsid w:val="00526A04"/>
    <w:rsid w:val="005272B3"/>
    <w:rsid w:val="00527CD5"/>
    <w:rsid w:val="0053022B"/>
    <w:rsid w:val="005304D9"/>
    <w:rsid w:val="005311F3"/>
    <w:rsid w:val="00531B7C"/>
    <w:rsid w:val="005328E2"/>
    <w:rsid w:val="00533A6C"/>
    <w:rsid w:val="00534329"/>
    <w:rsid w:val="00534404"/>
    <w:rsid w:val="00534687"/>
    <w:rsid w:val="0053509A"/>
    <w:rsid w:val="005356C6"/>
    <w:rsid w:val="00535FB3"/>
    <w:rsid w:val="00536058"/>
    <w:rsid w:val="00536EC2"/>
    <w:rsid w:val="00537258"/>
    <w:rsid w:val="005372EE"/>
    <w:rsid w:val="00537A06"/>
    <w:rsid w:val="00540526"/>
    <w:rsid w:val="005405D2"/>
    <w:rsid w:val="005408EB"/>
    <w:rsid w:val="00540D92"/>
    <w:rsid w:val="00541EA5"/>
    <w:rsid w:val="00542A0C"/>
    <w:rsid w:val="00542DD8"/>
    <w:rsid w:val="00543E8C"/>
    <w:rsid w:val="00544294"/>
    <w:rsid w:val="0054431E"/>
    <w:rsid w:val="00544556"/>
    <w:rsid w:val="00544CDD"/>
    <w:rsid w:val="00544D2B"/>
    <w:rsid w:val="00547A00"/>
    <w:rsid w:val="00550A87"/>
    <w:rsid w:val="00550F4F"/>
    <w:rsid w:val="00551776"/>
    <w:rsid w:val="00551B41"/>
    <w:rsid w:val="00552321"/>
    <w:rsid w:val="00552348"/>
    <w:rsid w:val="00553103"/>
    <w:rsid w:val="005550B9"/>
    <w:rsid w:val="005551DC"/>
    <w:rsid w:val="005555BA"/>
    <w:rsid w:val="0055563A"/>
    <w:rsid w:val="0055604F"/>
    <w:rsid w:val="0055665D"/>
    <w:rsid w:val="005566F0"/>
    <w:rsid w:val="005568C0"/>
    <w:rsid w:val="005574CD"/>
    <w:rsid w:val="005579B4"/>
    <w:rsid w:val="00560495"/>
    <w:rsid w:val="005609EB"/>
    <w:rsid w:val="00560C09"/>
    <w:rsid w:val="00562141"/>
    <w:rsid w:val="0056367B"/>
    <w:rsid w:val="00563D9C"/>
    <w:rsid w:val="005645C9"/>
    <w:rsid w:val="00564FA3"/>
    <w:rsid w:val="0056570A"/>
    <w:rsid w:val="00565853"/>
    <w:rsid w:val="005658C2"/>
    <w:rsid w:val="005662AC"/>
    <w:rsid w:val="005664C6"/>
    <w:rsid w:val="00566612"/>
    <w:rsid w:val="0056755F"/>
    <w:rsid w:val="00567C6F"/>
    <w:rsid w:val="00567FFE"/>
    <w:rsid w:val="00570619"/>
    <w:rsid w:val="0057082A"/>
    <w:rsid w:val="00570C7E"/>
    <w:rsid w:val="00571341"/>
    <w:rsid w:val="00571856"/>
    <w:rsid w:val="00571C88"/>
    <w:rsid w:val="00571E34"/>
    <w:rsid w:val="0057212A"/>
    <w:rsid w:val="0057238C"/>
    <w:rsid w:val="005738FB"/>
    <w:rsid w:val="00573B98"/>
    <w:rsid w:val="00573DF2"/>
    <w:rsid w:val="00574156"/>
    <w:rsid w:val="00574368"/>
    <w:rsid w:val="0057548C"/>
    <w:rsid w:val="005754BE"/>
    <w:rsid w:val="00576267"/>
    <w:rsid w:val="00576CF9"/>
    <w:rsid w:val="00576DA6"/>
    <w:rsid w:val="00577032"/>
    <w:rsid w:val="005770AB"/>
    <w:rsid w:val="0057768C"/>
    <w:rsid w:val="005776C0"/>
    <w:rsid w:val="00580DAB"/>
    <w:rsid w:val="00580EA1"/>
    <w:rsid w:val="0058238F"/>
    <w:rsid w:val="00583CC7"/>
    <w:rsid w:val="00584136"/>
    <w:rsid w:val="00584C5E"/>
    <w:rsid w:val="005851C3"/>
    <w:rsid w:val="005857FD"/>
    <w:rsid w:val="00585B3D"/>
    <w:rsid w:val="00585D85"/>
    <w:rsid w:val="00586444"/>
    <w:rsid w:val="0058711F"/>
    <w:rsid w:val="005877D4"/>
    <w:rsid w:val="005909A8"/>
    <w:rsid w:val="00590BE2"/>
    <w:rsid w:val="0059115D"/>
    <w:rsid w:val="00591234"/>
    <w:rsid w:val="0059191E"/>
    <w:rsid w:val="0059197D"/>
    <w:rsid w:val="00591FED"/>
    <w:rsid w:val="00593672"/>
    <w:rsid w:val="005938FD"/>
    <w:rsid w:val="00594288"/>
    <w:rsid w:val="00594AA0"/>
    <w:rsid w:val="005957D5"/>
    <w:rsid w:val="00595A17"/>
    <w:rsid w:val="00596248"/>
    <w:rsid w:val="00597936"/>
    <w:rsid w:val="005A0512"/>
    <w:rsid w:val="005A1724"/>
    <w:rsid w:val="005A1CE0"/>
    <w:rsid w:val="005A24C6"/>
    <w:rsid w:val="005A29A6"/>
    <w:rsid w:val="005A34C3"/>
    <w:rsid w:val="005A4111"/>
    <w:rsid w:val="005A43D8"/>
    <w:rsid w:val="005A4A93"/>
    <w:rsid w:val="005A5391"/>
    <w:rsid w:val="005A5D24"/>
    <w:rsid w:val="005A678B"/>
    <w:rsid w:val="005A7A76"/>
    <w:rsid w:val="005A7CDF"/>
    <w:rsid w:val="005A7E93"/>
    <w:rsid w:val="005A7FB3"/>
    <w:rsid w:val="005B0139"/>
    <w:rsid w:val="005B0879"/>
    <w:rsid w:val="005B0ACD"/>
    <w:rsid w:val="005B10E4"/>
    <w:rsid w:val="005B135B"/>
    <w:rsid w:val="005B2942"/>
    <w:rsid w:val="005B32B9"/>
    <w:rsid w:val="005B429F"/>
    <w:rsid w:val="005B4FEF"/>
    <w:rsid w:val="005B524E"/>
    <w:rsid w:val="005B574A"/>
    <w:rsid w:val="005B5914"/>
    <w:rsid w:val="005B6C0D"/>
    <w:rsid w:val="005C031C"/>
    <w:rsid w:val="005C05DA"/>
    <w:rsid w:val="005C06C1"/>
    <w:rsid w:val="005C121D"/>
    <w:rsid w:val="005C126F"/>
    <w:rsid w:val="005C1555"/>
    <w:rsid w:val="005C19DA"/>
    <w:rsid w:val="005C20D3"/>
    <w:rsid w:val="005C3E95"/>
    <w:rsid w:val="005C42ED"/>
    <w:rsid w:val="005C5168"/>
    <w:rsid w:val="005C5218"/>
    <w:rsid w:val="005C5625"/>
    <w:rsid w:val="005C5AE9"/>
    <w:rsid w:val="005C5FB4"/>
    <w:rsid w:val="005C6795"/>
    <w:rsid w:val="005C6993"/>
    <w:rsid w:val="005C7021"/>
    <w:rsid w:val="005C703E"/>
    <w:rsid w:val="005C78EF"/>
    <w:rsid w:val="005C7B89"/>
    <w:rsid w:val="005D0303"/>
    <w:rsid w:val="005D05E2"/>
    <w:rsid w:val="005D10D8"/>
    <w:rsid w:val="005D1464"/>
    <w:rsid w:val="005D2111"/>
    <w:rsid w:val="005D27E4"/>
    <w:rsid w:val="005D2984"/>
    <w:rsid w:val="005D2E14"/>
    <w:rsid w:val="005D3004"/>
    <w:rsid w:val="005D3170"/>
    <w:rsid w:val="005D3DA6"/>
    <w:rsid w:val="005D3EC8"/>
    <w:rsid w:val="005D41D5"/>
    <w:rsid w:val="005D53D1"/>
    <w:rsid w:val="005D542A"/>
    <w:rsid w:val="005D572F"/>
    <w:rsid w:val="005D5D46"/>
    <w:rsid w:val="005D5F0D"/>
    <w:rsid w:val="005D6474"/>
    <w:rsid w:val="005D67CD"/>
    <w:rsid w:val="005D75AE"/>
    <w:rsid w:val="005E05E8"/>
    <w:rsid w:val="005E0A66"/>
    <w:rsid w:val="005E0ADA"/>
    <w:rsid w:val="005E16FE"/>
    <w:rsid w:val="005E1E52"/>
    <w:rsid w:val="005E1F30"/>
    <w:rsid w:val="005E277F"/>
    <w:rsid w:val="005E2F1E"/>
    <w:rsid w:val="005E2FEF"/>
    <w:rsid w:val="005E3828"/>
    <w:rsid w:val="005E3F3B"/>
    <w:rsid w:val="005E4661"/>
    <w:rsid w:val="005E4EA0"/>
    <w:rsid w:val="005E51FC"/>
    <w:rsid w:val="005E6095"/>
    <w:rsid w:val="005E6615"/>
    <w:rsid w:val="005E7694"/>
    <w:rsid w:val="005E7FEA"/>
    <w:rsid w:val="005F0D52"/>
    <w:rsid w:val="005F13AD"/>
    <w:rsid w:val="005F142B"/>
    <w:rsid w:val="005F16E2"/>
    <w:rsid w:val="005F1E9D"/>
    <w:rsid w:val="005F39C8"/>
    <w:rsid w:val="005F39CA"/>
    <w:rsid w:val="005F3A86"/>
    <w:rsid w:val="005F408B"/>
    <w:rsid w:val="005F53B5"/>
    <w:rsid w:val="005F53F9"/>
    <w:rsid w:val="005F5466"/>
    <w:rsid w:val="005F5B48"/>
    <w:rsid w:val="005F5DC3"/>
    <w:rsid w:val="005F66AF"/>
    <w:rsid w:val="005F6D06"/>
    <w:rsid w:val="005F75E2"/>
    <w:rsid w:val="005F7F30"/>
    <w:rsid w:val="00600075"/>
    <w:rsid w:val="006000AD"/>
    <w:rsid w:val="00600126"/>
    <w:rsid w:val="0060048F"/>
    <w:rsid w:val="00600C10"/>
    <w:rsid w:val="0060116A"/>
    <w:rsid w:val="00601981"/>
    <w:rsid w:val="00601BA1"/>
    <w:rsid w:val="00601DFF"/>
    <w:rsid w:val="00602527"/>
    <w:rsid w:val="00602D65"/>
    <w:rsid w:val="00602FC3"/>
    <w:rsid w:val="00603330"/>
    <w:rsid w:val="006034BB"/>
    <w:rsid w:val="00603DA6"/>
    <w:rsid w:val="00604275"/>
    <w:rsid w:val="00604C87"/>
    <w:rsid w:val="00605BA4"/>
    <w:rsid w:val="00606812"/>
    <w:rsid w:val="00607070"/>
    <w:rsid w:val="00607433"/>
    <w:rsid w:val="00610212"/>
    <w:rsid w:val="0061023D"/>
    <w:rsid w:val="0061116C"/>
    <w:rsid w:val="006113CA"/>
    <w:rsid w:val="006132E6"/>
    <w:rsid w:val="006134DD"/>
    <w:rsid w:val="00614DE4"/>
    <w:rsid w:val="00614FDD"/>
    <w:rsid w:val="00615617"/>
    <w:rsid w:val="006157E2"/>
    <w:rsid w:val="00616641"/>
    <w:rsid w:val="006169E7"/>
    <w:rsid w:val="00616CF8"/>
    <w:rsid w:val="0062073C"/>
    <w:rsid w:val="00620DE2"/>
    <w:rsid w:val="0062117F"/>
    <w:rsid w:val="00622B8E"/>
    <w:rsid w:val="006237CE"/>
    <w:rsid w:val="0062486F"/>
    <w:rsid w:val="006265D4"/>
    <w:rsid w:val="006266A2"/>
    <w:rsid w:val="00627047"/>
    <w:rsid w:val="006278E7"/>
    <w:rsid w:val="00630967"/>
    <w:rsid w:val="00630BA9"/>
    <w:rsid w:val="00631344"/>
    <w:rsid w:val="006313A3"/>
    <w:rsid w:val="006322D4"/>
    <w:rsid w:val="0063254F"/>
    <w:rsid w:val="00632A93"/>
    <w:rsid w:val="00632CCF"/>
    <w:rsid w:val="0063364C"/>
    <w:rsid w:val="00633749"/>
    <w:rsid w:val="00633A52"/>
    <w:rsid w:val="006344ED"/>
    <w:rsid w:val="00634D80"/>
    <w:rsid w:val="00634DC8"/>
    <w:rsid w:val="00636AC6"/>
    <w:rsid w:val="00636ADE"/>
    <w:rsid w:val="00637335"/>
    <w:rsid w:val="00637471"/>
    <w:rsid w:val="00637848"/>
    <w:rsid w:val="00637E67"/>
    <w:rsid w:val="00637F1F"/>
    <w:rsid w:val="00641648"/>
    <w:rsid w:val="00641A8E"/>
    <w:rsid w:val="00641C3E"/>
    <w:rsid w:val="00641FC6"/>
    <w:rsid w:val="00642B29"/>
    <w:rsid w:val="00643699"/>
    <w:rsid w:val="0064378C"/>
    <w:rsid w:val="00643A96"/>
    <w:rsid w:val="00643A9A"/>
    <w:rsid w:val="00644269"/>
    <w:rsid w:val="00644334"/>
    <w:rsid w:val="00644F3B"/>
    <w:rsid w:val="00644FC3"/>
    <w:rsid w:val="006459EF"/>
    <w:rsid w:val="006461DB"/>
    <w:rsid w:val="00646936"/>
    <w:rsid w:val="006473B7"/>
    <w:rsid w:val="00647507"/>
    <w:rsid w:val="00647CCF"/>
    <w:rsid w:val="006501E3"/>
    <w:rsid w:val="00650936"/>
    <w:rsid w:val="00650FA9"/>
    <w:rsid w:val="00651756"/>
    <w:rsid w:val="00651891"/>
    <w:rsid w:val="00652CE7"/>
    <w:rsid w:val="0065329A"/>
    <w:rsid w:val="006532C5"/>
    <w:rsid w:val="0065393F"/>
    <w:rsid w:val="00653B7B"/>
    <w:rsid w:val="00654E78"/>
    <w:rsid w:val="00656188"/>
    <w:rsid w:val="006561B1"/>
    <w:rsid w:val="00656B25"/>
    <w:rsid w:val="00656F0F"/>
    <w:rsid w:val="0065730A"/>
    <w:rsid w:val="0065747D"/>
    <w:rsid w:val="00657D4E"/>
    <w:rsid w:val="00660A09"/>
    <w:rsid w:val="006619D7"/>
    <w:rsid w:val="00661BEA"/>
    <w:rsid w:val="00661D8F"/>
    <w:rsid w:val="006622DD"/>
    <w:rsid w:val="00662712"/>
    <w:rsid w:val="0066273A"/>
    <w:rsid w:val="00662955"/>
    <w:rsid w:val="00663CFC"/>
    <w:rsid w:val="00664BFE"/>
    <w:rsid w:val="006651B5"/>
    <w:rsid w:val="00665212"/>
    <w:rsid w:val="006652C9"/>
    <w:rsid w:val="00665E47"/>
    <w:rsid w:val="00666013"/>
    <w:rsid w:val="00666366"/>
    <w:rsid w:val="00667207"/>
    <w:rsid w:val="0066720A"/>
    <w:rsid w:val="00667399"/>
    <w:rsid w:val="00667528"/>
    <w:rsid w:val="006678DB"/>
    <w:rsid w:val="00667F52"/>
    <w:rsid w:val="0067051B"/>
    <w:rsid w:val="00670845"/>
    <w:rsid w:val="0067095C"/>
    <w:rsid w:val="00671475"/>
    <w:rsid w:val="00671A62"/>
    <w:rsid w:val="00671AAE"/>
    <w:rsid w:val="00672032"/>
    <w:rsid w:val="006722FD"/>
    <w:rsid w:val="006724A8"/>
    <w:rsid w:val="00673F4F"/>
    <w:rsid w:val="00673FAC"/>
    <w:rsid w:val="0067448A"/>
    <w:rsid w:val="00674FF7"/>
    <w:rsid w:val="006753F2"/>
    <w:rsid w:val="0067543B"/>
    <w:rsid w:val="0067571F"/>
    <w:rsid w:val="006757E0"/>
    <w:rsid w:val="00675B7F"/>
    <w:rsid w:val="00675BF2"/>
    <w:rsid w:val="00675ECE"/>
    <w:rsid w:val="00676A31"/>
    <w:rsid w:val="00676D57"/>
    <w:rsid w:val="00676ECD"/>
    <w:rsid w:val="006800E6"/>
    <w:rsid w:val="0068012E"/>
    <w:rsid w:val="006803C7"/>
    <w:rsid w:val="00682278"/>
    <w:rsid w:val="00682831"/>
    <w:rsid w:val="00682C0B"/>
    <w:rsid w:val="006832D2"/>
    <w:rsid w:val="006838A9"/>
    <w:rsid w:val="00683F2A"/>
    <w:rsid w:val="006842A2"/>
    <w:rsid w:val="0068503A"/>
    <w:rsid w:val="0068585B"/>
    <w:rsid w:val="00686431"/>
    <w:rsid w:val="006869EF"/>
    <w:rsid w:val="00686DF1"/>
    <w:rsid w:val="006878B3"/>
    <w:rsid w:val="0069072F"/>
    <w:rsid w:val="00691134"/>
    <w:rsid w:val="006914AD"/>
    <w:rsid w:val="00692083"/>
    <w:rsid w:val="006921D6"/>
    <w:rsid w:val="006925E4"/>
    <w:rsid w:val="006926DE"/>
    <w:rsid w:val="00692751"/>
    <w:rsid w:val="006943B6"/>
    <w:rsid w:val="006955A1"/>
    <w:rsid w:val="0069628A"/>
    <w:rsid w:val="00696498"/>
    <w:rsid w:val="00696598"/>
    <w:rsid w:val="006A04C2"/>
    <w:rsid w:val="006A1D5D"/>
    <w:rsid w:val="006A1E5F"/>
    <w:rsid w:val="006A210F"/>
    <w:rsid w:val="006A28F1"/>
    <w:rsid w:val="006A2F50"/>
    <w:rsid w:val="006A2F6A"/>
    <w:rsid w:val="006A4179"/>
    <w:rsid w:val="006A4449"/>
    <w:rsid w:val="006A56F8"/>
    <w:rsid w:val="006A61F3"/>
    <w:rsid w:val="006A6627"/>
    <w:rsid w:val="006A6C06"/>
    <w:rsid w:val="006B0403"/>
    <w:rsid w:val="006B07E8"/>
    <w:rsid w:val="006B0C7F"/>
    <w:rsid w:val="006B11CE"/>
    <w:rsid w:val="006B21E0"/>
    <w:rsid w:val="006B2257"/>
    <w:rsid w:val="006B309F"/>
    <w:rsid w:val="006B3954"/>
    <w:rsid w:val="006B3A24"/>
    <w:rsid w:val="006B4F29"/>
    <w:rsid w:val="006B4FB3"/>
    <w:rsid w:val="006B54FC"/>
    <w:rsid w:val="006B5727"/>
    <w:rsid w:val="006B5A23"/>
    <w:rsid w:val="006B7379"/>
    <w:rsid w:val="006C04F5"/>
    <w:rsid w:val="006C0613"/>
    <w:rsid w:val="006C0B67"/>
    <w:rsid w:val="006C10F6"/>
    <w:rsid w:val="006C1569"/>
    <w:rsid w:val="006C17D5"/>
    <w:rsid w:val="006C2897"/>
    <w:rsid w:val="006C3928"/>
    <w:rsid w:val="006C3AF4"/>
    <w:rsid w:val="006C447D"/>
    <w:rsid w:val="006C47DE"/>
    <w:rsid w:val="006C663A"/>
    <w:rsid w:val="006C6D59"/>
    <w:rsid w:val="006C7262"/>
    <w:rsid w:val="006C7935"/>
    <w:rsid w:val="006C7E3F"/>
    <w:rsid w:val="006D0F5A"/>
    <w:rsid w:val="006D16F9"/>
    <w:rsid w:val="006D2358"/>
    <w:rsid w:val="006D23AD"/>
    <w:rsid w:val="006D2609"/>
    <w:rsid w:val="006D3739"/>
    <w:rsid w:val="006D3DB2"/>
    <w:rsid w:val="006D5B1E"/>
    <w:rsid w:val="006D5DFC"/>
    <w:rsid w:val="006D6E91"/>
    <w:rsid w:val="006D7750"/>
    <w:rsid w:val="006E086B"/>
    <w:rsid w:val="006E0DC7"/>
    <w:rsid w:val="006E17A1"/>
    <w:rsid w:val="006E18CC"/>
    <w:rsid w:val="006E23A7"/>
    <w:rsid w:val="006E2CD5"/>
    <w:rsid w:val="006E37C2"/>
    <w:rsid w:val="006E3A3C"/>
    <w:rsid w:val="006E3BB0"/>
    <w:rsid w:val="006E4CCD"/>
    <w:rsid w:val="006E569F"/>
    <w:rsid w:val="006E5A56"/>
    <w:rsid w:val="006E6C36"/>
    <w:rsid w:val="006E6D08"/>
    <w:rsid w:val="006E791F"/>
    <w:rsid w:val="006F05BE"/>
    <w:rsid w:val="006F0724"/>
    <w:rsid w:val="006F1E60"/>
    <w:rsid w:val="006F2029"/>
    <w:rsid w:val="006F27F5"/>
    <w:rsid w:val="006F286E"/>
    <w:rsid w:val="006F3A71"/>
    <w:rsid w:val="006F3D26"/>
    <w:rsid w:val="006F487F"/>
    <w:rsid w:val="006F58D0"/>
    <w:rsid w:val="006F5DBE"/>
    <w:rsid w:val="006F5E3B"/>
    <w:rsid w:val="006F6045"/>
    <w:rsid w:val="006F6086"/>
    <w:rsid w:val="006F761F"/>
    <w:rsid w:val="006F76A1"/>
    <w:rsid w:val="006F7C63"/>
    <w:rsid w:val="00701B69"/>
    <w:rsid w:val="007039D2"/>
    <w:rsid w:val="007043CC"/>
    <w:rsid w:val="00704929"/>
    <w:rsid w:val="007049D9"/>
    <w:rsid w:val="00704C03"/>
    <w:rsid w:val="00705663"/>
    <w:rsid w:val="007059C7"/>
    <w:rsid w:val="00705D2E"/>
    <w:rsid w:val="00705DA9"/>
    <w:rsid w:val="00706184"/>
    <w:rsid w:val="00706D63"/>
    <w:rsid w:val="00707706"/>
    <w:rsid w:val="00707909"/>
    <w:rsid w:val="0071002D"/>
    <w:rsid w:val="007100ED"/>
    <w:rsid w:val="007102C1"/>
    <w:rsid w:val="00710520"/>
    <w:rsid w:val="007114CC"/>
    <w:rsid w:val="00712336"/>
    <w:rsid w:val="007128E4"/>
    <w:rsid w:val="00713797"/>
    <w:rsid w:val="0071446A"/>
    <w:rsid w:val="00714978"/>
    <w:rsid w:val="007149A4"/>
    <w:rsid w:val="00714A55"/>
    <w:rsid w:val="00715282"/>
    <w:rsid w:val="00715369"/>
    <w:rsid w:val="00715452"/>
    <w:rsid w:val="00715502"/>
    <w:rsid w:val="0071627B"/>
    <w:rsid w:val="00716AC1"/>
    <w:rsid w:val="00716AD0"/>
    <w:rsid w:val="007173F0"/>
    <w:rsid w:val="007177AB"/>
    <w:rsid w:val="007177D5"/>
    <w:rsid w:val="007179EF"/>
    <w:rsid w:val="007203CC"/>
    <w:rsid w:val="00720D01"/>
    <w:rsid w:val="0072112C"/>
    <w:rsid w:val="0072195F"/>
    <w:rsid w:val="007219EB"/>
    <w:rsid w:val="00722494"/>
    <w:rsid w:val="00722A10"/>
    <w:rsid w:val="007236B5"/>
    <w:rsid w:val="0072397D"/>
    <w:rsid w:val="007241AC"/>
    <w:rsid w:val="00724DB2"/>
    <w:rsid w:val="00725228"/>
    <w:rsid w:val="00725456"/>
    <w:rsid w:val="00726013"/>
    <w:rsid w:val="007264DB"/>
    <w:rsid w:val="00726C43"/>
    <w:rsid w:val="007270A3"/>
    <w:rsid w:val="0072798B"/>
    <w:rsid w:val="007303D7"/>
    <w:rsid w:val="00730E4A"/>
    <w:rsid w:val="00730FFE"/>
    <w:rsid w:val="007310AF"/>
    <w:rsid w:val="00731800"/>
    <w:rsid w:val="00732BF6"/>
    <w:rsid w:val="00733083"/>
    <w:rsid w:val="0073354E"/>
    <w:rsid w:val="00733F15"/>
    <w:rsid w:val="00734147"/>
    <w:rsid w:val="007342F6"/>
    <w:rsid w:val="0073464F"/>
    <w:rsid w:val="00734EFB"/>
    <w:rsid w:val="00735136"/>
    <w:rsid w:val="00735369"/>
    <w:rsid w:val="007365E6"/>
    <w:rsid w:val="00736F44"/>
    <w:rsid w:val="007371D0"/>
    <w:rsid w:val="00737A27"/>
    <w:rsid w:val="00737B64"/>
    <w:rsid w:val="00737CDC"/>
    <w:rsid w:val="00737D15"/>
    <w:rsid w:val="0074086E"/>
    <w:rsid w:val="00740994"/>
    <w:rsid w:val="00740ECF"/>
    <w:rsid w:val="0074139A"/>
    <w:rsid w:val="00741A77"/>
    <w:rsid w:val="00741AEF"/>
    <w:rsid w:val="00742355"/>
    <w:rsid w:val="007425A0"/>
    <w:rsid w:val="007426EB"/>
    <w:rsid w:val="00743D9D"/>
    <w:rsid w:val="00744B57"/>
    <w:rsid w:val="00744EBF"/>
    <w:rsid w:val="007451E3"/>
    <w:rsid w:val="0074531F"/>
    <w:rsid w:val="0074545E"/>
    <w:rsid w:val="007455F7"/>
    <w:rsid w:val="00745723"/>
    <w:rsid w:val="007464BF"/>
    <w:rsid w:val="00746766"/>
    <w:rsid w:val="00746CCE"/>
    <w:rsid w:val="007471B4"/>
    <w:rsid w:val="00747219"/>
    <w:rsid w:val="0074792A"/>
    <w:rsid w:val="00747D04"/>
    <w:rsid w:val="00747EE4"/>
    <w:rsid w:val="007502B7"/>
    <w:rsid w:val="007510C3"/>
    <w:rsid w:val="00751165"/>
    <w:rsid w:val="00751AFA"/>
    <w:rsid w:val="00751E0B"/>
    <w:rsid w:val="00751F59"/>
    <w:rsid w:val="00752F2E"/>
    <w:rsid w:val="007532A1"/>
    <w:rsid w:val="00753DD9"/>
    <w:rsid w:val="00754385"/>
    <w:rsid w:val="0075477F"/>
    <w:rsid w:val="00755A58"/>
    <w:rsid w:val="00755D69"/>
    <w:rsid w:val="00755DCB"/>
    <w:rsid w:val="0075677E"/>
    <w:rsid w:val="007571B9"/>
    <w:rsid w:val="007579DC"/>
    <w:rsid w:val="00757DB6"/>
    <w:rsid w:val="00760B1B"/>
    <w:rsid w:val="00760B5C"/>
    <w:rsid w:val="00760EE1"/>
    <w:rsid w:val="007610BD"/>
    <w:rsid w:val="007616C7"/>
    <w:rsid w:val="00762B1F"/>
    <w:rsid w:val="007632DA"/>
    <w:rsid w:val="00763789"/>
    <w:rsid w:val="0076443F"/>
    <w:rsid w:val="00764531"/>
    <w:rsid w:val="00764717"/>
    <w:rsid w:val="007653AD"/>
    <w:rsid w:val="00766446"/>
    <w:rsid w:val="0076785F"/>
    <w:rsid w:val="00767AEA"/>
    <w:rsid w:val="00770323"/>
    <w:rsid w:val="00770342"/>
    <w:rsid w:val="007706FC"/>
    <w:rsid w:val="007709DA"/>
    <w:rsid w:val="00770BB1"/>
    <w:rsid w:val="00770E85"/>
    <w:rsid w:val="00771261"/>
    <w:rsid w:val="00771844"/>
    <w:rsid w:val="00771ACF"/>
    <w:rsid w:val="00772196"/>
    <w:rsid w:val="0077260F"/>
    <w:rsid w:val="00772774"/>
    <w:rsid w:val="00773501"/>
    <w:rsid w:val="0077355E"/>
    <w:rsid w:val="0077377D"/>
    <w:rsid w:val="0077404F"/>
    <w:rsid w:val="0077420D"/>
    <w:rsid w:val="00774A18"/>
    <w:rsid w:val="00774CAC"/>
    <w:rsid w:val="00774E31"/>
    <w:rsid w:val="00775304"/>
    <w:rsid w:val="0077592B"/>
    <w:rsid w:val="00776224"/>
    <w:rsid w:val="00776349"/>
    <w:rsid w:val="0077635C"/>
    <w:rsid w:val="00776E0A"/>
    <w:rsid w:val="0078186C"/>
    <w:rsid w:val="00781A73"/>
    <w:rsid w:val="00781F2A"/>
    <w:rsid w:val="00782D86"/>
    <w:rsid w:val="0078301F"/>
    <w:rsid w:val="007835C9"/>
    <w:rsid w:val="007836D6"/>
    <w:rsid w:val="00783726"/>
    <w:rsid w:val="007838C9"/>
    <w:rsid w:val="00783B75"/>
    <w:rsid w:val="0078430A"/>
    <w:rsid w:val="0078658C"/>
    <w:rsid w:val="00786908"/>
    <w:rsid w:val="00786C9F"/>
    <w:rsid w:val="00787129"/>
    <w:rsid w:val="0078759E"/>
    <w:rsid w:val="007875CD"/>
    <w:rsid w:val="007902F3"/>
    <w:rsid w:val="00790569"/>
    <w:rsid w:val="00790A57"/>
    <w:rsid w:val="00790B3D"/>
    <w:rsid w:val="00790F13"/>
    <w:rsid w:val="0079142D"/>
    <w:rsid w:val="007944C3"/>
    <w:rsid w:val="00794C9E"/>
    <w:rsid w:val="00795649"/>
    <w:rsid w:val="0079698F"/>
    <w:rsid w:val="00797038"/>
    <w:rsid w:val="00797299"/>
    <w:rsid w:val="00797A74"/>
    <w:rsid w:val="007A0784"/>
    <w:rsid w:val="007A0C0D"/>
    <w:rsid w:val="007A140A"/>
    <w:rsid w:val="007A14FA"/>
    <w:rsid w:val="007A1AB3"/>
    <w:rsid w:val="007A1E79"/>
    <w:rsid w:val="007A21BF"/>
    <w:rsid w:val="007A25AD"/>
    <w:rsid w:val="007A2C55"/>
    <w:rsid w:val="007A329D"/>
    <w:rsid w:val="007A3652"/>
    <w:rsid w:val="007A395C"/>
    <w:rsid w:val="007A411F"/>
    <w:rsid w:val="007A41FD"/>
    <w:rsid w:val="007A5107"/>
    <w:rsid w:val="007A543E"/>
    <w:rsid w:val="007A5FDC"/>
    <w:rsid w:val="007A6496"/>
    <w:rsid w:val="007A6764"/>
    <w:rsid w:val="007A6AED"/>
    <w:rsid w:val="007A6CC5"/>
    <w:rsid w:val="007A7624"/>
    <w:rsid w:val="007B09D4"/>
    <w:rsid w:val="007B1FB8"/>
    <w:rsid w:val="007B2267"/>
    <w:rsid w:val="007B30E3"/>
    <w:rsid w:val="007B362B"/>
    <w:rsid w:val="007B397F"/>
    <w:rsid w:val="007B5754"/>
    <w:rsid w:val="007B5E5B"/>
    <w:rsid w:val="007B67C4"/>
    <w:rsid w:val="007C160B"/>
    <w:rsid w:val="007C19CD"/>
    <w:rsid w:val="007C1B7A"/>
    <w:rsid w:val="007C2A26"/>
    <w:rsid w:val="007C3196"/>
    <w:rsid w:val="007C366B"/>
    <w:rsid w:val="007C3931"/>
    <w:rsid w:val="007C3D93"/>
    <w:rsid w:val="007C4797"/>
    <w:rsid w:val="007C4D45"/>
    <w:rsid w:val="007C4ED9"/>
    <w:rsid w:val="007C5D72"/>
    <w:rsid w:val="007C6504"/>
    <w:rsid w:val="007C6614"/>
    <w:rsid w:val="007C6F8B"/>
    <w:rsid w:val="007C7273"/>
    <w:rsid w:val="007C7597"/>
    <w:rsid w:val="007C7897"/>
    <w:rsid w:val="007D0FF4"/>
    <w:rsid w:val="007D1069"/>
    <w:rsid w:val="007D1C93"/>
    <w:rsid w:val="007D2085"/>
    <w:rsid w:val="007D20BF"/>
    <w:rsid w:val="007D2894"/>
    <w:rsid w:val="007D3EEA"/>
    <w:rsid w:val="007D4DFA"/>
    <w:rsid w:val="007D4FC4"/>
    <w:rsid w:val="007D529E"/>
    <w:rsid w:val="007D56E3"/>
    <w:rsid w:val="007D5B8D"/>
    <w:rsid w:val="007D7260"/>
    <w:rsid w:val="007D78C4"/>
    <w:rsid w:val="007D7F6B"/>
    <w:rsid w:val="007E0476"/>
    <w:rsid w:val="007E09CE"/>
    <w:rsid w:val="007E0FEE"/>
    <w:rsid w:val="007E1116"/>
    <w:rsid w:val="007E1CFC"/>
    <w:rsid w:val="007E218E"/>
    <w:rsid w:val="007E2283"/>
    <w:rsid w:val="007E2653"/>
    <w:rsid w:val="007E28F2"/>
    <w:rsid w:val="007E36A5"/>
    <w:rsid w:val="007E46B3"/>
    <w:rsid w:val="007E492B"/>
    <w:rsid w:val="007E4F32"/>
    <w:rsid w:val="007E5338"/>
    <w:rsid w:val="007E57EB"/>
    <w:rsid w:val="007E6A6B"/>
    <w:rsid w:val="007E71E1"/>
    <w:rsid w:val="007E7263"/>
    <w:rsid w:val="007E7587"/>
    <w:rsid w:val="007E7E93"/>
    <w:rsid w:val="007F006A"/>
    <w:rsid w:val="007F03BE"/>
    <w:rsid w:val="007F03C9"/>
    <w:rsid w:val="007F090B"/>
    <w:rsid w:val="007F1074"/>
    <w:rsid w:val="007F262C"/>
    <w:rsid w:val="007F3721"/>
    <w:rsid w:val="007F4706"/>
    <w:rsid w:val="007F4E40"/>
    <w:rsid w:val="007F635B"/>
    <w:rsid w:val="007F7D3E"/>
    <w:rsid w:val="007F7F50"/>
    <w:rsid w:val="008001C9"/>
    <w:rsid w:val="00802385"/>
    <w:rsid w:val="00802F6B"/>
    <w:rsid w:val="00803099"/>
    <w:rsid w:val="0080319C"/>
    <w:rsid w:val="00803230"/>
    <w:rsid w:val="008033E8"/>
    <w:rsid w:val="00803D0C"/>
    <w:rsid w:val="00804990"/>
    <w:rsid w:val="008055D0"/>
    <w:rsid w:val="008057BC"/>
    <w:rsid w:val="00806C1D"/>
    <w:rsid w:val="0080711B"/>
    <w:rsid w:val="008075F1"/>
    <w:rsid w:val="00810A4C"/>
    <w:rsid w:val="00810CE9"/>
    <w:rsid w:val="0081123C"/>
    <w:rsid w:val="00811B7B"/>
    <w:rsid w:val="00811F25"/>
    <w:rsid w:val="0081258D"/>
    <w:rsid w:val="00812808"/>
    <w:rsid w:val="008131C5"/>
    <w:rsid w:val="00813312"/>
    <w:rsid w:val="00813D6B"/>
    <w:rsid w:val="00813FEC"/>
    <w:rsid w:val="0081450E"/>
    <w:rsid w:val="00814E56"/>
    <w:rsid w:val="008156E6"/>
    <w:rsid w:val="00815845"/>
    <w:rsid w:val="0081631B"/>
    <w:rsid w:val="00817073"/>
    <w:rsid w:val="00817A0C"/>
    <w:rsid w:val="00817E88"/>
    <w:rsid w:val="00817ECF"/>
    <w:rsid w:val="00817F2C"/>
    <w:rsid w:val="00820451"/>
    <w:rsid w:val="00820946"/>
    <w:rsid w:val="00820E5E"/>
    <w:rsid w:val="00821526"/>
    <w:rsid w:val="00821970"/>
    <w:rsid w:val="0082201A"/>
    <w:rsid w:val="00822822"/>
    <w:rsid w:val="00822BED"/>
    <w:rsid w:val="00822CE2"/>
    <w:rsid w:val="008238AA"/>
    <w:rsid w:val="008239A1"/>
    <w:rsid w:val="00825168"/>
    <w:rsid w:val="00825586"/>
    <w:rsid w:val="008259F7"/>
    <w:rsid w:val="00825CA5"/>
    <w:rsid w:val="00826250"/>
    <w:rsid w:val="00826608"/>
    <w:rsid w:val="00826758"/>
    <w:rsid w:val="0082745A"/>
    <w:rsid w:val="00830EF2"/>
    <w:rsid w:val="00831F39"/>
    <w:rsid w:val="0083203F"/>
    <w:rsid w:val="0083224E"/>
    <w:rsid w:val="00832A74"/>
    <w:rsid w:val="00832B40"/>
    <w:rsid w:val="00832B6A"/>
    <w:rsid w:val="00832ECE"/>
    <w:rsid w:val="00833270"/>
    <w:rsid w:val="0083347B"/>
    <w:rsid w:val="00833F02"/>
    <w:rsid w:val="00835CEA"/>
    <w:rsid w:val="00835D03"/>
    <w:rsid w:val="00837485"/>
    <w:rsid w:val="00837C0E"/>
    <w:rsid w:val="00837CAD"/>
    <w:rsid w:val="00840290"/>
    <w:rsid w:val="00840346"/>
    <w:rsid w:val="00840A44"/>
    <w:rsid w:val="00841B08"/>
    <w:rsid w:val="00841DC9"/>
    <w:rsid w:val="0084215C"/>
    <w:rsid w:val="008423A0"/>
    <w:rsid w:val="0084288E"/>
    <w:rsid w:val="00843264"/>
    <w:rsid w:val="008434D1"/>
    <w:rsid w:val="00844ACB"/>
    <w:rsid w:val="00844CB3"/>
    <w:rsid w:val="00844D64"/>
    <w:rsid w:val="00845108"/>
    <w:rsid w:val="00845256"/>
    <w:rsid w:val="00845DCE"/>
    <w:rsid w:val="008463E2"/>
    <w:rsid w:val="0084658E"/>
    <w:rsid w:val="008466E3"/>
    <w:rsid w:val="00846829"/>
    <w:rsid w:val="00846888"/>
    <w:rsid w:val="0084690F"/>
    <w:rsid w:val="00847F48"/>
    <w:rsid w:val="00850346"/>
    <w:rsid w:val="008515E1"/>
    <w:rsid w:val="00851F9A"/>
    <w:rsid w:val="0085226E"/>
    <w:rsid w:val="00854108"/>
    <w:rsid w:val="0085490C"/>
    <w:rsid w:val="00854AE8"/>
    <w:rsid w:val="00854D88"/>
    <w:rsid w:val="0085594E"/>
    <w:rsid w:val="00856024"/>
    <w:rsid w:val="0085605E"/>
    <w:rsid w:val="00856D4B"/>
    <w:rsid w:val="008601B2"/>
    <w:rsid w:val="00860204"/>
    <w:rsid w:val="0086101B"/>
    <w:rsid w:val="00861044"/>
    <w:rsid w:val="0086184B"/>
    <w:rsid w:val="00861F04"/>
    <w:rsid w:val="00862210"/>
    <w:rsid w:val="008622CC"/>
    <w:rsid w:val="0086282E"/>
    <w:rsid w:val="008633BE"/>
    <w:rsid w:val="008648E1"/>
    <w:rsid w:val="0086532D"/>
    <w:rsid w:val="008653D2"/>
    <w:rsid w:val="008657E1"/>
    <w:rsid w:val="0086682E"/>
    <w:rsid w:val="008674A1"/>
    <w:rsid w:val="00867905"/>
    <w:rsid w:val="00870218"/>
    <w:rsid w:val="0087071F"/>
    <w:rsid w:val="0087164F"/>
    <w:rsid w:val="00872D8B"/>
    <w:rsid w:val="008739B1"/>
    <w:rsid w:val="00873E62"/>
    <w:rsid w:val="008751A0"/>
    <w:rsid w:val="008754EB"/>
    <w:rsid w:val="0087654B"/>
    <w:rsid w:val="00876611"/>
    <w:rsid w:val="0087688C"/>
    <w:rsid w:val="00876BAD"/>
    <w:rsid w:val="0087720D"/>
    <w:rsid w:val="00877351"/>
    <w:rsid w:val="00881089"/>
    <w:rsid w:val="0088133C"/>
    <w:rsid w:val="00881F06"/>
    <w:rsid w:val="0088212F"/>
    <w:rsid w:val="008824D6"/>
    <w:rsid w:val="0088255E"/>
    <w:rsid w:val="00882F7B"/>
    <w:rsid w:val="00883665"/>
    <w:rsid w:val="00883936"/>
    <w:rsid w:val="00884389"/>
    <w:rsid w:val="00884F85"/>
    <w:rsid w:val="00884FC2"/>
    <w:rsid w:val="0088502F"/>
    <w:rsid w:val="008857DB"/>
    <w:rsid w:val="00885F18"/>
    <w:rsid w:val="00886FC7"/>
    <w:rsid w:val="00887F55"/>
    <w:rsid w:val="00887F7A"/>
    <w:rsid w:val="008910A2"/>
    <w:rsid w:val="0089110A"/>
    <w:rsid w:val="00891663"/>
    <w:rsid w:val="00891749"/>
    <w:rsid w:val="00891E0A"/>
    <w:rsid w:val="00891EC7"/>
    <w:rsid w:val="00892534"/>
    <w:rsid w:val="0089268B"/>
    <w:rsid w:val="00892853"/>
    <w:rsid w:val="008934D0"/>
    <w:rsid w:val="00893C5B"/>
    <w:rsid w:val="00894977"/>
    <w:rsid w:val="00894C33"/>
    <w:rsid w:val="00895332"/>
    <w:rsid w:val="00895B7E"/>
    <w:rsid w:val="00895EF4"/>
    <w:rsid w:val="008976DA"/>
    <w:rsid w:val="008976FB"/>
    <w:rsid w:val="00897938"/>
    <w:rsid w:val="008A009A"/>
    <w:rsid w:val="008A016E"/>
    <w:rsid w:val="008A0D87"/>
    <w:rsid w:val="008A14D8"/>
    <w:rsid w:val="008A19D9"/>
    <w:rsid w:val="008A1ACF"/>
    <w:rsid w:val="008A1D32"/>
    <w:rsid w:val="008A1DEF"/>
    <w:rsid w:val="008A1F93"/>
    <w:rsid w:val="008A2774"/>
    <w:rsid w:val="008A381E"/>
    <w:rsid w:val="008A4387"/>
    <w:rsid w:val="008A442A"/>
    <w:rsid w:val="008A4AE5"/>
    <w:rsid w:val="008A4BF7"/>
    <w:rsid w:val="008A56F0"/>
    <w:rsid w:val="008A57A6"/>
    <w:rsid w:val="008A620C"/>
    <w:rsid w:val="008A6B87"/>
    <w:rsid w:val="008A7344"/>
    <w:rsid w:val="008A7749"/>
    <w:rsid w:val="008B0E7F"/>
    <w:rsid w:val="008B1667"/>
    <w:rsid w:val="008B1AE1"/>
    <w:rsid w:val="008B293B"/>
    <w:rsid w:val="008B2A6E"/>
    <w:rsid w:val="008B2DD7"/>
    <w:rsid w:val="008B301C"/>
    <w:rsid w:val="008B4A67"/>
    <w:rsid w:val="008B57F6"/>
    <w:rsid w:val="008B609B"/>
    <w:rsid w:val="008B6844"/>
    <w:rsid w:val="008B6988"/>
    <w:rsid w:val="008B6A4A"/>
    <w:rsid w:val="008B6A59"/>
    <w:rsid w:val="008B7257"/>
    <w:rsid w:val="008B738C"/>
    <w:rsid w:val="008C06D0"/>
    <w:rsid w:val="008C07E2"/>
    <w:rsid w:val="008C0F95"/>
    <w:rsid w:val="008C0FAB"/>
    <w:rsid w:val="008C17B9"/>
    <w:rsid w:val="008C1BA6"/>
    <w:rsid w:val="008C1EFD"/>
    <w:rsid w:val="008C1F97"/>
    <w:rsid w:val="008C2B57"/>
    <w:rsid w:val="008C3AB0"/>
    <w:rsid w:val="008C3D3C"/>
    <w:rsid w:val="008C404F"/>
    <w:rsid w:val="008C414E"/>
    <w:rsid w:val="008C5413"/>
    <w:rsid w:val="008C63E9"/>
    <w:rsid w:val="008C63F1"/>
    <w:rsid w:val="008C64DC"/>
    <w:rsid w:val="008C69AC"/>
    <w:rsid w:val="008C6C53"/>
    <w:rsid w:val="008C6DF8"/>
    <w:rsid w:val="008C7C11"/>
    <w:rsid w:val="008C7CDD"/>
    <w:rsid w:val="008C7F6C"/>
    <w:rsid w:val="008D0AA0"/>
    <w:rsid w:val="008D1AF7"/>
    <w:rsid w:val="008D1E86"/>
    <w:rsid w:val="008D2BD3"/>
    <w:rsid w:val="008D2F89"/>
    <w:rsid w:val="008D2FAE"/>
    <w:rsid w:val="008D31DD"/>
    <w:rsid w:val="008D328B"/>
    <w:rsid w:val="008D3408"/>
    <w:rsid w:val="008D3CEA"/>
    <w:rsid w:val="008D4033"/>
    <w:rsid w:val="008D40A1"/>
    <w:rsid w:val="008D5B89"/>
    <w:rsid w:val="008D6147"/>
    <w:rsid w:val="008D7252"/>
    <w:rsid w:val="008E006C"/>
    <w:rsid w:val="008E00C4"/>
    <w:rsid w:val="008E04E7"/>
    <w:rsid w:val="008E0942"/>
    <w:rsid w:val="008E0CE3"/>
    <w:rsid w:val="008E1904"/>
    <w:rsid w:val="008E2CC2"/>
    <w:rsid w:val="008E2D7D"/>
    <w:rsid w:val="008E2E47"/>
    <w:rsid w:val="008E34FB"/>
    <w:rsid w:val="008E379B"/>
    <w:rsid w:val="008E42DA"/>
    <w:rsid w:val="008E4429"/>
    <w:rsid w:val="008E49A4"/>
    <w:rsid w:val="008E51E1"/>
    <w:rsid w:val="008E52E1"/>
    <w:rsid w:val="008E586D"/>
    <w:rsid w:val="008E603E"/>
    <w:rsid w:val="008E6B72"/>
    <w:rsid w:val="008E72F3"/>
    <w:rsid w:val="008E78CB"/>
    <w:rsid w:val="008F16FC"/>
    <w:rsid w:val="008F1896"/>
    <w:rsid w:val="008F1B85"/>
    <w:rsid w:val="008F1C8D"/>
    <w:rsid w:val="008F21C7"/>
    <w:rsid w:val="008F2284"/>
    <w:rsid w:val="008F3904"/>
    <w:rsid w:val="008F3E6D"/>
    <w:rsid w:val="008F5BBD"/>
    <w:rsid w:val="008F6049"/>
    <w:rsid w:val="008F68DD"/>
    <w:rsid w:val="008F6A9B"/>
    <w:rsid w:val="008F6FFF"/>
    <w:rsid w:val="008F793D"/>
    <w:rsid w:val="008F7C1A"/>
    <w:rsid w:val="0090000F"/>
    <w:rsid w:val="00900405"/>
    <w:rsid w:val="009007A8"/>
    <w:rsid w:val="00901C45"/>
    <w:rsid w:val="00901C77"/>
    <w:rsid w:val="009024BD"/>
    <w:rsid w:val="009039D3"/>
    <w:rsid w:val="0090405A"/>
    <w:rsid w:val="0090471A"/>
    <w:rsid w:val="00904A9D"/>
    <w:rsid w:val="0090579D"/>
    <w:rsid w:val="00906114"/>
    <w:rsid w:val="00906397"/>
    <w:rsid w:val="009068A0"/>
    <w:rsid w:val="00906ED2"/>
    <w:rsid w:val="009075FC"/>
    <w:rsid w:val="00907E23"/>
    <w:rsid w:val="00907E5D"/>
    <w:rsid w:val="00910109"/>
    <w:rsid w:val="009107C6"/>
    <w:rsid w:val="00910CD2"/>
    <w:rsid w:val="0091149E"/>
    <w:rsid w:val="009114D8"/>
    <w:rsid w:val="009117A1"/>
    <w:rsid w:val="00911AA6"/>
    <w:rsid w:val="00911E88"/>
    <w:rsid w:val="00912490"/>
    <w:rsid w:val="009128A5"/>
    <w:rsid w:val="009128CD"/>
    <w:rsid w:val="00912ADF"/>
    <w:rsid w:val="00912D0C"/>
    <w:rsid w:val="0091447E"/>
    <w:rsid w:val="00914796"/>
    <w:rsid w:val="00914844"/>
    <w:rsid w:val="00914CE7"/>
    <w:rsid w:val="0091528D"/>
    <w:rsid w:val="009161A8"/>
    <w:rsid w:val="0091661D"/>
    <w:rsid w:val="00916DBB"/>
    <w:rsid w:val="009171B8"/>
    <w:rsid w:val="00917FD7"/>
    <w:rsid w:val="009215B8"/>
    <w:rsid w:val="0092161D"/>
    <w:rsid w:val="009218BB"/>
    <w:rsid w:val="00922FF5"/>
    <w:rsid w:val="00924830"/>
    <w:rsid w:val="009248AF"/>
    <w:rsid w:val="00924963"/>
    <w:rsid w:val="00924D2B"/>
    <w:rsid w:val="0092583E"/>
    <w:rsid w:val="0092636D"/>
    <w:rsid w:val="009264F7"/>
    <w:rsid w:val="009265FA"/>
    <w:rsid w:val="00926DC3"/>
    <w:rsid w:val="00926E35"/>
    <w:rsid w:val="00926E93"/>
    <w:rsid w:val="00927118"/>
    <w:rsid w:val="00927393"/>
    <w:rsid w:val="00927ADE"/>
    <w:rsid w:val="00927DD6"/>
    <w:rsid w:val="009305C9"/>
    <w:rsid w:val="00930786"/>
    <w:rsid w:val="009317E7"/>
    <w:rsid w:val="0093197E"/>
    <w:rsid w:val="00931B2C"/>
    <w:rsid w:val="009325BE"/>
    <w:rsid w:val="0093361C"/>
    <w:rsid w:val="00933662"/>
    <w:rsid w:val="009338E9"/>
    <w:rsid w:val="009339C4"/>
    <w:rsid w:val="00933E91"/>
    <w:rsid w:val="0093415B"/>
    <w:rsid w:val="009341AA"/>
    <w:rsid w:val="00934A98"/>
    <w:rsid w:val="009351FC"/>
    <w:rsid w:val="0093547F"/>
    <w:rsid w:val="009366D0"/>
    <w:rsid w:val="00937978"/>
    <w:rsid w:val="009407F5"/>
    <w:rsid w:val="00940832"/>
    <w:rsid w:val="00940976"/>
    <w:rsid w:val="00940CF9"/>
    <w:rsid w:val="00941523"/>
    <w:rsid w:val="00942309"/>
    <w:rsid w:val="00942FEC"/>
    <w:rsid w:val="009431E0"/>
    <w:rsid w:val="00943A2E"/>
    <w:rsid w:val="00943AD7"/>
    <w:rsid w:val="00943B3A"/>
    <w:rsid w:val="00943C22"/>
    <w:rsid w:val="00944511"/>
    <w:rsid w:val="00945988"/>
    <w:rsid w:val="00946441"/>
    <w:rsid w:val="009469BE"/>
    <w:rsid w:val="00946B83"/>
    <w:rsid w:val="00950427"/>
    <w:rsid w:val="00951559"/>
    <w:rsid w:val="00951C33"/>
    <w:rsid w:val="00951D62"/>
    <w:rsid w:val="00953FC8"/>
    <w:rsid w:val="0095449D"/>
    <w:rsid w:val="0095581B"/>
    <w:rsid w:val="00956179"/>
    <w:rsid w:val="00956778"/>
    <w:rsid w:val="009567E0"/>
    <w:rsid w:val="00956E05"/>
    <w:rsid w:val="00957156"/>
    <w:rsid w:val="00957C3D"/>
    <w:rsid w:val="00960393"/>
    <w:rsid w:val="00960456"/>
    <w:rsid w:val="009608DE"/>
    <w:rsid w:val="00960AA4"/>
    <w:rsid w:val="00960ACD"/>
    <w:rsid w:val="00961778"/>
    <w:rsid w:val="0096182D"/>
    <w:rsid w:val="0096187E"/>
    <w:rsid w:val="00961A08"/>
    <w:rsid w:val="00961D3B"/>
    <w:rsid w:val="00962E0A"/>
    <w:rsid w:val="009635EF"/>
    <w:rsid w:val="009644C8"/>
    <w:rsid w:val="009653A1"/>
    <w:rsid w:val="0096546A"/>
    <w:rsid w:val="009655CE"/>
    <w:rsid w:val="00965704"/>
    <w:rsid w:val="00966325"/>
    <w:rsid w:val="0096655D"/>
    <w:rsid w:val="009667A4"/>
    <w:rsid w:val="0096718C"/>
    <w:rsid w:val="009674B5"/>
    <w:rsid w:val="009676A6"/>
    <w:rsid w:val="00967E77"/>
    <w:rsid w:val="009703D3"/>
    <w:rsid w:val="00970543"/>
    <w:rsid w:val="00970808"/>
    <w:rsid w:val="009709BF"/>
    <w:rsid w:val="00971202"/>
    <w:rsid w:val="00971EB1"/>
    <w:rsid w:val="009721A7"/>
    <w:rsid w:val="00973436"/>
    <w:rsid w:val="00973644"/>
    <w:rsid w:val="00973738"/>
    <w:rsid w:val="00973BE6"/>
    <w:rsid w:val="00974A7F"/>
    <w:rsid w:val="00975F5B"/>
    <w:rsid w:val="0097713D"/>
    <w:rsid w:val="00980D68"/>
    <w:rsid w:val="00982213"/>
    <w:rsid w:val="00982367"/>
    <w:rsid w:val="00983000"/>
    <w:rsid w:val="00983E55"/>
    <w:rsid w:val="009855C5"/>
    <w:rsid w:val="00985F39"/>
    <w:rsid w:val="00986368"/>
    <w:rsid w:val="0098665E"/>
    <w:rsid w:val="009873FD"/>
    <w:rsid w:val="00987581"/>
    <w:rsid w:val="00987A25"/>
    <w:rsid w:val="00987A77"/>
    <w:rsid w:val="00987D4A"/>
    <w:rsid w:val="00990498"/>
    <w:rsid w:val="009907A7"/>
    <w:rsid w:val="00990896"/>
    <w:rsid w:val="00991588"/>
    <w:rsid w:val="009916DB"/>
    <w:rsid w:val="00991E63"/>
    <w:rsid w:val="00992C62"/>
    <w:rsid w:val="00993CCC"/>
    <w:rsid w:val="009957BD"/>
    <w:rsid w:val="00996260"/>
    <w:rsid w:val="00996296"/>
    <w:rsid w:val="0099654E"/>
    <w:rsid w:val="009970A6"/>
    <w:rsid w:val="00997412"/>
    <w:rsid w:val="00997787"/>
    <w:rsid w:val="009A09F4"/>
    <w:rsid w:val="009A0C79"/>
    <w:rsid w:val="009A144F"/>
    <w:rsid w:val="009A15F8"/>
    <w:rsid w:val="009A304D"/>
    <w:rsid w:val="009A324C"/>
    <w:rsid w:val="009A4453"/>
    <w:rsid w:val="009A455D"/>
    <w:rsid w:val="009A4D97"/>
    <w:rsid w:val="009A5477"/>
    <w:rsid w:val="009A5E34"/>
    <w:rsid w:val="009A6833"/>
    <w:rsid w:val="009A685E"/>
    <w:rsid w:val="009A6F9D"/>
    <w:rsid w:val="009A7047"/>
    <w:rsid w:val="009A70B1"/>
    <w:rsid w:val="009A731A"/>
    <w:rsid w:val="009A7671"/>
    <w:rsid w:val="009A7906"/>
    <w:rsid w:val="009A7CFD"/>
    <w:rsid w:val="009B0976"/>
    <w:rsid w:val="009B0B42"/>
    <w:rsid w:val="009B0E82"/>
    <w:rsid w:val="009B1615"/>
    <w:rsid w:val="009B1FAD"/>
    <w:rsid w:val="009B2186"/>
    <w:rsid w:val="009B2D4B"/>
    <w:rsid w:val="009B364C"/>
    <w:rsid w:val="009B3D2A"/>
    <w:rsid w:val="009B3F83"/>
    <w:rsid w:val="009B4082"/>
    <w:rsid w:val="009B4841"/>
    <w:rsid w:val="009B4E63"/>
    <w:rsid w:val="009B530C"/>
    <w:rsid w:val="009B6363"/>
    <w:rsid w:val="009B6A34"/>
    <w:rsid w:val="009B716D"/>
    <w:rsid w:val="009B7E9F"/>
    <w:rsid w:val="009C1972"/>
    <w:rsid w:val="009C34B6"/>
    <w:rsid w:val="009C364A"/>
    <w:rsid w:val="009C5B7A"/>
    <w:rsid w:val="009C5CF3"/>
    <w:rsid w:val="009C6A2C"/>
    <w:rsid w:val="009C7056"/>
    <w:rsid w:val="009C739C"/>
    <w:rsid w:val="009D141A"/>
    <w:rsid w:val="009D1657"/>
    <w:rsid w:val="009D199D"/>
    <w:rsid w:val="009D1B1F"/>
    <w:rsid w:val="009D1B57"/>
    <w:rsid w:val="009D1C14"/>
    <w:rsid w:val="009D20BA"/>
    <w:rsid w:val="009D3C91"/>
    <w:rsid w:val="009D3E5E"/>
    <w:rsid w:val="009D4427"/>
    <w:rsid w:val="009D4D27"/>
    <w:rsid w:val="009D5052"/>
    <w:rsid w:val="009D611B"/>
    <w:rsid w:val="009D6A07"/>
    <w:rsid w:val="009D744B"/>
    <w:rsid w:val="009D7BE2"/>
    <w:rsid w:val="009D7CFE"/>
    <w:rsid w:val="009D7E3F"/>
    <w:rsid w:val="009E0E69"/>
    <w:rsid w:val="009E11A7"/>
    <w:rsid w:val="009E1459"/>
    <w:rsid w:val="009E19CE"/>
    <w:rsid w:val="009E1E89"/>
    <w:rsid w:val="009E3183"/>
    <w:rsid w:val="009E32A9"/>
    <w:rsid w:val="009E426F"/>
    <w:rsid w:val="009E45FC"/>
    <w:rsid w:val="009E4E52"/>
    <w:rsid w:val="009E5301"/>
    <w:rsid w:val="009E54BD"/>
    <w:rsid w:val="009E555B"/>
    <w:rsid w:val="009E5867"/>
    <w:rsid w:val="009E5B69"/>
    <w:rsid w:val="009E64AF"/>
    <w:rsid w:val="009E6625"/>
    <w:rsid w:val="009E6DCF"/>
    <w:rsid w:val="009E7130"/>
    <w:rsid w:val="009E761D"/>
    <w:rsid w:val="009E7B8D"/>
    <w:rsid w:val="009F04EA"/>
    <w:rsid w:val="009F0620"/>
    <w:rsid w:val="009F0625"/>
    <w:rsid w:val="009F068E"/>
    <w:rsid w:val="009F12DC"/>
    <w:rsid w:val="009F170B"/>
    <w:rsid w:val="009F1F88"/>
    <w:rsid w:val="009F2221"/>
    <w:rsid w:val="009F2282"/>
    <w:rsid w:val="009F2F57"/>
    <w:rsid w:val="009F4A43"/>
    <w:rsid w:val="009F538E"/>
    <w:rsid w:val="009F5F54"/>
    <w:rsid w:val="009F6A59"/>
    <w:rsid w:val="009F7264"/>
    <w:rsid w:val="009F7E77"/>
    <w:rsid w:val="00A00806"/>
    <w:rsid w:val="00A008F0"/>
    <w:rsid w:val="00A012AE"/>
    <w:rsid w:val="00A01FB8"/>
    <w:rsid w:val="00A028FA"/>
    <w:rsid w:val="00A029F5"/>
    <w:rsid w:val="00A031AC"/>
    <w:rsid w:val="00A035E5"/>
    <w:rsid w:val="00A04BCC"/>
    <w:rsid w:val="00A04FA8"/>
    <w:rsid w:val="00A0531B"/>
    <w:rsid w:val="00A05C34"/>
    <w:rsid w:val="00A06DC6"/>
    <w:rsid w:val="00A07062"/>
    <w:rsid w:val="00A075A7"/>
    <w:rsid w:val="00A07BAE"/>
    <w:rsid w:val="00A126FA"/>
    <w:rsid w:val="00A12A62"/>
    <w:rsid w:val="00A12BDC"/>
    <w:rsid w:val="00A13267"/>
    <w:rsid w:val="00A1392D"/>
    <w:rsid w:val="00A13EA7"/>
    <w:rsid w:val="00A14514"/>
    <w:rsid w:val="00A14ACA"/>
    <w:rsid w:val="00A16224"/>
    <w:rsid w:val="00A16302"/>
    <w:rsid w:val="00A1656F"/>
    <w:rsid w:val="00A17275"/>
    <w:rsid w:val="00A17933"/>
    <w:rsid w:val="00A17BAB"/>
    <w:rsid w:val="00A17F38"/>
    <w:rsid w:val="00A20480"/>
    <w:rsid w:val="00A207DC"/>
    <w:rsid w:val="00A219C3"/>
    <w:rsid w:val="00A21C5D"/>
    <w:rsid w:val="00A22036"/>
    <w:rsid w:val="00A223EB"/>
    <w:rsid w:val="00A2247A"/>
    <w:rsid w:val="00A226D9"/>
    <w:rsid w:val="00A2293C"/>
    <w:rsid w:val="00A22DC9"/>
    <w:rsid w:val="00A24127"/>
    <w:rsid w:val="00A2419D"/>
    <w:rsid w:val="00A24298"/>
    <w:rsid w:val="00A246DA"/>
    <w:rsid w:val="00A2486B"/>
    <w:rsid w:val="00A24BBA"/>
    <w:rsid w:val="00A25999"/>
    <w:rsid w:val="00A25A30"/>
    <w:rsid w:val="00A261A3"/>
    <w:rsid w:val="00A262C8"/>
    <w:rsid w:val="00A264BC"/>
    <w:rsid w:val="00A26517"/>
    <w:rsid w:val="00A26C38"/>
    <w:rsid w:val="00A30756"/>
    <w:rsid w:val="00A308FA"/>
    <w:rsid w:val="00A30DF5"/>
    <w:rsid w:val="00A31E72"/>
    <w:rsid w:val="00A31F79"/>
    <w:rsid w:val="00A32288"/>
    <w:rsid w:val="00A327D6"/>
    <w:rsid w:val="00A33B7A"/>
    <w:rsid w:val="00A342BC"/>
    <w:rsid w:val="00A34DF2"/>
    <w:rsid w:val="00A35251"/>
    <w:rsid w:val="00A367B7"/>
    <w:rsid w:val="00A36AF3"/>
    <w:rsid w:val="00A3724F"/>
    <w:rsid w:val="00A41B2A"/>
    <w:rsid w:val="00A41B5B"/>
    <w:rsid w:val="00A42564"/>
    <w:rsid w:val="00A42591"/>
    <w:rsid w:val="00A42605"/>
    <w:rsid w:val="00A42916"/>
    <w:rsid w:val="00A43459"/>
    <w:rsid w:val="00A43589"/>
    <w:rsid w:val="00A439AC"/>
    <w:rsid w:val="00A43DDA"/>
    <w:rsid w:val="00A44067"/>
    <w:rsid w:val="00A448A6"/>
    <w:rsid w:val="00A47500"/>
    <w:rsid w:val="00A503F3"/>
    <w:rsid w:val="00A50731"/>
    <w:rsid w:val="00A50903"/>
    <w:rsid w:val="00A50B69"/>
    <w:rsid w:val="00A50BC7"/>
    <w:rsid w:val="00A515E5"/>
    <w:rsid w:val="00A51AC6"/>
    <w:rsid w:val="00A52194"/>
    <w:rsid w:val="00A52D7B"/>
    <w:rsid w:val="00A531C0"/>
    <w:rsid w:val="00A5356F"/>
    <w:rsid w:val="00A53FE0"/>
    <w:rsid w:val="00A5487A"/>
    <w:rsid w:val="00A570D3"/>
    <w:rsid w:val="00A576E7"/>
    <w:rsid w:val="00A576EB"/>
    <w:rsid w:val="00A57EE6"/>
    <w:rsid w:val="00A61CD1"/>
    <w:rsid w:val="00A6209E"/>
    <w:rsid w:val="00A624A9"/>
    <w:rsid w:val="00A62CE3"/>
    <w:rsid w:val="00A6599F"/>
    <w:rsid w:val="00A65A38"/>
    <w:rsid w:val="00A65EE7"/>
    <w:rsid w:val="00A65FBC"/>
    <w:rsid w:val="00A6623A"/>
    <w:rsid w:val="00A667E6"/>
    <w:rsid w:val="00A66D4E"/>
    <w:rsid w:val="00A67667"/>
    <w:rsid w:val="00A70700"/>
    <w:rsid w:val="00A709C5"/>
    <w:rsid w:val="00A71114"/>
    <w:rsid w:val="00A7183B"/>
    <w:rsid w:val="00A71AE0"/>
    <w:rsid w:val="00A71D7E"/>
    <w:rsid w:val="00A71F68"/>
    <w:rsid w:val="00A73715"/>
    <w:rsid w:val="00A73A0D"/>
    <w:rsid w:val="00A73DD4"/>
    <w:rsid w:val="00A73E6B"/>
    <w:rsid w:val="00A74A29"/>
    <w:rsid w:val="00A7577D"/>
    <w:rsid w:val="00A766C6"/>
    <w:rsid w:val="00A768D0"/>
    <w:rsid w:val="00A7709C"/>
    <w:rsid w:val="00A80527"/>
    <w:rsid w:val="00A809AA"/>
    <w:rsid w:val="00A809B7"/>
    <w:rsid w:val="00A81796"/>
    <w:rsid w:val="00A82E7C"/>
    <w:rsid w:val="00A83761"/>
    <w:rsid w:val="00A8479C"/>
    <w:rsid w:val="00A84B5E"/>
    <w:rsid w:val="00A8576F"/>
    <w:rsid w:val="00A85BE8"/>
    <w:rsid w:val="00A863B0"/>
    <w:rsid w:val="00A868AD"/>
    <w:rsid w:val="00A86A05"/>
    <w:rsid w:val="00A86B4D"/>
    <w:rsid w:val="00A87402"/>
    <w:rsid w:val="00A87865"/>
    <w:rsid w:val="00A91A20"/>
    <w:rsid w:val="00A935E0"/>
    <w:rsid w:val="00A945CE"/>
    <w:rsid w:val="00A9467A"/>
    <w:rsid w:val="00A9505F"/>
    <w:rsid w:val="00A968F5"/>
    <w:rsid w:val="00A972C4"/>
    <w:rsid w:val="00A973C8"/>
    <w:rsid w:val="00A9777F"/>
    <w:rsid w:val="00A97BC3"/>
    <w:rsid w:val="00A97CDE"/>
    <w:rsid w:val="00AA012F"/>
    <w:rsid w:val="00AA1B23"/>
    <w:rsid w:val="00AA1FCE"/>
    <w:rsid w:val="00AA2011"/>
    <w:rsid w:val="00AA2213"/>
    <w:rsid w:val="00AA2314"/>
    <w:rsid w:val="00AA257B"/>
    <w:rsid w:val="00AA2EDA"/>
    <w:rsid w:val="00AA34BC"/>
    <w:rsid w:val="00AA3DF2"/>
    <w:rsid w:val="00AA3E35"/>
    <w:rsid w:val="00AA3EC8"/>
    <w:rsid w:val="00AA5440"/>
    <w:rsid w:val="00AA594E"/>
    <w:rsid w:val="00AA5F43"/>
    <w:rsid w:val="00AA67A5"/>
    <w:rsid w:val="00AA6B88"/>
    <w:rsid w:val="00AA7208"/>
    <w:rsid w:val="00AA73AF"/>
    <w:rsid w:val="00AA74BC"/>
    <w:rsid w:val="00AB103F"/>
    <w:rsid w:val="00AB1266"/>
    <w:rsid w:val="00AB14A6"/>
    <w:rsid w:val="00AB1996"/>
    <w:rsid w:val="00AB19E7"/>
    <w:rsid w:val="00AB1ADF"/>
    <w:rsid w:val="00AB20AE"/>
    <w:rsid w:val="00AB2521"/>
    <w:rsid w:val="00AB257F"/>
    <w:rsid w:val="00AB2589"/>
    <w:rsid w:val="00AB2800"/>
    <w:rsid w:val="00AB2C3A"/>
    <w:rsid w:val="00AB39DF"/>
    <w:rsid w:val="00AB462A"/>
    <w:rsid w:val="00AB4CFC"/>
    <w:rsid w:val="00AB545E"/>
    <w:rsid w:val="00AB5519"/>
    <w:rsid w:val="00AB5B47"/>
    <w:rsid w:val="00AB671A"/>
    <w:rsid w:val="00AB6AC1"/>
    <w:rsid w:val="00AB6ADC"/>
    <w:rsid w:val="00AB6B45"/>
    <w:rsid w:val="00AB6B7C"/>
    <w:rsid w:val="00AB7093"/>
    <w:rsid w:val="00AB7FAC"/>
    <w:rsid w:val="00AC094F"/>
    <w:rsid w:val="00AC0B40"/>
    <w:rsid w:val="00AC0F45"/>
    <w:rsid w:val="00AC0F48"/>
    <w:rsid w:val="00AC1F80"/>
    <w:rsid w:val="00AC200C"/>
    <w:rsid w:val="00AC239E"/>
    <w:rsid w:val="00AC2916"/>
    <w:rsid w:val="00AC329B"/>
    <w:rsid w:val="00AC3CF5"/>
    <w:rsid w:val="00AC3D02"/>
    <w:rsid w:val="00AC44D9"/>
    <w:rsid w:val="00AC49C0"/>
    <w:rsid w:val="00AC50FE"/>
    <w:rsid w:val="00AC5C80"/>
    <w:rsid w:val="00AC5F68"/>
    <w:rsid w:val="00AC6161"/>
    <w:rsid w:val="00AC6BA0"/>
    <w:rsid w:val="00AC6DA5"/>
    <w:rsid w:val="00AD036A"/>
    <w:rsid w:val="00AD1C22"/>
    <w:rsid w:val="00AD25EB"/>
    <w:rsid w:val="00AD2A10"/>
    <w:rsid w:val="00AD2B11"/>
    <w:rsid w:val="00AD2D06"/>
    <w:rsid w:val="00AD3D8B"/>
    <w:rsid w:val="00AD497F"/>
    <w:rsid w:val="00AD5464"/>
    <w:rsid w:val="00AD674E"/>
    <w:rsid w:val="00AD6CC2"/>
    <w:rsid w:val="00AD78C9"/>
    <w:rsid w:val="00AD7B36"/>
    <w:rsid w:val="00AD7D39"/>
    <w:rsid w:val="00AE0591"/>
    <w:rsid w:val="00AE077E"/>
    <w:rsid w:val="00AE0801"/>
    <w:rsid w:val="00AE1167"/>
    <w:rsid w:val="00AE1D81"/>
    <w:rsid w:val="00AE2050"/>
    <w:rsid w:val="00AE2961"/>
    <w:rsid w:val="00AE2BB1"/>
    <w:rsid w:val="00AE3358"/>
    <w:rsid w:val="00AE3410"/>
    <w:rsid w:val="00AE358B"/>
    <w:rsid w:val="00AE41FF"/>
    <w:rsid w:val="00AE466C"/>
    <w:rsid w:val="00AE470D"/>
    <w:rsid w:val="00AE4791"/>
    <w:rsid w:val="00AE4FE6"/>
    <w:rsid w:val="00AE6913"/>
    <w:rsid w:val="00AE6E41"/>
    <w:rsid w:val="00AE705F"/>
    <w:rsid w:val="00AE7441"/>
    <w:rsid w:val="00AE77DB"/>
    <w:rsid w:val="00AE7E80"/>
    <w:rsid w:val="00AE7FD7"/>
    <w:rsid w:val="00AF0F33"/>
    <w:rsid w:val="00AF1111"/>
    <w:rsid w:val="00AF13D2"/>
    <w:rsid w:val="00AF1DAC"/>
    <w:rsid w:val="00AF228F"/>
    <w:rsid w:val="00AF295C"/>
    <w:rsid w:val="00AF2A2D"/>
    <w:rsid w:val="00AF2D7C"/>
    <w:rsid w:val="00AF3D31"/>
    <w:rsid w:val="00AF52AE"/>
    <w:rsid w:val="00AF5781"/>
    <w:rsid w:val="00AF6051"/>
    <w:rsid w:val="00AF60C5"/>
    <w:rsid w:val="00AF7A0D"/>
    <w:rsid w:val="00AF7A8B"/>
    <w:rsid w:val="00B006DB"/>
    <w:rsid w:val="00B00739"/>
    <w:rsid w:val="00B007A2"/>
    <w:rsid w:val="00B007DE"/>
    <w:rsid w:val="00B00BD8"/>
    <w:rsid w:val="00B010A7"/>
    <w:rsid w:val="00B01119"/>
    <w:rsid w:val="00B018F3"/>
    <w:rsid w:val="00B01E6C"/>
    <w:rsid w:val="00B03057"/>
    <w:rsid w:val="00B030C2"/>
    <w:rsid w:val="00B03895"/>
    <w:rsid w:val="00B0428F"/>
    <w:rsid w:val="00B05D2F"/>
    <w:rsid w:val="00B060FE"/>
    <w:rsid w:val="00B06F8D"/>
    <w:rsid w:val="00B07A80"/>
    <w:rsid w:val="00B07EF0"/>
    <w:rsid w:val="00B10DD3"/>
    <w:rsid w:val="00B10EA8"/>
    <w:rsid w:val="00B11784"/>
    <w:rsid w:val="00B11B86"/>
    <w:rsid w:val="00B120A7"/>
    <w:rsid w:val="00B120F0"/>
    <w:rsid w:val="00B12CD4"/>
    <w:rsid w:val="00B12CFF"/>
    <w:rsid w:val="00B1368E"/>
    <w:rsid w:val="00B137B3"/>
    <w:rsid w:val="00B137F6"/>
    <w:rsid w:val="00B13832"/>
    <w:rsid w:val="00B138B7"/>
    <w:rsid w:val="00B13BBD"/>
    <w:rsid w:val="00B14BBA"/>
    <w:rsid w:val="00B15372"/>
    <w:rsid w:val="00B159A2"/>
    <w:rsid w:val="00B15EBD"/>
    <w:rsid w:val="00B1605A"/>
    <w:rsid w:val="00B16191"/>
    <w:rsid w:val="00B1622C"/>
    <w:rsid w:val="00B163A9"/>
    <w:rsid w:val="00B1672A"/>
    <w:rsid w:val="00B16E1C"/>
    <w:rsid w:val="00B17454"/>
    <w:rsid w:val="00B178C6"/>
    <w:rsid w:val="00B17999"/>
    <w:rsid w:val="00B20C96"/>
    <w:rsid w:val="00B21BAF"/>
    <w:rsid w:val="00B225BD"/>
    <w:rsid w:val="00B2345F"/>
    <w:rsid w:val="00B2379F"/>
    <w:rsid w:val="00B23E58"/>
    <w:rsid w:val="00B23F07"/>
    <w:rsid w:val="00B244BD"/>
    <w:rsid w:val="00B24BF5"/>
    <w:rsid w:val="00B257D1"/>
    <w:rsid w:val="00B25D82"/>
    <w:rsid w:val="00B25F12"/>
    <w:rsid w:val="00B25FDC"/>
    <w:rsid w:val="00B2657A"/>
    <w:rsid w:val="00B266D1"/>
    <w:rsid w:val="00B27918"/>
    <w:rsid w:val="00B31569"/>
    <w:rsid w:val="00B31A80"/>
    <w:rsid w:val="00B32B57"/>
    <w:rsid w:val="00B33401"/>
    <w:rsid w:val="00B33EB2"/>
    <w:rsid w:val="00B340CF"/>
    <w:rsid w:val="00B341D3"/>
    <w:rsid w:val="00B34428"/>
    <w:rsid w:val="00B3456A"/>
    <w:rsid w:val="00B35C09"/>
    <w:rsid w:val="00B36CB9"/>
    <w:rsid w:val="00B36DCC"/>
    <w:rsid w:val="00B406B8"/>
    <w:rsid w:val="00B4097F"/>
    <w:rsid w:val="00B41618"/>
    <w:rsid w:val="00B428FB"/>
    <w:rsid w:val="00B42AF5"/>
    <w:rsid w:val="00B4490A"/>
    <w:rsid w:val="00B44D2C"/>
    <w:rsid w:val="00B44F1A"/>
    <w:rsid w:val="00B451AF"/>
    <w:rsid w:val="00B4585A"/>
    <w:rsid w:val="00B46D5B"/>
    <w:rsid w:val="00B46E41"/>
    <w:rsid w:val="00B46E60"/>
    <w:rsid w:val="00B47389"/>
    <w:rsid w:val="00B47978"/>
    <w:rsid w:val="00B47E6E"/>
    <w:rsid w:val="00B5029B"/>
    <w:rsid w:val="00B50C71"/>
    <w:rsid w:val="00B50E14"/>
    <w:rsid w:val="00B51E58"/>
    <w:rsid w:val="00B51EFE"/>
    <w:rsid w:val="00B52660"/>
    <w:rsid w:val="00B52A73"/>
    <w:rsid w:val="00B52A9D"/>
    <w:rsid w:val="00B52B39"/>
    <w:rsid w:val="00B52B9B"/>
    <w:rsid w:val="00B535FA"/>
    <w:rsid w:val="00B53ACE"/>
    <w:rsid w:val="00B5407D"/>
    <w:rsid w:val="00B54737"/>
    <w:rsid w:val="00B5486E"/>
    <w:rsid w:val="00B553C7"/>
    <w:rsid w:val="00B55623"/>
    <w:rsid w:val="00B55F8B"/>
    <w:rsid w:val="00B56136"/>
    <w:rsid w:val="00B56F54"/>
    <w:rsid w:val="00B60417"/>
    <w:rsid w:val="00B6061D"/>
    <w:rsid w:val="00B6065D"/>
    <w:rsid w:val="00B61EB2"/>
    <w:rsid w:val="00B61F68"/>
    <w:rsid w:val="00B621BB"/>
    <w:rsid w:val="00B641D0"/>
    <w:rsid w:val="00B6421D"/>
    <w:rsid w:val="00B64742"/>
    <w:rsid w:val="00B64923"/>
    <w:rsid w:val="00B64C7A"/>
    <w:rsid w:val="00B658AF"/>
    <w:rsid w:val="00B65C64"/>
    <w:rsid w:val="00B65FB9"/>
    <w:rsid w:val="00B66BED"/>
    <w:rsid w:val="00B66D36"/>
    <w:rsid w:val="00B67638"/>
    <w:rsid w:val="00B67DE3"/>
    <w:rsid w:val="00B70745"/>
    <w:rsid w:val="00B70A3C"/>
    <w:rsid w:val="00B71719"/>
    <w:rsid w:val="00B72AAB"/>
    <w:rsid w:val="00B73E21"/>
    <w:rsid w:val="00B73EE9"/>
    <w:rsid w:val="00B73FF4"/>
    <w:rsid w:val="00B740EF"/>
    <w:rsid w:val="00B758A3"/>
    <w:rsid w:val="00B76665"/>
    <w:rsid w:val="00B77420"/>
    <w:rsid w:val="00B775F4"/>
    <w:rsid w:val="00B777D0"/>
    <w:rsid w:val="00B77E27"/>
    <w:rsid w:val="00B804C6"/>
    <w:rsid w:val="00B80B4A"/>
    <w:rsid w:val="00B81644"/>
    <w:rsid w:val="00B834B7"/>
    <w:rsid w:val="00B83A30"/>
    <w:rsid w:val="00B83E1D"/>
    <w:rsid w:val="00B844D5"/>
    <w:rsid w:val="00B8507B"/>
    <w:rsid w:val="00B850DD"/>
    <w:rsid w:val="00B853BB"/>
    <w:rsid w:val="00B860EB"/>
    <w:rsid w:val="00B872DC"/>
    <w:rsid w:val="00B8739A"/>
    <w:rsid w:val="00B87E47"/>
    <w:rsid w:val="00B87F80"/>
    <w:rsid w:val="00B9041A"/>
    <w:rsid w:val="00B906A5"/>
    <w:rsid w:val="00B9101A"/>
    <w:rsid w:val="00B910C1"/>
    <w:rsid w:val="00B914D7"/>
    <w:rsid w:val="00B91BC4"/>
    <w:rsid w:val="00B91E80"/>
    <w:rsid w:val="00B92333"/>
    <w:rsid w:val="00B92B98"/>
    <w:rsid w:val="00B92BBC"/>
    <w:rsid w:val="00B93053"/>
    <w:rsid w:val="00B93304"/>
    <w:rsid w:val="00B93B36"/>
    <w:rsid w:val="00B942C2"/>
    <w:rsid w:val="00B94BFE"/>
    <w:rsid w:val="00B9538A"/>
    <w:rsid w:val="00B9602E"/>
    <w:rsid w:val="00B9627B"/>
    <w:rsid w:val="00B9665D"/>
    <w:rsid w:val="00B97E55"/>
    <w:rsid w:val="00BA02BB"/>
    <w:rsid w:val="00BA087D"/>
    <w:rsid w:val="00BA0A8B"/>
    <w:rsid w:val="00BA1CD4"/>
    <w:rsid w:val="00BA1F8E"/>
    <w:rsid w:val="00BA2598"/>
    <w:rsid w:val="00BA2CFB"/>
    <w:rsid w:val="00BA2F72"/>
    <w:rsid w:val="00BA4278"/>
    <w:rsid w:val="00BA47CC"/>
    <w:rsid w:val="00BA5F3A"/>
    <w:rsid w:val="00BA602C"/>
    <w:rsid w:val="00BA614E"/>
    <w:rsid w:val="00BA7673"/>
    <w:rsid w:val="00BA7E8C"/>
    <w:rsid w:val="00BA7EF5"/>
    <w:rsid w:val="00BB01D8"/>
    <w:rsid w:val="00BB02EA"/>
    <w:rsid w:val="00BB02F1"/>
    <w:rsid w:val="00BB1464"/>
    <w:rsid w:val="00BB1A2F"/>
    <w:rsid w:val="00BB2087"/>
    <w:rsid w:val="00BB2614"/>
    <w:rsid w:val="00BB29D5"/>
    <w:rsid w:val="00BB2B68"/>
    <w:rsid w:val="00BB30FE"/>
    <w:rsid w:val="00BB40F0"/>
    <w:rsid w:val="00BB4B4D"/>
    <w:rsid w:val="00BB57B5"/>
    <w:rsid w:val="00BB5FF0"/>
    <w:rsid w:val="00BB7CAA"/>
    <w:rsid w:val="00BC05F5"/>
    <w:rsid w:val="00BC0BD9"/>
    <w:rsid w:val="00BC0E0E"/>
    <w:rsid w:val="00BC2229"/>
    <w:rsid w:val="00BC3172"/>
    <w:rsid w:val="00BC3592"/>
    <w:rsid w:val="00BC44A7"/>
    <w:rsid w:val="00BC5BAB"/>
    <w:rsid w:val="00BC7368"/>
    <w:rsid w:val="00BC7D71"/>
    <w:rsid w:val="00BD0B48"/>
    <w:rsid w:val="00BD0CA4"/>
    <w:rsid w:val="00BD1382"/>
    <w:rsid w:val="00BD14C8"/>
    <w:rsid w:val="00BD174D"/>
    <w:rsid w:val="00BD175C"/>
    <w:rsid w:val="00BD199E"/>
    <w:rsid w:val="00BD1C7F"/>
    <w:rsid w:val="00BD1DA4"/>
    <w:rsid w:val="00BD1EA5"/>
    <w:rsid w:val="00BD2347"/>
    <w:rsid w:val="00BD25C9"/>
    <w:rsid w:val="00BD3555"/>
    <w:rsid w:val="00BD39CB"/>
    <w:rsid w:val="00BD3C6D"/>
    <w:rsid w:val="00BD57EB"/>
    <w:rsid w:val="00BD5E8E"/>
    <w:rsid w:val="00BD6239"/>
    <w:rsid w:val="00BD6BF9"/>
    <w:rsid w:val="00BD7454"/>
    <w:rsid w:val="00BD7D99"/>
    <w:rsid w:val="00BD7EFE"/>
    <w:rsid w:val="00BE0013"/>
    <w:rsid w:val="00BE1246"/>
    <w:rsid w:val="00BE1C20"/>
    <w:rsid w:val="00BE3519"/>
    <w:rsid w:val="00BE37C4"/>
    <w:rsid w:val="00BE4591"/>
    <w:rsid w:val="00BE45ED"/>
    <w:rsid w:val="00BE4915"/>
    <w:rsid w:val="00BE4EE5"/>
    <w:rsid w:val="00BE60C8"/>
    <w:rsid w:val="00BE64FD"/>
    <w:rsid w:val="00BE6675"/>
    <w:rsid w:val="00BE6F5B"/>
    <w:rsid w:val="00BE6FDB"/>
    <w:rsid w:val="00BE7195"/>
    <w:rsid w:val="00BE7915"/>
    <w:rsid w:val="00BE7F01"/>
    <w:rsid w:val="00BF0674"/>
    <w:rsid w:val="00BF07D4"/>
    <w:rsid w:val="00BF07EA"/>
    <w:rsid w:val="00BF0A44"/>
    <w:rsid w:val="00BF1AF0"/>
    <w:rsid w:val="00BF1D32"/>
    <w:rsid w:val="00BF2CA6"/>
    <w:rsid w:val="00BF2FA4"/>
    <w:rsid w:val="00BF3232"/>
    <w:rsid w:val="00BF32C8"/>
    <w:rsid w:val="00BF36CC"/>
    <w:rsid w:val="00BF373D"/>
    <w:rsid w:val="00BF37A5"/>
    <w:rsid w:val="00BF3A11"/>
    <w:rsid w:val="00BF42FA"/>
    <w:rsid w:val="00BF4BA1"/>
    <w:rsid w:val="00BF4E67"/>
    <w:rsid w:val="00BF52CC"/>
    <w:rsid w:val="00BF538E"/>
    <w:rsid w:val="00BF5888"/>
    <w:rsid w:val="00BF6060"/>
    <w:rsid w:val="00BF6932"/>
    <w:rsid w:val="00C00902"/>
    <w:rsid w:val="00C01B2C"/>
    <w:rsid w:val="00C01EE0"/>
    <w:rsid w:val="00C02AF3"/>
    <w:rsid w:val="00C038FF"/>
    <w:rsid w:val="00C03FA6"/>
    <w:rsid w:val="00C05CEE"/>
    <w:rsid w:val="00C060E4"/>
    <w:rsid w:val="00C07137"/>
    <w:rsid w:val="00C1037D"/>
    <w:rsid w:val="00C10547"/>
    <w:rsid w:val="00C10936"/>
    <w:rsid w:val="00C10E1D"/>
    <w:rsid w:val="00C11356"/>
    <w:rsid w:val="00C11A60"/>
    <w:rsid w:val="00C11E81"/>
    <w:rsid w:val="00C13B66"/>
    <w:rsid w:val="00C15B8B"/>
    <w:rsid w:val="00C15C98"/>
    <w:rsid w:val="00C15F48"/>
    <w:rsid w:val="00C15FC5"/>
    <w:rsid w:val="00C16C4A"/>
    <w:rsid w:val="00C179FA"/>
    <w:rsid w:val="00C17D00"/>
    <w:rsid w:val="00C20695"/>
    <w:rsid w:val="00C20BE2"/>
    <w:rsid w:val="00C21135"/>
    <w:rsid w:val="00C21898"/>
    <w:rsid w:val="00C219E0"/>
    <w:rsid w:val="00C21F93"/>
    <w:rsid w:val="00C22680"/>
    <w:rsid w:val="00C23743"/>
    <w:rsid w:val="00C23A70"/>
    <w:rsid w:val="00C23FE0"/>
    <w:rsid w:val="00C24421"/>
    <w:rsid w:val="00C245EF"/>
    <w:rsid w:val="00C24930"/>
    <w:rsid w:val="00C25550"/>
    <w:rsid w:val="00C26500"/>
    <w:rsid w:val="00C266C6"/>
    <w:rsid w:val="00C26945"/>
    <w:rsid w:val="00C26D12"/>
    <w:rsid w:val="00C27A8A"/>
    <w:rsid w:val="00C27FCC"/>
    <w:rsid w:val="00C3006D"/>
    <w:rsid w:val="00C30173"/>
    <w:rsid w:val="00C30B0F"/>
    <w:rsid w:val="00C30CFC"/>
    <w:rsid w:val="00C31220"/>
    <w:rsid w:val="00C31376"/>
    <w:rsid w:val="00C3142E"/>
    <w:rsid w:val="00C32C74"/>
    <w:rsid w:val="00C3302D"/>
    <w:rsid w:val="00C335DC"/>
    <w:rsid w:val="00C33DC2"/>
    <w:rsid w:val="00C3422C"/>
    <w:rsid w:val="00C347A7"/>
    <w:rsid w:val="00C3509F"/>
    <w:rsid w:val="00C36D9E"/>
    <w:rsid w:val="00C372BE"/>
    <w:rsid w:val="00C3736A"/>
    <w:rsid w:val="00C376BA"/>
    <w:rsid w:val="00C37EF4"/>
    <w:rsid w:val="00C40119"/>
    <w:rsid w:val="00C407CB"/>
    <w:rsid w:val="00C40B0D"/>
    <w:rsid w:val="00C40F06"/>
    <w:rsid w:val="00C414D7"/>
    <w:rsid w:val="00C41EB9"/>
    <w:rsid w:val="00C43240"/>
    <w:rsid w:val="00C44858"/>
    <w:rsid w:val="00C45053"/>
    <w:rsid w:val="00C503C8"/>
    <w:rsid w:val="00C5053A"/>
    <w:rsid w:val="00C51556"/>
    <w:rsid w:val="00C51625"/>
    <w:rsid w:val="00C51665"/>
    <w:rsid w:val="00C51ADB"/>
    <w:rsid w:val="00C51BD4"/>
    <w:rsid w:val="00C51CE3"/>
    <w:rsid w:val="00C52150"/>
    <w:rsid w:val="00C52375"/>
    <w:rsid w:val="00C52590"/>
    <w:rsid w:val="00C52A3A"/>
    <w:rsid w:val="00C52C3D"/>
    <w:rsid w:val="00C52CDE"/>
    <w:rsid w:val="00C52D6D"/>
    <w:rsid w:val="00C52E90"/>
    <w:rsid w:val="00C533B4"/>
    <w:rsid w:val="00C53E62"/>
    <w:rsid w:val="00C54541"/>
    <w:rsid w:val="00C54609"/>
    <w:rsid w:val="00C548F5"/>
    <w:rsid w:val="00C555FD"/>
    <w:rsid w:val="00C563C4"/>
    <w:rsid w:val="00C5645E"/>
    <w:rsid w:val="00C56904"/>
    <w:rsid w:val="00C56D58"/>
    <w:rsid w:val="00C579C8"/>
    <w:rsid w:val="00C60226"/>
    <w:rsid w:val="00C60CCC"/>
    <w:rsid w:val="00C61D68"/>
    <w:rsid w:val="00C61D95"/>
    <w:rsid w:val="00C62017"/>
    <w:rsid w:val="00C62046"/>
    <w:rsid w:val="00C62FCD"/>
    <w:rsid w:val="00C63DD2"/>
    <w:rsid w:val="00C6487C"/>
    <w:rsid w:val="00C64AC4"/>
    <w:rsid w:val="00C64D8E"/>
    <w:rsid w:val="00C64FEE"/>
    <w:rsid w:val="00C65383"/>
    <w:rsid w:val="00C65973"/>
    <w:rsid w:val="00C65F64"/>
    <w:rsid w:val="00C66C3D"/>
    <w:rsid w:val="00C67C2A"/>
    <w:rsid w:val="00C70994"/>
    <w:rsid w:val="00C71ADD"/>
    <w:rsid w:val="00C7269C"/>
    <w:rsid w:val="00C72A60"/>
    <w:rsid w:val="00C73120"/>
    <w:rsid w:val="00C73523"/>
    <w:rsid w:val="00C7353C"/>
    <w:rsid w:val="00C73FF1"/>
    <w:rsid w:val="00C74304"/>
    <w:rsid w:val="00C74740"/>
    <w:rsid w:val="00C749FD"/>
    <w:rsid w:val="00C74A00"/>
    <w:rsid w:val="00C74B89"/>
    <w:rsid w:val="00C75378"/>
    <w:rsid w:val="00C753D7"/>
    <w:rsid w:val="00C75596"/>
    <w:rsid w:val="00C75A1B"/>
    <w:rsid w:val="00C75AC9"/>
    <w:rsid w:val="00C7623A"/>
    <w:rsid w:val="00C76EB3"/>
    <w:rsid w:val="00C80C46"/>
    <w:rsid w:val="00C816D2"/>
    <w:rsid w:val="00C8218F"/>
    <w:rsid w:val="00C83343"/>
    <w:rsid w:val="00C83CE6"/>
    <w:rsid w:val="00C85DE0"/>
    <w:rsid w:val="00C866BB"/>
    <w:rsid w:val="00C87C6F"/>
    <w:rsid w:val="00C87D80"/>
    <w:rsid w:val="00C907A5"/>
    <w:rsid w:val="00C90FB9"/>
    <w:rsid w:val="00C92AA7"/>
    <w:rsid w:val="00C93758"/>
    <w:rsid w:val="00C9433E"/>
    <w:rsid w:val="00C94F96"/>
    <w:rsid w:val="00C950EC"/>
    <w:rsid w:val="00C95BB7"/>
    <w:rsid w:val="00C973C1"/>
    <w:rsid w:val="00CA08D2"/>
    <w:rsid w:val="00CA18A1"/>
    <w:rsid w:val="00CA1ADB"/>
    <w:rsid w:val="00CA1B9A"/>
    <w:rsid w:val="00CA1E9A"/>
    <w:rsid w:val="00CA209E"/>
    <w:rsid w:val="00CA2D6A"/>
    <w:rsid w:val="00CA3CC6"/>
    <w:rsid w:val="00CA3E79"/>
    <w:rsid w:val="00CA4DD7"/>
    <w:rsid w:val="00CA55D4"/>
    <w:rsid w:val="00CA5F05"/>
    <w:rsid w:val="00CA67E5"/>
    <w:rsid w:val="00CA6B7A"/>
    <w:rsid w:val="00CA6F62"/>
    <w:rsid w:val="00CA7105"/>
    <w:rsid w:val="00CA710E"/>
    <w:rsid w:val="00CA742D"/>
    <w:rsid w:val="00CA7526"/>
    <w:rsid w:val="00CA77CC"/>
    <w:rsid w:val="00CB0C86"/>
    <w:rsid w:val="00CB1449"/>
    <w:rsid w:val="00CB1B33"/>
    <w:rsid w:val="00CB2281"/>
    <w:rsid w:val="00CB22B0"/>
    <w:rsid w:val="00CB2A93"/>
    <w:rsid w:val="00CB368F"/>
    <w:rsid w:val="00CB3E9C"/>
    <w:rsid w:val="00CB4B02"/>
    <w:rsid w:val="00CB5343"/>
    <w:rsid w:val="00CB6353"/>
    <w:rsid w:val="00CB6361"/>
    <w:rsid w:val="00CB67A5"/>
    <w:rsid w:val="00CB76FE"/>
    <w:rsid w:val="00CB77FE"/>
    <w:rsid w:val="00CC0367"/>
    <w:rsid w:val="00CC051F"/>
    <w:rsid w:val="00CC0E06"/>
    <w:rsid w:val="00CC12E1"/>
    <w:rsid w:val="00CC1323"/>
    <w:rsid w:val="00CC1C89"/>
    <w:rsid w:val="00CC20F7"/>
    <w:rsid w:val="00CC32EF"/>
    <w:rsid w:val="00CC384A"/>
    <w:rsid w:val="00CC407A"/>
    <w:rsid w:val="00CC4212"/>
    <w:rsid w:val="00CC472C"/>
    <w:rsid w:val="00CC5B97"/>
    <w:rsid w:val="00CC6971"/>
    <w:rsid w:val="00CD042D"/>
    <w:rsid w:val="00CD04B4"/>
    <w:rsid w:val="00CD2072"/>
    <w:rsid w:val="00CD28A6"/>
    <w:rsid w:val="00CD2B9B"/>
    <w:rsid w:val="00CD43FB"/>
    <w:rsid w:val="00CD51E6"/>
    <w:rsid w:val="00CD56A5"/>
    <w:rsid w:val="00CD5EC1"/>
    <w:rsid w:val="00CD60AA"/>
    <w:rsid w:val="00CD6EA1"/>
    <w:rsid w:val="00CD7791"/>
    <w:rsid w:val="00CD7923"/>
    <w:rsid w:val="00CD7C25"/>
    <w:rsid w:val="00CD7C7A"/>
    <w:rsid w:val="00CE00D2"/>
    <w:rsid w:val="00CE01D2"/>
    <w:rsid w:val="00CE187D"/>
    <w:rsid w:val="00CE1CD5"/>
    <w:rsid w:val="00CE290B"/>
    <w:rsid w:val="00CE3061"/>
    <w:rsid w:val="00CE332B"/>
    <w:rsid w:val="00CE33C0"/>
    <w:rsid w:val="00CE374A"/>
    <w:rsid w:val="00CE4F5C"/>
    <w:rsid w:val="00CE5834"/>
    <w:rsid w:val="00CE5B7C"/>
    <w:rsid w:val="00CE7A8C"/>
    <w:rsid w:val="00CF0E3B"/>
    <w:rsid w:val="00CF1954"/>
    <w:rsid w:val="00CF1BE6"/>
    <w:rsid w:val="00CF2469"/>
    <w:rsid w:val="00CF25A4"/>
    <w:rsid w:val="00CF27BF"/>
    <w:rsid w:val="00CF364C"/>
    <w:rsid w:val="00CF3CED"/>
    <w:rsid w:val="00CF44AA"/>
    <w:rsid w:val="00CF45E5"/>
    <w:rsid w:val="00CF4F91"/>
    <w:rsid w:val="00CF5F2B"/>
    <w:rsid w:val="00CF659F"/>
    <w:rsid w:val="00CF6F65"/>
    <w:rsid w:val="00CF72BE"/>
    <w:rsid w:val="00CF7F31"/>
    <w:rsid w:val="00D0081D"/>
    <w:rsid w:val="00D00E13"/>
    <w:rsid w:val="00D00E6B"/>
    <w:rsid w:val="00D01132"/>
    <w:rsid w:val="00D0119B"/>
    <w:rsid w:val="00D01591"/>
    <w:rsid w:val="00D0173C"/>
    <w:rsid w:val="00D01984"/>
    <w:rsid w:val="00D01AE8"/>
    <w:rsid w:val="00D01B1E"/>
    <w:rsid w:val="00D029E5"/>
    <w:rsid w:val="00D02A36"/>
    <w:rsid w:val="00D02C6A"/>
    <w:rsid w:val="00D03BE4"/>
    <w:rsid w:val="00D04CBC"/>
    <w:rsid w:val="00D05980"/>
    <w:rsid w:val="00D05B74"/>
    <w:rsid w:val="00D06DAA"/>
    <w:rsid w:val="00D078F9"/>
    <w:rsid w:val="00D07C1C"/>
    <w:rsid w:val="00D101FB"/>
    <w:rsid w:val="00D1067D"/>
    <w:rsid w:val="00D10711"/>
    <w:rsid w:val="00D10C5F"/>
    <w:rsid w:val="00D10DF1"/>
    <w:rsid w:val="00D11C3E"/>
    <w:rsid w:val="00D1200A"/>
    <w:rsid w:val="00D121C5"/>
    <w:rsid w:val="00D12671"/>
    <w:rsid w:val="00D12CBE"/>
    <w:rsid w:val="00D12DBE"/>
    <w:rsid w:val="00D13BDF"/>
    <w:rsid w:val="00D13C7D"/>
    <w:rsid w:val="00D146BF"/>
    <w:rsid w:val="00D147E2"/>
    <w:rsid w:val="00D1553C"/>
    <w:rsid w:val="00D15D29"/>
    <w:rsid w:val="00D15D2E"/>
    <w:rsid w:val="00D16B82"/>
    <w:rsid w:val="00D16BF1"/>
    <w:rsid w:val="00D16D7D"/>
    <w:rsid w:val="00D16D97"/>
    <w:rsid w:val="00D16E89"/>
    <w:rsid w:val="00D17148"/>
    <w:rsid w:val="00D20D14"/>
    <w:rsid w:val="00D218A9"/>
    <w:rsid w:val="00D22079"/>
    <w:rsid w:val="00D2218F"/>
    <w:rsid w:val="00D22864"/>
    <w:rsid w:val="00D22B93"/>
    <w:rsid w:val="00D22F68"/>
    <w:rsid w:val="00D2379E"/>
    <w:rsid w:val="00D23EA8"/>
    <w:rsid w:val="00D240A4"/>
    <w:rsid w:val="00D243B8"/>
    <w:rsid w:val="00D2458E"/>
    <w:rsid w:val="00D25716"/>
    <w:rsid w:val="00D2609B"/>
    <w:rsid w:val="00D267EE"/>
    <w:rsid w:val="00D30028"/>
    <w:rsid w:val="00D306E6"/>
    <w:rsid w:val="00D30951"/>
    <w:rsid w:val="00D30A19"/>
    <w:rsid w:val="00D30B6A"/>
    <w:rsid w:val="00D31114"/>
    <w:rsid w:val="00D31AD0"/>
    <w:rsid w:val="00D31B4C"/>
    <w:rsid w:val="00D327A0"/>
    <w:rsid w:val="00D33317"/>
    <w:rsid w:val="00D33AFA"/>
    <w:rsid w:val="00D3437D"/>
    <w:rsid w:val="00D346A9"/>
    <w:rsid w:val="00D34757"/>
    <w:rsid w:val="00D34991"/>
    <w:rsid w:val="00D35237"/>
    <w:rsid w:val="00D358AA"/>
    <w:rsid w:val="00D35EB2"/>
    <w:rsid w:val="00D36198"/>
    <w:rsid w:val="00D3683F"/>
    <w:rsid w:val="00D36845"/>
    <w:rsid w:val="00D37388"/>
    <w:rsid w:val="00D37772"/>
    <w:rsid w:val="00D37ACE"/>
    <w:rsid w:val="00D37C6A"/>
    <w:rsid w:val="00D40347"/>
    <w:rsid w:val="00D4042F"/>
    <w:rsid w:val="00D40BA2"/>
    <w:rsid w:val="00D42384"/>
    <w:rsid w:val="00D4300C"/>
    <w:rsid w:val="00D43577"/>
    <w:rsid w:val="00D43975"/>
    <w:rsid w:val="00D43B8B"/>
    <w:rsid w:val="00D4412E"/>
    <w:rsid w:val="00D443D2"/>
    <w:rsid w:val="00D44552"/>
    <w:rsid w:val="00D44E7E"/>
    <w:rsid w:val="00D45122"/>
    <w:rsid w:val="00D46C1A"/>
    <w:rsid w:val="00D50E73"/>
    <w:rsid w:val="00D512A0"/>
    <w:rsid w:val="00D52588"/>
    <w:rsid w:val="00D52F34"/>
    <w:rsid w:val="00D5316F"/>
    <w:rsid w:val="00D533D4"/>
    <w:rsid w:val="00D53613"/>
    <w:rsid w:val="00D53EC6"/>
    <w:rsid w:val="00D54E8B"/>
    <w:rsid w:val="00D5501F"/>
    <w:rsid w:val="00D562FD"/>
    <w:rsid w:val="00D56525"/>
    <w:rsid w:val="00D57644"/>
    <w:rsid w:val="00D5785F"/>
    <w:rsid w:val="00D57B50"/>
    <w:rsid w:val="00D57BA8"/>
    <w:rsid w:val="00D60E7D"/>
    <w:rsid w:val="00D6139E"/>
    <w:rsid w:val="00D618E4"/>
    <w:rsid w:val="00D6253B"/>
    <w:rsid w:val="00D62A49"/>
    <w:rsid w:val="00D62AF6"/>
    <w:rsid w:val="00D63A01"/>
    <w:rsid w:val="00D63C31"/>
    <w:rsid w:val="00D63E60"/>
    <w:rsid w:val="00D64C06"/>
    <w:rsid w:val="00D65ADF"/>
    <w:rsid w:val="00D66FDA"/>
    <w:rsid w:val="00D672E9"/>
    <w:rsid w:val="00D6760B"/>
    <w:rsid w:val="00D70279"/>
    <w:rsid w:val="00D70586"/>
    <w:rsid w:val="00D708CB"/>
    <w:rsid w:val="00D710A1"/>
    <w:rsid w:val="00D71257"/>
    <w:rsid w:val="00D715B2"/>
    <w:rsid w:val="00D7173D"/>
    <w:rsid w:val="00D71DAE"/>
    <w:rsid w:val="00D71E9C"/>
    <w:rsid w:val="00D7204E"/>
    <w:rsid w:val="00D722E0"/>
    <w:rsid w:val="00D72909"/>
    <w:rsid w:val="00D72B2F"/>
    <w:rsid w:val="00D72C01"/>
    <w:rsid w:val="00D73293"/>
    <w:rsid w:val="00D73B41"/>
    <w:rsid w:val="00D75545"/>
    <w:rsid w:val="00D7561D"/>
    <w:rsid w:val="00D761A1"/>
    <w:rsid w:val="00D76204"/>
    <w:rsid w:val="00D76904"/>
    <w:rsid w:val="00D770CB"/>
    <w:rsid w:val="00D7734F"/>
    <w:rsid w:val="00D7759D"/>
    <w:rsid w:val="00D77A38"/>
    <w:rsid w:val="00D77B7D"/>
    <w:rsid w:val="00D80182"/>
    <w:rsid w:val="00D806C1"/>
    <w:rsid w:val="00D80D77"/>
    <w:rsid w:val="00D80E6E"/>
    <w:rsid w:val="00D81B91"/>
    <w:rsid w:val="00D81D89"/>
    <w:rsid w:val="00D825C7"/>
    <w:rsid w:val="00D8388A"/>
    <w:rsid w:val="00D84AD7"/>
    <w:rsid w:val="00D84D64"/>
    <w:rsid w:val="00D85B58"/>
    <w:rsid w:val="00D85DFD"/>
    <w:rsid w:val="00D860AD"/>
    <w:rsid w:val="00D8620C"/>
    <w:rsid w:val="00D8637F"/>
    <w:rsid w:val="00D865A1"/>
    <w:rsid w:val="00D86B50"/>
    <w:rsid w:val="00D87998"/>
    <w:rsid w:val="00D9031D"/>
    <w:rsid w:val="00D9168D"/>
    <w:rsid w:val="00D91861"/>
    <w:rsid w:val="00D9194F"/>
    <w:rsid w:val="00D91D14"/>
    <w:rsid w:val="00D91D1B"/>
    <w:rsid w:val="00D925E1"/>
    <w:rsid w:val="00D9388D"/>
    <w:rsid w:val="00D93D39"/>
    <w:rsid w:val="00D940CB"/>
    <w:rsid w:val="00D9445D"/>
    <w:rsid w:val="00D958B9"/>
    <w:rsid w:val="00D971DD"/>
    <w:rsid w:val="00DA0501"/>
    <w:rsid w:val="00DA07AA"/>
    <w:rsid w:val="00DA0C83"/>
    <w:rsid w:val="00DA0DEE"/>
    <w:rsid w:val="00DA2014"/>
    <w:rsid w:val="00DA28C0"/>
    <w:rsid w:val="00DA3F13"/>
    <w:rsid w:val="00DA3F41"/>
    <w:rsid w:val="00DA4940"/>
    <w:rsid w:val="00DA4993"/>
    <w:rsid w:val="00DA4DD4"/>
    <w:rsid w:val="00DA4E78"/>
    <w:rsid w:val="00DA541A"/>
    <w:rsid w:val="00DA57A0"/>
    <w:rsid w:val="00DA5804"/>
    <w:rsid w:val="00DA5A4F"/>
    <w:rsid w:val="00DA5E00"/>
    <w:rsid w:val="00DA5E9B"/>
    <w:rsid w:val="00DA66CE"/>
    <w:rsid w:val="00DA684A"/>
    <w:rsid w:val="00DA6884"/>
    <w:rsid w:val="00DA6E59"/>
    <w:rsid w:val="00DA6FE5"/>
    <w:rsid w:val="00DA7260"/>
    <w:rsid w:val="00DB052C"/>
    <w:rsid w:val="00DB1087"/>
    <w:rsid w:val="00DB1B3C"/>
    <w:rsid w:val="00DB1CFE"/>
    <w:rsid w:val="00DB1E08"/>
    <w:rsid w:val="00DB202E"/>
    <w:rsid w:val="00DB28A6"/>
    <w:rsid w:val="00DB2FD1"/>
    <w:rsid w:val="00DB319B"/>
    <w:rsid w:val="00DB397E"/>
    <w:rsid w:val="00DB3A75"/>
    <w:rsid w:val="00DB402F"/>
    <w:rsid w:val="00DB4BE8"/>
    <w:rsid w:val="00DB52AC"/>
    <w:rsid w:val="00DB62CA"/>
    <w:rsid w:val="00DB6724"/>
    <w:rsid w:val="00DB6EC8"/>
    <w:rsid w:val="00DB6EFD"/>
    <w:rsid w:val="00DB7095"/>
    <w:rsid w:val="00DB73CC"/>
    <w:rsid w:val="00DB7C05"/>
    <w:rsid w:val="00DC0610"/>
    <w:rsid w:val="00DC17B9"/>
    <w:rsid w:val="00DC4504"/>
    <w:rsid w:val="00DC5224"/>
    <w:rsid w:val="00DC57F4"/>
    <w:rsid w:val="00DC5B49"/>
    <w:rsid w:val="00DC7455"/>
    <w:rsid w:val="00DD024D"/>
    <w:rsid w:val="00DD0389"/>
    <w:rsid w:val="00DD0BDE"/>
    <w:rsid w:val="00DD0CAB"/>
    <w:rsid w:val="00DD148E"/>
    <w:rsid w:val="00DD1869"/>
    <w:rsid w:val="00DD1C30"/>
    <w:rsid w:val="00DD2073"/>
    <w:rsid w:val="00DD2482"/>
    <w:rsid w:val="00DD3742"/>
    <w:rsid w:val="00DD3E2C"/>
    <w:rsid w:val="00DD46AA"/>
    <w:rsid w:val="00DD4B94"/>
    <w:rsid w:val="00DD544F"/>
    <w:rsid w:val="00DD547A"/>
    <w:rsid w:val="00DD5610"/>
    <w:rsid w:val="00DD71C3"/>
    <w:rsid w:val="00DD7B4E"/>
    <w:rsid w:val="00DD7D02"/>
    <w:rsid w:val="00DE02DD"/>
    <w:rsid w:val="00DE15CC"/>
    <w:rsid w:val="00DE244B"/>
    <w:rsid w:val="00DE2D10"/>
    <w:rsid w:val="00DE36D1"/>
    <w:rsid w:val="00DE3C29"/>
    <w:rsid w:val="00DE41D2"/>
    <w:rsid w:val="00DE4CA6"/>
    <w:rsid w:val="00DE4D57"/>
    <w:rsid w:val="00DE50A6"/>
    <w:rsid w:val="00DE5EFA"/>
    <w:rsid w:val="00DE6584"/>
    <w:rsid w:val="00DE6C53"/>
    <w:rsid w:val="00DE7D5B"/>
    <w:rsid w:val="00DF03DF"/>
    <w:rsid w:val="00DF047B"/>
    <w:rsid w:val="00DF0813"/>
    <w:rsid w:val="00DF0FC2"/>
    <w:rsid w:val="00DF1213"/>
    <w:rsid w:val="00DF19D9"/>
    <w:rsid w:val="00DF25EA"/>
    <w:rsid w:val="00DF27B5"/>
    <w:rsid w:val="00DF3032"/>
    <w:rsid w:val="00DF3D14"/>
    <w:rsid w:val="00DF41C3"/>
    <w:rsid w:val="00DF4881"/>
    <w:rsid w:val="00DF4E04"/>
    <w:rsid w:val="00DF5398"/>
    <w:rsid w:val="00DF5824"/>
    <w:rsid w:val="00DF5C98"/>
    <w:rsid w:val="00DF5DBE"/>
    <w:rsid w:val="00DF6596"/>
    <w:rsid w:val="00DF6B8C"/>
    <w:rsid w:val="00DF730A"/>
    <w:rsid w:val="00DF7C2E"/>
    <w:rsid w:val="00E000C5"/>
    <w:rsid w:val="00E00882"/>
    <w:rsid w:val="00E00DE3"/>
    <w:rsid w:val="00E010A6"/>
    <w:rsid w:val="00E01DDB"/>
    <w:rsid w:val="00E0254D"/>
    <w:rsid w:val="00E02B18"/>
    <w:rsid w:val="00E0332B"/>
    <w:rsid w:val="00E050A5"/>
    <w:rsid w:val="00E052FF"/>
    <w:rsid w:val="00E06005"/>
    <w:rsid w:val="00E06BAC"/>
    <w:rsid w:val="00E075E2"/>
    <w:rsid w:val="00E07A45"/>
    <w:rsid w:val="00E07E66"/>
    <w:rsid w:val="00E10158"/>
    <w:rsid w:val="00E1054B"/>
    <w:rsid w:val="00E110F9"/>
    <w:rsid w:val="00E11D49"/>
    <w:rsid w:val="00E12C41"/>
    <w:rsid w:val="00E13E81"/>
    <w:rsid w:val="00E14189"/>
    <w:rsid w:val="00E143A6"/>
    <w:rsid w:val="00E157EE"/>
    <w:rsid w:val="00E15D8F"/>
    <w:rsid w:val="00E1616C"/>
    <w:rsid w:val="00E1637C"/>
    <w:rsid w:val="00E16641"/>
    <w:rsid w:val="00E1665D"/>
    <w:rsid w:val="00E166E2"/>
    <w:rsid w:val="00E16B9D"/>
    <w:rsid w:val="00E1731F"/>
    <w:rsid w:val="00E1735D"/>
    <w:rsid w:val="00E173ED"/>
    <w:rsid w:val="00E1765B"/>
    <w:rsid w:val="00E202E5"/>
    <w:rsid w:val="00E205C8"/>
    <w:rsid w:val="00E2100E"/>
    <w:rsid w:val="00E224C8"/>
    <w:rsid w:val="00E224F3"/>
    <w:rsid w:val="00E22761"/>
    <w:rsid w:val="00E2342C"/>
    <w:rsid w:val="00E23573"/>
    <w:rsid w:val="00E23A43"/>
    <w:rsid w:val="00E23B17"/>
    <w:rsid w:val="00E23C4C"/>
    <w:rsid w:val="00E24776"/>
    <w:rsid w:val="00E24FD4"/>
    <w:rsid w:val="00E25F6D"/>
    <w:rsid w:val="00E262BB"/>
    <w:rsid w:val="00E26C4E"/>
    <w:rsid w:val="00E2721A"/>
    <w:rsid w:val="00E27262"/>
    <w:rsid w:val="00E276ED"/>
    <w:rsid w:val="00E27967"/>
    <w:rsid w:val="00E27BDA"/>
    <w:rsid w:val="00E27DFA"/>
    <w:rsid w:val="00E3076A"/>
    <w:rsid w:val="00E31140"/>
    <w:rsid w:val="00E31E69"/>
    <w:rsid w:val="00E3327C"/>
    <w:rsid w:val="00E33913"/>
    <w:rsid w:val="00E339F1"/>
    <w:rsid w:val="00E3404C"/>
    <w:rsid w:val="00E34431"/>
    <w:rsid w:val="00E345ED"/>
    <w:rsid w:val="00E34EEF"/>
    <w:rsid w:val="00E351AE"/>
    <w:rsid w:val="00E35ABB"/>
    <w:rsid w:val="00E35B56"/>
    <w:rsid w:val="00E35FF2"/>
    <w:rsid w:val="00E37689"/>
    <w:rsid w:val="00E40452"/>
    <w:rsid w:val="00E4147F"/>
    <w:rsid w:val="00E41685"/>
    <w:rsid w:val="00E43563"/>
    <w:rsid w:val="00E43BBE"/>
    <w:rsid w:val="00E43C65"/>
    <w:rsid w:val="00E43C89"/>
    <w:rsid w:val="00E44491"/>
    <w:rsid w:val="00E444D7"/>
    <w:rsid w:val="00E46860"/>
    <w:rsid w:val="00E47553"/>
    <w:rsid w:val="00E4765E"/>
    <w:rsid w:val="00E50E6C"/>
    <w:rsid w:val="00E52A67"/>
    <w:rsid w:val="00E53F15"/>
    <w:rsid w:val="00E545F7"/>
    <w:rsid w:val="00E549B7"/>
    <w:rsid w:val="00E5560E"/>
    <w:rsid w:val="00E55B98"/>
    <w:rsid w:val="00E55D64"/>
    <w:rsid w:val="00E568F5"/>
    <w:rsid w:val="00E56918"/>
    <w:rsid w:val="00E5772D"/>
    <w:rsid w:val="00E57AB3"/>
    <w:rsid w:val="00E57B5E"/>
    <w:rsid w:val="00E57B7B"/>
    <w:rsid w:val="00E57DBB"/>
    <w:rsid w:val="00E61081"/>
    <w:rsid w:val="00E61507"/>
    <w:rsid w:val="00E61BAE"/>
    <w:rsid w:val="00E61EB0"/>
    <w:rsid w:val="00E62224"/>
    <w:rsid w:val="00E62FE2"/>
    <w:rsid w:val="00E6398C"/>
    <w:rsid w:val="00E63A4D"/>
    <w:rsid w:val="00E646BB"/>
    <w:rsid w:val="00E648C6"/>
    <w:rsid w:val="00E649E7"/>
    <w:rsid w:val="00E64B61"/>
    <w:rsid w:val="00E64FAB"/>
    <w:rsid w:val="00E657AA"/>
    <w:rsid w:val="00E6651E"/>
    <w:rsid w:val="00E6681F"/>
    <w:rsid w:val="00E66919"/>
    <w:rsid w:val="00E66C20"/>
    <w:rsid w:val="00E67CBB"/>
    <w:rsid w:val="00E7101D"/>
    <w:rsid w:val="00E71A00"/>
    <w:rsid w:val="00E71A59"/>
    <w:rsid w:val="00E7230E"/>
    <w:rsid w:val="00E72863"/>
    <w:rsid w:val="00E72EF1"/>
    <w:rsid w:val="00E73247"/>
    <w:rsid w:val="00E73274"/>
    <w:rsid w:val="00E73820"/>
    <w:rsid w:val="00E7396F"/>
    <w:rsid w:val="00E73E8E"/>
    <w:rsid w:val="00E74259"/>
    <w:rsid w:val="00E74363"/>
    <w:rsid w:val="00E7515B"/>
    <w:rsid w:val="00E75B59"/>
    <w:rsid w:val="00E761F2"/>
    <w:rsid w:val="00E7633B"/>
    <w:rsid w:val="00E76A7F"/>
    <w:rsid w:val="00E76E8D"/>
    <w:rsid w:val="00E77039"/>
    <w:rsid w:val="00E77298"/>
    <w:rsid w:val="00E77D3B"/>
    <w:rsid w:val="00E80285"/>
    <w:rsid w:val="00E8064B"/>
    <w:rsid w:val="00E80A3B"/>
    <w:rsid w:val="00E80FAE"/>
    <w:rsid w:val="00E82447"/>
    <w:rsid w:val="00E82809"/>
    <w:rsid w:val="00E82AF0"/>
    <w:rsid w:val="00E82ED4"/>
    <w:rsid w:val="00E83315"/>
    <w:rsid w:val="00E836AD"/>
    <w:rsid w:val="00E849EE"/>
    <w:rsid w:val="00E84D8E"/>
    <w:rsid w:val="00E85673"/>
    <w:rsid w:val="00E857E4"/>
    <w:rsid w:val="00E859BE"/>
    <w:rsid w:val="00E85CCB"/>
    <w:rsid w:val="00E9015B"/>
    <w:rsid w:val="00E90416"/>
    <w:rsid w:val="00E90A00"/>
    <w:rsid w:val="00E90DC5"/>
    <w:rsid w:val="00E91CCD"/>
    <w:rsid w:val="00E920E3"/>
    <w:rsid w:val="00E92A77"/>
    <w:rsid w:val="00E92CBC"/>
    <w:rsid w:val="00E934EE"/>
    <w:rsid w:val="00E941D9"/>
    <w:rsid w:val="00E944A1"/>
    <w:rsid w:val="00E9499D"/>
    <w:rsid w:val="00E94D04"/>
    <w:rsid w:val="00E951A2"/>
    <w:rsid w:val="00E955C5"/>
    <w:rsid w:val="00E95FF3"/>
    <w:rsid w:val="00E965FA"/>
    <w:rsid w:val="00E968E7"/>
    <w:rsid w:val="00E96AA6"/>
    <w:rsid w:val="00E9703F"/>
    <w:rsid w:val="00E97264"/>
    <w:rsid w:val="00E976D3"/>
    <w:rsid w:val="00E97D79"/>
    <w:rsid w:val="00EA01BD"/>
    <w:rsid w:val="00EA02F1"/>
    <w:rsid w:val="00EA067F"/>
    <w:rsid w:val="00EA0DF5"/>
    <w:rsid w:val="00EA1E14"/>
    <w:rsid w:val="00EA2065"/>
    <w:rsid w:val="00EA21AC"/>
    <w:rsid w:val="00EA2545"/>
    <w:rsid w:val="00EA2A09"/>
    <w:rsid w:val="00EA2C6B"/>
    <w:rsid w:val="00EA49F3"/>
    <w:rsid w:val="00EA4CF9"/>
    <w:rsid w:val="00EA4DA6"/>
    <w:rsid w:val="00EA5021"/>
    <w:rsid w:val="00EA52A3"/>
    <w:rsid w:val="00EA53A1"/>
    <w:rsid w:val="00EA59CB"/>
    <w:rsid w:val="00EA6489"/>
    <w:rsid w:val="00EA656A"/>
    <w:rsid w:val="00EA7039"/>
    <w:rsid w:val="00EA70E0"/>
    <w:rsid w:val="00EA7421"/>
    <w:rsid w:val="00EA78CA"/>
    <w:rsid w:val="00EA7A5B"/>
    <w:rsid w:val="00EB0307"/>
    <w:rsid w:val="00EB040E"/>
    <w:rsid w:val="00EB2E0A"/>
    <w:rsid w:val="00EB2E53"/>
    <w:rsid w:val="00EB30DF"/>
    <w:rsid w:val="00EB41DE"/>
    <w:rsid w:val="00EB4E6C"/>
    <w:rsid w:val="00EB652F"/>
    <w:rsid w:val="00EB66B2"/>
    <w:rsid w:val="00EB6B13"/>
    <w:rsid w:val="00EB7903"/>
    <w:rsid w:val="00EB7C4F"/>
    <w:rsid w:val="00EB7D24"/>
    <w:rsid w:val="00EB7D31"/>
    <w:rsid w:val="00EB7D5F"/>
    <w:rsid w:val="00EC0736"/>
    <w:rsid w:val="00EC0BC4"/>
    <w:rsid w:val="00EC1553"/>
    <w:rsid w:val="00EC1F80"/>
    <w:rsid w:val="00EC26CA"/>
    <w:rsid w:val="00EC29CF"/>
    <w:rsid w:val="00EC2A76"/>
    <w:rsid w:val="00EC2F81"/>
    <w:rsid w:val="00EC4025"/>
    <w:rsid w:val="00EC4040"/>
    <w:rsid w:val="00EC464A"/>
    <w:rsid w:val="00EC51D1"/>
    <w:rsid w:val="00EC607B"/>
    <w:rsid w:val="00EC6405"/>
    <w:rsid w:val="00EC6859"/>
    <w:rsid w:val="00EC6D81"/>
    <w:rsid w:val="00EC79B5"/>
    <w:rsid w:val="00ED0395"/>
    <w:rsid w:val="00ED091C"/>
    <w:rsid w:val="00ED0B81"/>
    <w:rsid w:val="00ED0B8A"/>
    <w:rsid w:val="00ED0E36"/>
    <w:rsid w:val="00ED2293"/>
    <w:rsid w:val="00ED2ABC"/>
    <w:rsid w:val="00ED2E0D"/>
    <w:rsid w:val="00ED30D6"/>
    <w:rsid w:val="00ED3BEA"/>
    <w:rsid w:val="00ED547F"/>
    <w:rsid w:val="00ED60A3"/>
    <w:rsid w:val="00ED6286"/>
    <w:rsid w:val="00ED6362"/>
    <w:rsid w:val="00ED6836"/>
    <w:rsid w:val="00ED6D3E"/>
    <w:rsid w:val="00ED71C2"/>
    <w:rsid w:val="00ED75BF"/>
    <w:rsid w:val="00ED770A"/>
    <w:rsid w:val="00EE0B14"/>
    <w:rsid w:val="00EE0F6E"/>
    <w:rsid w:val="00EE14F3"/>
    <w:rsid w:val="00EE2825"/>
    <w:rsid w:val="00EE3003"/>
    <w:rsid w:val="00EE33FA"/>
    <w:rsid w:val="00EE38E0"/>
    <w:rsid w:val="00EE3BC9"/>
    <w:rsid w:val="00EE3D19"/>
    <w:rsid w:val="00EE42FE"/>
    <w:rsid w:val="00EE678E"/>
    <w:rsid w:val="00EE7784"/>
    <w:rsid w:val="00EE787A"/>
    <w:rsid w:val="00EF0353"/>
    <w:rsid w:val="00EF099D"/>
    <w:rsid w:val="00EF0C97"/>
    <w:rsid w:val="00EF24F1"/>
    <w:rsid w:val="00EF29D3"/>
    <w:rsid w:val="00EF2EA8"/>
    <w:rsid w:val="00EF400B"/>
    <w:rsid w:val="00EF4938"/>
    <w:rsid w:val="00EF5722"/>
    <w:rsid w:val="00EF5DAC"/>
    <w:rsid w:val="00EF6070"/>
    <w:rsid w:val="00EF624F"/>
    <w:rsid w:val="00EF677C"/>
    <w:rsid w:val="00EF74F9"/>
    <w:rsid w:val="00EF7E67"/>
    <w:rsid w:val="00EF7F11"/>
    <w:rsid w:val="00F00285"/>
    <w:rsid w:val="00F00380"/>
    <w:rsid w:val="00F005D6"/>
    <w:rsid w:val="00F01CE2"/>
    <w:rsid w:val="00F01E1E"/>
    <w:rsid w:val="00F0239A"/>
    <w:rsid w:val="00F02B3A"/>
    <w:rsid w:val="00F0362B"/>
    <w:rsid w:val="00F03CB4"/>
    <w:rsid w:val="00F04141"/>
    <w:rsid w:val="00F058BE"/>
    <w:rsid w:val="00F063F1"/>
    <w:rsid w:val="00F065F5"/>
    <w:rsid w:val="00F06FC3"/>
    <w:rsid w:val="00F07728"/>
    <w:rsid w:val="00F07C50"/>
    <w:rsid w:val="00F1081A"/>
    <w:rsid w:val="00F10A0D"/>
    <w:rsid w:val="00F111CA"/>
    <w:rsid w:val="00F11691"/>
    <w:rsid w:val="00F11838"/>
    <w:rsid w:val="00F11C35"/>
    <w:rsid w:val="00F12945"/>
    <w:rsid w:val="00F129A9"/>
    <w:rsid w:val="00F12E90"/>
    <w:rsid w:val="00F137E2"/>
    <w:rsid w:val="00F1385C"/>
    <w:rsid w:val="00F138AB"/>
    <w:rsid w:val="00F139B3"/>
    <w:rsid w:val="00F145E2"/>
    <w:rsid w:val="00F148A5"/>
    <w:rsid w:val="00F14BDF"/>
    <w:rsid w:val="00F14FD8"/>
    <w:rsid w:val="00F16E69"/>
    <w:rsid w:val="00F17134"/>
    <w:rsid w:val="00F1779C"/>
    <w:rsid w:val="00F179E5"/>
    <w:rsid w:val="00F17D9B"/>
    <w:rsid w:val="00F20367"/>
    <w:rsid w:val="00F20CC1"/>
    <w:rsid w:val="00F2340F"/>
    <w:rsid w:val="00F23FC5"/>
    <w:rsid w:val="00F251B8"/>
    <w:rsid w:val="00F2586F"/>
    <w:rsid w:val="00F25B95"/>
    <w:rsid w:val="00F26103"/>
    <w:rsid w:val="00F2621E"/>
    <w:rsid w:val="00F26232"/>
    <w:rsid w:val="00F26C7E"/>
    <w:rsid w:val="00F26DAD"/>
    <w:rsid w:val="00F26E5C"/>
    <w:rsid w:val="00F277E4"/>
    <w:rsid w:val="00F3038D"/>
    <w:rsid w:val="00F30466"/>
    <w:rsid w:val="00F30537"/>
    <w:rsid w:val="00F30656"/>
    <w:rsid w:val="00F30BF4"/>
    <w:rsid w:val="00F312C5"/>
    <w:rsid w:val="00F328DE"/>
    <w:rsid w:val="00F32A1E"/>
    <w:rsid w:val="00F32D5F"/>
    <w:rsid w:val="00F33641"/>
    <w:rsid w:val="00F34E38"/>
    <w:rsid w:val="00F355EE"/>
    <w:rsid w:val="00F35D21"/>
    <w:rsid w:val="00F35F80"/>
    <w:rsid w:val="00F3608F"/>
    <w:rsid w:val="00F3653D"/>
    <w:rsid w:val="00F36EA8"/>
    <w:rsid w:val="00F37397"/>
    <w:rsid w:val="00F3798F"/>
    <w:rsid w:val="00F40127"/>
    <w:rsid w:val="00F401FA"/>
    <w:rsid w:val="00F4022B"/>
    <w:rsid w:val="00F40435"/>
    <w:rsid w:val="00F4067A"/>
    <w:rsid w:val="00F40CE9"/>
    <w:rsid w:val="00F4125E"/>
    <w:rsid w:val="00F41F27"/>
    <w:rsid w:val="00F42159"/>
    <w:rsid w:val="00F42573"/>
    <w:rsid w:val="00F42811"/>
    <w:rsid w:val="00F42B05"/>
    <w:rsid w:val="00F43DDA"/>
    <w:rsid w:val="00F44132"/>
    <w:rsid w:val="00F44D5D"/>
    <w:rsid w:val="00F44DA6"/>
    <w:rsid w:val="00F44EAA"/>
    <w:rsid w:val="00F456CB"/>
    <w:rsid w:val="00F45FD0"/>
    <w:rsid w:val="00F46094"/>
    <w:rsid w:val="00F4664E"/>
    <w:rsid w:val="00F468C0"/>
    <w:rsid w:val="00F472A3"/>
    <w:rsid w:val="00F501B8"/>
    <w:rsid w:val="00F50E2F"/>
    <w:rsid w:val="00F51163"/>
    <w:rsid w:val="00F516F4"/>
    <w:rsid w:val="00F51ED0"/>
    <w:rsid w:val="00F51F5A"/>
    <w:rsid w:val="00F527D0"/>
    <w:rsid w:val="00F52898"/>
    <w:rsid w:val="00F532CE"/>
    <w:rsid w:val="00F5375B"/>
    <w:rsid w:val="00F53923"/>
    <w:rsid w:val="00F54560"/>
    <w:rsid w:val="00F5488D"/>
    <w:rsid w:val="00F549E0"/>
    <w:rsid w:val="00F558C7"/>
    <w:rsid w:val="00F5619B"/>
    <w:rsid w:val="00F56398"/>
    <w:rsid w:val="00F565D1"/>
    <w:rsid w:val="00F5710A"/>
    <w:rsid w:val="00F57659"/>
    <w:rsid w:val="00F60394"/>
    <w:rsid w:val="00F60AEC"/>
    <w:rsid w:val="00F60B90"/>
    <w:rsid w:val="00F61D32"/>
    <w:rsid w:val="00F6272F"/>
    <w:rsid w:val="00F629DB"/>
    <w:rsid w:val="00F6335B"/>
    <w:rsid w:val="00F63D48"/>
    <w:rsid w:val="00F651F2"/>
    <w:rsid w:val="00F6562F"/>
    <w:rsid w:val="00F65B71"/>
    <w:rsid w:val="00F6650E"/>
    <w:rsid w:val="00F66883"/>
    <w:rsid w:val="00F66C8D"/>
    <w:rsid w:val="00F66D86"/>
    <w:rsid w:val="00F67132"/>
    <w:rsid w:val="00F671B2"/>
    <w:rsid w:val="00F6792A"/>
    <w:rsid w:val="00F67BD3"/>
    <w:rsid w:val="00F67C3F"/>
    <w:rsid w:val="00F702CF"/>
    <w:rsid w:val="00F70F59"/>
    <w:rsid w:val="00F7167B"/>
    <w:rsid w:val="00F7178A"/>
    <w:rsid w:val="00F71878"/>
    <w:rsid w:val="00F71BB5"/>
    <w:rsid w:val="00F72077"/>
    <w:rsid w:val="00F72DF4"/>
    <w:rsid w:val="00F72FDA"/>
    <w:rsid w:val="00F7417E"/>
    <w:rsid w:val="00F741F8"/>
    <w:rsid w:val="00F743B6"/>
    <w:rsid w:val="00F7471D"/>
    <w:rsid w:val="00F74DA1"/>
    <w:rsid w:val="00F7531F"/>
    <w:rsid w:val="00F76B56"/>
    <w:rsid w:val="00F807D7"/>
    <w:rsid w:val="00F80A31"/>
    <w:rsid w:val="00F82008"/>
    <w:rsid w:val="00F82415"/>
    <w:rsid w:val="00F8320D"/>
    <w:rsid w:val="00F832AB"/>
    <w:rsid w:val="00F8337D"/>
    <w:rsid w:val="00F842FF"/>
    <w:rsid w:val="00F849C6"/>
    <w:rsid w:val="00F84D6A"/>
    <w:rsid w:val="00F850CC"/>
    <w:rsid w:val="00F852E8"/>
    <w:rsid w:val="00F858CA"/>
    <w:rsid w:val="00F85CC0"/>
    <w:rsid w:val="00F86106"/>
    <w:rsid w:val="00F8672B"/>
    <w:rsid w:val="00F914A2"/>
    <w:rsid w:val="00F917AE"/>
    <w:rsid w:val="00F926D3"/>
    <w:rsid w:val="00F932D4"/>
    <w:rsid w:val="00F95687"/>
    <w:rsid w:val="00F96EC6"/>
    <w:rsid w:val="00F978D9"/>
    <w:rsid w:val="00F97B7C"/>
    <w:rsid w:val="00FA05D5"/>
    <w:rsid w:val="00FA0732"/>
    <w:rsid w:val="00FA0AAE"/>
    <w:rsid w:val="00FA1DA2"/>
    <w:rsid w:val="00FA220C"/>
    <w:rsid w:val="00FA2D84"/>
    <w:rsid w:val="00FA3219"/>
    <w:rsid w:val="00FA3C12"/>
    <w:rsid w:val="00FA3DE7"/>
    <w:rsid w:val="00FA40FB"/>
    <w:rsid w:val="00FA419F"/>
    <w:rsid w:val="00FA427C"/>
    <w:rsid w:val="00FA46BB"/>
    <w:rsid w:val="00FA4771"/>
    <w:rsid w:val="00FA4B5F"/>
    <w:rsid w:val="00FA4D77"/>
    <w:rsid w:val="00FA513D"/>
    <w:rsid w:val="00FA5500"/>
    <w:rsid w:val="00FA5CE6"/>
    <w:rsid w:val="00FA5DB6"/>
    <w:rsid w:val="00FA5E93"/>
    <w:rsid w:val="00FA60C8"/>
    <w:rsid w:val="00FA6709"/>
    <w:rsid w:val="00FA6805"/>
    <w:rsid w:val="00FA6A4B"/>
    <w:rsid w:val="00FA6FBE"/>
    <w:rsid w:val="00FA71C2"/>
    <w:rsid w:val="00FA737B"/>
    <w:rsid w:val="00FA7AB5"/>
    <w:rsid w:val="00FB05F0"/>
    <w:rsid w:val="00FB0738"/>
    <w:rsid w:val="00FB0C37"/>
    <w:rsid w:val="00FB0CB2"/>
    <w:rsid w:val="00FB0FA1"/>
    <w:rsid w:val="00FB1C9F"/>
    <w:rsid w:val="00FB24BB"/>
    <w:rsid w:val="00FB2723"/>
    <w:rsid w:val="00FB30AA"/>
    <w:rsid w:val="00FB31E4"/>
    <w:rsid w:val="00FB3346"/>
    <w:rsid w:val="00FB393C"/>
    <w:rsid w:val="00FB4516"/>
    <w:rsid w:val="00FB475B"/>
    <w:rsid w:val="00FB5708"/>
    <w:rsid w:val="00FB5FAB"/>
    <w:rsid w:val="00FB6AB0"/>
    <w:rsid w:val="00FB6BFA"/>
    <w:rsid w:val="00FB74C0"/>
    <w:rsid w:val="00FB7F7E"/>
    <w:rsid w:val="00FC0FF5"/>
    <w:rsid w:val="00FC1525"/>
    <w:rsid w:val="00FC2804"/>
    <w:rsid w:val="00FC2DAA"/>
    <w:rsid w:val="00FC2F56"/>
    <w:rsid w:val="00FC463E"/>
    <w:rsid w:val="00FC5075"/>
    <w:rsid w:val="00FC61D2"/>
    <w:rsid w:val="00FC71A6"/>
    <w:rsid w:val="00FC72B7"/>
    <w:rsid w:val="00FC78EB"/>
    <w:rsid w:val="00FC7A36"/>
    <w:rsid w:val="00FD1575"/>
    <w:rsid w:val="00FD1701"/>
    <w:rsid w:val="00FD1703"/>
    <w:rsid w:val="00FD1D51"/>
    <w:rsid w:val="00FD2023"/>
    <w:rsid w:val="00FD2389"/>
    <w:rsid w:val="00FD2C66"/>
    <w:rsid w:val="00FD30AB"/>
    <w:rsid w:val="00FD47F7"/>
    <w:rsid w:val="00FD5A42"/>
    <w:rsid w:val="00FD61F1"/>
    <w:rsid w:val="00FD64BA"/>
    <w:rsid w:val="00FD69B6"/>
    <w:rsid w:val="00FD7851"/>
    <w:rsid w:val="00FD7BD4"/>
    <w:rsid w:val="00FE0012"/>
    <w:rsid w:val="00FE001A"/>
    <w:rsid w:val="00FE0BC0"/>
    <w:rsid w:val="00FE0C13"/>
    <w:rsid w:val="00FE10B1"/>
    <w:rsid w:val="00FE133D"/>
    <w:rsid w:val="00FE18FB"/>
    <w:rsid w:val="00FE1C34"/>
    <w:rsid w:val="00FE2031"/>
    <w:rsid w:val="00FE22F8"/>
    <w:rsid w:val="00FE30F0"/>
    <w:rsid w:val="00FE3BF7"/>
    <w:rsid w:val="00FE4407"/>
    <w:rsid w:val="00FE4E0A"/>
    <w:rsid w:val="00FE6014"/>
    <w:rsid w:val="00FE6752"/>
    <w:rsid w:val="00FE6A06"/>
    <w:rsid w:val="00FE7689"/>
    <w:rsid w:val="00FF072F"/>
    <w:rsid w:val="00FF0DEA"/>
    <w:rsid w:val="00FF0EC2"/>
    <w:rsid w:val="00FF1C1C"/>
    <w:rsid w:val="00FF268A"/>
    <w:rsid w:val="00FF27D1"/>
    <w:rsid w:val="00FF2A8B"/>
    <w:rsid w:val="00FF33E7"/>
    <w:rsid w:val="00FF3810"/>
    <w:rsid w:val="00FF3FCE"/>
    <w:rsid w:val="00FF47AF"/>
    <w:rsid w:val="00FF503C"/>
    <w:rsid w:val="00FF5A6B"/>
    <w:rsid w:val="00FF5E5C"/>
    <w:rsid w:val="00FF608E"/>
    <w:rsid w:val="00FF61EB"/>
    <w:rsid w:val="00FF6E2E"/>
    <w:rsid w:val="00FF7585"/>
    <w:rsid w:val="00FF7744"/>
    <w:rsid w:val="00FF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535A9D8D"/>
  <w15:docId w15:val="{2DD2478A-9A14-44FA-B035-18C7E89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00068E"/>
  </w:style>
  <w:style w:type="paragraph" w:styleId="12">
    <w:name w:val="heading 1"/>
    <w:aliases w:val="Заголовок 1 Знак1,Заголовок 1 Знак Знак,БЛОК Знак Знак,БЛОК Знак,Heading 1"/>
    <w:basedOn w:val="a4"/>
    <w:next w:val="a4"/>
    <w:link w:val="14"/>
    <w:uiPriority w:val="9"/>
    <w:qFormat/>
    <w:rsid w:val="009469BE"/>
    <w:pPr>
      <w:keepNext/>
      <w:keepLines/>
      <w:spacing w:before="240" w:after="0"/>
      <w:jc w:val="center"/>
      <w:outlineLvl w:val="0"/>
    </w:pPr>
    <w:rPr>
      <w:rFonts w:ascii="Times New Roman" w:eastAsiaTheme="majorEastAsia" w:hAnsi="Times New Roman" w:cstheme="majorBidi"/>
      <w:color w:val="000000" w:themeColor="text1"/>
      <w:sz w:val="32"/>
      <w:szCs w:val="32"/>
    </w:rPr>
  </w:style>
  <w:style w:type="paragraph" w:styleId="24">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Знак5"/>
    <w:basedOn w:val="a4"/>
    <w:next w:val="a4"/>
    <w:link w:val="25"/>
    <w:unhideWhenUsed/>
    <w:qFormat/>
    <w:rsid w:val="009469BE"/>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32">
    <w:name w:val="heading 3"/>
    <w:aliases w:val="Заголовок 3 Знак Знак, Знак Знак1 Знак, Знак Знак1,ПодЗаголовок"/>
    <w:basedOn w:val="a4"/>
    <w:next w:val="a4"/>
    <w:link w:val="33"/>
    <w:unhideWhenUsed/>
    <w:qFormat/>
    <w:rsid w:val="009469BE"/>
    <w:pPr>
      <w:keepNext/>
      <w:keepLines/>
      <w:spacing w:before="40" w:after="0"/>
      <w:jc w:val="center"/>
      <w:outlineLvl w:val="2"/>
    </w:pPr>
    <w:rPr>
      <w:rFonts w:ascii="Times New Roman" w:eastAsiaTheme="majorEastAsia" w:hAnsi="Times New Roman" w:cstheme="majorBidi"/>
      <w:b/>
      <w:sz w:val="24"/>
      <w:szCs w:val="24"/>
    </w:rPr>
  </w:style>
  <w:style w:type="paragraph" w:styleId="41">
    <w:name w:val="heading 4"/>
    <w:basedOn w:val="a4"/>
    <w:next w:val="a4"/>
    <w:link w:val="42"/>
    <w:uiPriority w:val="9"/>
    <w:qFormat/>
    <w:rsid w:val="00786C9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qFormat/>
    <w:rsid w:val="00786C9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qFormat/>
    <w:rsid w:val="00786C9F"/>
    <w:pPr>
      <w:keepNext/>
      <w:spacing w:after="0" w:line="360" w:lineRule="auto"/>
      <w:ind w:firstLine="709"/>
      <w:jc w:val="both"/>
      <w:outlineLvl w:val="5"/>
    </w:pPr>
    <w:rPr>
      <w:rFonts w:ascii="Times New Roman" w:eastAsia="Times New Roman" w:hAnsi="Times New Roman" w:cs="Times New Roman"/>
      <w:iCs/>
      <w:sz w:val="28"/>
      <w:szCs w:val="28"/>
      <w:lang w:eastAsia="ru-RU"/>
    </w:rPr>
  </w:style>
  <w:style w:type="paragraph" w:styleId="7">
    <w:name w:val="heading 7"/>
    <w:basedOn w:val="a4"/>
    <w:next w:val="a4"/>
    <w:link w:val="70"/>
    <w:qFormat/>
    <w:rsid w:val="00786C9F"/>
    <w:pPr>
      <w:keepNext/>
      <w:spacing w:before="120" w:after="0" w:line="152" w:lineRule="exact"/>
      <w:outlineLvl w:val="6"/>
    </w:pPr>
    <w:rPr>
      <w:rFonts w:ascii="Arial" w:eastAsia="Times New Roman" w:hAnsi="Arial" w:cs="Times New Roman"/>
      <w:b/>
      <w:sz w:val="14"/>
      <w:szCs w:val="20"/>
      <w:lang w:eastAsia="ru-RU"/>
    </w:rPr>
  </w:style>
  <w:style w:type="paragraph" w:styleId="8">
    <w:name w:val="heading 8"/>
    <w:basedOn w:val="a4"/>
    <w:next w:val="a4"/>
    <w:link w:val="80"/>
    <w:qFormat/>
    <w:rsid w:val="00786C9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qFormat/>
    <w:rsid w:val="00786C9F"/>
    <w:pPr>
      <w:keepNext/>
      <w:shd w:val="clear" w:color="auto" w:fill="FFFFFF"/>
      <w:autoSpaceDE w:val="0"/>
      <w:autoSpaceDN w:val="0"/>
      <w:adjustRightInd w:val="0"/>
      <w:spacing w:after="0" w:line="240" w:lineRule="auto"/>
      <w:jc w:val="right"/>
      <w:outlineLvl w:val="8"/>
    </w:pPr>
    <w:rPr>
      <w:rFonts w:ascii="Times New Roman" w:eastAsia="Times New Roman" w:hAnsi="Times New Roman" w:cs="Times New Roman"/>
      <w:b/>
      <w:bCs/>
      <w:i/>
      <w:iCs/>
      <w:color w:val="000000"/>
      <w:sz w:val="28"/>
      <w:szCs w:val="24"/>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aliases w:val="Заголовок мой1,СписокСТПр,Bullet Points,Имя рисунка,Нумерованый список"/>
    <w:basedOn w:val="a4"/>
    <w:link w:val="a9"/>
    <w:uiPriority w:val="34"/>
    <w:qFormat/>
    <w:rsid w:val="009469BE"/>
    <w:pPr>
      <w:ind w:left="720"/>
      <w:contextualSpacing/>
    </w:pPr>
  </w:style>
  <w:style w:type="character" w:customStyle="1" w:styleId="14">
    <w:name w:val="Заголовок 1 Знак"/>
    <w:aliases w:val="Заголовок 1 Знак1 Знак1,Заголовок 1 Знак Знак Знак1,БЛОК Знак Знак Знак1,БЛОК Знак Знак2,Heading 1 Знак"/>
    <w:basedOn w:val="a5"/>
    <w:link w:val="12"/>
    <w:uiPriority w:val="9"/>
    <w:rsid w:val="009469BE"/>
    <w:rPr>
      <w:rFonts w:ascii="Times New Roman" w:eastAsiaTheme="majorEastAsia" w:hAnsi="Times New Roman" w:cstheme="majorBidi"/>
      <w:color w:val="000000" w:themeColor="text1"/>
      <w:sz w:val="32"/>
      <w:szCs w:val="32"/>
    </w:rPr>
  </w:style>
  <w:style w:type="character" w:customStyle="1" w:styleId="25">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Знак5 Знак"/>
    <w:basedOn w:val="a5"/>
    <w:link w:val="24"/>
    <w:rsid w:val="009469BE"/>
    <w:rPr>
      <w:rFonts w:ascii="Times New Roman" w:eastAsiaTheme="majorEastAsia" w:hAnsi="Times New Roman" w:cstheme="majorBidi"/>
      <w:b/>
      <w:color w:val="000000" w:themeColor="text1"/>
      <w:sz w:val="28"/>
      <w:szCs w:val="26"/>
    </w:rPr>
  </w:style>
  <w:style w:type="character" w:customStyle="1" w:styleId="33">
    <w:name w:val="Заголовок 3 Знак"/>
    <w:aliases w:val="Заголовок 3 Знак Знак Знак1, Знак Знак1 Знак Знак1, Знак Знак1 Знак2,ПодЗаголовок Знак"/>
    <w:basedOn w:val="a5"/>
    <w:link w:val="32"/>
    <w:rsid w:val="009469BE"/>
    <w:rPr>
      <w:rFonts w:ascii="Times New Roman" w:eastAsiaTheme="majorEastAsia" w:hAnsi="Times New Roman" w:cstheme="majorBidi"/>
      <w:b/>
      <w:sz w:val="24"/>
      <w:szCs w:val="24"/>
    </w:rPr>
  </w:style>
  <w:style w:type="paragraph" w:styleId="aa">
    <w:name w:val="TOC Heading"/>
    <w:basedOn w:val="12"/>
    <w:next w:val="a4"/>
    <w:uiPriority w:val="39"/>
    <w:unhideWhenUsed/>
    <w:qFormat/>
    <w:rsid w:val="009469BE"/>
    <w:pPr>
      <w:jc w:val="left"/>
      <w:outlineLvl w:val="9"/>
    </w:pPr>
    <w:rPr>
      <w:rFonts w:asciiTheme="majorHAnsi" w:hAnsiTheme="majorHAnsi"/>
      <w:color w:val="2E74B5" w:themeColor="accent1" w:themeShade="BF"/>
      <w:lang w:eastAsia="ru-RU"/>
    </w:rPr>
  </w:style>
  <w:style w:type="paragraph" w:styleId="15">
    <w:name w:val="toc 1"/>
    <w:basedOn w:val="a4"/>
    <w:next w:val="a4"/>
    <w:autoRedefine/>
    <w:uiPriority w:val="39"/>
    <w:unhideWhenUsed/>
    <w:qFormat/>
    <w:rsid w:val="008E34FB"/>
    <w:pPr>
      <w:tabs>
        <w:tab w:val="left" w:pos="142"/>
        <w:tab w:val="right" w:leader="dot" w:pos="10065"/>
      </w:tabs>
      <w:spacing w:after="0" w:line="240" w:lineRule="auto"/>
      <w:jc w:val="both"/>
    </w:pPr>
    <w:rPr>
      <w:rFonts w:ascii="Times New Roman" w:eastAsia="Times New Roman" w:hAnsi="Times New Roman" w:cs="Times New Roman"/>
      <w:noProof/>
      <w:color w:val="0D0D0D" w:themeColor="text1" w:themeTint="F2"/>
      <w:sz w:val="28"/>
      <w:szCs w:val="28"/>
    </w:rPr>
  </w:style>
  <w:style w:type="paragraph" w:styleId="26">
    <w:name w:val="toc 2"/>
    <w:basedOn w:val="a4"/>
    <w:next w:val="a4"/>
    <w:autoRedefine/>
    <w:uiPriority w:val="39"/>
    <w:unhideWhenUsed/>
    <w:qFormat/>
    <w:rsid w:val="008E34FB"/>
    <w:pPr>
      <w:tabs>
        <w:tab w:val="left" w:pos="0"/>
        <w:tab w:val="right" w:leader="dot" w:pos="10206"/>
      </w:tabs>
      <w:spacing w:after="0"/>
      <w:jc w:val="both"/>
    </w:pPr>
    <w:rPr>
      <w:rFonts w:ascii="Times New Roman" w:eastAsia="Times New Roman" w:hAnsi="Times New Roman" w:cs="Times New Roman"/>
      <w:noProof/>
      <w:sz w:val="28"/>
      <w:szCs w:val="28"/>
      <w:lang w:eastAsia="ru-RU"/>
    </w:rPr>
  </w:style>
  <w:style w:type="paragraph" w:styleId="34">
    <w:name w:val="toc 3"/>
    <w:basedOn w:val="a4"/>
    <w:next w:val="a4"/>
    <w:autoRedefine/>
    <w:uiPriority w:val="39"/>
    <w:unhideWhenUsed/>
    <w:qFormat/>
    <w:rsid w:val="00377E54"/>
    <w:pPr>
      <w:tabs>
        <w:tab w:val="left" w:pos="709"/>
        <w:tab w:val="right" w:leader="dot" w:pos="10195"/>
      </w:tabs>
      <w:spacing w:after="100"/>
      <w:jc w:val="both"/>
    </w:pPr>
    <w:rPr>
      <w:rFonts w:ascii="Times New Roman" w:eastAsia="Times New Roman" w:hAnsi="Times New Roman" w:cs="Times New Roman"/>
      <w:noProof/>
      <w:sz w:val="28"/>
      <w:szCs w:val="28"/>
      <w:lang w:eastAsia="ru-RU"/>
    </w:rPr>
  </w:style>
  <w:style w:type="character" w:styleId="ab">
    <w:name w:val="Hyperlink"/>
    <w:basedOn w:val="a5"/>
    <w:uiPriority w:val="99"/>
    <w:unhideWhenUsed/>
    <w:rsid w:val="009469BE"/>
    <w:rPr>
      <w:color w:val="000000" w:themeColor="hyperlink"/>
      <w:u w:val="single"/>
    </w:rPr>
  </w:style>
  <w:style w:type="character" w:customStyle="1" w:styleId="a9">
    <w:name w:val="Абзац списка Знак"/>
    <w:aliases w:val="Заголовок мой1 Знак,СписокСТПр Знак,Bullet Points Знак,Имя рисунка Знак,Нумерованый список Знак"/>
    <w:link w:val="a8"/>
    <w:uiPriority w:val="34"/>
    <w:rsid w:val="00EE38E0"/>
  </w:style>
  <w:style w:type="character" w:customStyle="1" w:styleId="27">
    <w:name w:val="Основной текст (2) + Полужирный"/>
    <w:basedOn w:val="a5"/>
    <w:rsid w:val="00EE38E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a5"/>
    <w:rsid w:val="00EE38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c">
    <w:name w:val="header"/>
    <w:aliases w:val="ВерхКолонтитул"/>
    <w:basedOn w:val="a4"/>
    <w:link w:val="ad"/>
    <w:uiPriority w:val="99"/>
    <w:rsid w:val="00730E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aliases w:val="ВерхКолонтитул Знак"/>
    <w:basedOn w:val="a5"/>
    <w:link w:val="ac"/>
    <w:uiPriority w:val="99"/>
    <w:rsid w:val="00730E4A"/>
    <w:rPr>
      <w:rFonts w:ascii="Times New Roman" w:eastAsia="Times New Roman" w:hAnsi="Times New Roman" w:cs="Times New Roman"/>
      <w:sz w:val="24"/>
      <w:szCs w:val="24"/>
      <w:lang w:eastAsia="ru-RU"/>
    </w:rPr>
  </w:style>
  <w:style w:type="character" w:styleId="ae">
    <w:name w:val="page number"/>
    <w:basedOn w:val="a5"/>
    <w:rsid w:val="00730E4A"/>
  </w:style>
  <w:style w:type="paragraph" w:styleId="29">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a"/>
    <w:uiPriority w:val="99"/>
    <w:rsid w:val="00730E4A"/>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5"/>
    <w:link w:val="29"/>
    <w:uiPriority w:val="99"/>
    <w:rsid w:val="00730E4A"/>
    <w:rPr>
      <w:rFonts w:ascii="Times New Roman" w:eastAsia="Times New Roman" w:hAnsi="Times New Roman" w:cs="Times New Roman"/>
      <w:sz w:val="24"/>
      <w:szCs w:val="24"/>
      <w:lang w:eastAsia="ru-RU"/>
    </w:rPr>
  </w:style>
  <w:style w:type="paragraph" w:styleId="af">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link w:val="af0"/>
    <w:uiPriority w:val="10"/>
    <w:qFormat/>
    <w:rsid w:val="00D971DD"/>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5"/>
    <w:link w:val="af"/>
    <w:uiPriority w:val="10"/>
    <w:rsid w:val="00D971DD"/>
    <w:rPr>
      <w:rFonts w:ascii="Times New Roman" w:eastAsia="Times New Roman" w:hAnsi="Times New Roman" w:cs="Times New Roman"/>
      <w:b/>
      <w:bCs/>
      <w:sz w:val="24"/>
      <w:szCs w:val="24"/>
      <w:lang w:eastAsia="ru-RU"/>
    </w:rPr>
  </w:style>
  <w:style w:type="paragraph" w:styleId="af1">
    <w:name w:val="footnote text"/>
    <w:basedOn w:val="a4"/>
    <w:link w:val="af2"/>
    <w:uiPriority w:val="99"/>
    <w:rsid w:val="00013C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5"/>
    <w:link w:val="af1"/>
    <w:uiPriority w:val="99"/>
    <w:rsid w:val="00013C42"/>
    <w:rPr>
      <w:rFonts w:ascii="Times New Roman" w:eastAsia="Times New Roman" w:hAnsi="Times New Roman" w:cs="Times New Roman"/>
      <w:sz w:val="20"/>
      <w:szCs w:val="20"/>
      <w:lang w:eastAsia="ru-RU"/>
    </w:rPr>
  </w:style>
  <w:style w:type="character" w:styleId="af3">
    <w:name w:val="footnote reference"/>
    <w:uiPriority w:val="99"/>
    <w:rsid w:val="00013C42"/>
    <w:rPr>
      <w:vertAlign w:val="superscript"/>
    </w:rPr>
  </w:style>
  <w:style w:type="paragraph" w:styleId="af4">
    <w:name w:val="No Spacing"/>
    <w:link w:val="af5"/>
    <w:qFormat/>
    <w:rsid w:val="00013C42"/>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rsid w:val="00013C42"/>
    <w:rPr>
      <w:rFonts w:ascii="Times New Roman" w:eastAsia="Times New Roman" w:hAnsi="Times New Roman" w:cs="Times New Roman"/>
      <w:sz w:val="24"/>
      <w:szCs w:val="24"/>
      <w:lang w:eastAsia="ru-RU"/>
    </w:rPr>
  </w:style>
  <w:style w:type="paragraph" w:customStyle="1" w:styleId="af6">
    <w:name w:val="Абзац"/>
    <w:link w:val="af7"/>
    <w:qFormat/>
    <w:rsid w:val="00D6760B"/>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7">
    <w:name w:val="Абзац Знак"/>
    <w:basedOn w:val="a5"/>
    <w:link w:val="af6"/>
    <w:qFormat/>
    <w:rsid w:val="00D6760B"/>
    <w:rPr>
      <w:rFonts w:ascii="Times New Roman" w:eastAsia="Times New Roman" w:hAnsi="Times New Roman" w:cs="Times New Roman"/>
      <w:sz w:val="24"/>
      <w:szCs w:val="24"/>
      <w:lang w:eastAsia="ru-RU"/>
    </w:rPr>
  </w:style>
  <w:style w:type="paragraph" w:customStyle="1" w:styleId="16">
    <w:name w:val="@@@Список_маркерный_1_уровень"/>
    <w:link w:val="17"/>
    <w:qFormat/>
    <w:rsid w:val="004A2632"/>
    <w:pPr>
      <w:spacing w:after="0" w:line="240" w:lineRule="auto"/>
      <w:jc w:val="both"/>
    </w:pPr>
    <w:rPr>
      <w:rFonts w:ascii="Times New Roman" w:eastAsia="MS Mincho" w:hAnsi="Times New Roman" w:cs="Times New Roman"/>
      <w:snapToGrid w:val="0"/>
      <w:sz w:val="28"/>
      <w:szCs w:val="28"/>
    </w:rPr>
  </w:style>
  <w:style w:type="character" w:customStyle="1" w:styleId="17">
    <w:name w:val="@@@Список_маркерный_1_уровень Знак"/>
    <w:link w:val="16"/>
    <w:locked/>
    <w:rsid w:val="004A2632"/>
    <w:rPr>
      <w:rFonts w:ascii="Times New Roman" w:eastAsia="MS Mincho" w:hAnsi="Times New Roman" w:cs="Times New Roman"/>
      <w:snapToGrid w:val="0"/>
      <w:sz w:val="28"/>
      <w:szCs w:val="28"/>
    </w:rPr>
  </w:style>
  <w:style w:type="paragraph" w:styleId="af8">
    <w:name w:val="Balloon Text"/>
    <w:basedOn w:val="a4"/>
    <w:link w:val="af9"/>
    <w:uiPriority w:val="99"/>
    <w:unhideWhenUsed/>
    <w:rsid w:val="006E5A56"/>
    <w:pPr>
      <w:spacing w:after="0" w:line="240" w:lineRule="auto"/>
    </w:pPr>
    <w:rPr>
      <w:rFonts w:ascii="Tahoma" w:hAnsi="Tahoma" w:cs="Tahoma"/>
      <w:sz w:val="16"/>
      <w:szCs w:val="16"/>
    </w:rPr>
  </w:style>
  <w:style w:type="character" w:customStyle="1" w:styleId="af9">
    <w:name w:val="Текст выноски Знак"/>
    <w:basedOn w:val="a5"/>
    <w:link w:val="af8"/>
    <w:uiPriority w:val="99"/>
    <w:rsid w:val="006E5A56"/>
    <w:rPr>
      <w:rFonts w:ascii="Tahoma" w:hAnsi="Tahoma" w:cs="Tahoma"/>
      <w:sz w:val="16"/>
      <w:szCs w:val="16"/>
    </w:rPr>
  </w:style>
  <w:style w:type="paragraph" w:customStyle="1" w:styleId="ConsPlusNormal">
    <w:name w:val="ConsPlusNormal"/>
    <w:link w:val="ConsPlusNormal0"/>
    <w:rsid w:val="005706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Список_нумерационный"/>
    <w:basedOn w:val="16"/>
    <w:link w:val="afb"/>
    <w:qFormat/>
    <w:rsid w:val="002836FF"/>
  </w:style>
  <w:style w:type="character" w:customStyle="1" w:styleId="afb">
    <w:name w:val="@@@Список_нумерационный Знак"/>
    <w:link w:val="afa"/>
    <w:rsid w:val="002836FF"/>
    <w:rPr>
      <w:rFonts w:ascii="Times New Roman" w:eastAsia="MS Mincho" w:hAnsi="Times New Roman" w:cs="Times New Roman"/>
      <w:snapToGrid w:val="0"/>
      <w:sz w:val="28"/>
      <w:szCs w:val="28"/>
    </w:rPr>
  </w:style>
  <w:style w:type="character" w:customStyle="1" w:styleId="42">
    <w:name w:val="Заголовок 4 Знак"/>
    <w:basedOn w:val="a5"/>
    <w:link w:val="41"/>
    <w:uiPriority w:val="9"/>
    <w:rsid w:val="00786C9F"/>
    <w:rPr>
      <w:rFonts w:ascii="Times New Roman" w:eastAsia="Times New Roman" w:hAnsi="Times New Roman" w:cs="Times New Roman"/>
      <w:b/>
      <w:bCs/>
      <w:sz w:val="28"/>
      <w:szCs w:val="28"/>
      <w:lang w:eastAsia="ru-RU"/>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5"/>
    <w:link w:val="51"/>
    <w:rsid w:val="00786C9F"/>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786C9F"/>
    <w:rPr>
      <w:rFonts w:ascii="Times New Roman" w:eastAsia="Times New Roman" w:hAnsi="Times New Roman" w:cs="Times New Roman"/>
      <w:iCs/>
      <w:sz w:val="28"/>
      <w:szCs w:val="28"/>
      <w:lang w:eastAsia="ru-RU"/>
    </w:rPr>
  </w:style>
  <w:style w:type="character" w:customStyle="1" w:styleId="70">
    <w:name w:val="Заголовок 7 Знак"/>
    <w:basedOn w:val="a5"/>
    <w:link w:val="7"/>
    <w:rsid w:val="00786C9F"/>
    <w:rPr>
      <w:rFonts w:ascii="Arial" w:eastAsia="Times New Roman" w:hAnsi="Arial" w:cs="Times New Roman"/>
      <w:b/>
      <w:sz w:val="14"/>
      <w:szCs w:val="20"/>
      <w:lang w:eastAsia="ru-RU"/>
    </w:rPr>
  </w:style>
  <w:style w:type="character" w:customStyle="1" w:styleId="80">
    <w:name w:val="Заголовок 8 Знак"/>
    <w:basedOn w:val="a5"/>
    <w:link w:val="8"/>
    <w:rsid w:val="00786C9F"/>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786C9F"/>
    <w:rPr>
      <w:rFonts w:ascii="Times New Roman" w:eastAsia="Times New Roman" w:hAnsi="Times New Roman" w:cs="Times New Roman"/>
      <w:b/>
      <w:bCs/>
      <w:i/>
      <w:iCs/>
      <w:color w:val="000000"/>
      <w:sz w:val="28"/>
      <w:szCs w:val="24"/>
      <w:shd w:val="clear" w:color="auto" w:fill="FFFFFF"/>
      <w:lang w:eastAsia="ru-RU"/>
    </w:rPr>
  </w:style>
  <w:style w:type="numbering" w:customStyle="1" w:styleId="18">
    <w:name w:val="Нет списка1"/>
    <w:next w:val="a7"/>
    <w:uiPriority w:val="99"/>
    <w:semiHidden/>
    <w:unhideWhenUsed/>
    <w:rsid w:val="00786C9F"/>
  </w:style>
  <w:style w:type="paragraph" w:customStyle="1" w:styleId="2b">
    <w:name w:val="Титул 2 + полужирный"/>
    <w:basedOn w:val="2c"/>
    <w:next w:val="a4"/>
    <w:autoRedefine/>
    <w:rsid w:val="00786C9F"/>
    <w:rPr>
      <w:bCs/>
    </w:rPr>
  </w:style>
  <w:style w:type="paragraph" w:customStyle="1" w:styleId="2c">
    <w:name w:val="Титул 2"/>
    <w:basedOn w:val="a4"/>
    <w:next w:val="a4"/>
    <w:autoRedefine/>
    <w:rsid w:val="00786C9F"/>
    <w:pPr>
      <w:spacing w:after="0" w:line="240" w:lineRule="auto"/>
      <w:jc w:val="center"/>
    </w:pPr>
    <w:rPr>
      <w:rFonts w:ascii="Times New Roman" w:eastAsia="Times New Roman" w:hAnsi="Times New Roman" w:cs="Times New Roman"/>
      <w:b/>
      <w:sz w:val="36"/>
      <w:szCs w:val="36"/>
      <w:lang w:eastAsia="ru-RU"/>
    </w:rPr>
  </w:style>
  <w:style w:type="paragraph" w:customStyle="1" w:styleId="afc">
    <w:name w:val="Название раздела"/>
    <w:basedOn w:val="a4"/>
    <w:next w:val="a4"/>
    <w:autoRedefine/>
    <w:rsid w:val="00786C9F"/>
    <w:pPr>
      <w:spacing w:before="120" w:after="120" w:line="240" w:lineRule="auto"/>
      <w:jc w:val="center"/>
    </w:pPr>
    <w:rPr>
      <w:rFonts w:ascii="Times New Roman" w:eastAsia="Times New Roman" w:hAnsi="Times New Roman" w:cs="Times New Roman"/>
      <w:b/>
      <w:caps/>
      <w:sz w:val="28"/>
      <w:szCs w:val="28"/>
      <w:lang w:eastAsia="ru-RU"/>
    </w:rPr>
  </w:style>
  <w:style w:type="table" w:styleId="afd">
    <w:name w:val="Table Grid"/>
    <w:basedOn w:val="a6"/>
    <w:uiPriority w:val="39"/>
    <w:rsid w:val="0078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4"/>
    <w:link w:val="aff"/>
    <w:uiPriority w:val="99"/>
    <w:semiHidden/>
    <w:rsid w:val="00786C9F"/>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5"/>
    <w:link w:val="afe"/>
    <w:uiPriority w:val="99"/>
    <w:semiHidden/>
    <w:rsid w:val="00786C9F"/>
    <w:rPr>
      <w:rFonts w:ascii="Tahoma" w:eastAsia="Times New Roman" w:hAnsi="Tahoma" w:cs="Tahoma"/>
      <w:sz w:val="20"/>
      <w:szCs w:val="20"/>
      <w:shd w:val="clear" w:color="auto" w:fill="000080"/>
      <w:lang w:eastAsia="ru-RU"/>
    </w:rPr>
  </w:style>
  <w:style w:type="paragraph" w:customStyle="1" w:styleId="19">
    <w:name w:val="Титул 1"/>
    <w:basedOn w:val="a4"/>
    <w:next w:val="a4"/>
    <w:autoRedefine/>
    <w:rsid w:val="00786C9F"/>
    <w:pPr>
      <w:spacing w:after="0" w:line="240" w:lineRule="auto"/>
      <w:jc w:val="center"/>
    </w:pPr>
    <w:rPr>
      <w:rFonts w:ascii="Times New Roman" w:eastAsia="Times New Roman" w:hAnsi="Times New Roman" w:cs="Times New Roman"/>
      <w:sz w:val="40"/>
      <w:szCs w:val="20"/>
      <w:lang w:eastAsia="ru-RU"/>
    </w:rPr>
  </w:style>
  <w:style w:type="paragraph" w:customStyle="1" w:styleId="1a">
    <w:name w:val="Титул 1 + полужирный"/>
    <w:basedOn w:val="19"/>
    <w:next w:val="a4"/>
    <w:autoRedefine/>
    <w:rsid w:val="00786C9F"/>
    <w:pPr>
      <w:spacing w:after="120"/>
    </w:pPr>
    <w:rPr>
      <w:b/>
      <w:bCs/>
    </w:rPr>
  </w:style>
  <w:style w:type="paragraph" w:customStyle="1" w:styleId="aff0">
    <w:name w:val="Таблица_Заголовок"/>
    <w:basedOn w:val="a4"/>
    <w:rsid w:val="00786C9F"/>
    <w:pPr>
      <w:spacing w:after="0" w:line="240" w:lineRule="auto"/>
      <w:jc w:val="center"/>
    </w:pPr>
    <w:rPr>
      <w:rFonts w:ascii="Times New Roman" w:eastAsia="Times New Roman" w:hAnsi="Times New Roman" w:cs="Times New Roman"/>
      <w:b/>
      <w:bCs/>
      <w:szCs w:val="20"/>
      <w:lang w:eastAsia="ru-RU"/>
    </w:rPr>
  </w:style>
  <w:style w:type="paragraph" w:customStyle="1" w:styleId="aff1">
    <w:name w:val="Таблица_Текст слева"/>
    <w:basedOn w:val="a4"/>
    <w:next w:val="a4"/>
    <w:link w:val="aff2"/>
    <w:rsid w:val="00786C9F"/>
    <w:pPr>
      <w:spacing w:after="0" w:line="240" w:lineRule="auto"/>
    </w:pPr>
    <w:rPr>
      <w:rFonts w:ascii="Times New Roman" w:eastAsia="Times New Roman" w:hAnsi="Times New Roman" w:cs="Times New Roman"/>
      <w:lang w:eastAsia="ru-RU"/>
    </w:rPr>
  </w:style>
  <w:style w:type="character" w:customStyle="1" w:styleId="aff2">
    <w:name w:val="Таблица_Текст слева Знак"/>
    <w:link w:val="aff1"/>
    <w:rsid w:val="00786C9F"/>
    <w:rPr>
      <w:rFonts w:ascii="Times New Roman" w:eastAsia="Times New Roman" w:hAnsi="Times New Roman" w:cs="Times New Roman"/>
      <w:lang w:eastAsia="ru-RU"/>
    </w:rPr>
  </w:style>
  <w:style w:type="paragraph" w:customStyle="1" w:styleId="aff3">
    <w:name w:val="Таблица_Текст по центру"/>
    <w:basedOn w:val="a4"/>
    <w:next w:val="a4"/>
    <w:rsid w:val="00786C9F"/>
    <w:pPr>
      <w:spacing w:after="0" w:line="240" w:lineRule="auto"/>
      <w:jc w:val="center"/>
    </w:pPr>
    <w:rPr>
      <w:rFonts w:ascii="Times New Roman" w:eastAsia="Times New Roman" w:hAnsi="Times New Roman" w:cs="Times New Roman"/>
      <w:szCs w:val="20"/>
      <w:lang w:eastAsia="ru-RU"/>
    </w:rPr>
  </w:style>
  <w:style w:type="paragraph" w:customStyle="1" w:styleId="aff4">
    <w:name w:val="Таблица_Подзаголовок"/>
    <w:basedOn w:val="a4"/>
    <w:next w:val="a4"/>
    <w:autoRedefine/>
    <w:rsid w:val="00786C9F"/>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2"/>
    <w:next w:val="a4"/>
    <w:autoRedefine/>
    <w:rsid w:val="00786C9F"/>
    <w:pPr>
      <w:keepLines w:val="0"/>
      <w:numPr>
        <w:numId w:val="5"/>
      </w:numPr>
      <w:spacing w:after="120" w:line="240" w:lineRule="auto"/>
      <w:jc w:val="left"/>
    </w:pPr>
    <w:rPr>
      <w:rFonts w:eastAsia="Times New Roman" w:cs="Arial"/>
      <w:b/>
      <w:bCs/>
      <w:caps/>
      <w:color w:val="auto"/>
      <w:kern w:val="32"/>
      <w:sz w:val="28"/>
      <w:szCs w:val="28"/>
      <w:lang w:eastAsia="ru-RU"/>
    </w:rPr>
  </w:style>
  <w:style w:type="paragraph" w:customStyle="1" w:styleId="210">
    <w:name w:val="Заголовок 2_1"/>
    <w:basedOn w:val="24"/>
    <w:next w:val="a4"/>
    <w:autoRedefine/>
    <w:rsid w:val="00786C9F"/>
    <w:pPr>
      <w:keepLines w:val="0"/>
      <w:spacing w:before="240" w:after="120" w:line="240" w:lineRule="auto"/>
    </w:pPr>
    <w:rPr>
      <w:rFonts w:eastAsia="Times New Roman" w:cs="Arial"/>
      <w:bCs/>
      <w:iCs/>
      <w:color w:val="auto"/>
      <w:szCs w:val="28"/>
      <w:lang w:eastAsia="ru-RU"/>
    </w:rPr>
  </w:style>
  <w:style w:type="paragraph" w:customStyle="1" w:styleId="310">
    <w:name w:val="Заголовок 3_1"/>
    <w:basedOn w:val="32"/>
    <w:next w:val="a4"/>
    <w:autoRedefine/>
    <w:rsid w:val="00786C9F"/>
    <w:pPr>
      <w:keepLines w:val="0"/>
      <w:spacing w:before="240" w:after="120" w:line="240" w:lineRule="auto"/>
    </w:pPr>
    <w:rPr>
      <w:rFonts w:eastAsia="Times New Roman" w:cs="Arial"/>
      <w:bCs/>
      <w:szCs w:val="26"/>
      <w:lang w:eastAsia="ru-RU"/>
    </w:rPr>
  </w:style>
  <w:style w:type="paragraph" w:customStyle="1" w:styleId="1b">
    <w:name w:val="Обычный 1"/>
    <w:basedOn w:val="a4"/>
    <w:link w:val="1c"/>
    <w:autoRedefine/>
    <w:rsid w:val="00786C9F"/>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c">
    <w:name w:val="Обычный 1 Знак"/>
    <w:link w:val="1b"/>
    <w:rsid w:val="00786C9F"/>
    <w:rPr>
      <w:rFonts w:ascii="Times New Roman" w:eastAsia="Times New Roman" w:hAnsi="Times New Roman" w:cs="Times New Roman"/>
      <w:b/>
      <w:sz w:val="24"/>
      <w:szCs w:val="24"/>
      <w:lang w:eastAsia="ru-RU"/>
    </w:rPr>
  </w:style>
  <w:style w:type="paragraph" w:customStyle="1" w:styleId="aff5">
    <w:name w:val="Таблица_Номер"/>
    <w:basedOn w:val="a4"/>
    <w:next w:val="a4"/>
    <w:autoRedefine/>
    <w:rsid w:val="00062260"/>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aff6">
    <w:name w:val="Таблица_Название"/>
    <w:basedOn w:val="a4"/>
    <w:next w:val="a4"/>
    <w:autoRedefine/>
    <w:rsid w:val="0090579D"/>
    <w:pPr>
      <w:tabs>
        <w:tab w:val="left" w:pos="8080"/>
        <w:tab w:val="left" w:pos="8789"/>
      </w:tabs>
      <w:spacing w:after="0" w:line="240" w:lineRule="auto"/>
      <w:ind w:right="-1"/>
      <w:jc w:val="center"/>
    </w:pPr>
    <w:rPr>
      <w:rFonts w:ascii="Times New Roman" w:eastAsia="Times New Roman" w:hAnsi="Times New Roman" w:cs="Times New Roman"/>
      <w:sz w:val="28"/>
      <w:szCs w:val="28"/>
      <w:lang w:eastAsia="ru-RU"/>
    </w:rPr>
  </w:style>
  <w:style w:type="paragraph" w:customStyle="1" w:styleId="100">
    <w:name w:val="Обычный 1 + Перед:  0 пт После:  0 пт"/>
    <w:basedOn w:val="1b"/>
    <w:next w:val="1b"/>
    <w:autoRedefine/>
    <w:rsid w:val="00786C9F"/>
    <w:pPr>
      <w:numPr>
        <w:numId w:val="3"/>
      </w:numPr>
      <w:tabs>
        <w:tab w:val="clear" w:pos="568"/>
      </w:tabs>
      <w:spacing w:before="0" w:after="0"/>
      <w:ind w:left="1440" w:hanging="360"/>
    </w:pPr>
    <w:rPr>
      <w:color w:val="FF0000"/>
      <w:szCs w:val="20"/>
    </w:rPr>
  </w:style>
  <w:style w:type="paragraph" w:customStyle="1" w:styleId="1d">
    <w:name w:val="Обычный 1 + полужирный"/>
    <w:basedOn w:val="1b"/>
    <w:next w:val="1b"/>
    <w:link w:val="1e"/>
    <w:autoRedefine/>
    <w:rsid w:val="00786C9F"/>
    <w:rPr>
      <w:b w:val="0"/>
      <w:bCs/>
    </w:rPr>
  </w:style>
  <w:style w:type="character" w:customStyle="1" w:styleId="1e">
    <w:name w:val="Обычный 1 + полужирный Знак"/>
    <w:link w:val="1d"/>
    <w:rsid w:val="00786C9F"/>
    <w:rPr>
      <w:rFonts w:ascii="Times New Roman" w:eastAsia="Times New Roman" w:hAnsi="Times New Roman" w:cs="Times New Roman"/>
      <w:bCs/>
      <w:sz w:val="24"/>
      <w:szCs w:val="24"/>
      <w:lang w:eastAsia="ru-RU"/>
    </w:rPr>
  </w:style>
  <w:style w:type="paragraph" w:customStyle="1" w:styleId="aff7">
    <w:name w:val="Таблица_Текст по центру + полужирный"/>
    <w:basedOn w:val="aff3"/>
    <w:next w:val="1b"/>
    <w:autoRedefine/>
    <w:rsid w:val="00786C9F"/>
    <w:rPr>
      <w:b/>
      <w:bCs/>
    </w:rPr>
  </w:style>
  <w:style w:type="paragraph" w:customStyle="1" w:styleId="aff8">
    <w:name w:val="Таблица_Текст слева + полужирный"/>
    <w:basedOn w:val="aff1"/>
    <w:next w:val="1b"/>
    <w:link w:val="aff9"/>
    <w:autoRedefine/>
    <w:rsid w:val="00786C9F"/>
    <w:rPr>
      <w:b/>
      <w:bCs/>
    </w:rPr>
  </w:style>
  <w:style w:type="character" w:customStyle="1" w:styleId="aff9">
    <w:name w:val="Таблица_Текст слева + полужирный Знак"/>
    <w:link w:val="aff8"/>
    <w:rsid w:val="00786C9F"/>
    <w:rPr>
      <w:rFonts w:ascii="Times New Roman" w:eastAsia="Times New Roman" w:hAnsi="Times New Roman" w:cs="Times New Roman"/>
      <w:b/>
      <w:bCs/>
      <w:lang w:eastAsia="ru-RU"/>
    </w:rPr>
  </w:style>
  <w:style w:type="paragraph" w:customStyle="1" w:styleId="affa">
    <w:name w:val="Реквизиты постановления"/>
    <w:basedOn w:val="1b"/>
    <w:next w:val="1b"/>
    <w:rsid w:val="00786C9F"/>
    <w:pPr>
      <w:spacing w:before="0" w:after="0"/>
      <w:ind w:left="4536"/>
    </w:pPr>
    <w:rPr>
      <w:sz w:val="22"/>
      <w:szCs w:val="20"/>
    </w:rPr>
  </w:style>
  <w:style w:type="paragraph" w:styleId="affb">
    <w:name w:val="footer"/>
    <w:basedOn w:val="a4"/>
    <w:link w:val="affc"/>
    <w:uiPriority w:val="99"/>
    <w:rsid w:val="00786C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c">
    <w:name w:val="Нижний колонтитул Знак"/>
    <w:basedOn w:val="a5"/>
    <w:link w:val="affb"/>
    <w:uiPriority w:val="99"/>
    <w:rsid w:val="00786C9F"/>
    <w:rPr>
      <w:rFonts w:ascii="Times New Roman" w:eastAsia="Times New Roman" w:hAnsi="Times New Roman" w:cs="Times New Roman"/>
      <w:sz w:val="24"/>
      <w:szCs w:val="24"/>
      <w:lang w:eastAsia="ru-RU"/>
    </w:rPr>
  </w:style>
  <w:style w:type="paragraph" w:customStyle="1" w:styleId="affd">
    <w:name w:val="Рисунок"/>
    <w:basedOn w:val="a4"/>
    <w:next w:val="a4"/>
    <w:autoRedefine/>
    <w:rsid w:val="00786C9F"/>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786C9F"/>
    <w:pPr>
      <w:numPr>
        <w:numId w:val="4"/>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0">
    <w:name w:val="Нет списка11"/>
    <w:next w:val="a7"/>
    <w:uiPriority w:val="99"/>
    <w:semiHidden/>
    <w:unhideWhenUsed/>
    <w:rsid w:val="00786C9F"/>
  </w:style>
  <w:style w:type="numbering" w:customStyle="1" w:styleId="111">
    <w:name w:val="Нет списка111"/>
    <w:next w:val="a7"/>
    <w:semiHidden/>
    <w:unhideWhenUsed/>
    <w:rsid w:val="00786C9F"/>
  </w:style>
  <w:style w:type="paragraph" w:styleId="affe">
    <w:name w:val="Normal (Web)"/>
    <w:aliases w:val="Обычный (Web)"/>
    <w:basedOn w:val="a4"/>
    <w:link w:val="afff"/>
    <w:uiPriority w:val="99"/>
    <w:unhideWhenUsed/>
    <w:qFormat/>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 1 + По центру"/>
    <w:basedOn w:val="1b"/>
    <w:next w:val="1b"/>
    <w:autoRedefine/>
    <w:rsid w:val="00786C9F"/>
    <w:rPr>
      <w:szCs w:val="20"/>
    </w:rPr>
  </w:style>
  <w:style w:type="paragraph" w:customStyle="1" w:styleId="afff0">
    <w:name w:val="Примечание к таблице"/>
    <w:basedOn w:val="1b"/>
    <w:rsid w:val="00786C9F"/>
    <w:pPr>
      <w:spacing w:after="240"/>
    </w:pPr>
    <w:rPr>
      <w:sz w:val="22"/>
    </w:rPr>
  </w:style>
  <w:style w:type="table" w:customStyle="1" w:styleId="1f0">
    <w:name w:val="Сетка таблицы1"/>
    <w:basedOn w:val="a6"/>
    <w:next w:val="afd"/>
    <w:uiPriority w:val="59"/>
    <w:rsid w:val="0078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7"/>
    <w:uiPriority w:val="99"/>
    <w:semiHidden/>
    <w:unhideWhenUsed/>
    <w:rsid w:val="00786C9F"/>
  </w:style>
  <w:style w:type="paragraph" w:customStyle="1" w:styleId="1f1">
    <w:name w:val="Абзац списка1"/>
    <w:basedOn w:val="a4"/>
    <w:rsid w:val="00786C9F"/>
    <w:pPr>
      <w:spacing w:after="200" w:line="276" w:lineRule="auto"/>
      <w:ind w:left="720"/>
    </w:pPr>
    <w:rPr>
      <w:rFonts w:ascii="Calibri" w:eastAsia="Times New Roman" w:hAnsi="Calibri" w:cs="Times New Roman"/>
    </w:rPr>
  </w:style>
  <w:style w:type="table" w:customStyle="1" w:styleId="2e">
    <w:name w:val="Сетка таблицы2"/>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Заголовок 31"/>
    <w:basedOn w:val="a4"/>
    <w:next w:val="a4"/>
    <w:uiPriority w:val="9"/>
    <w:semiHidden/>
    <w:unhideWhenUsed/>
    <w:qFormat/>
    <w:rsid w:val="00786C9F"/>
    <w:pPr>
      <w:keepNext/>
      <w:keepLines/>
      <w:spacing w:before="200" w:after="0" w:line="276" w:lineRule="auto"/>
      <w:outlineLvl w:val="2"/>
    </w:pPr>
    <w:rPr>
      <w:rFonts w:ascii="Cambria" w:eastAsia="Times New Roman" w:hAnsi="Cambria" w:cs="Times New Roman"/>
      <w:b/>
      <w:bCs/>
      <w:color w:val="4F81BD"/>
    </w:rPr>
  </w:style>
  <w:style w:type="numbering" w:customStyle="1" w:styleId="120">
    <w:name w:val="Нет списка12"/>
    <w:next w:val="a7"/>
    <w:semiHidden/>
    <w:unhideWhenUsed/>
    <w:rsid w:val="00786C9F"/>
  </w:style>
  <w:style w:type="character" w:styleId="afff1">
    <w:name w:val="Strong"/>
    <w:qFormat/>
    <w:rsid w:val="00786C9F"/>
    <w:rPr>
      <w:b/>
      <w:bCs/>
    </w:rPr>
  </w:style>
  <w:style w:type="character" w:styleId="afff2">
    <w:name w:val="Emphasis"/>
    <w:uiPriority w:val="20"/>
    <w:qFormat/>
    <w:rsid w:val="00786C9F"/>
    <w:rPr>
      <w:i/>
      <w:iCs/>
    </w:rPr>
  </w:style>
  <w:style w:type="character" w:customStyle="1" w:styleId="afff">
    <w:name w:val="Обычный (Интернет) Знак"/>
    <w:aliases w:val="Обычный (Web) Знак"/>
    <w:link w:val="affe"/>
    <w:locked/>
    <w:rsid w:val="00786C9F"/>
    <w:rPr>
      <w:rFonts w:ascii="Times New Roman" w:eastAsia="Times New Roman" w:hAnsi="Times New Roman" w:cs="Times New Roman"/>
      <w:sz w:val="24"/>
      <w:szCs w:val="24"/>
      <w:lang w:eastAsia="ru-RU"/>
    </w:rPr>
  </w:style>
  <w:style w:type="paragraph" w:customStyle="1" w:styleId="afff3">
    <w:name w:val="Прижатый влево"/>
    <w:basedOn w:val="a4"/>
    <w:next w:val="a4"/>
    <w:uiPriority w:val="99"/>
    <w:rsid w:val="00786C9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4">
    <w:name w:val="Нормальный (таблица)"/>
    <w:basedOn w:val="a4"/>
    <w:next w:val="a4"/>
    <w:uiPriority w:val="99"/>
    <w:rsid w:val="00786C9F"/>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f5">
    <w:name w:val="caption"/>
    <w:aliases w:val="Номер объекта"/>
    <w:basedOn w:val="a4"/>
    <w:next w:val="a4"/>
    <w:qFormat/>
    <w:rsid w:val="00786C9F"/>
    <w:pPr>
      <w:keepNext/>
      <w:spacing w:before="120" w:after="0" w:line="288" w:lineRule="auto"/>
    </w:pPr>
    <w:rPr>
      <w:rFonts w:ascii="Times New Roman" w:eastAsia="Calibri" w:hAnsi="Times New Roman" w:cs="Times New Roman"/>
      <w:b/>
      <w:bCs/>
      <w:sz w:val="24"/>
      <w:szCs w:val="18"/>
    </w:rPr>
  </w:style>
  <w:style w:type="paragraph" w:customStyle="1" w:styleId="220">
    <w:name w:val="Основной текст 22"/>
    <w:basedOn w:val="a4"/>
    <w:uiPriority w:val="99"/>
    <w:rsid w:val="00786C9F"/>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786C9F"/>
    <w:rPr>
      <w:rFonts w:cs="Times New Roman"/>
    </w:rPr>
  </w:style>
  <w:style w:type="paragraph" w:customStyle="1" w:styleId="ConsPlusTitle">
    <w:name w:val="ConsPlusTitle"/>
    <w:rsid w:val="00786C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0">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786C9F"/>
    <w:rPr>
      <w:rFonts w:cs="Arial"/>
      <w:b/>
      <w:bCs/>
      <w:smallCaps/>
      <w:sz w:val="26"/>
      <w:szCs w:val="26"/>
      <w:lang w:val="ru-RU" w:eastAsia="ru-RU" w:bidi="ar-SA"/>
    </w:rPr>
  </w:style>
  <w:style w:type="table" w:customStyle="1" w:styleId="112">
    <w:name w:val="Сетка таблицы11"/>
    <w:basedOn w:val="a6"/>
    <w:next w:val="afd"/>
    <w:rsid w:val="0078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86C9F"/>
  </w:style>
  <w:style w:type="character" w:customStyle="1" w:styleId="apple-converted-space">
    <w:name w:val="apple-converted-space"/>
    <w:rsid w:val="00786C9F"/>
  </w:style>
  <w:style w:type="paragraph" w:customStyle="1" w:styleId="formattext">
    <w:name w:val="formattext"/>
    <w:basedOn w:val="a4"/>
    <w:uiPriority w:val="99"/>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Дата1"/>
    <w:rsid w:val="00786C9F"/>
  </w:style>
  <w:style w:type="paragraph" w:customStyle="1" w:styleId="headertext">
    <w:name w:val="headertext"/>
    <w:basedOn w:val="a4"/>
    <w:uiPriority w:val="99"/>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2">
    <w:name w:val="Заголовок 3 Знак1"/>
    <w:uiPriority w:val="9"/>
    <w:semiHidden/>
    <w:rsid w:val="00786C9F"/>
    <w:rPr>
      <w:rFonts w:ascii="Cambria" w:eastAsia="Times New Roman" w:hAnsi="Cambria" w:cs="Times New Roman"/>
      <w:b/>
      <w:bCs/>
      <w:color w:val="4F81BD"/>
      <w:sz w:val="20"/>
      <w:szCs w:val="20"/>
      <w:lang w:eastAsia="ru-RU"/>
    </w:rPr>
  </w:style>
  <w:style w:type="numbering" w:customStyle="1" w:styleId="211">
    <w:name w:val="Нет списка21"/>
    <w:next w:val="a7"/>
    <w:semiHidden/>
    <w:unhideWhenUsed/>
    <w:rsid w:val="00786C9F"/>
  </w:style>
  <w:style w:type="paragraph" w:customStyle="1" w:styleId="ConsPlusNonformat">
    <w:name w:val="ConsPlusNonformat"/>
    <w:uiPriority w:val="99"/>
    <w:rsid w:val="00786C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3">
    <w:name w:val="Знак Знак Знак1 Знак Знак Знак Знак"/>
    <w:basedOn w:val="a4"/>
    <w:rsid w:val="00786C9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786C9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3">
    <w:name w:val="Знак1 Знак Знак Знак Знак Знак Знак Знак Знак Знак Знак Знак Знак Знак Знак Знак1"/>
    <w:basedOn w:val="a4"/>
    <w:rsid w:val="00786C9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3">
    <w:name w:val="Список_маркерный_2_уровень"/>
    <w:basedOn w:val="10"/>
    <w:link w:val="2f"/>
    <w:uiPriority w:val="99"/>
    <w:rsid w:val="00786C9F"/>
    <w:pPr>
      <w:numPr>
        <w:ilvl w:val="1"/>
      </w:numPr>
    </w:pPr>
  </w:style>
  <w:style w:type="paragraph" w:customStyle="1" w:styleId="10">
    <w:name w:val="Список_маркерный_1_уровень"/>
    <w:link w:val="1f4"/>
    <w:qFormat/>
    <w:rsid w:val="00786C9F"/>
    <w:pPr>
      <w:numPr>
        <w:numId w:val="6"/>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2f">
    <w:name w:val="Список_маркерный_2_уровень Знак"/>
    <w:link w:val="23"/>
    <w:uiPriority w:val="99"/>
    <w:rsid w:val="00786C9F"/>
    <w:rPr>
      <w:rFonts w:ascii="Times New Roman" w:eastAsia="Times New Roman" w:hAnsi="Times New Roman" w:cs="Times New Roman"/>
      <w:snapToGrid w:val="0"/>
      <w:sz w:val="24"/>
      <w:szCs w:val="24"/>
      <w:lang w:eastAsia="ru-RU"/>
    </w:rPr>
  </w:style>
  <w:style w:type="paragraph" w:customStyle="1" w:styleId="1f5">
    <w:name w:val="заголовок 1"/>
    <w:basedOn w:val="a4"/>
    <w:next w:val="a4"/>
    <w:rsid w:val="00786C9F"/>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6">
    <w:name w:val="ОБычный"/>
    <w:basedOn w:val="a4"/>
    <w:autoRedefine/>
    <w:uiPriority w:val="99"/>
    <w:rsid w:val="00786C9F"/>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7">
    <w:name w:val="Знак"/>
    <w:basedOn w:val="a4"/>
    <w:uiPriority w:val="99"/>
    <w:rsid w:val="00786C9F"/>
    <w:pPr>
      <w:spacing w:after="0" w:line="240" w:lineRule="auto"/>
    </w:pPr>
    <w:rPr>
      <w:rFonts w:ascii="Verdana" w:eastAsia="Times New Roman" w:hAnsi="Verdana" w:cs="Verdana"/>
      <w:sz w:val="20"/>
      <w:szCs w:val="20"/>
      <w:lang w:val="en-US"/>
    </w:rPr>
  </w:style>
  <w:style w:type="paragraph" w:customStyle="1" w:styleId="afff8">
    <w:name w:val="подпись табл"/>
    <w:basedOn w:val="a4"/>
    <w:link w:val="afff9"/>
    <w:rsid w:val="00786C9F"/>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9">
    <w:name w:val="подпись табл Знак"/>
    <w:link w:val="afff8"/>
    <w:rsid w:val="00786C9F"/>
    <w:rPr>
      <w:rFonts w:ascii="Times New Roman" w:eastAsia="Times New Roman" w:hAnsi="Times New Roman" w:cs="Times New Roman"/>
      <w:b/>
      <w:bCs/>
      <w:i/>
      <w:sz w:val="25"/>
      <w:szCs w:val="20"/>
      <w:lang w:eastAsia="ru-RU"/>
    </w:rPr>
  </w:style>
  <w:style w:type="paragraph" w:styleId="afffa">
    <w:name w:val="Body Text"/>
    <w:aliases w:val=" Знак"/>
    <w:basedOn w:val="a4"/>
    <w:link w:val="afffb"/>
    <w:uiPriority w:val="99"/>
    <w:unhideWhenUsed/>
    <w:qFormat/>
    <w:rsid w:val="00786C9F"/>
    <w:pPr>
      <w:spacing w:after="120" w:line="276" w:lineRule="auto"/>
    </w:pPr>
    <w:rPr>
      <w:rFonts w:ascii="Times New Roman" w:eastAsia="Times New Roman" w:hAnsi="Times New Roman" w:cs="Times New Roman"/>
      <w:sz w:val="20"/>
      <w:szCs w:val="20"/>
      <w:lang w:eastAsia="ru-RU"/>
    </w:rPr>
  </w:style>
  <w:style w:type="character" w:customStyle="1" w:styleId="afffb">
    <w:name w:val="Основной текст Знак"/>
    <w:aliases w:val=" Знак Знак"/>
    <w:basedOn w:val="a5"/>
    <w:link w:val="afffa"/>
    <w:uiPriority w:val="99"/>
    <w:rsid w:val="00786C9F"/>
    <w:rPr>
      <w:rFonts w:ascii="Times New Roman" w:eastAsia="Times New Roman" w:hAnsi="Times New Roman" w:cs="Times New Roman"/>
      <w:sz w:val="20"/>
      <w:szCs w:val="20"/>
      <w:lang w:eastAsia="ru-RU"/>
    </w:rPr>
  </w:style>
  <w:style w:type="paragraph" w:styleId="afffc">
    <w:name w:val="Body Text First Indent"/>
    <w:basedOn w:val="afffa"/>
    <w:link w:val="afffd"/>
    <w:rsid w:val="00786C9F"/>
    <w:pPr>
      <w:spacing w:line="240" w:lineRule="auto"/>
      <w:ind w:firstLine="210"/>
    </w:pPr>
    <w:rPr>
      <w:sz w:val="24"/>
      <w:szCs w:val="24"/>
    </w:rPr>
  </w:style>
  <w:style w:type="character" w:customStyle="1" w:styleId="afffd">
    <w:name w:val="Красная строка Знак"/>
    <w:basedOn w:val="afffb"/>
    <w:link w:val="afffc"/>
    <w:rsid w:val="00786C9F"/>
    <w:rPr>
      <w:rFonts w:ascii="Times New Roman" w:eastAsia="Times New Roman" w:hAnsi="Times New Roman" w:cs="Times New Roman"/>
      <w:sz w:val="24"/>
      <w:szCs w:val="24"/>
      <w:lang w:eastAsia="ru-RU"/>
    </w:rPr>
  </w:style>
  <w:style w:type="character" w:styleId="afffe">
    <w:name w:val="FollowedHyperlink"/>
    <w:uiPriority w:val="99"/>
    <w:unhideWhenUsed/>
    <w:rsid w:val="00786C9F"/>
    <w:rPr>
      <w:color w:val="800080"/>
      <w:u w:val="single"/>
    </w:rPr>
  </w:style>
  <w:style w:type="numbering" w:customStyle="1" w:styleId="35">
    <w:name w:val="Нет списка3"/>
    <w:next w:val="a7"/>
    <w:uiPriority w:val="99"/>
    <w:semiHidden/>
    <w:unhideWhenUsed/>
    <w:rsid w:val="00786C9F"/>
  </w:style>
  <w:style w:type="table" w:customStyle="1" w:styleId="36">
    <w:name w:val="Сетка таблицы3"/>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7"/>
    <w:uiPriority w:val="99"/>
    <w:semiHidden/>
    <w:unhideWhenUsed/>
    <w:rsid w:val="00786C9F"/>
  </w:style>
  <w:style w:type="paragraph" w:styleId="affff">
    <w:name w:val="Signature"/>
    <w:basedOn w:val="a4"/>
    <w:link w:val="affff0"/>
    <w:autoRedefine/>
    <w:qFormat/>
    <w:rsid w:val="00786C9F"/>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0">
    <w:name w:val="Подпись Знак"/>
    <w:basedOn w:val="a5"/>
    <w:link w:val="affff"/>
    <w:rsid w:val="00786C9F"/>
    <w:rPr>
      <w:rFonts w:ascii="Times New Roman" w:eastAsia="Times New Roman" w:hAnsi="Times New Roman" w:cs="Times New Roman"/>
      <w:sz w:val="28"/>
      <w:szCs w:val="24"/>
      <w:lang w:eastAsia="ru-RU"/>
    </w:rPr>
  </w:style>
  <w:style w:type="paragraph" w:customStyle="1" w:styleId="affff1">
    <w:name w:val="КОМУ"/>
    <w:basedOn w:val="a4"/>
    <w:uiPriority w:val="99"/>
    <w:qFormat/>
    <w:rsid w:val="00786C9F"/>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2">
    <w:name w:val="КОМУ Знак"/>
    <w:rsid w:val="00786C9F"/>
    <w:rPr>
      <w:rFonts w:ascii="Times New Roman" w:hAnsi="Times New Roman" w:cs="Times New Roman"/>
      <w:sz w:val="28"/>
      <w:szCs w:val="28"/>
      <w:lang w:eastAsia="ru-RU"/>
    </w:rPr>
  </w:style>
  <w:style w:type="paragraph" w:customStyle="1" w:styleId="affff3">
    <w:name w:val="Адрес"/>
    <w:basedOn w:val="a4"/>
    <w:uiPriority w:val="99"/>
    <w:qFormat/>
    <w:rsid w:val="00786C9F"/>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4">
    <w:name w:val="Адрес Знак"/>
    <w:rsid w:val="00786C9F"/>
    <w:rPr>
      <w:rFonts w:ascii="Times New Roman" w:hAnsi="Times New Roman"/>
      <w:sz w:val="28"/>
    </w:rPr>
  </w:style>
  <w:style w:type="paragraph" w:customStyle="1" w:styleId="affff5">
    <w:name w:val="Обращение"/>
    <w:basedOn w:val="a4"/>
    <w:uiPriority w:val="99"/>
    <w:qFormat/>
    <w:rsid w:val="00786C9F"/>
    <w:pPr>
      <w:spacing w:after="0" w:line="240" w:lineRule="auto"/>
      <w:jc w:val="center"/>
    </w:pPr>
    <w:rPr>
      <w:rFonts w:ascii="Times New Roman" w:eastAsia="Times New Roman" w:hAnsi="Times New Roman" w:cs="Times New Roman"/>
      <w:sz w:val="28"/>
      <w:szCs w:val="28"/>
      <w:lang w:eastAsia="ru-RU"/>
    </w:rPr>
  </w:style>
  <w:style w:type="paragraph" w:styleId="37">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8"/>
    <w:rsid w:val="00786C9F"/>
    <w:pPr>
      <w:spacing w:after="0" w:line="360" w:lineRule="auto"/>
    </w:pPr>
    <w:rPr>
      <w:rFonts w:ascii="Times New Roman" w:eastAsia="Times New Roman" w:hAnsi="Times New Roman" w:cs="Times New Roman"/>
      <w:sz w:val="26"/>
      <w:szCs w:val="20"/>
      <w:lang w:eastAsia="ru-RU"/>
    </w:rPr>
  </w:style>
  <w:style w:type="character" w:customStyle="1" w:styleId="38">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5"/>
    <w:link w:val="37"/>
    <w:rsid w:val="00786C9F"/>
    <w:rPr>
      <w:rFonts w:ascii="Times New Roman" w:eastAsia="Times New Roman" w:hAnsi="Times New Roman" w:cs="Times New Roman"/>
      <w:sz w:val="26"/>
      <w:szCs w:val="20"/>
      <w:lang w:eastAsia="ru-RU"/>
    </w:rPr>
  </w:style>
  <w:style w:type="table" w:customStyle="1" w:styleId="313">
    <w:name w:val="Сетка таблицы31"/>
    <w:basedOn w:val="a6"/>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786C9F"/>
  </w:style>
  <w:style w:type="character" w:customStyle="1" w:styleId="221">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786C9F"/>
    <w:rPr>
      <w:rFonts w:ascii="Times New Roman" w:eastAsia="Times New Roman" w:hAnsi="Times New Roman" w:cs="Arial"/>
      <w:b/>
      <w:bCs/>
      <w:smallCaps/>
      <w:spacing w:val="10"/>
      <w:sz w:val="28"/>
      <w:szCs w:val="28"/>
      <w:lang w:eastAsia="ru-RU"/>
    </w:rPr>
  </w:style>
  <w:style w:type="numbering" w:customStyle="1" w:styleId="61">
    <w:name w:val="Нет списка6"/>
    <w:next w:val="a7"/>
    <w:uiPriority w:val="99"/>
    <w:semiHidden/>
    <w:unhideWhenUsed/>
    <w:rsid w:val="00786C9F"/>
  </w:style>
  <w:style w:type="character" w:customStyle="1" w:styleId="121">
    <w:name w:val="Заголовок 1 Знак2"/>
    <w:aliases w:val="Заголовок 1 Знак1 Знак,Заголовок 1 Знак Знак Знак,БЛОК Знак Знак Знак,БЛОК Знак Знак1"/>
    <w:rsid w:val="00786C9F"/>
    <w:rPr>
      <w:rFonts w:ascii="Arial" w:eastAsia="Times New Roman" w:hAnsi="Arial" w:cs="Arial"/>
      <w:b/>
      <w:bCs/>
      <w:kern w:val="32"/>
      <w:sz w:val="32"/>
      <w:szCs w:val="32"/>
      <w:lang w:eastAsia="ru-RU"/>
    </w:rPr>
  </w:style>
  <w:style w:type="paragraph" w:customStyle="1" w:styleId="text">
    <w:name w:val="text"/>
    <w:basedOn w:val="a4"/>
    <w:rsid w:val="00786C9F"/>
    <w:pPr>
      <w:spacing w:before="75" w:after="0" w:line="240" w:lineRule="auto"/>
      <w:ind w:right="75"/>
    </w:pPr>
    <w:rPr>
      <w:rFonts w:ascii="Verdana" w:eastAsia="Times New Roman" w:hAnsi="Verdana" w:cs="Times New Roman"/>
      <w:sz w:val="20"/>
      <w:szCs w:val="20"/>
      <w:lang w:eastAsia="ru-RU"/>
    </w:rPr>
  </w:style>
  <w:style w:type="paragraph" w:styleId="affff6">
    <w:name w:val="Body Text Indent"/>
    <w:aliases w:val="Основной текст 1"/>
    <w:basedOn w:val="a4"/>
    <w:link w:val="affff7"/>
    <w:uiPriority w:val="99"/>
    <w:unhideWhenUsed/>
    <w:rsid w:val="00786C9F"/>
    <w:pPr>
      <w:spacing w:after="120" w:line="276" w:lineRule="auto"/>
      <w:ind w:left="283"/>
    </w:pPr>
    <w:rPr>
      <w:rFonts w:ascii="Calibri" w:eastAsia="Calibri" w:hAnsi="Calibri" w:cs="Times New Roman"/>
      <w:sz w:val="20"/>
      <w:szCs w:val="20"/>
      <w:lang w:eastAsia="ru-RU"/>
    </w:rPr>
  </w:style>
  <w:style w:type="character" w:customStyle="1" w:styleId="affff7">
    <w:name w:val="Основной текст с отступом Знак"/>
    <w:aliases w:val="Основной текст 1 Знак"/>
    <w:basedOn w:val="a5"/>
    <w:link w:val="affff6"/>
    <w:uiPriority w:val="99"/>
    <w:rsid w:val="00786C9F"/>
    <w:rPr>
      <w:rFonts w:ascii="Calibri" w:eastAsia="Calibri" w:hAnsi="Calibri" w:cs="Times New Roman"/>
      <w:sz w:val="20"/>
      <w:szCs w:val="20"/>
      <w:lang w:eastAsia="ru-RU"/>
    </w:rPr>
  </w:style>
  <w:style w:type="table" w:customStyle="1" w:styleId="44">
    <w:name w:val="Сетка таблицы4"/>
    <w:basedOn w:val="a6"/>
    <w:next w:val="afd"/>
    <w:uiPriority w:val="59"/>
    <w:rsid w:val="0078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786C9F"/>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786C9F"/>
    <w:pPr>
      <w:spacing w:before="0"/>
      <w:ind w:left="0" w:firstLine="0"/>
      <w:jc w:val="center"/>
    </w:pPr>
  </w:style>
  <w:style w:type="paragraph" w:customStyle="1" w:styleId="45">
    <w:name w:val="4.Заголовок таблицы"/>
    <w:basedOn w:val="a4"/>
    <w:next w:val="a4"/>
    <w:rsid w:val="00786C9F"/>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786C9F"/>
    <w:pPr>
      <w:spacing w:before="0"/>
      <w:ind w:left="283"/>
    </w:pPr>
  </w:style>
  <w:style w:type="paragraph" w:customStyle="1" w:styleId="6-">
    <w:name w:val="6.Табл.-данные"/>
    <w:basedOn w:val="6-1"/>
    <w:rsid w:val="00786C9F"/>
    <w:pPr>
      <w:suppressAutoHyphens/>
      <w:spacing w:before="0"/>
      <w:ind w:left="0" w:right="57" w:firstLine="0"/>
      <w:jc w:val="right"/>
    </w:pPr>
  </w:style>
  <w:style w:type="paragraph" w:customStyle="1" w:styleId="6-3">
    <w:name w:val="6.Табл.-3уровень"/>
    <w:basedOn w:val="6-1"/>
    <w:rsid w:val="00786C9F"/>
    <w:pPr>
      <w:spacing w:before="0"/>
      <w:ind w:left="397"/>
    </w:pPr>
  </w:style>
  <w:style w:type="paragraph" w:customStyle="1" w:styleId="314">
    <w:name w:val="3.Подзаголовок 1"/>
    <w:basedOn w:val="a4"/>
    <w:next w:val="a4"/>
    <w:rsid w:val="00786C9F"/>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786C9F"/>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786C9F"/>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786C9F"/>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786C9F"/>
  </w:style>
  <w:style w:type="paragraph" w:styleId="HTML">
    <w:name w:val="HTML Preformatted"/>
    <w:basedOn w:val="a4"/>
    <w:link w:val="HTML0"/>
    <w:rsid w:val="0078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5"/>
    <w:link w:val="HTML"/>
    <w:rsid w:val="00786C9F"/>
    <w:rPr>
      <w:rFonts w:ascii="Courier New" w:eastAsia="Times New Roman" w:hAnsi="Courier New" w:cs="Times New Roman"/>
      <w:sz w:val="20"/>
      <w:szCs w:val="20"/>
      <w:lang w:eastAsia="ru-RU"/>
    </w:rPr>
  </w:style>
  <w:style w:type="paragraph" w:styleId="39">
    <w:name w:val="Body Text Indent 3"/>
    <w:basedOn w:val="a4"/>
    <w:link w:val="3a"/>
    <w:rsid w:val="00786C9F"/>
    <w:pPr>
      <w:spacing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5"/>
    <w:link w:val="39"/>
    <w:rsid w:val="00786C9F"/>
    <w:rPr>
      <w:rFonts w:ascii="Times New Roman" w:eastAsia="Times New Roman" w:hAnsi="Times New Roman" w:cs="Times New Roman"/>
      <w:sz w:val="16"/>
      <w:szCs w:val="16"/>
      <w:lang w:eastAsia="ru-RU"/>
    </w:rPr>
  </w:style>
  <w:style w:type="paragraph" w:customStyle="1" w:styleId="top2">
    <w:name w:val="top2"/>
    <w:basedOn w:val="a4"/>
    <w:rsid w:val="00786C9F"/>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786C9F"/>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786C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786C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6">
    <w:name w:val="Стиль1 Знак Знак Знак Знак Знак Знак"/>
    <w:basedOn w:val="a4"/>
    <w:link w:val="1f7"/>
    <w:rsid w:val="00786C9F"/>
    <w:pPr>
      <w:spacing w:after="0" w:line="240" w:lineRule="auto"/>
      <w:jc w:val="both"/>
    </w:pPr>
    <w:rPr>
      <w:rFonts w:ascii="Times New Roman" w:eastAsia="Times New Roman" w:hAnsi="Times New Roman" w:cs="Times New Roman"/>
      <w:sz w:val="24"/>
      <w:szCs w:val="24"/>
      <w:lang w:eastAsia="ru-RU"/>
    </w:rPr>
  </w:style>
  <w:style w:type="character" w:customStyle="1" w:styleId="1f7">
    <w:name w:val="Стиль1 Знак Знак Знак Знак Знак Знак Знак"/>
    <w:link w:val="1f6"/>
    <w:rsid w:val="00786C9F"/>
    <w:rPr>
      <w:rFonts w:ascii="Times New Roman" w:eastAsia="Times New Roman" w:hAnsi="Times New Roman" w:cs="Times New Roman"/>
      <w:sz w:val="24"/>
      <w:szCs w:val="24"/>
      <w:lang w:eastAsia="ru-RU"/>
    </w:rPr>
  </w:style>
  <w:style w:type="paragraph" w:customStyle="1" w:styleId="affff8">
    <w:name w:val="Для записок"/>
    <w:basedOn w:val="a4"/>
    <w:rsid w:val="00786C9F"/>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6">
    <w:name w:val="заголовок 4"/>
    <w:basedOn w:val="41"/>
    <w:rsid w:val="00786C9F"/>
    <w:pPr>
      <w:jc w:val="center"/>
    </w:pPr>
    <w:rPr>
      <w:i/>
      <w:sz w:val="26"/>
    </w:rPr>
  </w:style>
  <w:style w:type="paragraph" w:styleId="1f8">
    <w:name w:val="index 1"/>
    <w:basedOn w:val="a4"/>
    <w:next w:val="a4"/>
    <w:autoRedefine/>
    <w:rsid w:val="00786C9F"/>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9">
    <w:name w:val="Подлежащее таблицы"/>
    <w:basedOn w:val="a4"/>
    <w:rsid w:val="00786C9F"/>
    <w:pPr>
      <w:spacing w:after="0" w:line="240" w:lineRule="exact"/>
      <w:ind w:left="113" w:hanging="113"/>
    </w:pPr>
    <w:rPr>
      <w:rFonts w:ascii="Arial" w:eastAsia="Times New Roman" w:hAnsi="Arial" w:cs="Times New Roman"/>
      <w:sz w:val="20"/>
      <w:szCs w:val="20"/>
      <w:lang w:eastAsia="ru-RU"/>
    </w:rPr>
  </w:style>
  <w:style w:type="paragraph" w:customStyle="1" w:styleId="affffa">
    <w:name w:val="Таблица"/>
    <w:basedOn w:val="a4"/>
    <w:rsid w:val="00786C9F"/>
    <w:pPr>
      <w:tabs>
        <w:tab w:val="decimal" w:pos="567"/>
      </w:tabs>
      <w:spacing w:after="0" w:line="240" w:lineRule="exact"/>
    </w:pPr>
    <w:rPr>
      <w:rFonts w:ascii="Arial" w:eastAsia="Times New Roman" w:hAnsi="Arial" w:cs="Times New Roman"/>
      <w:sz w:val="20"/>
      <w:szCs w:val="20"/>
      <w:lang w:eastAsia="ru-RU"/>
    </w:rPr>
  </w:style>
  <w:style w:type="paragraph" w:customStyle="1" w:styleId="1f9">
    <w:name w:val="Стиль1"/>
    <w:basedOn w:val="a4"/>
    <w:rsid w:val="00786C9F"/>
    <w:pPr>
      <w:spacing w:after="0" w:line="240" w:lineRule="auto"/>
      <w:jc w:val="both"/>
    </w:pPr>
    <w:rPr>
      <w:rFonts w:ascii="Times New Roman" w:eastAsia="Times New Roman" w:hAnsi="Times New Roman" w:cs="Times New Roman"/>
      <w:sz w:val="24"/>
      <w:szCs w:val="24"/>
      <w:lang w:eastAsia="ru-RU"/>
    </w:rPr>
  </w:style>
  <w:style w:type="paragraph" w:customStyle="1" w:styleId="affffb">
    <w:name w:val="Заголовок_главы"/>
    <w:basedOn w:val="a4"/>
    <w:rsid w:val="00786C9F"/>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styleId="47">
    <w:name w:val="toc 4"/>
    <w:basedOn w:val="a4"/>
    <w:next w:val="a4"/>
    <w:autoRedefine/>
    <w:qFormat/>
    <w:rsid w:val="00786C9F"/>
    <w:pPr>
      <w:spacing w:after="0" w:line="240" w:lineRule="auto"/>
      <w:ind w:left="720"/>
    </w:pPr>
    <w:rPr>
      <w:rFonts w:ascii="Times New Roman" w:eastAsia="Times New Roman" w:hAnsi="Times New Roman" w:cs="Times New Roman"/>
      <w:sz w:val="18"/>
      <w:szCs w:val="18"/>
      <w:lang w:eastAsia="ru-RU"/>
    </w:rPr>
  </w:style>
  <w:style w:type="paragraph" w:styleId="54">
    <w:name w:val="toc 5"/>
    <w:basedOn w:val="a4"/>
    <w:next w:val="a4"/>
    <w:autoRedefine/>
    <w:rsid w:val="00786C9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4"/>
    <w:next w:val="a4"/>
    <w:autoRedefine/>
    <w:rsid w:val="00786C9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786C9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786C9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786C9F"/>
    <w:pPr>
      <w:spacing w:after="0" w:line="240" w:lineRule="auto"/>
      <w:ind w:left="1920"/>
    </w:pPr>
    <w:rPr>
      <w:rFonts w:ascii="Times New Roman" w:eastAsia="Times New Roman" w:hAnsi="Times New Roman" w:cs="Times New Roman"/>
      <w:sz w:val="18"/>
      <w:szCs w:val="18"/>
      <w:lang w:eastAsia="ru-RU"/>
    </w:rPr>
  </w:style>
  <w:style w:type="paragraph" w:customStyle="1" w:styleId="2f0">
    <w:name w:val="Стиль2"/>
    <w:basedOn w:val="24"/>
    <w:rsid w:val="00786C9F"/>
    <w:pPr>
      <w:keepLines w:val="0"/>
      <w:spacing w:before="240" w:after="60" w:line="240" w:lineRule="auto"/>
      <w:jc w:val="left"/>
    </w:pPr>
    <w:rPr>
      <w:rFonts w:eastAsia="Times New Roman" w:cs="Arial"/>
      <w:bCs/>
      <w:smallCaps/>
      <w:color w:val="auto"/>
      <w:spacing w:val="10"/>
      <w:szCs w:val="28"/>
      <w:lang w:eastAsia="ru-RU"/>
    </w:rPr>
  </w:style>
  <w:style w:type="paragraph" w:customStyle="1" w:styleId="main">
    <w:name w:val="main"/>
    <w:basedOn w:val="a4"/>
    <w:rsid w:val="00786C9F"/>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786C9F"/>
  </w:style>
  <w:style w:type="character" w:customStyle="1" w:styleId="postbody">
    <w:name w:val="postbody"/>
    <w:rsid w:val="00786C9F"/>
  </w:style>
  <w:style w:type="character" w:customStyle="1" w:styleId="gen">
    <w:name w:val="gen"/>
    <w:rsid w:val="00786C9F"/>
  </w:style>
  <w:style w:type="paragraph" w:customStyle="1" w:styleId="212">
    <w:name w:val="Основной текст 21"/>
    <w:basedOn w:val="a4"/>
    <w:rsid w:val="00786C9F"/>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3">
    <w:name w:val="Основной текст с отступом 21"/>
    <w:basedOn w:val="a4"/>
    <w:rsid w:val="00786C9F"/>
    <w:pPr>
      <w:spacing w:after="0" w:line="240" w:lineRule="auto"/>
      <w:ind w:firstLine="709"/>
    </w:pPr>
    <w:rPr>
      <w:rFonts w:ascii="Times New Roman" w:eastAsia="Times New Roman" w:hAnsi="Times New Roman" w:cs="Times New Roman"/>
      <w:sz w:val="28"/>
      <w:szCs w:val="20"/>
      <w:lang w:eastAsia="ja-JP"/>
    </w:rPr>
  </w:style>
  <w:style w:type="character" w:customStyle="1" w:styleId="315">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786C9F"/>
    <w:rPr>
      <w:rFonts w:ascii="Times New Roman" w:eastAsia="Times New Roman" w:hAnsi="Times New Roman" w:cs="Times New Roman"/>
      <w:sz w:val="28"/>
      <w:szCs w:val="20"/>
      <w:lang w:eastAsia="ru-RU"/>
    </w:rPr>
  </w:style>
  <w:style w:type="paragraph" w:styleId="a0">
    <w:name w:val="List Bullet"/>
    <w:aliases w:val="Маркированный список1"/>
    <w:basedOn w:val="a4"/>
    <w:rsid w:val="00786C9F"/>
    <w:pPr>
      <w:numPr>
        <w:numId w:val="7"/>
      </w:numPr>
      <w:spacing w:after="0" w:line="360" w:lineRule="auto"/>
      <w:jc w:val="both"/>
    </w:pPr>
    <w:rPr>
      <w:rFonts w:ascii="Times New Roman" w:eastAsia="Times New Roman" w:hAnsi="Times New Roman" w:cs="Times New Roman"/>
      <w:sz w:val="28"/>
      <w:szCs w:val="24"/>
      <w:lang w:eastAsia="ru-RU"/>
    </w:rPr>
  </w:style>
  <w:style w:type="character" w:styleId="affffc">
    <w:name w:val="endnote reference"/>
    <w:rsid w:val="00786C9F"/>
    <w:rPr>
      <w:vertAlign w:val="superscript"/>
    </w:rPr>
  </w:style>
  <w:style w:type="paragraph" w:styleId="2f1">
    <w:name w:val="Body Text 2"/>
    <w:basedOn w:val="a4"/>
    <w:link w:val="2f2"/>
    <w:rsid w:val="00786C9F"/>
    <w:pPr>
      <w:spacing w:after="120" w:line="480" w:lineRule="auto"/>
    </w:pPr>
    <w:rPr>
      <w:rFonts w:ascii="Times New Roman" w:eastAsia="Times New Roman" w:hAnsi="Times New Roman" w:cs="Times New Roman"/>
      <w:sz w:val="24"/>
      <w:szCs w:val="24"/>
      <w:lang w:eastAsia="ru-RU"/>
    </w:rPr>
  </w:style>
  <w:style w:type="character" w:customStyle="1" w:styleId="2f2">
    <w:name w:val="Основной текст 2 Знак"/>
    <w:basedOn w:val="a5"/>
    <w:link w:val="2f1"/>
    <w:rsid w:val="00786C9F"/>
    <w:rPr>
      <w:rFonts w:ascii="Times New Roman" w:eastAsia="Times New Roman" w:hAnsi="Times New Roman" w:cs="Times New Roman"/>
      <w:sz w:val="24"/>
      <w:szCs w:val="24"/>
      <w:lang w:eastAsia="ru-RU"/>
    </w:rPr>
  </w:style>
  <w:style w:type="paragraph" w:styleId="2f3">
    <w:name w:val="List 2"/>
    <w:basedOn w:val="a4"/>
    <w:rsid w:val="00786C9F"/>
    <w:pPr>
      <w:spacing w:after="0" w:line="240" w:lineRule="auto"/>
      <w:ind w:left="566" w:hanging="283"/>
    </w:pPr>
    <w:rPr>
      <w:rFonts w:ascii="Times New Roman" w:eastAsia="Times New Roman" w:hAnsi="Times New Roman" w:cs="Times New Roman"/>
      <w:sz w:val="24"/>
      <w:szCs w:val="24"/>
      <w:lang w:eastAsia="ru-RU"/>
    </w:rPr>
  </w:style>
  <w:style w:type="paragraph" w:styleId="affffd">
    <w:name w:val="Normal Indent"/>
    <w:basedOn w:val="a4"/>
    <w:rsid w:val="00786C9F"/>
    <w:pPr>
      <w:spacing w:after="0" w:line="240" w:lineRule="auto"/>
      <w:ind w:left="708"/>
    </w:pPr>
    <w:rPr>
      <w:rFonts w:ascii="Times New Roman" w:eastAsia="Times New Roman" w:hAnsi="Times New Roman" w:cs="Times New Roman"/>
      <w:sz w:val="24"/>
      <w:szCs w:val="24"/>
      <w:lang w:eastAsia="ru-RU"/>
    </w:rPr>
  </w:style>
  <w:style w:type="paragraph" w:customStyle="1" w:styleId="affffe">
    <w:name w:val="Краткий обратный адрес"/>
    <w:basedOn w:val="a4"/>
    <w:rsid w:val="00786C9F"/>
    <w:pPr>
      <w:spacing w:after="0" w:line="240" w:lineRule="auto"/>
    </w:pPr>
    <w:rPr>
      <w:rFonts w:ascii="Times New Roman" w:eastAsia="Times New Roman" w:hAnsi="Times New Roman" w:cs="Times New Roman"/>
      <w:sz w:val="24"/>
      <w:szCs w:val="24"/>
      <w:lang w:eastAsia="ru-RU"/>
    </w:rPr>
  </w:style>
  <w:style w:type="paragraph" w:styleId="2f4">
    <w:name w:val="Body Text First Indent 2"/>
    <w:basedOn w:val="affff6"/>
    <w:link w:val="2f5"/>
    <w:rsid w:val="00786C9F"/>
    <w:pPr>
      <w:spacing w:line="240" w:lineRule="auto"/>
      <w:ind w:firstLine="210"/>
    </w:pPr>
    <w:rPr>
      <w:rFonts w:ascii="Times New Roman" w:eastAsia="Times New Roman" w:hAnsi="Times New Roman"/>
      <w:sz w:val="24"/>
      <w:szCs w:val="24"/>
    </w:rPr>
  </w:style>
  <w:style w:type="character" w:customStyle="1" w:styleId="2f5">
    <w:name w:val="Красная строка 2 Знак"/>
    <w:basedOn w:val="affff7"/>
    <w:link w:val="2f4"/>
    <w:rsid w:val="00786C9F"/>
    <w:rPr>
      <w:rFonts w:ascii="Times New Roman" w:eastAsia="Times New Roman" w:hAnsi="Times New Roman" w:cs="Times New Roman"/>
      <w:sz w:val="24"/>
      <w:szCs w:val="24"/>
      <w:lang w:eastAsia="ru-RU"/>
    </w:rPr>
  </w:style>
  <w:style w:type="paragraph" w:customStyle="1" w:styleId="1fa">
    <w:name w:val="1"/>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786C9F"/>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0"/>
    <w:rsid w:val="00786C9F"/>
    <w:pPr>
      <w:spacing w:after="0" w:line="240" w:lineRule="auto"/>
    </w:pPr>
    <w:rPr>
      <w:rFonts w:ascii="Courier New" w:eastAsia="Times New Roman" w:hAnsi="Courier New" w:cs="Times New Roman"/>
      <w:sz w:val="20"/>
      <w:szCs w:val="20"/>
      <w:lang w:eastAsia="ru-RU"/>
    </w:rPr>
  </w:style>
  <w:style w:type="character" w:customStyle="1" w:styleId="afffff0">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5"/>
    <w:link w:val="afffff"/>
    <w:rsid w:val="00786C9F"/>
    <w:rPr>
      <w:rFonts w:ascii="Courier New" w:eastAsia="Times New Roman" w:hAnsi="Courier New" w:cs="Times New Roman"/>
      <w:sz w:val="20"/>
      <w:szCs w:val="20"/>
      <w:lang w:eastAsia="ru-RU"/>
    </w:rPr>
  </w:style>
  <w:style w:type="character" w:customStyle="1" w:styleId="osn">
    <w:name w:val="osn"/>
    <w:rsid w:val="00786C9F"/>
  </w:style>
  <w:style w:type="paragraph" w:customStyle="1" w:styleId="1fb">
    <w:name w:val="Название1"/>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86C9F"/>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7">
    <w:name w:val="CM17"/>
    <w:basedOn w:val="Default"/>
    <w:next w:val="Default"/>
    <w:rsid w:val="00786C9F"/>
    <w:pPr>
      <w:spacing w:after="295"/>
    </w:pPr>
    <w:rPr>
      <w:rFonts w:cs="Times New Roman"/>
      <w:color w:val="auto"/>
    </w:rPr>
  </w:style>
  <w:style w:type="paragraph" w:customStyle="1" w:styleId="CM1">
    <w:name w:val="CM1"/>
    <w:basedOn w:val="Default"/>
    <w:next w:val="Default"/>
    <w:rsid w:val="00786C9F"/>
    <w:pPr>
      <w:spacing w:line="368" w:lineRule="atLeast"/>
    </w:pPr>
    <w:rPr>
      <w:rFonts w:cs="Times New Roman"/>
      <w:color w:val="auto"/>
    </w:rPr>
  </w:style>
  <w:style w:type="paragraph" w:customStyle="1" w:styleId="CM18">
    <w:name w:val="CM18"/>
    <w:basedOn w:val="Default"/>
    <w:next w:val="Default"/>
    <w:rsid w:val="00786C9F"/>
    <w:pPr>
      <w:spacing w:after="233"/>
    </w:pPr>
    <w:rPr>
      <w:rFonts w:cs="Times New Roman"/>
      <w:color w:val="auto"/>
    </w:rPr>
  </w:style>
  <w:style w:type="paragraph" w:customStyle="1" w:styleId="CM2">
    <w:name w:val="CM2"/>
    <w:basedOn w:val="Default"/>
    <w:next w:val="Default"/>
    <w:rsid w:val="00786C9F"/>
    <w:pPr>
      <w:spacing w:line="368" w:lineRule="atLeast"/>
    </w:pPr>
    <w:rPr>
      <w:rFonts w:cs="Times New Roman"/>
      <w:color w:val="auto"/>
    </w:rPr>
  </w:style>
  <w:style w:type="paragraph" w:customStyle="1" w:styleId="CM19">
    <w:name w:val="CM19"/>
    <w:basedOn w:val="Default"/>
    <w:next w:val="Default"/>
    <w:rsid w:val="00786C9F"/>
    <w:pPr>
      <w:spacing w:after="1123"/>
    </w:pPr>
    <w:rPr>
      <w:rFonts w:cs="Times New Roman"/>
      <w:color w:val="auto"/>
    </w:rPr>
  </w:style>
  <w:style w:type="paragraph" w:customStyle="1" w:styleId="CM20">
    <w:name w:val="CM20"/>
    <w:basedOn w:val="Default"/>
    <w:next w:val="Default"/>
    <w:rsid w:val="00786C9F"/>
    <w:pPr>
      <w:spacing w:after="90"/>
    </w:pPr>
    <w:rPr>
      <w:rFonts w:cs="Times New Roman"/>
      <w:color w:val="auto"/>
    </w:rPr>
  </w:style>
  <w:style w:type="paragraph" w:customStyle="1" w:styleId="CM3">
    <w:name w:val="CM3"/>
    <w:basedOn w:val="Default"/>
    <w:next w:val="Default"/>
    <w:rsid w:val="00786C9F"/>
    <w:rPr>
      <w:rFonts w:cs="Times New Roman"/>
      <w:color w:val="auto"/>
    </w:rPr>
  </w:style>
  <w:style w:type="paragraph" w:customStyle="1" w:styleId="CM4">
    <w:name w:val="CM4"/>
    <w:basedOn w:val="Default"/>
    <w:next w:val="Default"/>
    <w:rsid w:val="00786C9F"/>
    <w:pPr>
      <w:spacing w:line="553" w:lineRule="atLeast"/>
    </w:pPr>
    <w:rPr>
      <w:rFonts w:cs="Times New Roman"/>
      <w:color w:val="auto"/>
    </w:rPr>
  </w:style>
  <w:style w:type="paragraph" w:customStyle="1" w:styleId="CM21">
    <w:name w:val="CM21"/>
    <w:basedOn w:val="Default"/>
    <w:next w:val="Default"/>
    <w:rsid w:val="00786C9F"/>
    <w:pPr>
      <w:spacing w:after="533"/>
    </w:pPr>
    <w:rPr>
      <w:rFonts w:cs="Times New Roman"/>
      <w:color w:val="auto"/>
    </w:rPr>
  </w:style>
  <w:style w:type="paragraph" w:customStyle="1" w:styleId="CM5">
    <w:name w:val="CM5"/>
    <w:basedOn w:val="Default"/>
    <w:next w:val="Default"/>
    <w:rsid w:val="00786C9F"/>
    <w:pPr>
      <w:spacing w:line="416" w:lineRule="atLeast"/>
    </w:pPr>
    <w:rPr>
      <w:rFonts w:cs="Times New Roman"/>
      <w:color w:val="auto"/>
    </w:rPr>
  </w:style>
  <w:style w:type="paragraph" w:customStyle="1" w:styleId="CM6">
    <w:name w:val="CM6"/>
    <w:basedOn w:val="Default"/>
    <w:next w:val="Default"/>
    <w:rsid w:val="00786C9F"/>
    <w:pPr>
      <w:spacing w:line="413" w:lineRule="atLeast"/>
    </w:pPr>
    <w:rPr>
      <w:rFonts w:cs="Times New Roman"/>
      <w:color w:val="auto"/>
    </w:rPr>
  </w:style>
  <w:style w:type="paragraph" w:customStyle="1" w:styleId="CM23">
    <w:name w:val="CM23"/>
    <w:basedOn w:val="Default"/>
    <w:next w:val="Default"/>
    <w:rsid w:val="00786C9F"/>
    <w:pPr>
      <w:spacing w:after="1237"/>
    </w:pPr>
    <w:rPr>
      <w:rFonts w:cs="Times New Roman"/>
      <w:color w:val="auto"/>
    </w:rPr>
  </w:style>
  <w:style w:type="paragraph" w:customStyle="1" w:styleId="CM7">
    <w:name w:val="CM7"/>
    <w:basedOn w:val="Default"/>
    <w:next w:val="Default"/>
    <w:rsid w:val="00786C9F"/>
    <w:pPr>
      <w:spacing w:line="416" w:lineRule="atLeast"/>
    </w:pPr>
    <w:rPr>
      <w:rFonts w:cs="Times New Roman"/>
      <w:color w:val="auto"/>
    </w:rPr>
  </w:style>
  <w:style w:type="paragraph" w:customStyle="1" w:styleId="CM22">
    <w:name w:val="CM22"/>
    <w:basedOn w:val="Default"/>
    <w:next w:val="Default"/>
    <w:rsid w:val="00786C9F"/>
    <w:pPr>
      <w:spacing w:after="438"/>
    </w:pPr>
    <w:rPr>
      <w:rFonts w:cs="Times New Roman"/>
      <w:color w:val="auto"/>
    </w:rPr>
  </w:style>
  <w:style w:type="paragraph" w:customStyle="1" w:styleId="CM8">
    <w:name w:val="CM8"/>
    <w:basedOn w:val="Default"/>
    <w:next w:val="Default"/>
    <w:rsid w:val="00786C9F"/>
    <w:rPr>
      <w:rFonts w:cs="Times New Roman"/>
      <w:color w:val="auto"/>
    </w:rPr>
  </w:style>
  <w:style w:type="paragraph" w:customStyle="1" w:styleId="CM9">
    <w:name w:val="CM9"/>
    <w:basedOn w:val="Default"/>
    <w:next w:val="Default"/>
    <w:rsid w:val="00786C9F"/>
    <w:pPr>
      <w:spacing w:line="416" w:lineRule="atLeast"/>
    </w:pPr>
    <w:rPr>
      <w:rFonts w:cs="Times New Roman"/>
      <w:color w:val="auto"/>
    </w:rPr>
  </w:style>
  <w:style w:type="paragraph" w:customStyle="1" w:styleId="CM11">
    <w:name w:val="CM11"/>
    <w:basedOn w:val="Default"/>
    <w:next w:val="Default"/>
    <w:rsid w:val="00786C9F"/>
    <w:pPr>
      <w:spacing w:line="483" w:lineRule="atLeast"/>
    </w:pPr>
    <w:rPr>
      <w:rFonts w:cs="Times New Roman"/>
      <w:color w:val="auto"/>
    </w:rPr>
  </w:style>
  <w:style w:type="paragraph" w:customStyle="1" w:styleId="CM12">
    <w:name w:val="CM12"/>
    <w:basedOn w:val="Default"/>
    <w:next w:val="Default"/>
    <w:rsid w:val="00786C9F"/>
    <w:pPr>
      <w:spacing w:line="413" w:lineRule="atLeast"/>
    </w:pPr>
    <w:rPr>
      <w:rFonts w:cs="Times New Roman"/>
      <w:color w:val="auto"/>
    </w:rPr>
  </w:style>
  <w:style w:type="paragraph" w:customStyle="1" w:styleId="CM13">
    <w:name w:val="CM13"/>
    <w:basedOn w:val="Default"/>
    <w:next w:val="Default"/>
    <w:rsid w:val="00786C9F"/>
    <w:rPr>
      <w:rFonts w:cs="Times New Roman"/>
      <w:color w:val="auto"/>
    </w:rPr>
  </w:style>
  <w:style w:type="paragraph" w:customStyle="1" w:styleId="CM14">
    <w:name w:val="CM14"/>
    <w:basedOn w:val="Default"/>
    <w:next w:val="Default"/>
    <w:rsid w:val="00786C9F"/>
    <w:pPr>
      <w:spacing w:line="413" w:lineRule="atLeast"/>
    </w:pPr>
    <w:rPr>
      <w:rFonts w:cs="Times New Roman"/>
      <w:color w:val="auto"/>
    </w:rPr>
  </w:style>
  <w:style w:type="paragraph" w:customStyle="1" w:styleId="CM24">
    <w:name w:val="CM24"/>
    <w:basedOn w:val="Default"/>
    <w:next w:val="Default"/>
    <w:rsid w:val="00786C9F"/>
    <w:pPr>
      <w:spacing w:after="408"/>
    </w:pPr>
    <w:rPr>
      <w:rFonts w:cs="Times New Roman"/>
      <w:color w:val="auto"/>
    </w:rPr>
  </w:style>
  <w:style w:type="paragraph" w:customStyle="1" w:styleId="CM16">
    <w:name w:val="CM16"/>
    <w:basedOn w:val="Default"/>
    <w:next w:val="Default"/>
    <w:rsid w:val="00786C9F"/>
    <w:pPr>
      <w:spacing w:line="416" w:lineRule="atLeast"/>
    </w:pPr>
    <w:rPr>
      <w:rFonts w:cs="Times New Roman"/>
      <w:color w:val="auto"/>
    </w:rPr>
  </w:style>
  <w:style w:type="paragraph" w:customStyle="1" w:styleId="CM10">
    <w:name w:val="CM10"/>
    <w:basedOn w:val="Default"/>
    <w:next w:val="Default"/>
    <w:rsid w:val="00786C9F"/>
    <w:pPr>
      <w:spacing w:line="413" w:lineRule="atLeast"/>
    </w:pPr>
    <w:rPr>
      <w:rFonts w:cs="Times New Roman"/>
      <w:color w:val="auto"/>
    </w:rPr>
  </w:style>
  <w:style w:type="paragraph" w:customStyle="1" w:styleId="CM15">
    <w:name w:val="CM15"/>
    <w:basedOn w:val="Default"/>
    <w:next w:val="Default"/>
    <w:rsid w:val="00786C9F"/>
    <w:pPr>
      <w:spacing w:line="413" w:lineRule="atLeast"/>
    </w:pPr>
    <w:rPr>
      <w:rFonts w:cs="Times New Roman"/>
      <w:color w:val="auto"/>
    </w:rPr>
  </w:style>
  <w:style w:type="paragraph" w:customStyle="1" w:styleId="1fc">
    <w:name w:val="1Главный"/>
    <w:basedOn w:val="a4"/>
    <w:next w:val="a4"/>
    <w:rsid w:val="00786C9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786C9F"/>
    <w:rPr>
      <w:rFonts w:ascii="Verdana" w:hAnsi="Verdana" w:hint="default"/>
      <w:b/>
      <w:bCs/>
      <w:i w:val="0"/>
      <w:iCs w:val="0"/>
      <w:color w:val="333333"/>
      <w:sz w:val="18"/>
      <w:szCs w:val="18"/>
    </w:rPr>
  </w:style>
  <w:style w:type="paragraph" w:customStyle="1" w:styleId="icep">
    <w:name w:val="ice_p"/>
    <w:basedOn w:val="a4"/>
    <w:rsid w:val="00786C9F"/>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1">
    <w:name w:val="Заголовок 32"/>
    <w:basedOn w:val="a4"/>
    <w:rsid w:val="00786C9F"/>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d">
    <w:name w:val="Обычный (веб)1"/>
    <w:basedOn w:val="a4"/>
    <w:rsid w:val="00786C9F"/>
    <w:pPr>
      <w:spacing w:before="75" w:after="0" w:line="336" w:lineRule="auto"/>
    </w:pPr>
    <w:rPr>
      <w:rFonts w:ascii="Times New Roman" w:eastAsia="Times New Roman" w:hAnsi="Times New Roman" w:cs="Times New Roman"/>
      <w:sz w:val="18"/>
      <w:szCs w:val="18"/>
      <w:lang w:eastAsia="ru-RU"/>
    </w:rPr>
  </w:style>
  <w:style w:type="paragraph" w:customStyle="1" w:styleId="114">
    <w:name w:val="Стиль1 Знак Знак Знак1 Знак"/>
    <w:basedOn w:val="a4"/>
    <w:link w:val="115"/>
    <w:rsid w:val="00786C9F"/>
    <w:pPr>
      <w:spacing w:after="0" w:line="240" w:lineRule="auto"/>
      <w:jc w:val="both"/>
    </w:pPr>
    <w:rPr>
      <w:rFonts w:ascii="Times New Roman" w:eastAsia="Times New Roman" w:hAnsi="Times New Roman" w:cs="Times New Roman"/>
      <w:sz w:val="24"/>
      <w:szCs w:val="24"/>
      <w:lang w:eastAsia="ru-RU"/>
    </w:rPr>
  </w:style>
  <w:style w:type="character" w:customStyle="1" w:styleId="115">
    <w:name w:val="Стиль1 Знак Знак Знак1 Знак Знак"/>
    <w:link w:val="114"/>
    <w:rsid w:val="00786C9F"/>
    <w:rPr>
      <w:rFonts w:ascii="Times New Roman" w:eastAsia="Times New Roman" w:hAnsi="Times New Roman" w:cs="Times New Roman"/>
      <w:sz w:val="24"/>
      <w:szCs w:val="24"/>
      <w:lang w:eastAsia="ru-RU"/>
    </w:rPr>
  </w:style>
  <w:style w:type="character" w:customStyle="1" w:styleId="WW8Num14z3">
    <w:name w:val="WW8Num14z3"/>
    <w:rsid w:val="00786C9F"/>
    <w:rPr>
      <w:rFonts w:ascii="Symbol" w:hAnsi="Symbol" w:cs="Symbol"/>
    </w:rPr>
  </w:style>
  <w:style w:type="character" w:customStyle="1" w:styleId="2f6">
    <w:name w:val="Знак2"/>
    <w:rsid w:val="00786C9F"/>
    <w:rPr>
      <w:rFonts w:cs="Arial"/>
      <w:b/>
      <w:bCs/>
      <w:smallCaps/>
      <w:sz w:val="26"/>
      <w:szCs w:val="26"/>
      <w:lang w:val="ru-RU" w:eastAsia="ru-RU" w:bidi="ar-SA"/>
    </w:rPr>
  </w:style>
  <w:style w:type="character" w:customStyle="1" w:styleId="3b">
    <w:name w:val="Знак3"/>
    <w:rsid w:val="00786C9F"/>
    <w:rPr>
      <w:rFonts w:cs="Arial"/>
      <w:b w:val="0"/>
      <w:bCs w:val="0"/>
      <w:smallCaps w:val="0"/>
      <w:spacing w:val="10"/>
      <w:sz w:val="28"/>
      <w:szCs w:val="28"/>
      <w:lang w:val="ru-RU" w:eastAsia="ru-RU" w:bidi="ar-SA"/>
    </w:rPr>
  </w:style>
  <w:style w:type="paragraph" w:customStyle="1" w:styleId="1fe">
    <w:name w:val="Стиль1 Знак Знак Знак"/>
    <w:basedOn w:val="a4"/>
    <w:rsid w:val="00786C9F"/>
    <w:pPr>
      <w:spacing w:after="0" w:line="240" w:lineRule="auto"/>
      <w:jc w:val="both"/>
    </w:pPr>
    <w:rPr>
      <w:rFonts w:ascii="Times New Roman" w:eastAsia="Times New Roman" w:hAnsi="Times New Roman" w:cs="Times New Roman"/>
      <w:sz w:val="24"/>
      <w:szCs w:val="24"/>
      <w:lang w:eastAsia="ru-RU"/>
    </w:rPr>
  </w:style>
  <w:style w:type="paragraph" w:customStyle="1" w:styleId="afffff1">
    <w:name w:val="Таблицы (моноширинный)"/>
    <w:basedOn w:val="a4"/>
    <w:next w:val="a4"/>
    <w:rsid w:val="00786C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786C9F"/>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786C9F"/>
    <w:pPr>
      <w:keepNext/>
      <w:spacing w:before="60" w:after="120" w:line="240" w:lineRule="auto"/>
      <w:jc w:val="center"/>
    </w:pPr>
    <w:rPr>
      <w:rFonts w:ascii="Times New Roman" w:eastAsia="Times New Roman" w:hAnsi="Times New Roman" w:cs="Times New Roman"/>
      <w:b/>
      <w:szCs w:val="20"/>
      <w:lang w:eastAsia="ru-RU"/>
    </w:rPr>
  </w:style>
  <w:style w:type="paragraph" w:customStyle="1" w:styleId="1ff">
    <w:name w:val="Основной текст1"/>
    <w:rsid w:val="00786C9F"/>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1ff0">
    <w:name w:val="Знак1"/>
    <w:rsid w:val="00786C9F"/>
    <w:rPr>
      <w:rFonts w:cs="Arial"/>
      <w:b/>
      <w:bCs/>
      <w:smallCaps/>
      <w:spacing w:val="10"/>
      <w:sz w:val="28"/>
      <w:szCs w:val="28"/>
      <w:lang w:val="ru-RU" w:eastAsia="ru-RU" w:bidi="ar-SA"/>
    </w:rPr>
  </w:style>
  <w:style w:type="character" w:customStyle="1" w:styleId="style301">
    <w:name w:val="style301"/>
    <w:rsid w:val="00786C9F"/>
    <w:rPr>
      <w:rFonts w:ascii="Arial" w:hAnsi="Arial" w:cs="Arial" w:hint="default"/>
      <w:color w:val="3A4521"/>
      <w:sz w:val="22"/>
      <w:szCs w:val="22"/>
    </w:rPr>
  </w:style>
  <w:style w:type="paragraph" w:customStyle="1" w:styleId="CM34">
    <w:name w:val="CM34"/>
    <w:basedOn w:val="a4"/>
    <w:next w:val="a4"/>
    <w:rsid w:val="00786C9F"/>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c">
    <w:name w:val="Стиль3"/>
    <w:basedOn w:val="51"/>
    <w:rsid w:val="00786C9F"/>
  </w:style>
  <w:style w:type="paragraph" w:customStyle="1" w:styleId="afffff2">
    <w:name w:val="Отступ"/>
    <w:basedOn w:val="a4"/>
    <w:rsid w:val="00786C9F"/>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1">
    <w:name w:val="Обычный1"/>
    <w:rsid w:val="00786C9F"/>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786C9F"/>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786C9F"/>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786C9F"/>
    <w:rPr>
      <w:color w:val="000000"/>
      <w:sz w:val="21"/>
      <w:szCs w:val="21"/>
    </w:rPr>
  </w:style>
  <w:style w:type="paragraph" w:customStyle="1" w:styleId="-">
    <w:name w:val="Табулятор-стиль"/>
    <w:basedOn w:val="a4"/>
    <w:rsid w:val="00786C9F"/>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3">
    <w:name w:val="Заголовок таблицы"/>
    <w:basedOn w:val="a4"/>
    <w:next w:val="a4"/>
    <w:rsid w:val="00786C9F"/>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4">
    <w:name w:val="Единицы"/>
    <w:basedOn w:val="a4"/>
    <w:rsid w:val="00786C9F"/>
    <w:pPr>
      <w:keepNext/>
      <w:spacing w:after="60" w:line="240" w:lineRule="auto"/>
      <w:jc w:val="center"/>
    </w:pPr>
    <w:rPr>
      <w:rFonts w:ascii="Arial" w:eastAsia="Times New Roman" w:hAnsi="Arial" w:cs="Times New Roman"/>
      <w:szCs w:val="20"/>
      <w:lang w:eastAsia="ru-RU"/>
    </w:rPr>
  </w:style>
  <w:style w:type="paragraph" w:customStyle="1" w:styleId="afffff5">
    <w:name w:val="Шапка таблицы"/>
    <w:basedOn w:val="a4"/>
    <w:rsid w:val="00786C9F"/>
    <w:pPr>
      <w:spacing w:after="0" w:line="240" w:lineRule="exact"/>
      <w:jc w:val="center"/>
    </w:pPr>
    <w:rPr>
      <w:rFonts w:ascii="Arial" w:eastAsia="Times New Roman" w:hAnsi="Arial" w:cs="Times New Roman"/>
      <w:sz w:val="20"/>
      <w:szCs w:val="20"/>
      <w:lang w:eastAsia="ru-RU"/>
    </w:rPr>
  </w:style>
  <w:style w:type="paragraph" w:customStyle="1" w:styleId="316">
    <w:name w:val="Основной текст с отступом 31"/>
    <w:basedOn w:val="a4"/>
    <w:rsid w:val="00786C9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6">
    <w:name w:val="лист"/>
    <w:basedOn w:val="a4"/>
    <w:rsid w:val="00786C9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7">
    <w:name w:val="Маркирован"/>
    <w:basedOn w:val="a4"/>
    <w:rsid w:val="00786C9F"/>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8">
    <w:name w:val="Заголграф"/>
    <w:basedOn w:val="a4"/>
    <w:next w:val="a4"/>
    <w:rsid w:val="00786C9F"/>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9">
    <w:name w:val="Подзаголграф"/>
    <w:basedOn w:val="a4"/>
    <w:next w:val="a4"/>
    <w:rsid w:val="00786C9F"/>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a">
    <w:name w:val="Доклад"/>
    <w:basedOn w:val="a4"/>
    <w:rsid w:val="00786C9F"/>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d">
    <w:name w:val="Верхний колонтитул3"/>
    <w:basedOn w:val="a4"/>
    <w:rsid w:val="00786C9F"/>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7">
    <w:name w:val="2.Заголовок"/>
    <w:next w:val="1ff2"/>
    <w:rsid w:val="00786C9F"/>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2">
    <w:name w:val="1.Текст"/>
    <w:rsid w:val="00786C9F"/>
    <w:pPr>
      <w:spacing w:before="120" w:after="0" w:line="240" w:lineRule="auto"/>
      <w:ind w:firstLine="284"/>
      <w:jc w:val="both"/>
    </w:pPr>
    <w:rPr>
      <w:rFonts w:ascii="Arial" w:eastAsia="Times New Roman" w:hAnsi="Arial" w:cs="Times New Roman"/>
      <w:sz w:val="18"/>
      <w:szCs w:val="20"/>
      <w:lang w:eastAsia="ru-RU"/>
    </w:rPr>
  </w:style>
  <w:style w:type="paragraph" w:customStyle="1" w:styleId="48">
    <w:name w:val="4.Пояснение к таблице"/>
    <w:basedOn w:val="6-1"/>
    <w:next w:val="5-"/>
    <w:rsid w:val="00786C9F"/>
    <w:pPr>
      <w:suppressAutoHyphens/>
      <w:spacing w:after="20"/>
      <w:ind w:left="0" w:firstLine="0"/>
    </w:pPr>
    <w:rPr>
      <w:i/>
      <w:sz w:val="20"/>
      <w:lang w:val="en-US"/>
    </w:rPr>
  </w:style>
  <w:style w:type="paragraph" w:customStyle="1" w:styleId="60-">
    <w:name w:val="6.Ть0бл.-данные"/>
    <w:basedOn w:val="6-1"/>
    <w:rsid w:val="00786C9F"/>
    <w:pPr>
      <w:suppressAutoHyphens/>
      <w:spacing w:before="0"/>
      <w:ind w:left="0" w:right="113" w:firstLine="0"/>
      <w:jc w:val="right"/>
    </w:pPr>
    <w:rPr>
      <w:snapToGrid w:val="0"/>
    </w:rPr>
  </w:style>
  <w:style w:type="paragraph" w:customStyle="1" w:styleId="72">
    <w:name w:val="7.Данные таблицы"/>
    <w:rsid w:val="00786C9F"/>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0">
    <w:name w:val="Заголовок 41"/>
    <w:basedOn w:val="a4"/>
    <w:next w:val="a4"/>
    <w:rsid w:val="00786C9F"/>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a"/>
    <w:next w:val="afffa"/>
    <w:rsid w:val="00786C9F"/>
    <w:pPr>
      <w:autoSpaceDE w:val="0"/>
      <w:autoSpaceDN w:val="0"/>
      <w:spacing w:after="0" w:line="360" w:lineRule="auto"/>
      <w:ind w:firstLine="709"/>
      <w:jc w:val="both"/>
    </w:pPr>
    <w:rPr>
      <w:sz w:val="24"/>
      <w:szCs w:val="24"/>
    </w:rPr>
  </w:style>
  <w:style w:type="paragraph" w:customStyle="1" w:styleId="ConsTitle">
    <w:name w:val="ConsTitle"/>
    <w:rsid w:val="00786C9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86C9F"/>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0">
    <w:name w:val="Заголовок 5 Знак Знак Знак1"/>
    <w:rsid w:val="00786C9F"/>
    <w:rPr>
      <w:b/>
      <w:bCs/>
      <w:i/>
      <w:iCs/>
      <w:sz w:val="26"/>
      <w:szCs w:val="26"/>
      <w:lang w:val="ru-RU" w:eastAsia="ru-RU" w:bidi="ar-SA"/>
    </w:rPr>
  </w:style>
  <w:style w:type="paragraph" w:customStyle="1" w:styleId="1ff3">
    <w:name w:val="Стиль1 Знак Знак Знак Знак Знак"/>
    <w:basedOn w:val="a4"/>
    <w:rsid w:val="00786C9F"/>
    <w:pPr>
      <w:spacing w:after="0" w:line="240" w:lineRule="auto"/>
      <w:jc w:val="both"/>
    </w:pPr>
    <w:rPr>
      <w:rFonts w:ascii="Times New Roman" w:eastAsia="Times New Roman" w:hAnsi="Times New Roman" w:cs="Times New Roman"/>
      <w:sz w:val="24"/>
      <w:szCs w:val="24"/>
      <w:lang w:eastAsia="ru-RU"/>
    </w:rPr>
  </w:style>
  <w:style w:type="paragraph" w:customStyle="1" w:styleId="1ff4">
    <w:name w:val="Стиль1 Знак Знак Знак Знак"/>
    <w:basedOn w:val="a4"/>
    <w:rsid w:val="00786C9F"/>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786C9F"/>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786C9F"/>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786C9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786C9F"/>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0">
    <w:name w:val="Обычный +14 Знак"/>
    <w:uiPriority w:val="99"/>
    <w:rsid w:val="00786C9F"/>
    <w:rPr>
      <w:rFonts w:eastAsia="Times New Roman" w:cs="Times New Roman"/>
      <w:sz w:val="24"/>
      <w:szCs w:val="24"/>
    </w:rPr>
  </w:style>
  <w:style w:type="character" w:customStyle="1" w:styleId="1ff5">
    <w:name w:val="Подпись Знак1"/>
    <w:semiHidden/>
    <w:rsid w:val="00786C9F"/>
  </w:style>
  <w:style w:type="paragraph" w:customStyle="1" w:styleId="1ff6">
    <w:name w:val="Заголовок оглавления1"/>
    <w:basedOn w:val="12"/>
    <w:next w:val="a4"/>
    <w:uiPriority w:val="39"/>
    <w:unhideWhenUsed/>
    <w:qFormat/>
    <w:rsid w:val="00786C9F"/>
    <w:pPr>
      <w:spacing w:before="480" w:line="276" w:lineRule="auto"/>
      <w:jc w:val="left"/>
      <w:outlineLvl w:val="9"/>
    </w:pPr>
    <w:rPr>
      <w:rFonts w:ascii="Cambria" w:eastAsia="Times New Roman" w:hAnsi="Cambria" w:cs="Times New Roman"/>
      <w:b/>
      <w:bCs/>
      <w:color w:val="365F91"/>
      <w:sz w:val="28"/>
      <w:szCs w:val="28"/>
    </w:rPr>
  </w:style>
  <w:style w:type="table" w:customStyle="1" w:styleId="214">
    <w:name w:val="Сетка таблицы21"/>
    <w:basedOn w:val="a6"/>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7"/>
    <w:uiPriority w:val="99"/>
    <w:semiHidden/>
    <w:unhideWhenUsed/>
    <w:rsid w:val="00786C9F"/>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786C9F"/>
    <w:rPr>
      <w:rFonts w:ascii="Cambria" w:eastAsia="Times New Roman" w:hAnsi="Cambria" w:cs="Times New Roman"/>
      <w:color w:val="243F60"/>
      <w:lang w:eastAsia="ru-RU"/>
    </w:rPr>
  </w:style>
  <w:style w:type="character" w:customStyle="1" w:styleId="1ff7">
    <w:name w:val="Основной текст Знак1"/>
    <w:uiPriority w:val="99"/>
    <w:semiHidden/>
    <w:rsid w:val="00786C9F"/>
    <w:rPr>
      <w:rFonts w:ascii="Times New Roman" w:eastAsia="Times New Roman" w:hAnsi="Times New Roman" w:cs="Times New Roman"/>
      <w:sz w:val="20"/>
      <w:szCs w:val="20"/>
      <w:lang w:eastAsia="ru-RU"/>
    </w:rPr>
  </w:style>
  <w:style w:type="paragraph" w:customStyle="1" w:styleId="font5">
    <w:name w:val="font5"/>
    <w:basedOn w:val="a4"/>
    <w:rsid w:val="00786C9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4"/>
    <w:rsid w:val="00786C9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6">
    <w:name w:val="xl66"/>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4"/>
    <w:rsid w:val="00786C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4"/>
    <w:rsid w:val="00786C9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4"/>
    <w:rsid w:val="00786C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3">
    <w:name w:val="xl73"/>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4"/>
    <w:rsid w:val="00786C9F"/>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8">
    <w:name w:val="xl78"/>
    <w:basedOn w:val="a4"/>
    <w:rsid w:val="00786C9F"/>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79">
    <w:name w:val="xl79"/>
    <w:basedOn w:val="a4"/>
    <w:rsid w:val="00786C9F"/>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0">
    <w:name w:val="xl80"/>
    <w:basedOn w:val="a4"/>
    <w:rsid w:val="00786C9F"/>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1">
    <w:name w:val="xl81"/>
    <w:basedOn w:val="a4"/>
    <w:rsid w:val="00786C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4"/>
    <w:rsid w:val="00786C9F"/>
    <w:pPr>
      <w:pBdr>
        <w:top w:val="single" w:sz="8" w:space="0" w:color="auto"/>
        <w:lef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4"/>
    <w:rsid w:val="00786C9F"/>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4"/>
    <w:rsid w:val="00786C9F"/>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786C9F"/>
    <w:pPr>
      <w:pBdr>
        <w:left w:val="single" w:sz="8" w:space="0" w:color="auto"/>
        <w:bottom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786C9F"/>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786C9F"/>
    <w:pPr>
      <w:pBdr>
        <w:top w:val="single" w:sz="8"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786C9F"/>
    <w:pPr>
      <w:pBdr>
        <w:top w:val="single" w:sz="8" w:space="0" w:color="auto"/>
        <w:left w:val="single" w:sz="4" w:space="0" w:color="auto"/>
        <w:bottom w:val="single" w:sz="4"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786C9F"/>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4"/>
    <w:rsid w:val="00786C9F"/>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4"/>
    <w:rsid w:val="00786C9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4"/>
    <w:rsid w:val="00786C9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4"/>
    <w:rsid w:val="00786C9F"/>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4"/>
    <w:rsid w:val="00786C9F"/>
    <w:pPr>
      <w:pBdr>
        <w:top w:val="single" w:sz="4"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4"/>
    <w:rsid w:val="00786C9F"/>
    <w:pPr>
      <w:pBdr>
        <w:lef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4"/>
    <w:rsid w:val="00786C9F"/>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4"/>
    <w:rsid w:val="00786C9F"/>
    <w:pPr>
      <w:pBdr>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4"/>
    <w:rsid w:val="00786C9F"/>
    <w:pPr>
      <w:pBdr>
        <w:top w:val="single" w:sz="8" w:space="0" w:color="auto"/>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4"/>
    <w:rsid w:val="00786C9F"/>
    <w:pPr>
      <w:pBdr>
        <w:left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710">
    <w:name w:val="Заголовок 7 Знак1"/>
    <w:semiHidden/>
    <w:rsid w:val="00786C9F"/>
    <w:rPr>
      <w:rFonts w:ascii="Cambria" w:eastAsia="Times New Roman" w:hAnsi="Cambria" w:cs="Times New Roman"/>
      <w:i/>
      <w:iCs/>
      <w:color w:val="404040"/>
      <w:lang w:eastAsia="ru-RU"/>
    </w:rPr>
  </w:style>
  <w:style w:type="character" w:customStyle="1" w:styleId="1ff8">
    <w:name w:val="Текст выноски Знак1"/>
    <w:uiPriority w:val="99"/>
    <w:semiHidden/>
    <w:rsid w:val="00786C9F"/>
    <w:rPr>
      <w:rFonts w:ascii="Tahoma" w:eastAsia="Times New Roman" w:hAnsi="Tahoma" w:cs="Tahoma"/>
      <w:sz w:val="16"/>
      <w:szCs w:val="16"/>
      <w:lang w:eastAsia="ru-RU"/>
    </w:rPr>
  </w:style>
  <w:style w:type="character" w:customStyle="1" w:styleId="1ff9">
    <w:name w:val="Верхний колонтитул Знак1"/>
    <w:semiHidden/>
    <w:rsid w:val="00786C9F"/>
    <w:rPr>
      <w:rFonts w:ascii="Times New Roman" w:eastAsia="Times New Roman" w:hAnsi="Times New Roman" w:cs="Times New Roman"/>
      <w:sz w:val="20"/>
      <w:szCs w:val="20"/>
      <w:lang w:eastAsia="ru-RU"/>
    </w:rPr>
  </w:style>
  <w:style w:type="character" w:customStyle="1" w:styleId="1ffa">
    <w:name w:val="Нижний колонтитул Знак1"/>
    <w:semiHidden/>
    <w:rsid w:val="00786C9F"/>
    <w:rPr>
      <w:rFonts w:ascii="Times New Roman" w:eastAsia="Times New Roman" w:hAnsi="Times New Roman" w:cs="Times New Roman"/>
      <w:sz w:val="20"/>
      <w:szCs w:val="20"/>
      <w:lang w:eastAsia="ru-RU"/>
    </w:rPr>
  </w:style>
  <w:style w:type="character" w:customStyle="1" w:styleId="1ffb">
    <w:name w:val="Текст сноски Знак1"/>
    <w:uiPriority w:val="99"/>
    <w:semiHidden/>
    <w:rsid w:val="00786C9F"/>
    <w:rPr>
      <w:rFonts w:ascii="Times New Roman" w:eastAsia="Times New Roman" w:hAnsi="Times New Roman" w:cs="Times New Roman"/>
      <w:sz w:val="20"/>
      <w:szCs w:val="20"/>
      <w:lang w:eastAsia="ru-RU"/>
    </w:rPr>
  </w:style>
  <w:style w:type="character" w:customStyle="1" w:styleId="1ffc">
    <w:name w:val="Красная строка Знак1"/>
    <w:semiHidden/>
    <w:rsid w:val="00786C9F"/>
    <w:rPr>
      <w:rFonts w:ascii="Times New Roman" w:eastAsia="Times New Roman" w:hAnsi="Times New Roman" w:cs="Times New Roman"/>
      <w:sz w:val="20"/>
      <w:szCs w:val="20"/>
      <w:lang w:eastAsia="ru-RU"/>
    </w:rPr>
  </w:style>
  <w:style w:type="table" w:customStyle="1" w:styleId="55">
    <w:name w:val="Сетка таблицы5"/>
    <w:basedOn w:val="a6"/>
    <w:next w:val="afd"/>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6"/>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6"/>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d"/>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6"/>
    <w:next w:val="afd"/>
    <w:uiPriority w:val="59"/>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786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4"/>
    <w:rsid w:val="00786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4"/>
    <w:rsid w:val="00786C9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ffd">
    <w:name w:val="Без интервала1"/>
    <w:rsid w:val="00786C9F"/>
    <w:pPr>
      <w:spacing w:after="0" w:line="240" w:lineRule="auto"/>
    </w:pPr>
    <w:rPr>
      <w:rFonts w:ascii="Calibri" w:eastAsia="Times New Roman" w:hAnsi="Calibri" w:cs="Calibri"/>
    </w:rPr>
  </w:style>
  <w:style w:type="table" w:customStyle="1" w:styleId="122">
    <w:name w:val="Сетка таблицы12"/>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d"/>
    <w:uiPriority w:val="59"/>
    <w:rsid w:val="00786C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6"/>
    <w:next w:val="afd"/>
    <w:rsid w:val="0078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7"/>
    <w:uiPriority w:val="99"/>
    <w:semiHidden/>
    <w:unhideWhenUsed/>
    <w:rsid w:val="00786C9F"/>
  </w:style>
  <w:style w:type="numbering" w:customStyle="1" w:styleId="93">
    <w:name w:val="Нет списка9"/>
    <w:next w:val="a7"/>
    <w:semiHidden/>
    <w:unhideWhenUsed/>
    <w:rsid w:val="00786C9F"/>
  </w:style>
  <w:style w:type="numbering" w:customStyle="1" w:styleId="132">
    <w:name w:val="Нет списка13"/>
    <w:next w:val="a7"/>
    <w:semiHidden/>
    <w:rsid w:val="00786C9F"/>
  </w:style>
  <w:style w:type="numbering" w:customStyle="1" w:styleId="1111">
    <w:name w:val="Нет списка1111"/>
    <w:next w:val="a7"/>
    <w:semiHidden/>
    <w:unhideWhenUsed/>
    <w:rsid w:val="00786C9F"/>
  </w:style>
  <w:style w:type="numbering" w:customStyle="1" w:styleId="11111">
    <w:name w:val="Нет списка11111"/>
    <w:next w:val="a7"/>
    <w:uiPriority w:val="99"/>
    <w:semiHidden/>
    <w:unhideWhenUsed/>
    <w:rsid w:val="00786C9F"/>
  </w:style>
  <w:style w:type="character" w:customStyle="1" w:styleId="afffffb">
    <w:name w:val="Знак Знак"/>
    <w:rsid w:val="00786C9F"/>
    <w:rPr>
      <w:rFonts w:ascii="Tahoma" w:hAnsi="Tahoma"/>
      <w:sz w:val="16"/>
      <w:szCs w:val="16"/>
      <w:lang w:eastAsia="ru-RU" w:bidi="ar-SA"/>
    </w:rPr>
  </w:style>
  <w:style w:type="paragraph" w:customStyle="1" w:styleId="84">
    <w:name w:val="Знак8 Знак Знак Знак Знак Знак Знак Знак Знак Знак"/>
    <w:basedOn w:val="a4"/>
    <w:rsid w:val="00786C9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c">
    <w:name w:val="Знак Знак Знак Знак Знак Знак Знак Знак Знак Знак"/>
    <w:basedOn w:val="a4"/>
    <w:uiPriority w:val="99"/>
    <w:rsid w:val="00786C9F"/>
    <w:pPr>
      <w:spacing w:after="0" w:line="240" w:lineRule="auto"/>
    </w:pPr>
    <w:rPr>
      <w:rFonts w:ascii="Verdana" w:eastAsia="Times New Roman" w:hAnsi="Verdana" w:cs="Verdana"/>
      <w:sz w:val="20"/>
      <w:szCs w:val="20"/>
      <w:lang w:val="en-US"/>
    </w:rPr>
  </w:style>
  <w:style w:type="table" w:customStyle="1" w:styleId="141">
    <w:name w:val="Сетка таблицы14"/>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w:basedOn w:val="a4"/>
    <w:rsid w:val="00786C9F"/>
    <w:pPr>
      <w:spacing w:line="240" w:lineRule="exact"/>
    </w:pPr>
    <w:rPr>
      <w:rFonts w:ascii="Verdana" w:eastAsia="Times New Roman" w:hAnsi="Verdana" w:cs="Times New Roman"/>
      <w:sz w:val="20"/>
      <w:szCs w:val="20"/>
      <w:lang w:val="en-US"/>
    </w:rPr>
  </w:style>
  <w:style w:type="paragraph" w:customStyle="1" w:styleId="Iauiue">
    <w:name w:val="Iau?iue"/>
    <w:rsid w:val="00786C9F"/>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786C9F"/>
    <w:rPr>
      <w:rFonts w:ascii="Arial" w:eastAsia="Times New Roman" w:hAnsi="Arial" w:cs="Arial"/>
      <w:sz w:val="20"/>
      <w:szCs w:val="20"/>
      <w:lang w:eastAsia="ru-RU"/>
    </w:rPr>
  </w:style>
  <w:style w:type="paragraph" w:customStyle="1" w:styleId="a1">
    <w:name w:val="Нумерация"/>
    <w:basedOn w:val="a4"/>
    <w:link w:val="afffffd"/>
    <w:qFormat/>
    <w:rsid w:val="00786C9F"/>
    <w:pPr>
      <w:numPr>
        <w:numId w:val="8"/>
      </w:numPr>
      <w:spacing w:after="200" w:line="276" w:lineRule="auto"/>
    </w:pPr>
    <w:rPr>
      <w:rFonts w:ascii="Calibri" w:eastAsia="Calibri" w:hAnsi="Calibri" w:cs="Times New Roman"/>
    </w:rPr>
  </w:style>
  <w:style w:type="paragraph" w:customStyle="1" w:styleId="afffffe">
    <w:name w:val="Текст в таблице"/>
    <w:basedOn w:val="a4"/>
    <w:rsid w:val="00786C9F"/>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142">
    <w:name w:val="Основной текст 14 Знак"/>
    <w:link w:val="143"/>
    <w:locked/>
    <w:rsid w:val="00786C9F"/>
    <w:rPr>
      <w:sz w:val="24"/>
    </w:rPr>
  </w:style>
  <w:style w:type="paragraph" w:customStyle="1" w:styleId="143">
    <w:name w:val="Основной текст 14"/>
    <w:basedOn w:val="a4"/>
    <w:link w:val="142"/>
    <w:qFormat/>
    <w:rsid w:val="00786C9F"/>
    <w:pPr>
      <w:spacing w:after="0" w:line="360" w:lineRule="auto"/>
      <w:ind w:firstLine="709"/>
      <w:jc w:val="both"/>
    </w:pPr>
    <w:rPr>
      <w:sz w:val="24"/>
    </w:rPr>
  </w:style>
  <w:style w:type="paragraph" w:customStyle="1" w:styleId="2f8">
    <w:name w:val="2"/>
    <w:basedOn w:val="a4"/>
    <w:rsid w:val="00786C9F"/>
    <w:pPr>
      <w:spacing w:line="240" w:lineRule="exact"/>
    </w:pPr>
    <w:rPr>
      <w:rFonts w:ascii="Verdana" w:eastAsia="Times New Roman" w:hAnsi="Verdana" w:cs="Times New Roman"/>
      <w:sz w:val="20"/>
      <w:szCs w:val="20"/>
      <w:lang w:val="en-US"/>
    </w:rPr>
  </w:style>
  <w:style w:type="paragraph" w:styleId="affffff">
    <w:name w:val="Revision"/>
    <w:hidden/>
    <w:uiPriority w:val="99"/>
    <w:semiHidden/>
    <w:rsid w:val="00786C9F"/>
    <w:pPr>
      <w:spacing w:after="0" w:line="240" w:lineRule="auto"/>
    </w:pPr>
    <w:rPr>
      <w:rFonts w:ascii="Times New Roman" w:eastAsia="Times New Roman" w:hAnsi="Times New Roman" w:cs="Times New Roman"/>
      <w:sz w:val="24"/>
      <w:szCs w:val="24"/>
      <w:lang w:eastAsia="ru-RU"/>
    </w:rPr>
  </w:style>
  <w:style w:type="numbering" w:customStyle="1" w:styleId="223">
    <w:name w:val="Нет списка22"/>
    <w:next w:val="a7"/>
    <w:uiPriority w:val="99"/>
    <w:semiHidden/>
    <w:rsid w:val="00786C9F"/>
  </w:style>
  <w:style w:type="numbering" w:customStyle="1" w:styleId="1210">
    <w:name w:val="Нет списка121"/>
    <w:next w:val="a7"/>
    <w:semiHidden/>
    <w:unhideWhenUsed/>
    <w:rsid w:val="00786C9F"/>
  </w:style>
  <w:style w:type="numbering" w:customStyle="1" w:styleId="1120">
    <w:name w:val="Нет списка112"/>
    <w:next w:val="a7"/>
    <w:semiHidden/>
    <w:unhideWhenUsed/>
    <w:rsid w:val="00786C9F"/>
  </w:style>
  <w:style w:type="numbering" w:customStyle="1" w:styleId="317">
    <w:name w:val="Нет списка31"/>
    <w:next w:val="a7"/>
    <w:semiHidden/>
    <w:rsid w:val="00786C9F"/>
  </w:style>
  <w:style w:type="numbering" w:customStyle="1" w:styleId="1310">
    <w:name w:val="Нет списка131"/>
    <w:next w:val="a7"/>
    <w:semiHidden/>
    <w:unhideWhenUsed/>
    <w:rsid w:val="00786C9F"/>
  </w:style>
  <w:style w:type="numbering" w:customStyle="1" w:styleId="1130">
    <w:name w:val="Нет списка113"/>
    <w:next w:val="a7"/>
    <w:semiHidden/>
    <w:unhideWhenUsed/>
    <w:rsid w:val="00786C9F"/>
  </w:style>
  <w:style w:type="numbering" w:customStyle="1" w:styleId="412">
    <w:name w:val="Нет списка41"/>
    <w:next w:val="a7"/>
    <w:semiHidden/>
    <w:rsid w:val="00786C9F"/>
  </w:style>
  <w:style w:type="numbering" w:customStyle="1" w:styleId="144">
    <w:name w:val="Нет списка14"/>
    <w:next w:val="a7"/>
    <w:semiHidden/>
    <w:unhideWhenUsed/>
    <w:rsid w:val="00786C9F"/>
  </w:style>
  <w:style w:type="numbering" w:customStyle="1" w:styleId="1140">
    <w:name w:val="Нет списка114"/>
    <w:next w:val="a7"/>
    <w:semiHidden/>
    <w:unhideWhenUsed/>
    <w:rsid w:val="00786C9F"/>
  </w:style>
  <w:style w:type="numbering" w:customStyle="1" w:styleId="511">
    <w:name w:val="Нет списка51"/>
    <w:next w:val="a7"/>
    <w:uiPriority w:val="99"/>
    <w:semiHidden/>
    <w:rsid w:val="00786C9F"/>
  </w:style>
  <w:style w:type="numbering" w:customStyle="1" w:styleId="150">
    <w:name w:val="Нет списка15"/>
    <w:next w:val="a7"/>
    <w:semiHidden/>
    <w:unhideWhenUsed/>
    <w:rsid w:val="00786C9F"/>
  </w:style>
  <w:style w:type="numbering" w:customStyle="1" w:styleId="1150">
    <w:name w:val="Нет списка115"/>
    <w:next w:val="a7"/>
    <w:semiHidden/>
    <w:unhideWhenUsed/>
    <w:rsid w:val="00786C9F"/>
  </w:style>
  <w:style w:type="numbering" w:customStyle="1" w:styleId="610">
    <w:name w:val="Нет списка61"/>
    <w:next w:val="a7"/>
    <w:uiPriority w:val="99"/>
    <w:semiHidden/>
    <w:rsid w:val="00786C9F"/>
  </w:style>
  <w:style w:type="numbering" w:customStyle="1" w:styleId="160">
    <w:name w:val="Нет списка16"/>
    <w:next w:val="a7"/>
    <w:semiHidden/>
    <w:unhideWhenUsed/>
    <w:rsid w:val="00786C9F"/>
  </w:style>
  <w:style w:type="numbering" w:customStyle="1" w:styleId="116">
    <w:name w:val="Нет списка116"/>
    <w:next w:val="a7"/>
    <w:semiHidden/>
    <w:unhideWhenUsed/>
    <w:rsid w:val="00786C9F"/>
  </w:style>
  <w:style w:type="numbering" w:customStyle="1" w:styleId="711">
    <w:name w:val="Нет списка71"/>
    <w:next w:val="a7"/>
    <w:uiPriority w:val="99"/>
    <w:semiHidden/>
    <w:rsid w:val="00786C9F"/>
  </w:style>
  <w:style w:type="numbering" w:customStyle="1" w:styleId="170">
    <w:name w:val="Нет списка17"/>
    <w:next w:val="a7"/>
    <w:semiHidden/>
    <w:unhideWhenUsed/>
    <w:rsid w:val="00786C9F"/>
  </w:style>
  <w:style w:type="numbering" w:customStyle="1" w:styleId="117">
    <w:name w:val="Нет списка117"/>
    <w:next w:val="a7"/>
    <w:semiHidden/>
    <w:unhideWhenUsed/>
    <w:rsid w:val="00786C9F"/>
  </w:style>
  <w:style w:type="numbering" w:customStyle="1" w:styleId="810">
    <w:name w:val="Нет списка81"/>
    <w:next w:val="a7"/>
    <w:uiPriority w:val="99"/>
    <w:semiHidden/>
    <w:rsid w:val="00786C9F"/>
  </w:style>
  <w:style w:type="table" w:customStyle="1" w:styleId="811">
    <w:name w:val="Сетка таблицы81"/>
    <w:basedOn w:val="a6"/>
    <w:next w:val="afd"/>
    <w:rsid w:val="00786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7"/>
    <w:semiHidden/>
    <w:unhideWhenUsed/>
    <w:rsid w:val="00786C9F"/>
  </w:style>
  <w:style w:type="numbering" w:customStyle="1" w:styleId="118">
    <w:name w:val="Нет списка118"/>
    <w:next w:val="a7"/>
    <w:semiHidden/>
    <w:unhideWhenUsed/>
    <w:rsid w:val="00786C9F"/>
  </w:style>
  <w:style w:type="character" w:customStyle="1" w:styleId="1fff">
    <w:name w:val="Знак Знак1"/>
    <w:semiHidden/>
    <w:rsid w:val="00786C9F"/>
    <w:rPr>
      <w:rFonts w:ascii="Tahoma" w:hAnsi="Tahoma"/>
      <w:sz w:val="16"/>
      <w:szCs w:val="16"/>
      <w:lang w:eastAsia="ru-RU" w:bidi="ar-SA"/>
    </w:rPr>
  </w:style>
  <w:style w:type="table" w:customStyle="1" w:styleId="1110">
    <w:name w:val="Сетка таблицы111"/>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6"/>
    <w:next w:val="afd"/>
    <w:rsid w:val="00786C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d"/>
    <w:rsid w:val="0078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
    <w:uiPriority w:val="99"/>
    <w:rsid w:val="00786C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786C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6"/>
    <w:next w:val="afd"/>
    <w:rsid w:val="00786C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w:basedOn w:val="affff6"/>
    <w:rsid w:val="00786C9F"/>
    <w:pPr>
      <w:spacing w:after="0" w:line="240" w:lineRule="auto"/>
      <w:ind w:left="0" w:firstLine="680"/>
      <w:jc w:val="both"/>
    </w:pPr>
    <w:rPr>
      <w:rFonts w:ascii="Times New Roman" w:eastAsia="Times New Roman" w:hAnsi="Times New Roman"/>
      <w:sz w:val="28"/>
      <w:szCs w:val="24"/>
    </w:rPr>
  </w:style>
  <w:style w:type="character" w:customStyle="1" w:styleId="match">
    <w:name w:val="match"/>
    <w:basedOn w:val="a5"/>
    <w:rsid w:val="00786C9F"/>
  </w:style>
  <w:style w:type="character" w:customStyle="1" w:styleId="comment">
    <w:name w:val="comment"/>
    <w:basedOn w:val="a5"/>
    <w:rsid w:val="00786C9F"/>
  </w:style>
  <w:style w:type="character" w:customStyle="1" w:styleId="FontStyle425">
    <w:name w:val="Font Style425"/>
    <w:uiPriority w:val="99"/>
    <w:rsid w:val="00786C9F"/>
    <w:rPr>
      <w:rFonts w:ascii="Times New Roman" w:hAnsi="Times New Roman" w:cs="Times New Roman"/>
      <w:sz w:val="22"/>
      <w:szCs w:val="22"/>
    </w:rPr>
  </w:style>
  <w:style w:type="character" w:customStyle="1" w:styleId="FontStyle23">
    <w:name w:val="Font Style23"/>
    <w:uiPriority w:val="99"/>
    <w:rsid w:val="00786C9F"/>
    <w:rPr>
      <w:rFonts w:ascii="Times New Roman" w:hAnsi="Times New Roman" w:cs="Times New Roman"/>
      <w:sz w:val="22"/>
      <w:szCs w:val="22"/>
    </w:rPr>
  </w:style>
  <w:style w:type="paragraph" w:customStyle="1" w:styleId="Style8">
    <w:name w:val="Style8"/>
    <w:basedOn w:val="a4"/>
    <w:uiPriority w:val="99"/>
    <w:rsid w:val="00786C9F"/>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786C9F"/>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1">
    <w:name w:val="Сетка таблицы16"/>
    <w:basedOn w:val="a6"/>
    <w:next w:val="afd"/>
    <w:rsid w:val="00AC0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B9602E"/>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B9602E"/>
    <w:rPr>
      <w:rFonts w:ascii="Times New Roman" w:eastAsia="Times New Roman" w:hAnsi="Times New Roman" w:cs="Times New Roman"/>
      <w:sz w:val="28"/>
      <w:szCs w:val="28"/>
    </w:rPr>
  </w:style>
  <w:style w:type="character" w:customStyle="1" w:styleId="1f4">
    <w:name w:val="Список_маркерный_1_уровень Знак"/>
    <w:basedOn w:val="a5"/>
    <w:link w:val="10"/>
    <w:rsid w:val="004132E3"/>
    <w:rPr>
      <w:rFonts w:ascii="Times New Roman" w:eastAsia="Times New Roman" w:hAnsi="Times New Roman" w:cs="Times New Roman"/>
      <w:snapToGrid w:val="0"/>
      <w:sz w:val="24"/>
      <w:szCs w:val="24"/>
      <w:lang w:eastAsia="ru-RU"/>
    </w:rPr>
  </w:style>
  <w:style w:type="table" w:customStyle="1" w:styleId="171">
    <w:name w:val="Сетка таблицы17"/>
    <w:basedOn w:val="a6"/>
    <w:next w:val="afd"/>
    <w:uiPriority w:val="59"/>
    <w:rsid w:val="00031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1">
    <w:name w:val="Сетка таблицы18"/>
    <w:basedOn w:val="a6"/>
    <w:next w:val="afd"/>
    <w:rsid w:val="009B3D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Табличный_таблица_11"/>
    <w:link w:val="11a"/>
    <w:qFormat/>
    <w:rsid w:val="00537A06"/>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537A06"/>
    <w:rPr>
      <w:rFonts w:ascii="Times New Roman" w:eastAsia="Times New Roman" w:hAnsi="Times New Roman" w:cs="Times New Roman"/>
      <w:lang w:eastAsia="ru-RU"/>
    </w:rPr>
  </w:style>
  <w:style w:type="paragraph" w:styleId="affffff2">
    <w:name w:val="endnote text"/>
    <w:basedOn w:val="a4"/>
    <w:link w:val="affffff3"/>
    <w:uiPriority w:val="99"/>
    <w:semiHidden/>
    <w:unhideWhenUsed/>
    <w:rsid w:val="00CF3CED"/>
    <w:pPr>
      <w:spacing w:after="0" w:line="240" w:lineRule="auto"/>
    </w:pPr>
    <w:rPr>
      <w:sz w:val="20"/>
      <w:szCs w:val="20"/>
    </w:rPr>
  </w:style>
  <w:style w:type="character" w:customStyle="1" w:styleId="affffff3">
    <w:name w:val="Текст концевой сноски Знак"/>
    <w:basedOn w:val="a5"/>
    <w:link w:val="affffff2"/>
    <w:uiPriority w:val="99"/>
    <w:semiHidden/>
    <w:rsid w:val="00CF3CED"/>
    <w:rPr>
      <w:sz w:val="20"/>
      <w:szCs w:val="20"/>
    </w:rPr>
  </w:style>
  <w:style w:type="character" w:customStyle="1" w:styleId="affffff4">
    <w:name w:val="Текст_Обычный"/>
    <w:basedOn w:val="a5"/>
    <w:qFormat/>
    <w:rsid w:val="008515E1"/>
  </w:style>
  <w:style w:type="table" w:customStyle="1" w:styleId="190">
    <w:name w:val="Сетка таблицы19"/>
    <w:basedOn w:val="a6"/>
    <w:next w:val="afd"/>
    <w:uiPriority w:val="59"/>
    <w:rsid w:val="00BF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6"/>
    <w:next w:val="afd"/>
    <w:uiPriority w:val="59"/>
    <w:rsid w:val="0074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annotation reference"/>
    <w:basedOn w:val="a5"/>
    <w:uiPriority w:val="99"/>
    <w:unhideWhenUsed/>
    <w:rsid w:val="00147FA4"/>
    <w:rPr>
      <w:sz w:val="16"/>
      <w:szCs w:val="16"/>
    </w:rPr>
  </w:style>
  <w:style w:type="paragraph" w:styleId="affffff6">
    <w:name w:val="annotation text"/>
    <w:basedOn w:val="a4"/>
    <w:link w:val="affffff7"/>
    <w:uiPriority w:val="99"/>
    <w:unhideWhenUsed/>
    <w:rsid w:val="00147FA4"/>
    <w:pPr>
      <w:spacing w:line="240" w:lineRule="auto"/>
    </w:pPr>
    <w:rPr>
      <w:sz w:val="20"/>
      <w:szCs w:val="20"/>
    </w:rPr>
  </w:style>
  <w:style w:type="character" w:customStyle="1" w:styleId="affffff7">
    <w:name w:val="Текст примечания Знак"/>
    <w:basedOn w:val="a5"/>
    <w:link w:val="affffff6"/>
    <w:uiPriority w:val="99"/>
    <w:rsid w:val="00147FA4"/>
    <w:rPr>
      <w:sz w:val="20"/>
      <w:szCs w:val="20"/>
    </w:rPr>
  </w:style>
  <w:style w:type="paragraph" w:styleId="affffff8">
    <w:name w:val="annotation subject"/>
    <w:basedOn w:val="affffff6"/>
    <w:next w:val="affffff6"/>
    <w:link w:val="affffff9"/>
    <w:uiPriority w:val="99"/>
    <w:semiHidden/>
    <w:unhideWhenUsed/>
    <w:rsid w:val="00147FA4"/>
    <w:rPr>
      <w:b/>
      <w:bCs/>
    </w:rPr>
  </w:style>
  <w:style w:type="character" w:customStyle="1" w:styleId="affffff9">
    <w:name w:val="Тема примечания Знак"/>
    <w:basedOn w:val="affffff7"/>
    <w:link w:val="affffff8"/>
    <w:uiPriority w:val="99"/>
    <w:semiHidden/>
    <w:rsid w:val="00147FA4"/>
    <w:rPr>
      <w:b/>
      <w:bCs/>
      <w:sz w:val="20"/>
      <w:szCs w:val="20"/>
    </w:rPr>
  </w:style>
  <w:style w:type="paragraph" w:styleId="affffffa">
    <w:name w:val="Subtitle"/>
    <w:basedOn w:val="a4"/>
    <w:next w:val="a4"/>
    <w:link w:val="affffffb"/>
    <w:uiPriority w:val="11"/>
    <w:qFormat/>
    <w:rsid w:val="00A7183B"/>
    <w:pPr>
      <w:spacing w:after="60" w:line="240" w:lineRule="auto"/>
      <w:jc w:val="center"/>
      <w:outlineLvl w:val="1"/>
    </w:pPr>
    <w:rPr>
      <w:rFonts w:ascii="Cambria" w:eastAsia="Times New Roman" w:hAnsi="Cambria" w:cs="Times New Roman"/>
      <w:sz w:val="24"/>
      <w:szCs w:val="24"/>
    </w:rPr>
  </w:style>
  <w:style w:type="character" w:customStyle="1" w:styleId="affffffb">
    <w:name w:val="Подзаголовок Знак"/>
    <w:basedOn w:val="a5"/>
    <w:link w:val="affffffa"/>
    <w:uiPriority w:val="11"/>
    <w:rsid w:val="00A7183B"/>
    <w:rPr>
      <w:rFonts w:ascii="Cambria" w:eastAsia="Times New Roman" w:hAnsi="Cambria" w:cs="Times New Roman"/>
      <w:sz w:val="24"/>
      <w:szCs w:val="24"/>
    </w:rPr>
  </w:style>
  <w:style w:type="paragraph" w:styleId="2f9">
    <w:name w:val="Quote"/>
    <w:basedOn w:val="a4"/>
    <w:next w:val="a4"/>
    <w:link w:val="2fa"/>
    <w:uiPriority w:val="29"/>
    <w:qFormat/>
    <w:rsid w:val="00A7183B"/>
    <w:pPr>
      <w:spacing w:after="0" w:line="240" w:lineRule="auto"/>
    </w:pPr>
    <w:rPr>
      <w:rFonts w:ascii="Calibri" w:eastAsia="Calibri" w:hAnsi="Calibri" w:cs="Times New Roman"/>
      <w:i/>
      <w:sz w:val="24"/>
      <w:szCs w:val="24"/>
    </w:rPr>
  </w:style>
  <w:style w:type="character" w:customStyle="1" w:styleId="2fa">
    <w:name w:val="Цитата 2 Знак"/>
    <w:basedOn w:val="a5"/>
    <w:link w:val="2f9"/>
    <w:uiPriority w:val="29"/>
    <w:rsid w:val="00A7183B"/>
    <w:rPr>
      <w:rFonts w:ascii="Calibri" w:eastAsia="Calibri" w:hAnsi="Calibri" w:cs="Times New Roman"/>
      <w:i/>
      <w:sz w:val="24"/>
      <w:szCs w:val="24"/>
    </w:rPr>
  </w:style>
  <w:style w:type="paragraph" w:styleId="affffffc">
    <w:name w:val="Intense Quote"/>
    <w:basedOn w:val="a4"/>
    <w:next w:val="a4"/>
    <w:link w:val="affffffd"/>
    <w:uiPriority w:val="30"/>
    <w:qFormat/>
    <w:rsid w:val="00A7183B"/>
    <w:pPr>
      <w:spacing w:after="0" w:line="240" w:lineRule="auto"/>
      <w:ind w:left="720" w:right="720"/>
    </w:pPr>
    <w:rPr>
      <w:rFonts w:ascii="Calibri" w:eastAsia="Calibri" w:hAnsi="Calibri" w:cs="Times New Roman"/>
      <w:b/>
      <w:i/>
      <w:sz w:val="24"/>
    </w:rPr>
  </w:style>
  <w:style w:type="character" w:customStyle="1" w:styleId="affffffd">
    <w:name w:val="Выделенная цитата Знак"/>
    <w:basedOn w:val="a5"/>
    <w:link w:val="affffffc"/>
    <w:uiPriority w:val="30"/>
    <w:rsid w:val="00A7183B"/>
    <w:rPr>
      <w:rFonts w:ascii="Calibri" w:eastAsia="Calibri" w:hAnsi="Calibri" w:cs="Times New Roman"/>
      <w:b/>
      <w:i/>
      <w:sz w:val="24"/>
    </w:rPr>
  </w:style>
  <w:style w:type="character" w:styleId="affffffe">
    <w:name w:val="Subtle Emphasis"/>
    <w:uiPriority w:val="19"/>
    <w:qFormat/>
    <w:rsid w:val="00A7183B"/>
    <w:rPr>
      <w:i/>
      <w:color w:val="5A5A5A"/>
    </w:rPr>
  </w:style>
  <w:style w:type="character" w:styleId="afffffff">
    <w:name w:val="Intense Emphasis"/>
    <w:uiPriority w:val="21"/>
    <w:qFormat/>
    <w:rsid w:val="00A7183B"/>
    <w:rPr>
      <w:b/>
      <w:i/>
      <w:sz w:val="24"/>
      <w:szCs w:val="24"/>
      <w:u w:val="single"/>
    </w:rPr>
  </w:style>
  <w:style w:type="character" w:styleId="afffffff0">
    <w:name w:val="Subtle Reference"/>
    <w:uiPriority w:val="31"/>
    <w:qFormat/>
    <w:rsid w:val="00A7183B"/>
    <w:rPr>
      <w:sz w:val="24"/>
      <w:szCs w:val="24"/>
      <w:u w:val="single"/>
    </w:rPr>
  </w:style>
  <w:style w:type="character" w:styleId="afffffff1">
    <w:name w:val="Intense Reference"/>
    <w:uiPriority w:val="32"/>
    <w:qFormat/>
    <w:rsid w:val="00A7183B"/>
    <w:rPr>
      <w:b/>
      <w:sz w:val="24"/>
      <w:u w:val="single"/>
    </w:rPr>
  </w:style>
  <w:style w:type="character" w:styleId="afffffff2">
    <w:name w:val="Book Title"/>
    <w:uiPriority w:val="33"/>
    <w:qFormat/>
    <w:rsid w:val="00A7183B"/>
    <w:rPr>
      <w:rFonts w:ascii="Cambria" w:eastAsia="Times New Roman" w:hAnsi="Cambria"/>
      <w:b/>
      <w:i/>
      <w:sz w:val="24"/>
      <w:szCs w:val="24"/>
    </w:rPr>
  </w:style>
  <w:style w:type="paragraph" w:customStyle="1" w:styleId="1fff0">
    <w:name w:val="Нумерованный список 1"/>
    <w:basedOn w:val="a4"/>
    <w:qFormat/>
    <w:rsid w:val="00A7183B"/>
    <w:pPr>
      <w:spacing w:before="120" w:after="120" w:line="360" w:lineRule="auto"/>
      <w:ind w:right="284"/>
      <w:jc w:val="both"/>
    </w:pPr>
    <w:rPr>
      <w:rFonts w:ascii="Times New Roman" w:eastAsia="Calibri" w:hAnsi="Times New Roman" w:cs="Times New Roman"/>
      <w:sz w:val="28"/>
      <w:szCs w:val="24"/>
    </w:rPr>
  </w:style>
  <w:style w:type="paragraph" w:customStyle="1" w:styleId="afffffff3">
    <w:name w:val="Текст записки"/>
    <w:basedOn w:val="a4"/>
    <w:qFormat/>
    <w:rsid w:val="00A7183B"/>
    <w:pPr>
      <w:spacing w:before="120" w:after="120" w:line="360" w:lineRule="auto"/>
      <w:ind w:left="284" w:right="284" w:firstLine="567"/>
      <w:jc w:val="both"/>
    </w:pPr>
    <w:rPr>
      <w:rFonts w:ascii="Times New Roman" w:eastAsia="Calibri" w:hAnsi="Times New Roman" w:cs="Times New Roman"/>
      <w:sz w:val="28"/>
      <w:szCs w:val="24"/>
    </w:rPr>
  </w:style>
  <w:style w:type="character" w:customStyle="1" w:styleId="afffffff4">
    <w:name w:val="Генеральный план Знак"/>
    <w:link w:val="afffffff5"/>
    <w:locked/>
    <w:rsid w:val="00A7183B"/>
    <w:rPr>
      <w:bCs/>
      <w:iCs/>
      <w:sz w:val="24"/>
    </w:rPr>
  </w:style>
  <w:style w:type="paragraph" w:customStyle="1" w:styleId="afffffff5">
    <w:name w:val="Генеральный план"/>
    <w:basedOn w:val="a4"/>
    <w:link w:val="afffffff4"/>
    <w:qFormat/>
    <w:rsid w:val="00A7183B"/>
    <w:pPr>
      <w:spacing w:after="0" w:line="240" w:lineRule="auto"/>
      <w:ind w:firstLine="709"/>
      <w:jc w:val="both"/>
    </w:pPr>
    <w:rPr>
      <w:bCs/>
      <w:iCs/>
      <w:sz w:val="24"/>
    </w:rPr>
  </w:style>
  <w:style w:type="character" w:customStyle="1" w:styleId="item-label">
    <w:name w:val="item-label"/>
    <w:rsid w:val="00A7183B"/>
  </w:style>
  <w:style w:type="paragraph" w:customStyle="1" w:styleId="afffffff6">
    <w:name w:val="С отступом"/>
    <w:basedOn w:val="a4"/>
    <w:link w:val="afffffff7"/>
    <w:qFormat/>
    <w:rsid w:val="00A7183B"/>
    <w:pPr>
      <w:spacing w:after="0" w:line="360" w:lineRule="auto"/>
      <w:ind w:firstLine="851"/>
      <w:jc w:val="both"/>
    </w:pPr>
    <w:rPr>
      <w:rFonts w:ascii="Times New Roman" w:eastAsia="Calibri" w:hAnsi="Times New Roman" w:cstheme="minorHAnsi"/>
      <w:sz w:val="24"/>
    </w:rPr>
  </w:style>
  <w:style w:type="character" w:customStyle="1" w:styleId="afffffff7">
    <w:name w:val="С отступом Знак"/>
    <w:basedOn w:val="a5"/>
    <w:link w:val="afffffff6"/>
    <w:rsid w:val="00A7183B"/>
    <w:rPr>
      <w:rFonts w:ascii="Times New Roman" w:eastAsia="Calibri" w:hAnsi="Times New Roman" w:cstheme="minorHAnsi"/>
      <w:sz w:val="24"/>
    </w:rPr>
  </w:style>
  <w:style w:type="character" w:customStyle="1" w:styleId="spelle">
    <w:name w:val="spelle"/>
    <w:basedOn w:val="a5"/>
    <w:rsid w:val="00A7183B"/>
  </w:style>
  <w:style w:type="character" w:customStyle="1" w:styleId="wmi-callto">
    <w:name w:val="wmi-callto"/>
    <w:basedOn w:val="a5"/>
    <w:rsid w:val="00A7183B"/>
  </w:style>
  <w:style w:type="paragraph" w:customStyle="1" w:styleId="msonormal0">
    <w:name w:val="msonormal"/>
    <w:basedOn w:val="a4"/>
    <w:rsid w:val="00A71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A718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A718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A7183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A718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A718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A7183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A7183B"/>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A7183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A7183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A7183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A7183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A7183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A718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A718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A718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A7183B"/>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A718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A7183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A7183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A718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A718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A718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A7183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A7183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A7183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A718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A718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A718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A718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A7183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A7183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A7183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A718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A7183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A718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A7183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A718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A7183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A718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A7183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A718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A718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A718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A718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A718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A718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A718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A718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A7183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A7183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A718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A718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A7183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A718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A7183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A7183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A7183B"/>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A718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A718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A7183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A718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A718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A718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A7183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A7183B"/>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A7183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A718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A718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A7183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A7183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A7183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A7183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A7183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A718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A7183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A7183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A7183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A718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A718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A7183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A7183B"/>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A7183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A7183B"/>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A718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A718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A718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A7183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A7183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A7183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A7183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A718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A718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A718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A7183B"/>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A7183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A718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A718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A7183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A718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A718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A7183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A718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A7183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A7183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A7183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A7183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A718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A7183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A718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A7183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A7183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A7183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A7183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A7183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A718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A718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A7183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A718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A7183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A7183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A718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font7">
    <w:name w:val="font7"/>
    <w:basedOn w:val="a4"/>
    <w:rsid w:val="00A7183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A7183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Style2">
    <w:name w:val="Style2"/>
    <w:basedOn w:val="a4"/>
    <w:uiPriority w:val="99"/>
    <w:rsid w:val="00A7183B"/>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A7183B"/>
    <w:rPr>
      <w:rFonts w:ascii="Times New Roman" w:hAnsi="Times New Roman" w:cs="Times New Roman"/>
      <w:sz w:val="18"/>
      <w:szCs w:val="18"/>
    </w:rPr>
  </w:style>
  <w:style w:type="character" w:customStyle="1" w:styleId="FontStyle58">
    <w:name w:val="Font Style58"/>
    <w:uiPriority w:val="99"/>
    <w:rsid w:val="00A7183B"/>
    <w:rPr>
      <w:rFonts w:ascii="Times New Roman" w:hAnsi="Times New Roman" w:cs="Times New Roman"/>
      <w:sz w:val="22"/>
      <w:szCs w:val="22"/>
    </w:rPr>
  </w:style>
  <w:style w:type="paragraph" w:customStyle="1" w:styleId="Style44">
    <w:name w:val="Style44"/>
    <w:basedOn w:val="a4"/>
    <w:uiPriority w:val="99"/>
    <w:rsid w:val="00A7183B"/>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customStyle="1" w:styleId="-0">
    <w:name w:val="СТП-Э Позиция Центр"/>
    <w:basedOn w:val="a4"/>
    <w:qFormat/>
    <w:rsid w:val="00A7183B"/>
    <w:pPr>
      <w:spacing w:after="0" w:line="240" w:lineRule="auto"/>
      <w:jc w:val="center"/>
    </w:pPr>
    <w:rPr>
      <w:rFonts w:ascii="Times New Roman" w:eastAsia="Times New Roman" w:hAnsi="Times New Roman" w:cs="Times New Roman"/>
      <w:sz w:val="24"/>
      <w:lang w:eastAsia="ru-RU"/>
    </w:rPr>
  </w:style>
  <w:style w:type="character" w:customStyle="1" w:styleId="1fff1">
    <w:name w:val="Неразрешенное упоминание1"/>
    <w:basedOn w:val="a5"/>
    <w:uiPriority w:val="99"/>
    <w:semiHidden/>
    <w:unhideWhenUsed/>
    <w:rsid w:val="00A7183B"/>
    <w:rPr>
      <w:color w:val="605E5C"/>
      <w:shd w:val="clear" w:color="auto" w:fill="E1DFDD"/>
    </w:rPr>
  </w:style>
  <w:style w:type="paragraph" w:customStyle="1" w:styleId="-1">
    <w:name w:val="СТП-Э Позиция"/>
    <w:basedOn w:val="a4"/>
    <w:qFormat/>
    <w:rsid w:val="00A7183B"/>
    <w:pPr>
      <w:spacing w:after="0" w:line="240" w:lineRule="auto"/>
    </w:pPr>
    <w:rPr>
      <w:rFonts w:ascii="Times New Roman" w:eastAsia="Times New Roman" w:hAnsi="Times New Roman" w:cs="Times New Roman"/>
      <w:sz w:val="24"/>
      <w:lang w:eastAsia="ru-RU"/>
    </w:rPr>
  </w:style>
  <w:style w:type="character" w:customStyle="1" w:styleId="2fb">
    <w:name w:val="Неразрешенное упоминание2"/>
    <w:basedOn w:val="a5"/>
    <w:uiPriority w:val="99"/>
    <w:semiHidden/>
    <w:unhideWhenUsed/>
    <w:rsid w:val="00A7183B"/>
    <w:rPr>
      <w:color w:val="605E5C"/>
      <w:shd w:val="clear" w:color="auto" w:fill="E1DFDD"/>
    </w:rPr>
  </w:style>
  <w:style w:type="character" w:customStyle="1" w:styleId="3e">
    <w:name w:val="Неразрешенное упоминание3"/>
    <w:basedOn w:val="a5"/>
    <w:uiPriority w:val="99"/>
    <w:semiHidden/>
    <w:unhideWhenUsed/>
    <w:rsid w:val="00A7183B"/>
    <w:rPr>
      <w:color w:val="605E5C"/>
      <w:shd w:val="clear" w:color="auto" w:fill="E1DFDD"/>
    </w:rPr>
  </w:style>
  <w:style w:type="paragraph" w:customStyle="1" w:styleId="4b12a9a7c841593339dfc7ffde584be2tartab">
    <w:name w:val="4b12a9a7c841593339dfc7ffde584be2tartab"/>
    <w:basedOn w:val="a4"/>
    <w:rsid w:val="00A7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rsid w:val="00A7183B"/>
    <w:rPr>
      <w:rFonts w:ascii="Times New Roman" w:hAnsi="Times New Roman" w:cs="Times New Roman"/>
      <w:sz w:val="24"/>
      <w:szCs w:val="24"/>
    </w:rPr>
  </w:style>
  <w:style w:type="character" w:customStyle="1" w:styleId="skypepnhmark">
    <w:name w:val="skype_pnh_mark"/>
    <w:rsid w:val="00A7183B"/>
    <w:rPr>
      <w:vanish/>
      <w:webHidden w:val="0"/>
      <w:specVanish w:val="0"/>
    </w:rPr>
  </w:style>
  <w:style w:type="character" w:customStyle="1" w:styleId="skypepnhtextspan">
    <w:name w:val="skype_pnh_text_span"/>
    <w:basedOn w:val="a5"/>
    <w:rsid w:val="00A7183B"/>
  </w:style>
  <w:style w:type="character" w:customStyle="1" w:styleId="49">
    <w:name w:val="Знак Знак4"/>
    <w:rsid w:val="00A7183B"/>
    <w:rPr>
      <w:rFonts w:ascii="Arial" w:hAnsi="Arial" w:cs="Arial"/>
      <w:b/>
      <w:bCs/>
      <w:sz w:val="26"/>
      <w:szCs w:val="26"/>
    </w:rPr>
  </w:style>
  <w:style w:type="character" w:customStyle="1" w:styleId="FontStyle54">
    <w:name w:val="Font Style54"/>
    <w:rsid w:val="00A7183B"/>
    <w:rPr>
      <w:rFonts w:ascii="Times New Roman" w:hAnsi="Times New Roman" w:cs="Times New Roman"/>
      <w:b/>
      <w:bCs/>
      <w:i/>
      <w:iCs/>
      <w:sz w:val="24"/>
      <w:szCs w:val="24"/>
    </w:rPr>
  </w:style>
  <w:style w:type="character" w:customStyle="1" w:styleId="64">
    <w:name w:val="Знак Знак6"/>
    <w:rsid w:val="00A7183B"/>
    <w:rPr>
      <w:rFonts w:ascii="Arial" w:hAnsi="Arial" w:cs="Arial"/>
      <w:b/>
      <w:bCs/>
      <w:kern w:val="32"/>
      <w:sz w:val="32"/>
      <w:szCs w:val="32"/>
    </w:rPr>
  </w:style>
  <w:style w:type="paragraph" w:styleId="a">
    <w:name w:val="List Number"/>
    <w:basedOn w:val="a4"/>
    <w:rsid w:val="00A7183B"/>
    <w:pPr>
      <w:numPr>
        <w:numId w:val="28"/>
      </w:numPr>
      <w:spacing w:after="0" w:line="240" w:lineRule="auto"/>
    </w:pPr>
    <w:rPr>
      <w:rFonts w:ascii="Times New Roman" w:eastAsia="Times New Roman" w:hAnsi="Times New Roman" w:cs="Times New Roman"/>
      <w:sz w:val="24"/>
      <w:szCs w:val="24"/>
      <w:lang w:eastAsia="ru-RU"/>
    </w:rPr>
  </w:style>
  <w:style w:type="paragraph" w:styleId="20">
    <w:name w:val="List Bullet 2"/>
    <w:basedOn w:val="a4"/>
    <w:autoRedefine/>
    <w:uiPriority w:val="99"/>
    <w:rsid w:val="00A7183B"/>
    <w:pPr>
      <w:numPr>
        <w:numId w:val="29"/>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uiPriority w:val="99"/>
    <w:rsid w:val="00A7183B"/>
    <w:pPr>
      <w:numPr>
        <w:numId w:val="30"/>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uiPriority w:val="99"/>
    <w:rsid w:val="00A7183B"/>
    <w:pPr>
      <w:numPr>
        <w:numId w:val="31"/>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uiPriority w:val="99"/>
    <w:rsid w:val="00A7183B"/>
    <w:pPr>
      <w:numPr>
        <w:numId w:val="32"/>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uiPriority w:val="99"/>
    <w:rsid w:val="00A7183B"/>
    <w:pPr>
      <w:numPr>
        <w:numId w:val="33"/>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uiPriority w:val="99"/>
    <w:rsid w:val="00A7183B"/>
    <w:pPr>
      <w:numPr>
        <w:numId w:val="34"/>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uiPriority w:val="99"/>
    <w:rsid w:val="00A7183B"/>
    <w:pPr>
      <w:numPr>
        <w:numId w:val="35"/>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uiPriority w:val="99"/>
    <w:rsid w:val="00A7183B"/>
    <w:pPr>
      <w:numPr>
        <w:numId w:val="36"/>
      </w:numPr>
      <w:spacing w:after="0" w:line="240" w:lineRule="auto"/>
    </w:pPr>
    <w:rPr>
      <w:rFonts w:ascii="Times New Roman" w:eastAsia="Times New Roman" w:hAnsi="Times New Roman" w:cs="Times New Roman"/>
      <w:sz w:val="24"/>
      <w:szCs w:val="24"/>
      <w:lang w:eastAsia="ru-RU"/>
    </w:rPr>
  </w:style>
  <w:style w:type="table" w:styleId="-3">
    <w:name w:val="Table List 3"/>
    <w:basedOn w:val="a6"/>
    <w:uiPriority w:val="99"/>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5"/>
    <w:rsid w:val="00A7183B"/>
  </w:style>
  <w:style w:type="character" w:customStyle="1" w:styleId="time-date">
    <w:name w:val="time-date"/>
    <w:basedOn w:val="a5"/>
    <w:rsid w:val="00A7183B"/>
  </w:style>
  <w:style w:type="character" w:customStyle="1" w:styleId="price">
    <w:name w:val="price"/>
    <w:basedOn w:val="a5"/>
    <w:rsid w:val="00A7183B"/>
  </w:style>
  <w:style w:type="table" w:customStyle="1" w:styleId="-31">
    <w:name w:val="Таблица-список 3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0">
    <w:name w:val="Нет списка211"/>
    <w:next w:val="a7"/>
    <w:uiPriority w:val="99"/>
    <w:semiHidden/>
    <w:unhideWhenUsed/>
    <w:rsid w:val="00A7183B"/>
  </w:style>
  <w:style w:type="table" w:customStyle="1" w:styleId="-32">
    <w:name w:val="Таблица-список 32"/>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0">
    <w:name w:val="Нет списка141"/>
    <w:next w:val="a7"/>
    <w:semiHidden/>
    <w:unhideWhenUsed/>
    <w:rsid w:val="00A7183B"/>
  </w:style>
  <w:style w:type="table" w:customStyle="1" w:styleId="-33">
    <w:name w:val="Таблица-список 33"/>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0">
    <w:name w:val="Нет списка23"/>
    <w:next w:val="a7"/>
    <w:uiPriority w:val="99"/>
    <w:semiHidden/>
    <w:unhideWhenUsed/>
    <w:rsid w:val="00A7183B"/>
  </w:style>
  <w:style w:type="numbering" w:customStyle="1" w:styleId="1220">
    <w:name w:val="Нет списка122"/>
    <w:next w:val="a7"/>
    <w:uiPriority w:val="99"/>
    <w:semiHidden/>
    <w:unhideWhenUsed/>
    <w:rsid w:val="00A7183B"/>
  </w:style>
  <w:style w:type="numbering" w:customStyle="1" w:styleId="323">
    <w:name w:val="Нет списка32"/>
    <w:next w:val="a7"/>
    <w:uiPriority w:val="99"/>
    <w:semiHidden/>
    <w:unhideWhenUsed/>
    <w:rsid w:val="00A7183B"/>
  </w:style>
  <w:style w:type="numbering" w:customStyle="1" w:styleId="1320">
    <w:name w:val="Нет списка132"/>
    <w:next w:val="a7"/>
    <w:uiPriority w:val="99"/>
    <w:semiHidden/>
    <w:unhideWhenUsed/>
    <w:rsid w:val="00A7183B"/>
  </w:style>
  <w:style w:type="numbering" w:customStyle="1" w:styleId="420">
    <w:name w:val="Нет списка42"/>
    <w:next w:val="a7"/>
    <w:uiPriority w:val="99"/>
    <w:semiHidden/>
    <w:unhideWhenUsed/>
    <w:rsid w:val="00A7183B"/>
  </w:style>
  <w:style w:type="numbering" w:customStyle="1" w:styleId="1420">
    <w:name w:val="Нет списка142"/>
    <w:next w:val="a7"/>
    <w:uiPriority w:val="99"/>
    <w:semiHidden/>
    <w:unhideWhenUsed/>
    <w:rsid w:val="00A7183B"/>
  </w:style>
  <w:style w:type="table" w:customStyle="1" w:styleId="-34">
    <w:name w:val="Таблица-список 34"/>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0">
    <w:name w:val="Нет списка24"/>
    <w:next w:val="a7"/>
    <w:uiPriority w:val="99"/>
    <w:semiHidden/>
    <w:unhideWhenUsed/>
    <w:rsid w:val="00A7183B"/>
  </w:style>
  <w:style w:type="numbering" w:customStyle="1" w:styleId="1230">
    <w:name w:val="Нет списка123"/>
    <w:next w:val="a7"/>
    <w:uiPriority w:val="99"/>
    <w:semiHidden/>
    <w:unhideWhenUsed/>
    <w:rsid w:val="00A7183B"/>
  </w:style>
  <w:style w:type="numbering" w:customStyle="1" w:styleId="330">
    <w:name w:val="Нет списка33"/>
    <w:next w:val="a7"/>
    <w:uiPriority w:val="99"/>
    <w:semiHidden/>
    <w:unhideWhenUsed/>
    <w:rsid w:val="00A7183B"/>
  </w:style>
  <w:style w:type="numbering" w:customStyle="1" w:styleId="133">
    <w:name w:val="Нет списка133"/>
    <w:next w:val="a7"/>
    <w:uiPriority w:val="99"/>
    <w:semiHidden/>
    <w:unhideWhenUsed/>
    <w:rsid w:val="00A7183B"/>
  </w:style>
  <w:style w:type="numbering" w:customStyle="1" w:styleId="430">
    <w:name w:val="Нет списка43"/>
    <w:next w:val="a7"/>
    <w:uiPriority w:val="99"/>
    <w:semiHidden/>
    <w:unhideWhenUsed/>
    <w:rsid w:val="00A7183B"/>
  </w:style>
  <w:style w:type="numbering" w:customStyle="1" w:styleId="1430">
    <w:name w:val="Нет списка143"/>
    <w:next w:val="a7"/>
    <w:uiPriority w:val="99"/>
    <w:semiHidden/>
    <w:unhideWhenUsed/>
    <w:rsid w:val="00A7183B"/>
  </w:style>
  <w:style w:type="table" w:customStyle="1" w:styleId="-35">
    <w:name w:val="Таблица-список 35"/>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0">
    <w:name w:val="Нет списка25"/>
    <w:next w:val="a7"/>
    <w:uiPriority w:val="99"/>
    <w:semiHidden/>
    <w:unhideWhenUsed/>
    <w:rsid w:val="00A7183B"/>
  </w:style>
  <w:style w:type="numbering" w:customStyle="1" w:styleId="124">
    <w:name w:val="Нет списка124"/>
    <w:next w:val="a7"/>
    <w:uiPriority w:val="99"/>
    <w:semiHidden/>
    <w:unhideWhenUsed/>
    <w:rsid w:val="00A7183B"/>
  </w:style>
  <w:style w:type="numbering" w:customStyle="1" w:styleId="340">
    <w:name w:val="Нет списка34"/>
    <w:next w:val="a7"/>
    <w:uiPriority w:val="99"/>
    <w:semiHidden/>
    <w:unhideWhenUsed/>
    <w:rsid w:val="00A7183B"/>
  </w:style>
  <w:style w:type="numbering" w:customStyle="1" w:styleId="134">
    <w:name w:val="Нет списка134"/>
    <w:next w:val="a7"/>
    <w:uiPriority w:val="99"/>
    <w:semiHidden/>
    <w:unhideWhenUsed/>
    <w:rsid w:val="00A7183B"/>
  </w:style>
  <w:style w:type="numbering" w:customStyle="1" w:styleId="440">
    <w:name w:val="Нет списка44"/>
    <w:next w:val="a7"/>
    <w:uiPriority w:val="99"/>
    <w:semiHidden/>
    <w:unhideWhenUsed/>
    <w:rsid w:val="00A7183B"/>
  </w:style>
  <w:style w:type="numbering" w:customStyle="1" w:styleId="1440">
    <w:name w:val="Нет списка144"/>
    <w:next w:val="a7"/>
    <w:uiPriority w:val="99"/>
    <w:semiHidden/>
    <w:unhideWhenUsed/>
    <w:rsid w:val="00A7183B"/>
  </w:style>
  <w:style w:type="numbering" w:customStyle="1" w:styleId="191">
    <w:name w:val="Нет списка19"/>
    <w:next w:val="a7"/>
    <w:semiHidden/>
    <w:unhideWhenUsed/>
    <w:rsid w:val="00A7183B"/>
  </w:style>
  <w:style w:type="table" w:customStyle="1" w:styleId="-36">
    <w:name w:val="Таблица-список 36"/>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0">
    <w:name w:val="Нет списка26"/>
    <w:next w:val="a7"/>
    <w:uiPriority w:val="99"/>
    <w:semiHidden/>
    <w:unhideWhenUsed/>
    <w:rsid w:val="00A7183B"/>
  </w:style>
  <w:style w:type="numbering" w:customStyle="1" w:styleId="125">
    <w:name w:val="Нет списка125"/>
    <w:next w:val="a7"/>
    <w:uiPriority w:val="99"/>
    <w:semiHidden/>
    <w:unhideWhenUsed/>
    <w:rsid w:val="00A7183B"/>
  </w:style>
  <w:style w:type="numbering" w:customStyle="1" w:styleId="350">
    <w:name w:val="Нет списка35"/>
    <w:next w:val="a7"/>
    <w:uiPriority w:val="99"/>
    <w:semiHidden/>
    <w:unhideWhenUsed/>
    <w:rsid w:val="00A7183B"/>
  </w:style>
  <w:style w:type="numbering" w:customStyle="1" w:styleId="135">
    <w:name w:val="Нет списка135"/>
    <w:next w:val="a7"/>
    <w:uiPriority w:val="99"/>
    <w:semiHidden/>
    <w:unhideWhenUsed/>
    <w:rsid w:val="00A7183B"/>
  </w:style>
  <w:style w:type="numbering" w:customStyle="1" w:styleId="450">
    <w:name w:val="Нет списка45"/>
    <w:next w:val="a7"/>
    <w:uiPriority w:val="99"/>
    <w:semiHidden/>
    <w:unhideWhenUsed/>
    <w:rsid w:val="00A7183B"/>
  </w:style>
  <w:style w:type="numbering" w:customStyle="1" w:styleId="145">
    <w:name w:val="Нет списка145"/>
    <w:next w:val="a7"/>
    <w:uiPriority w:val="99"/>
    <w:semiHidden/>
    <w:unhideWhenUsed/>
    <w:rsid w:val="00A7183B"/>
  </w:style>
  <w:style w:type="paragraph" w:customStyle="1" w:styleId="afffffff8">
    <w:name w:val="Подпись рисунка"/>
    <w:basedOn w:val="afffa"/>
    <w:link w:val="afffffff9"/>
    <w:qFormat/>
    <w:rsid w:val="00A7183B"/>
    <w:pPr>
      <w:spacing w:before="120" w:line="240" w:lineRule="auto"/>
      <w:jc w:val="center"/>
    </w:pPr>
    <w:rPr>
      <w:b/>
      <w:sz w:val="26"/>
      <w:szCs w:val="26"/>
    </w:rPr>
  </w:style>
  <w:style w:type="character" w:customStyle="1" w:styleId="afffffff9">
    <w:name w:val="Подпись рисунка Знак"/>
    <w:link w:val="afffffff8"/>
    <w:rsid w:val="00A7183B"/>
    <w:rPr>
      <w:rFonts w:ascii="Times New Roman" w:eastAsia="Times New Roman" w:hAnsi="Times New Roman" w:cs="Times New Roman"/>
      <w:b/>
      <w:sz w:val="26"/>
      <w:szCs w:val="26"/>
      <w:lang w:eastAsia="ru-RU"/>
    </w:rPr>
  </w:style>
  <w:style w:type="character" w:customStyle="1" w:styleId="afffffffa">
    <w:name w:val="Основной текст_"/>
    <w:link w:val="11b"/>
    <w:rsid w:val="00A7183B"/>
    <w:rPr>
      <w:sz w:val="18"/>
      <w:szCs w:val="18"/>
      <w:shd w:val="clear" w:color="auto" w:fill="FFFFFF"/>
    </w:rPr>
  </w:style>
  <w:style w:type="character" w:customStyle="1" w:styleId="2fc">
    <w:name w:val="Основной текст2"/>
    <w:rsid w:val="00A7183B"/>
    <w:rPr>
      <w:spacing w:val="0"/>
      <w:sz w:val="18"/>
      <w:szCs w:val="18"/>
      <w:shd w:val="clear" w:color="auto" w:fill="FFFFFF"/>
    </w:rPr>
  </w:style>
  <w:style w:type="character" w:customStyle="1" w:styleId="4a">
    <w:name w:val="Основной текст4"/>
    <w:rsid w:val="00A7183B"/>
    <w:rPr>
      <w:spacing w:val="0"/>
      <w:sz w:val="18"/>
      <w:szCs w:val="18"/>
      <w:shd w:val="clear" w:color="auto" w:fill="FFFFFF"/>
    </w:rPr>
  </w:style>
  <w:style w:type="character" w:customStyle="1" w:styleId="56">
    <w:name w:val="Основной текст5"/>
    <w:rsid w:val="00A7183B"/>
    <w:rPr>
      <w:spacing w:val="0"/>
      <w:sz w:val="18"/>
      <w:szCs w:val="18"/>
      <w:shd w:val="clear" w:color="auto" w:fill="FFFFFF"/>
    </w:rPr>
  </w:style>
  <w:style w:type="character" w:customStyle="1" w:styleId="65">
    <w:name w:val="Основной текст6"/>
    <w:rsid w:val="00A7183B"/>
    <w:rPr>
      <w:spacing w:val="0"/>
      <w:sz w:val="18"/>
      <w:szCs w:val="18"/>
      <w:shd w:val="clear" w:color="auto" w:fill="FFFFFF"/>
    </w:rPr>
  </w:style>
  <w:style w:type="character" w:customStyle="1" w:styleId="94">
    <w:name w:val="Основной текст9"/>
    <w:rsid w:val="00A7183B"/>
    <w:rPr>
      <w:spacing w:val="0"/>
      <w:sz w:val="18"/>
      <w:szCs w:val="18"/>
      <w:shd w:val="clear" w:color="auto" w:fill="FFFFFF"/>
    </w:rPr>
  </w:style>
  <w:style w:type="paragraph" w:customStyle="1" w:styleId="11b">
    <w:name w:val="Основной текст11"/>
    <w:basedOn w:val="a4"/>
    <w:link w:val="afffffffa"/>
    <w:rsid w:val="00A7183B"/>
    <w:pPr>
      <w:shd w:val="clear" w:color="auto" w:fill="FFFFFF"/>
      <w:spacing w:after="0" w:line="240" w:lineRule="exact"/>
    </w:pPr>
    <w:rPr>
      <w:sz w:val="18"/>
      <w:szCs w:val="18"/>
    </w:rPr>
  </w:style>
  <w:style w:type="character" w:customStyle="1" w:styleId="afffffffb">
    <w:name w:val="Подпись к таблице_"/>
    <w:link w:val="afffffffc"/>
    <w:rsid w:val="00A7183B"/>
    <w:rPr>
      <w:rFonts w:ascii="Trebuchet MS" w:eastAsia="Trebuchet MS" w:hAnsi="Trebuchet MS" w:cs="Trebuchet MS"/>
      <w:sz w:val="21"/>
      <w:szCs w:val="21"/>
      <w:shd w:val="clear" w:color="auto" w:fill="FFFFFF"/>
    </w:rPr>
  </w:style>
  <w:style w:type="paragraph" w:customStyle="1" w:styleId="afffffffc">
    <w:name w:val="Подпись к таблице"/>
    <w:basedOn w:val="a4"/>
    <w:link w:val="afffffffb"/>
    <w:rsid w:val="00A7183B"/>
    <w:pPr>
      <w:shd w:val="clear" w:color="auto" w:fill="FFFFFF"/>
      <w:spacing w:after="0" w:line="264" w:lineRule="exact"/>
      <w:jc w:val="both"/>
    </w:pPr>
    <w:rPr>
      <w:rFonts w:ascii="Trebuchet MS" w:eastAsia="Trebuchet MS" w:hAnsi="Trebuchet MS" w:cs="Trebuchet MS"/>
      <w:sz w:val="21"/>
      <w:szCs w:val="21"/>
    </w:rPr>
  </w:style>
  <w:style w:type="character" w:customStyle="1" w:styleId="afffffd">
    <w:name w:val="Нумерация Знак"/>
    <w:link w:val="a1"/>
    <w:rsid w:val="00A7183B"/>
    <w:rPr>
      <w:rFonts w:ascii="Calibri" w:eastAsia="Calibri" w:hAnsi="Calibri" w:cs="Times New Roman"/>
    </w:rPr>
  </w:style>
  <w:style w:type="paragraph" w:customStyle="1" w:styleId="a2">
    <w:name w:val="ГГЦСписокМарк"/>
    <w:basedOn w:val="a4"/>
    <w:link w:val="1fff2"/>
    <w:qFormat/>
    <w:rsid w:val="00A7183B"/>
    <w:pPr>
      <w:numPr>
        <w:numId w:val="37"/>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ff2">
    <w:name w:val="ГГЦСписокМарк Знак Знак1"/>
    <w:link w:val="a2"/>
    <w:locked/>
    <w:rsid w:val="00A7183B"/>
    <w:rPr>
      <w:rFonts w:ascii="Times New Roman" w:eastAsia="Times New Roman" w:hAnsi="Times New Roman" w:cs="Times New Roman"/>
      <w:sz w:val="24"/>
      <w:szCs w:val="24"/>
      <w:lang w:eastAsia="ru-RU"/>
    </w:rPr>
  </w:style>
  <w:style w:type="numbering" w:customStyle="1" w:styleId="1111111">
    <w:name w:val="1 / 1.1 / 1.1.11"/>
    <w:basedOn w:val="a7"/>
    <w:next w:val="111111"/>
    <w:rsid w:val="00A7183B"/>
    <w:pPr>
      <w:numPr>
        <w:numId w:val="37"/>
      </w:numPr>
    </w:pPr>
  </w:style>
  <w:style w:type="numbering" w:styleId="111111">
    <w:name w:val="Outline List 2"/>
    <w:basedOn w:val="a7"/>
    <w:semiHidden/>
    <w:unhideWhenUsed/>
    <w:rsid w:val="00A7183B"/>
  </w:style>
  <w:style w:type="character" w:customStyle="1" w:styleId="2fd">
    <w:name w:val="Основной текст (2)_"/>
    <w:basedOn w:val="a5"/>
    <w:rsid w:val="00A7183B"/>
    <w:rPr>
      <w:rFonts w:eastAsia="Times New Roman"/>
      <w:sz w:val="26"/>
      <w:szCs w:val="26"/>
      <w:shd w:val="clear" w:color="auto" w:fill="FFFFFF"/>
    </w:rPr>
  </w:style>
  <w:style w:type="character" w:customStyle="1" w:styleId="211pt">
    <w:name w:val="Основной текст (2) + 11 pt;Полужирный"/>
    <w:basedOn w:val="2fd"/>
    <w:rsid w:val="00A7183B"/>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d"/>
    <w:rsid w:val="00A7183B"/>
    <w:rPr>
      <w:rFonts w:eastAsia="Times New Roman"/>
      <w:color w:val="000000"/>
      <w:spacing w:val="0"/>
      <w:w w:val="100"/>
      <w:position w:val="0"/>
      <w:sz w:val="19"/>
      <w:szCs w:val="19"/>
      <w:shd w:val="clear" w:color="auto" w:fill="FFFFFF"/>
      <w:lang w:val="ru-RU" w:eastAsia="ru-RU" w:bidi="ru-RU"/>
    </w:rPr>
  </w:style>
  <w:style w:type="character" w:customStyle="1" w:styleId="210pt1pt">
    <w:name w:val="Основной текст (2) + 10 pt;Курсив;Интервал 1 pt"/>
    <w:basedOn w:val="2fd"/>
    <w:rsid w:val="00A7183B"/>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b">
    <w:name w:val="Основной текст (4)_"/>
    <w:basedOn w:val="a5"/>
    <w:link w:val="4c"/>
    <w:rsid w:val="00A7183B"/>
    <w:rPr>
      <w:rFonts w:eastAsia="Times New Roman"/>
      <w:b/>
      <w:bCs/>
      <w:shd w:val="clear" w:color="auto" w:fill="FFFFFF"/>
    </w:rPr>
  </w:style>
  <w:style w:type="character" w:customStyle="1" w:styleId="2105pt">
    <w:name w:val="Основной текст (2) + 10;5 pt"/>
    <w:basedOn w:val="2fd"/>
    <w:rsid w:val="00A7183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c">
    <w:name w:val="Основной текст (4)"/>
    <w:basedOn w:val="a4"/>
    <w:link w:val="4b"/>
    <w:rsid w:val="00A7183B"/>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d"/>
    <w:rsid w:val="00A7183B"/>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2">
    <w:name w:val="Нет списка10"/>
    <w:next w:val="a7"/>
    <w:uiPriority w:val="99"/>
    <w:semiHidden/>
    <w:unhideWhenUsed/>
    <w:rsid w:val="00A7183B"/>
  </w:style>
  <w:style w:type="table" w:customStyle="1" w:styleId="-37">
    <w:name w:val="Таблица-список 37"/>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7"/>
    <w:uiPriority w:val="99"/>
    <w:semiHidden/>
    <w:unhideWhenUsed/>
    <w:rsid w:val="00A7183B"/>
  </w:style>
  <w:style w:type="numbering" w:customStyle="1" w:styleId="270">
    <w:name w:val="Нет списка27"/>
    <w:next w:val="a7"/>
    <w:uiPriority w:val="99"/>
    <w:semiHidden/>
    <w:unhideWhenUsed/>
    <w:rsid w:val="00A7183B"/>
  </w:style>
  <w:style w:type="table" w:customStyle="1" w:styleId="-311">
    <w:name w:val="Таблица-список 31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
    <w:name w:val="Нет списка2111"/>
    <w:next w:val="a7"/>
    <w:uiPriority w:val="99"/>
    <w:semiHidden/>
    <w:unhideWhenUsed/>
    <w:rsid w:val="00A7183B"/>
  </w:style>
  <w:style w:type="numbering" w:customStyle="1" w:styleId="126">
    <w:name w:val="Нет списка126"/>
    <w:next w:val="a7"/>
    <w:uiPriority w:val="99"/>
    <w:semiHidden/>
    <w:unhideWhenUsed/>
    <w:rsid w:val="00A7183B"/>
  </w:style>
  <w:style w:type="numbering" w:customStyle="1" w:styleId="360">
    <w:name w:val="Нет списка36"/>
    <w:next w:val="a7"/>
    <w:uiPriority w:val="99"/>
    <w:semiHidden/>
    <w:unhideWhenUsed/>
    <w:rsid w:val="00A7183B"/>
  </w:style>
  <w:style w:type="numbering" w:customStyle="1" w:styleId="136">
    <w:name w:val="Нет списка136"/>
    <w:next w:val="a7"/>
    <w:uiPriority w:val="99"/>
    <w:semiHidden/>
    <w:unhideWhenUsed/>
    <w:rsid w:val="00A7183B"/>
  </w:style>
  <w:style w:type="numbering" w:customStyle="1" w:styleId="460">
    <w:name w:val="Нет списка46"/>
    <w:next w:val="a7"/>
    <w:uiPriority w:val="99"/>
    <w:semiHidden/>
    <w:unhideWhenUsed/>
    <w:rsid w:val="00A7183B"/>
  </w:style>
  <w:style w:type="numbering" w:customStyle="1" w:styleId="146">
    <w:name w:val="Нет списка146"/>
    <w:next w:val="a7"/>
    <w:uiPriority w:val="99"/>
    <w:semiHidden/>
    <w:unhideWhenUsed/>
    <w:rsid w:val="00A7183B"/>
  </w:style>
  <w:style w:type="numbering" w:customStyle="1" w:styleId="1510">
    <w:name w:val="Нет списка151"/>
    <w:next w:val="a7"/>
    <w:uiPriority w:val="99"/>
    <w:semiHidden/>
    <w:unhideWhenUsed/>
    <w:rsid w:val="00A7183B"/>
  </w:style>
  <w:style w:type="table" w:customStyle="1" w:styleId="-321">
    <w:name w:val="Таблица-список 32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7"/>
    <w:semiHidden/>
    <w:unhideWhenUsed/>
    <w:rsid w:val="00A7183B"/>
  </w:style>
  <w:style w:type="numbering" w:customStyle="1" w:styleId="2210">
    <w:name w:val="Нет списка221"/>
    <w:next w:val="a7"/>
    <w:uiPriority w:val="99"/>
    <w:semiHidden/>
    <w:unhideWhenUsed/>
    <w:rsid w:val="00A7183B"/>
  </w:style>
  <w:style w:type="numbering" w:customStyle="1" w:styleId="1211">
    <w:name w:val="Нет списка1211"/>
    <w:next w:val="a7"/>
    <w:uiPriority w:val="99"/>
    <w:semiHidden/>
    <w:unhideWhenUsed/>
    <w:rsid w:val="00A7183B"/>
  </w:style>
  <w:style w:type="numbering" w:customStyle="1" w:styleId="3110">
    <w:name w:val="Нет списка311"/>
    <w:next w:val="a7"/>
    <w:uiPriority w:val="99"/>
    <w:semiHidden/>
    <w:unhideWhenUsed/>
    <w:rsid w:val="00A7183B"/>
  </w:style>
  <w:style w:type="numbering" w:customStyle="1" w:styleId="1311">
    <w:name w:val="Нет списка1311"/>
    <w:next w:val="a7"/>
    <w:uiPriority w:val="99"/>
    <w:semiHidden/>
    <w:unhideWhenUsed/>
    <w:rsid w:val="00A7183B"/>
  </w:style>
  <w:style w:type="numbering" w:customStyle="1" w:styleId="4110">
    <w:name w:val="Нет списка411"/>
    <w:next w:val="a7"/>
    <w:uiPriority w:val="99"/>
    <w:semiHidden/>
    <w:unhideWhenUsed/>
    <w:rsid w:val="00A7183B"/>
  </w:style>
  <w:style w:type="numbering" w:customStyle="1" w:styleId="1411">
    <w:name w:val="Нет списка1411"/>
    <w:next w:val="a7"/>
    <w:uiPriority w:val="99"/>
    <w:semiHidden/>
    <w:unhideWhenUsed/>
    <w:rsid w:val="00A7183B"/>
  </w:style>
  <w:style w:type="numbering" w:customStyle="1" w:styleId="1610">
    <w:name w:val="Нет списка161"/>
    <w:next w:val="a7"/>
    <w:uiPriority w:val="99"/>
    <w:semiHidden/>
    <w:unhideWhenUsed/>
    <w:rsid w:val="00A7183B"/>
  </w:style>
  <w:style w:type="table" w:customStyle="1" w:styleId="-331">
    <w:name w:val="Таблица-список 33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7"/>
    <w:semiHidden/>
    <w:unhideWhenUsed/>
    <w:rsid w:val="00A7183B"/>
  </w:style>
  <w:style w:type="numbering" w:customStyle="1" w:styleId="231">
    <w:name w:val="Нет списка231"/>
    <w:next w:val="a7"/>
    <w:uiPriority w:val="99"/>
    <w:semiHidden/>
    <w:unhideWhenUsed/>
    <w:rsid w:val="00A7183B"/>
  </w:style>
  <w:style w:type="numbering" w:customStyle="1" w:styleId="1221">
    <w:name w:val="Нет списка1221"/>
    <w:next w:val="a7"/>
    <w:uiPriority w:val="99"/>
    <w:semiHidden/>
    <w:unhideWhenUsed/>
    <w:rsid w:val="00A7183B"/>
  </w:style>
  <w:style w:type="numbering" w:customStyle="1" w:styleId="3210">
    <w:name w:val="Нет списка321"/>
    <w:next w:val="a7"/>
    <w:uiPriority w:val="99"/>
    <w:semiHidden/>
    <w:unhideWhenUsed/>
    <w:rsid w:val="00A7183B"/>
  </w:style>
  <w:style w:type="numbering" w:customStyle="1" w:styleId="1321">
    <w:name w:val="Нет списка1321"/>
    <w:next w:val="a7"/>
    <w:uiPriority w:val="99"/>
    <w:semiHidden/>
    <w:unhideWhenUsed/>
    <w:rsid w:val="00A7183B"/>
  </w:style>
  <w:style w:type="numbering" w:customStyle="1" w:styleId="421">
    <w:name w:val="Нет списка421"/>
    <w:next w:val="a7"/>
    <w:uiPriority w:val="99"/>
    <w:semiHidden/>
    <w:unhideWhenUsed/>
    <w:rsid w:val="00A7183B"/>
  </w:style>
  <w:style w:type="numbering" w:customStyle="1" w:styleId="1421">
    <w:name w:val="Нет списка1421"/>
    <w:next w:val="a7"/>
    <w:uiPriority w:val="99"/>
    <w:semiHidden/>
    <w:unhideWhenUsed/>
    <w:rsid w:val="00A7183B"/>
  </w:style>
  <w:style w:type="numbering" w:customStyle="1" w:styleId="1710">
    <w:name w:val="Нет списка171"/>
    <w:next w:val="a7"/>
    <w:uiPriority w:val="99"/>
    <w:semiHidden/>
    <w:unhideWhenUsed/>
    <w:rsid w:val="00A7183B"/>
  </w:style>
  <w:style w:type="table" w:customStyle="1" w:styleId="-341">
    <w:name w:val="Таблица-список 34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7"/>
    <w:uiPriority w:val="99"/>
    <w:semiHidden/>
    <w:unhideWhenUsed/>
    <w:rsid w:val="00A7183B"/>
  </w:style>
  <w:style w:type="numbering" w:customStyle="1" w:styleId="241">
    <w:name w:val="Нет списка241"/>
    <w:next w:val="a7"/>
    <w:uiPriority w:val="99"/>
    <w:semiHidden/>
    <w:unhideWhenUsed/>
    <w:rsid w:val="00A7183B"/>
  </w:style>
  <w:style w:type="numbering" w:customStyle="1" w:styleId="1231">
    <w:name w:val="Нет списка1231"/>
    <w:next w:val="a7"/>
    <w:uiPriority w:val="99"/>
    <w:semiHidden/>
    <w:unhideWhenUsed/>
    <w:rsid w:val="00A7183B"/>
  </w:style>
  <w:style w:type="numbering" w:customStyle="1" w:styleId="331">
    <w:name w:val="Нет списка331"/>
    <w:next w:val="a7"/>
    <w:uiPriority w:val="99"/>
    <w:semiHidden/>
    <w:unhideWhenUsed/>
    <w:rsid w:val="00A7183B"/>
  </w:style>
  <w:style w:type="numbering" w:customStyle="1" w:styleId="1331">
    <w:name w:val="Нет списка1331"/>
    <w:next w:val="a7"/>
    <w:uiPriority w:val="99"/>
    <w:semiHidden/>
    <w:unhideWhenUsed/>
    <w:rsid w:val="00A7183B"/>
  </w:style>
  <w:style w:type="numbering" w:customStyle="1" w:styleId="431">
    <w:name w:val="Нет списка431"/>
    <w:next w:val="a7"/>
    <w:uiPriority w:val="99"/>
    <w:semiHidden/>
    <w:unhideWhenUsed/>
    <w:rsid w:val="00A7183B"/>
  </w:style>
  <w:style w:type="numbering" w:customStyle="1" w:styleId="1431">
    <w:name w:val="Нет списка1431"/>
    <w:next w:val="a7"/>
    <w:uiPriority w:val="99"/>
    <w:semiHidden/>
    <w:unhideWhenUsed/>
    <w:rsid w:val="00A7183B"/>
  </w:style>
  <w:style w:type="numbering" w:customStyle="1" w:styleId="1810">
    <w:name w:val="Нет списка181"/>
    <w:next w:val="a7"/>
    <w:uiPriority w:val="99"/>
    <w:semiHidden/>
    <w:unhideWhenUsed/>
    <w:rsid w:val="00A7183B"/>
  </w:style>
  <w:style w:type="table" w:customStyle="1" w:styleId="-351">
    <w:name w:val="Таблица-список 35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7"/>
    <w:uiPriority w:val="99"/>
    <w:semiHidden/>
    <w:unhideWhenUsed/>
    <w:rsid w:val="00A7183B"/>
  </w:style>
  <w:style w:type="numbering" w:customStyle="1" w:styleId="251">
    <w:name w:val="Нет списка251"/>
    <w:next w:val="a7"/>
    <w:uiPriority w:val="99"/>
    <w:semiHidden/>
    <w:unhideWhenUsed/>
    <w:rsid w:val="00A7183B"/>
  </w:style>
  <w:style w:type="numbering" w:customStyle="1" w:styleId="1241">
    <w:name w:val="Нет списка1241"/>
    <w:next w:val="a7"/>
    <w:uiPriority w:val="99"/>
    <w:semiHidden/>
    <w:unhideWhenUsed/>
    <w:rsid w:val="00A7183B"/>
  </w:style>
  <w:style w:type="numbering" w:customStyle="1" w:styleId="341">
    <w:name w:val="Нет списка341"/>
    <w:next w:val="a7"/>
    <w:uiPriority w:val="99"/>
    <w:semiHidden/>
    <w:unhideWhenUsed/>
    <w:rsid w:val="00A7183B"/>
  </w:style>
  <w:style w:type="numbering" w:customStyle="1" w:styleId="1341">
    <w:name w:val="Нет списка1341"/>
    <w:next w:val="a7"/>
    <w:uiPriority w:val="99"/>
    <w:semiHidden/>
    <w:unhideWhenUsed/>
    <w:rsid w:val="00A7183B"/>
  </w:style>
  <w:style w:type="numbering" w:customStyle="1" w:styleId="441">
    <w:name w:val="Нет списка441"/>
    <w:next w:val="a7"/>
    <w:uiPriority w:val="99"/>
    <w:semiHidden/>
    <w:unhideWhenUsed/>
    <w:rsid w:val="00A7183B"/>
  </w:style>
  <w:style w:type="numbering" w:customStyle="1" w:styleId="1441">
    <w:name w:val="Нет списка1441"/>
    <w:next w:val="a7"/>
    <w:uiPriority w:val="99"/>
    <w:semiHidden/>
    <w:unhideWhenUsed/>
    <w:rsid w:val="00A7183B"/>
  </w:style>
  <w:style w:type="numbering" w:customStyle="1" w:styleId="910">
    <w:name w:val="Нет списка91"/>
    <w:next w:val="a7"/>
    <w:uiPriority w:val="99"/>
    <w:semiHidden/>
    <w:unhideWhenUsed/>
    <w:rsid w:val="00A7183B"/>
  </w:style>
  <w:style w:type="numbering" w:customStyle="1" w:styleId="1910">
    <w:name w:val="Нет списка191"/>
    <w:next w:val="a7"/>
    <w:uiPriority w:val="99"/>
    <w:semiHidden/>
    <w:unhideWhenUsed/>
    <w:rsid w:val="00A7183B"/>
  </w:style>
  <w:style w:type="table" w:customStyle="1" w:styleId="-361">
    <w:name w:val="Таблица-список 361"/>
    <w:basedOn w:val="a6"/>
    <w:next w:val="-3"/>
    <w:rsid w:val="00A7183B"/>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7"/>
    <w:uiPriority w:val="99"/>
    <w:semiHidden/>
    <w:unhideWhenUsed/>
    <w:rsid w:val="00A7183B"/>
  </w:style>
  <w:style w:type="numbering" w:customStyle="1" w:styleId="261">
    <w:name w:val="Нет списка261"/>
    <w:next w:val="a7"/>
    <w:uiPriority w:val="99"/>
    <w:semiHidden/>
    <w:unhideWhenUsed/>
    <w:rsid w:val="00A7183B"/>
  </w:style>
  <w:style w:type="numbering" w:customStyle="1" w:styleId="1251">
    <w:name w:val="Нет списка1251"/>
    <w:next w:val="a7"/>
    <w:uiPriority w:val="99"/>
    <w:semiHidden/>
    <w:unhideWhenUsed/>
    <w:rsid w:val="00A7183B"/>
  </w:style>
  <w:style w:type="numbering" w:customStyle="1" w:styleId="351">
    <w:name w:val="Нет списка351"/>
    <w:next w:val="a7"/>
    <w:uiPriority w:val="99"/>
    <w:semiHidden/>
    <w:unhideWhenUsed/>
    <w:rsid w:val="00A7183B"/>
  </w:style>
  <w:style w:type="numbering" w:customStyle="1" w:styleId="1351">
    <w:name w:val="Нет списка1351"/>
    <w:next w:val="a7"/>
    <w:uiPriority w:val="99"/>
    <w:semiHidden/>
    <w:unhideWhenUsed/>
    <w:rsid w:val="00A7183B"/>
  </w:style>
  <w:style w:type="numbering" w:customStyle="1" w:styleId="451">
    <w:name w:val="Нет списка451"/>
    <w:next w:val="a7"/>
    <w:uiPriority w:val="99"/>
    <w:semiHidden/>
    <w:unhideWhenUsed/>
    <w:rsid w:val="00A7183B"/>
  </w:style>
  <w:style w:type="numbering" w:customStyle="1" w:styleId="1451">
    <w:name w:val="Нет списка1451"/>
    <w:next w:val="a7"/>
    <w:uiPriority w:val="99"/>
    <w:semiHidden/>
    <w:unhideWhenUsed/>
    <w:rsid w:val="00A7183B"/>
  </w:style>
  <w:style w:type="numbering" w:customStyle="1" w:styleId="1111112">
    <w:name w:val="1 / 1.1 / 1.1.12"/>
    <w:basedOn w:val="a7"/>
    <w:next w:val="111111"/>
    <w:semiHidden/>
    <w:unhideWhenUsed/>
    <w:rsid w:val="00A7183B"/>
  </w:style>
  <w:style w:type="paragraph" w:customStyle="1" w:styleId="3f">
    <w:name w:val="Абзац списка3"/>
    <w:basedOn w:val="a4"/>
    <w:uiPriority w:val="34"/>
    <w:qFormat/>
    <w:rsid w:val="00A7183B"/>
    <w:pPr>
      <w:spacing w:after="200" w:line="276" w:lineRule="auto"/>
      <w:ind w:left="720"/>
      <w:contextualSpacing/>
    </w:pPr>
    <w:rPr>
      <w:rFonts w:eastAsiaTheme="minorEastAsia" w:cs="Times New Roman"/>
      <w:sz w:val="24"/>
      <w:szCs w:val="24"/>
    </w:rPr>
  </w:style>
  <w:style w:type="paragraph" w:customStyle="1" w:styleId="11c">
    <w:name w:val="Табличный_боковик_11"/>
    <w:link w:val="11d"/>
    <w:qFormat/>
    <w:rsid w:val="00A7183B"/>
    <w:pPr>
      <w:spacing w:after="0" w:line="240" w:lineRule="auto"/>
    </w:pPr>
    <w:rPr>
      <w:rFonts w:ascii="Times New Roman" w:eastAsia="Times New Roman" w:hAnsi="Times New Roman" w:cs="Times New Roman"/>
      <w:szCs w:val="24"/>
      <w:lang w:eastAsia="ru-RU"/>
    </w:rPr>
  </w:style>
  <w:style w:type="character" w:customStyle="1" w:styleId="11d">
    <w:name w:val="Табличный_боковик_11 Знак"/>
    <w:link w:val="11c"/>
    <w:rsid w:val="00A7183B"/>
    <w:rPr>
      <w:rFonts w:ascii="Times New Roman" w:eastAsia="Times New Roman" w:hAnsi="Times New Roman" w:cs="Times New Roman"/>
      <w:szCs w:val="24"/>
      <w:lang w:eastAsia="ru-RU"/>
    </w:rPr>
  </w:style>
  <w:style w:type="table" w:customStyle="1" w:styleId="422">
    <w:name w:val="Сетка таблицы42"/>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6"/>
    <w:next w:val="afd"/>
    <w:rsid w:val="00A718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Знак Знак2"/>
    <w:semiHidden/>
    <w:rsid w:val="00A7183B"/>
    <w:rPr>
      <w:rFonts w:ascii="Tahoma" w:hAnsi="Tahoma"/>
      <w:sz w:val="16"/>
      <w:szCs w:val="16"/>
      <w:lang w:eastAsia="ru-RU" w:bidi="ar-SA"/>
    </w:rPr>
  </w:style>
  <w:style w:type="character" w:customStyle="1" w:styleId="FontStyle37">
    <w:name w:val="Font Style37"/>
    <w:uiPriority w:val="99"/>
    <w:rsid w:val="00A7183B"/>
    <w:rPr>
      <w:rFonts w:ascii="Times New Roman" w:hAnsi="Times New Roman" w:cs="Times New Roman" w:hint="default"/>
      <w:sz w:val="22"/>
      <w:szCs w:val="22"/>
    </w:rPr>
  </w:style>
  <w:style w:type="character" w:customStyle="1" w:styleId="4d">
    <w:name w:val="Неразрешенное упоминание4"/>
    <w:basedOn w:val="a5"/>
    <w:uiPriority w:val="99"/>
    <w:semiHidden/>
    <w:unhideWhenUsed/>
    <w:rsid w:val="00A7183B"/>
    <w:rPr>
      <w:color w:val="605E5C"/>
      <w:shd w:val="clear" w:color="auto" w:fill="E1DFDD"/>
    </w:rPr>
  </w:style>
  <w:style w:type="character" w:customStyle="1" w:styleId="211pt0">
    <w:name w:val="Основной текст (2) + 11 pt"/>
    <w:aliases w:val="Полужирный,Основной текст (2) + 14 pt"/>
    <w:basedOn w:val="2fd"/>
    <w:rsid w:val="00D0198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d"/>
    <w:rsid w:val="00D0198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Основной текст (2) + 18 pt"/>
    <w:basedOn w:val="2fd"/>
    <w:rsid w:val="00D0198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table" w:customStyle="1" w:styleId="1511">
    <w:name w:val="Сетка таблицы151"/>
    <w:basedOn w:val="a6"/>
    <w:rsid w:val="00311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6"/>
    <w:next w:val="afd"/>
    <w:uiPriority w:val="59"/>
    <w:rsid w:val="003116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6"/>
    <w:next w:val="afd"/>
    <w:uiPriority w:val="39"/>
    <w:rsid w:val="0031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rsid w:val="00311685"/>
    <w:pPr>
      <w:numPr>
        <w:numId w:val="14"/>
      </w:numPr>
    </w:pPr>
  </w:style>
  <w:style w:type="table" w:customStyle="1" w:styleId="1122">
    <w:name w:val="Сетка таблицы112"/>
    <w:basedOn w:val="a6"/>
    <w:next w:val="afd"/>
    <w:uiPriority w:val="59"/>
    <w:rsid w:val="0031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7"/>
    <w:uiPriority w:val="99"/>
    <w:semiHidden/>
    <w:unhideWhenUsed/>
    <w:rsid w:val="00311685"/>
  </w:style>
  <w:style w:type="table" w:customStyle="1" w:styleId="342">
    <w:name w:val="Сетка таблицы34"/>
    <w:basedOn w:val="a6"/>
    <w:next w:val="afd"/>
    <w:uiPriority w:val="59"/>
    <w:rsid w:val="00311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7"/>
    <w:semiHidden/>
    <w:unhideWhenUsed/>
    <w:rsid w:val="00311685"/>
  </w:style>
  <w:style w:type="numbering" w:customStyle="1" w:styleId="1112">
    <w:name w:val="Нет списка1112"/>
    <w:next w:val="a7"/>
    <w:semiHidden/>
    <w:unhideWhenUsed/>
    <w:rsid w:val="00311685"/>
  </w:style>
  <w:style w:type="table" w:customStyle="1" w:styleId="1212">
    <w:name w:val="Сетка таблицы121"/>
    <w:basedOn w:val="a6"/>
    <w:next w:val="afd"/>
    <w:rsid w:val="003116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unhideWhenUsed/>
    <w:rsid w:val="00311685"/>
  </w:style>
  <w:style w:type="numbering" w:customStyle="1" w:styleId="127">
    <w:name w:val="Нет списка127"/>
    <w:next w:val="a7"/>
    <w:semiHidden/>
    <w:unhideWhenUsed/>
    <w:rsid w:val="00311685"/>
  </w:style>
  <w:style w:type="table" w:customStyle="1" w:styleId="11110">
    <w:name w:val="Сетка таблицы1111"/>
    <w:basedOn w:val="a6"/>
    <w:next w:val="afd"/>
    <w:rsid w:val="00311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7"/>
    <w:uiPriority w:val="99"/>
    <w:semiHidden/>
    <w:unhideWhenUsed/>
    <w:rsid w:val="00311685"/>
  </w:style>
  <w:style w:type="numbering" w:customStyle="1" w:styleId="370">
    <w:name w:val="Нет списка37"/>
    <w:next w:val="a7"/>
    <w:semiHidden/>
    <w:unhideWhenUsed/>
    <w:rsid w:val="00311685"/>
  </w:style>
  <w:style w:type="numbering" w:customStyle="1" w:styleId="470">
    <w:name w:val="Нет списка47"/>
    <w:next w:val="a7"/>
    <w:semiHidden/>
    <w:unhideWhenUsed/>
    <w:rsid w:val="00311685"/>
  </w:style>
  <w:style w:type="numbering" w:customStyle="1" w:styleId="522">
    <w:name w:val="Нет списка52"/>
    <w:next w:val="a7"/>
    <w:uiPriority w:val="99"/>
    <w:semiHidden/>
    <w:unhideWhenUsed/>
    <w:rsid w:val="00311685"/>
  </w:style>
  <w:style w:type="numbering" w:customStyle="1" w:styleId="621">
    <w:name w:val="Нет списка62"/>
    <w:next w:val="a7"/>
    <w:uiPriority w:val="99"/>
    <w:semiHidden/>
    <w:unhideWhenUsed/>
    <w:rsid w:val="00311685"/>
  </w:style>
  <w:style w:type="character" w:customStyle="1" w:styleId="215">
    <w:name w:val="Основной текст 2 Знак1"/>
    <w:basedOn w:val="a5"/>
    <w:uiPriority w:val="99"/>
    <w:semiHidden/>
    <w:rsid w:val="00311685"/>
  </w:style>
  <w:style w:type="numbering" w:customStyle="1" w:styleId="721">
    <w:name w:val="Нет списка72"/>
    <w:next w:val="a7"/>
    <w:uiPriority w:val="99"/>
    <w:semiHidden/>
    <w:unhideWhenUsed/>
    <w:rsid w:val="00311685"/>
  </w:style>
  <w:style w:type="table" w:customStyle="1" w:styleId="12110">
    <w:name w:val="Сетка таблицы1211"/>
    <w:basedOn w:val="a6"/>
    <w:next w:val="afd"/>
    <w:rsid w:val="003116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7"/>
    <w:uiPriority w:val="99"/>
    <w:semiHidden/>
    <w:unhideWhenUsed/>
    <w:rsid w:val="00311685"/>
  </w:style>
  <w:style w:type="numbering" w:customStyle="1" w:styleId="920">
    <w:name w:val="Нет списка92"/>
    <w:next w:val="a7"/>
    <w:uiPriority w:val="99"/>
    <w:semiHidden/>
    <w:unhideWhenUsed/>
    <w:rsid w:val="00311685"/>
  </w:style>
  <w:style w:type="numbering" w:customStyle="1" w:styleId="137">
    <w:name w:val="Нет списка137"/>
    <w:next w:val="a7"/>
    <w:semiHidden/>
    <w:rsid w:val="00311685"/>
  </w:style>
  <w:style w:type="numbering" w:customStyle="1" w:styleId="11112">
    <w:name w:val="Нет списка11112"/>
    <w:next w:val="a7"/>
    <w:uiPriority w:val="99"/>
    <w:semiHidden/>
    <w:unhideWhenUsed/>
    <w:rsid w:val="00311685"/>
  </w:style>
  <w:style w:type="numbering" w:customStyle="1" w:styleId="1111110">
    <w:name w:val="Нет списка111111"/>
    <w:next w:val="a7"/>
    <w:uiPriority w:val="99"/>
    <w:semiHidden/>
    <w:unhideWhenUsed/>
    <w:rsid w:val="00311685"/>
  </w:style>
  <w:style w:type="numbering" w:customStyle="1" w:styleId="2220">
    <w:name w:val="Нет списка222"/>
    <w:next w:val="a7"/>
    <w:uiPriority w:val="99"/>
    <w:semiHidden/>
    <w:rsid w:val="00311685"/>
  </w:style>
  <w:style w:type="numbering" w:customStyle="1" w:styleId="12120">
    <w:name w:val="Нет списка1212"/>
    <w:next w:val="a7"/>
    <w:uiPriority w:val="99"/>
    <w:semiHidden/>
    <w:unhideWhenUsed/>
    <w:rsid w:val="00311685"/>
  </w:style>
  <w:style w:type="numbering" w:customStyle="1" w:styleId="11220">
    <w:name w:val="Нет списка1122"/>
    <w:next w:val="a7"/>
    <w:semiHidden/>
    <w:unhideWhenUsed/>
    <w:rsid w:val="00311685"/>
  </w:style>
  <w:style w:type="numbering" w:customStyle="1" w:styleId="3120">
    <w:name w:val="Нет списка312"/>
    <w:next w:val="a7"/>
    <w:uiPriority w:val="99"/>
    <w:semiHidden/>
    <w:rsid w:val="00311685"/>
  </w:style>
  <w:style w:type="numbering" w:customStyle="1" w:styleId="1312">
    <w:name w:val="Нет списка1312"/>
    <w:next w:val="a7"/>
    <w:uiPriority w:val="99"/>
    <w:semiHidden/>
    <w:unhideWhenUsed/>
    <w:rsid w:val="00311685"/>
  </w:style>
  <w:style w:type="numbering" w:customStyle="1" w:styleId="1132">
    <w:name w:val="Нет списка1132"/>
    <w:next w:val="a7"/>
    <w:semiHidden/>
    <w:unhideWhenUsed/>
    <w:rsid w:val="00311685"/>
  </w:style>
  <w:style w:type="numbering" w:customStyle="1" w:styleId="4120">
    <w:name w:val="Нет списка412"/>
    <w:next w:val="a7"/>
    <w:uiPriority w:val="99"/>
    <w:semiHidden/>
    <w:rsid w:val="00311685"/>
  </w:style>
  <w:style w:type="numbering" w:customStyle="1" w:styleId="147">
    <w:name w:val="Нет списка147"/>
    <w:next w:val="a7"/>
    <w:semiHidden/>
    <w:unhideWhenUsed/>
    <w:rsid w:val="00311685"/>
  </w:style>
  <w:style w:type="numbering" w:customStyle="1" w:styleId="1142">
    <w:name w:val="Нет списка1142"/>
    <w:next w:val="a7"/>
    <w:uiPriority w:val="99"/>
    <w:semiHidden/>
    <w:unhideWhenUsed/>
    <w:rsid w:val="00311685"/>
  </w:style>
  <w:style w:type="numbering" w:customStyle="1" w:styleId="5110">
    <w:name w:val="Нет списка511"/>
    <w:next w:val="a7"/>
    <w:uiPriority w:val="99"/>
    <w:semiHidden/>
    <w:rsid w:val="00311685"/>
  </w:style>
  <w:style w:type="numbering" w:customStyle="1" w:styleId="152">
    <w:name w:val="Нет списка152"/>
    <w:next w:val="a7"/>
    <w:uiPriority w:val="99"/>
    <w:semiHidden/>
    <w:unhideWhenUsed/>
    <w:rsid w:val="00311685"/>
  </w:style>
  <w:style w:type="numbering" w:customStyle="1" w:styleId="1152">
    <w:name w:val="Нет списка1152"/>
    <w:next w:val="a7"/>
    <w:uiPriority w:val="99"/>
    <w:semiHidden/>
    <w:unhideWhenUsed/>
    <w:rsid w:val="00311685"/>
  </w:style>
  <w:style w:type="numbering" w:customStyle="1" w:styleId="6110">
    <w:name w:val="Нет списка611"/>
    <w:next w:val="a7"/>
    <w:uiPriority w:val="99"/>
    <w:semiHidden/>
    <w:rsid w:val="00311685"/>
  </w:style>
  <w:style w:type="numbering" w:customStyle="1" w:styleId="162">
    <w:name w:val="Нет списка162"/>
    <w:next w:val="a7"/>
    <w:uiPriority w:val="99"/>
    <w:semiHidden/>
    <w:unhideWhenUsed/>
    <w:rsid w:val="00311685"/>
  </w:style>
  <w:style w:type="numbering" w:customStyle="1" w:styleId="1162">
    <w:name w:val="Нет списка1162"/>
    <w:next w:val="a7"/>
    <w:uiPriority w:val="99"/>
    <w:semiHidden/>
    <w:unhideWhenUsed/>
    <w:rsid w:val="00311685"/>
  </w:style>
  <w:style w:type="numbering" w:customStyle="1" w:styleId="7110">
    <w:name w:val="Нет списка711"/>
    <w:next w:val="a7"/>
    <w:uiPriority w:val="99"/>
    <w:semiHidden/>
    <w:rsid w:val="00311685"/>
  </w:style>
  <w:style w:type="numbering" w:customStyle="1" w:styleId="172">
    <w:name w:val="Нет списка172"/>
    <w:next w:val="a7"/>
    <w:uiPriority w:val="99"/>
    <w:semiHidden/>
    <w:unhideWhenUsed/>
    <w:rsid w:val="00311685"/>
  </w:style>
  <w:style w:type="numbering" w:customStyle="1" w:styleId="1171">
    <w:name w:val="Нет списка1171"/>
    <w:next w:val="a7"/>
    <w:uiPriority w:val="99"/>
    <w:semiHidden/>
    <w:unhideWhenUsed/>
    <w:rsid w:val="00311685"/>
  </w:style>
  <w:style w:type="numbering" w:customStyle="1" w:styleId="8110">
    <w:name w:val="Нет списка811"/>
    <w:next w:val="a7"/>
    <w:uiPriority w:val="99"/>
    <w:semiHidden/>
    <w:rsid w:val="00311685"/>
  </w:style>
  <w:style w:type="numbering" w:customStyle="1" w:styleId="182">
    <w:name w:val="Нет списка182"/>
    <w:next w:val="a7"/>
    <w:uiPriority w:val="99"/>
    <w:semiHidden/>
    <w:unhideWhenUsed/>
    <w:rsid w:val="00311685"/>
  </w:style>
  <w:style w:type="numbering" w:customStyle="1" w:styleId="1181">
    <w:name w:val="Нет списка1181"/>
    <w:next w:val="a7"/>
    <w:semiHidden/>
    <w:unhideWhenUsed/>
    <w:rsid w:val="00311685"/>
  </w:style>
  <w:style w:type="table" w:customStyle="1" w:styleId="111110">
    <w:name w:val="Сетка таблицы11111"/>
    <w:basedOn w:val="a6"/>
    <w:next w:val="afd"/>
    <w:rsid w:val="003116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6"/>
    <w:next w:val="afd"/>
    <w:rsid w:val="003116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6"/>
    <w:next w:val="afd"/>
    <w:uiPriority w:val="59"/>
    <w:rsid w:val="0031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7"/>
    <w:uiPriority w:val="99"/>
    <w:semiHidden/>
    <w:unhideWhenUsed/>
    <w:rsid w:val="00311685"/>
  </w:style>
  <w:style w:type="table" w:customStyle="1" w:styleId="-322">
    <w:name w:val="Таблица-список 32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7"/>
    <w:uiPriority w:val="99"/>
    <w:semiHidden/>
    <w:unhideWhenUsed/>
    <w:rsid w:val="00311685"/>
  </w:style>
  <w:style w:type="table" w:customStyle="1" w:styleId="-332">
    <w:name w:val="Таблица-список 33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0">
    <w:name w:val="Нет списка232"/>
    <w:next w:val="a7"/>
    <w:uiPriority w:val="99"/>
    <w:semiHidden/>
    <w:unhideWhenUsed/>
    <w:rsid w:val="00311685"/>
  </w:style>
  <w:style w:type="numbering" w:customStyle="1" w:styleId="1222">
    <w:name w:val="Нет списка1222"/>
    <w:next w:val="a7"/>
    <w:uiPriority w:val="99"/>
    <w:semiHidden/>
    <w:unhideWhenUsed/>
    <w:rsid w:val="00311685"/>
  </w:style>
  <w:style w:type="numbering" w:customStyle="1" w:styleId="3220">
    <w:name w:val="Нет списка322"/>
    <w:next w:val="a7"/>
    <w:uiPriority w:val="99"/>
    <w:semiHidden/>
    <w:unhideWhenUsed/>
    <w:rsid w:val="00311685"/>
  </w:style>
  <w:style w:type="numbering" w:customStyle="1" w:styleId="1322">
    <w:name w:val="Нет списка1322"/>
    <w:next w:val="a7"/>
    <w:uiPriority w:val="99"/>
    <w:semiHidden/>
    <w:unhideWhenUsed/>
    <w:rsid w:val="00311685"/>
  </w:style>
  <w:style w:type="numbering" w:customStyle="1" w:styleId="4220">
    <w:name w:val="Нет списка422"/>
    <w:next w:val="a7"/>
    <w:uiPriority w:val="99"/>
    <w:semiHidden/>
    <w:unhideWhenUsed/>
    <w:rsid w:val="00311685"/>
  </w:style>
  <w:style w:type="numbering" w:customStyle="1" w:styleId="1422">
    <w:name w:val="Нет списка1422"/>
    <w:next w:val="a7"/>
    <w:uiPriority w:val="99"/>
    <w:semiHidden/>
    <w:unhideWhenUsed/>
    <w:rsid w:val="00311685"/>
  </w:style>
  <w:style w:type="table" w:customStyle="1" w:styleId="-342">
    <w:name w:val="Таблица-список 34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0">
    <w:name w:val="Нет списка242"/>
    <w:next w:val="a7"/>
    <w:uiPriority w:val="99"/>
    <w:semiHidden/>
    <w:unhideWhenUsed/>
    <w:rsid w:val="00311685"/>
  </w:style>
  <w:style w:type="numbering" w:customStyle="1" w:styleId="1232">
    <w:name w:val="Нет списка1232"/>
    <w:next w:val="a7"/>
    <w:uiPriority w:val="99"/>
    <w:semiHidden/>
    <w:unhideWhenUsed/>
    <w:rsid w:val="00311685"/>
  </w:style>
  <w:style w:type="numbering" w:customStyle="1" w:styleId="3320">
    <w:name w:val="Нет списка332"/>
    <w:next w:val="a7"/>
    <w:uiPriority w:val="99"/>
    <w:semiHidden/>
    <w:unhideWhenUsed/>
    <w:rsid w:val="00311685"/>
  </w:style>
  <w:style w:type="numbering" w:customStyle="1" w:styleId="1332">
    <w:name w:val="Нет списка1332"/>
    <w:next w:val="a7"/>
    <w:uiPriority w:val="99"/>
    <w:semiHidden/>
    <w:unhideWhenUsed/>
    <w:rsid w:val="00311685"/>
  </w:style>
  <w:style w:type="numbering" w:customStyle="1" w:styleId="4320">
    <w:name w:val="Нет списка432"/>
    <w:next w:val="a7"/>
    <w:uiPriority w:val="99"/>
    <w:semiHidden/>
    <w:unhideWhenUsed/>
    <w:rsid w:val="00311685"/>
  </w:style>
  <w:style w:type="numbering" w:customStyle="1" w:styleId="1432">
    <w:name w:val="Нет списка1432"/>
    <w:next w:val="a7"/>
    <w:uiPriority w:val="99"/>
    <w:semiHidden/>
    <w:unhideWhenUsed/>
    <w:rsid w:val="00311685"/>
  </w:style>
  <w:style w:type="table" w:customStyle="1" w:styleId="-352">
    <w:name w:val="Таблица-список 35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7"/>
    <w:uiPriority w:val="99"/>
    <w:semiHidden/>
    <w:unhideWhenUsed/>
    <w:rsid w:val="00311685"/>
  </w:style>
  <w:style w:type="numbering" w:customStyle="1" w:styleId="1242">
    <w:name w:val="Нет списка1242"/>
    <w:next w:val="a7"/>
    <w:uiPriority w:val="99"/>
    <w:semiHidden/>
    <w:unhideWhenUsed/>
    <w:rsid w:val="00311685"/>
  </w:style>
  <w:style w:type="numbering" w:customStyle="1" w:styleId="3420">
    <w:name w:val="Нет списка342"/>
    <w:next w:val="a7"/>
    <w:uiPriority w:val="99"/>
    <w:semiHidden/>
    <w:unhideWhenUsed/>
    <w:rsid w:val="00311685"/>
  </w:style>
  <w:style w:type="numbering" w:customStyle="1" w:styleId="1342">
    <w:name w:val="Нет списка1342"/>
    <w:next w:val="a7"/>
    <w:uiPriority w:val="99"/>
    <w:semiHidden/>
    <w:unhideWhenUsed/>
    <w:rsid w:val="00311685"/>
  </w:style>
  <w:style w:type="numbering" w:customStyle="1" w:styleId="442">
    <w:name w:val="Нет списка442"/>
    <w:next w:val="a7"/>
    <w:uiPriority w:val="99"/>
    <w:semiHidden/>
    <w:unhideWhenUsed/>
    <w:rsid w:val="00311685"/>
  </w:style>
  <w:style w:type="numbering" w:customStyle="1" w:styleId="1442">
    <w:name w:val="Нет списка1442"/>
    <w:next w:val="a7"/>
    <w:uiPriority w:val="99"/>
    <w:semiHidden/>
    <w:unhideWhenUsed/>
    <w:rsid w:val="00311685"/>
  </w:style>
  <w:style w:type="numbering" w:customStyle="1" w:styleId="192">
    <w:name w:val="Нет списка192"/>
    <w:next w:val="a7"/>
    <w:uiPriority w:val="99"/>
    <w:semiHidden/>
    <w:unhideWhenUsed/>
    <w:rsid w:val="00311685"/>
  </w:style>
  <w:style w:type="table" w:customStyle="1" w:styleId="-362">
    <w:name w:val="Таблица-список 362"/>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7"/>
    <w:uiPriority w:val="99"/>
    <w:semiHidden/>
    <w:unhideWhenUsed/>
    <w:rsid w:val="00311685"/>
  </w:style>
  <w:style w:type="numbering" w:customStyle="1" w:styleId="1252">
    <w:name w:val="Нет списка1252"/>
    <w:next w:val="a7"/>
    <w:uiPriority w:val="99"/>
    <w:semiHidden/>
    <w:unhideWhenUsed/>
    <w:rsid w:val="00311685"/>
  </w:style>
  <w:style w:type="numbering" w:customStyle="1" w:styleId="352">
    <w:name w:val="Нет списка352"/>
    <w:next w:val="a7"/>
    <w:uiPriority w:val="99"/>
    <w:semiHidden/>
    <w:unhideWhenUsed/>
    <w:rsid w:val="00311685"/>
  </w:style>
  <w:style w:type="numbering" w:customStyle="1" w:styleId="1352">
    <w:name w:val="Нет списка1352"/>
    <w:next w:val="a7"/>
    <w:uiPriority w:val="99"/>
    <w:semiHidden/>
    <w:unhideWhenUsed/>
    <w:rsid w:val="00311685"/>
  </w:style>
  <w:style w:type="numbering" w:customStyle="1" w:styleId="452">
    <w:name w:val="Нет списка452"/>
    <w:next w:val="a7"/>
    <w:uiPriority w:val="99"/>
    <w:semiHidden/>
    <w:unhideWhenUsed/>
    <w:rsid w:val="00311685"/>
  </w:style>
  <w:style w:type="numbering" w:customStyle="1" w:styleId="1452">
    <w:name w:val="Нет списка1452"/>
    <w:next w:val="a7"/>
    <w:uiPriority w:val="99"/>
    <w:semiHidden/>
    <w:unhideWhenUsed/>
    <w:rsid w:val="00311685"/>
  </w:style>
  <w:style w:type="numbering" w:customStyle="1" w:styleId="111111111">
    <w:name w:val="1 / 1.1 / 1.1.1111"/>
    <w:basedOn w:val="a7"/>
    <w:next w:val="111111"/>
    <w:rsid w:val="00311685"/>
    <w:pPr>
      <w:numPr>
        <w:numId w:val="44"/>
      </w:numPr>
    </w:pPr>
  </w:style>
  <w:style w:type="numbering" w:customStyle="1" w:styleId="1111113">
    <w:name w:val="1 / 1.1 / 1.1.13"/>
    <w:basedOn w:val="a7"/>
    <w:next w:val="111111"/>
    <w:semiHidden/>
    <w:unhideWhenUsed/>
    <w:rsid w:val="00311685"/>
  </w:style>
  <w:style w:type="numbering" w:customStyle="1" w:styleId="1010">
    <w:name w:val="Нет списка101"/>
    <w:next w:val="a7"/>
    <w:uiPriority w:val="99"/>
    <w:semiHidden/>
    <w:unhideWhenUsed/>
    <w:rsid w:val="00311685"/>
  </w:style>
  <w:style w:type="table" w:customStyle="1" w:styleId="-371">
    <w:name w:val="Таблица-список 37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7"/>
    <w:uiPriority w:val="99"/>
    <w:semiHidden/>
    <w:unhideWhenUsed/>
    <w:rsid w:val="00311685"/>
  </w:style>
  <w:style w:type="numbering" w:customStyle="1" w:styleId="271">
    <w:name w:val="Нет списка271"/>
    <w:next w:val="a7"/>
    <w:uiPriority w:val="99"/>
    <w:semiHidden/>
    <w:unhideWhenUsed/>
    <w:rsid w:val="00311685"/>
  </w:style>
  <w:style w:type="table" w:customStyle="1" w:styleId="-3111">
    <w:name w:val="Таблица-список 31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7"/>
    <w:uiPriority w:val="99"/>
    <w:semiHidden/>
    <w:unhideWhenUsed/>
    <w:rsid w:val="00311685"/>
  </w:style>
  <w:style w:type="numbering" w:customStyle="1" w:styleId="1261">
    <w:name w:val="Нет списка1261"/>
    <w:next w:val="a7"/>
    <w:uiPriority w:val="99"/>
    <w:semiHidden/>
    <w:unhideWhenUsed/>
    <w:rsid w:val="00311685"/>
  </w:style>
  <w:style w:type="numbering" w:customStyle="1" w:styleId="361">
    <w:name w:val="Нет списка361"/>
    <w:next w:val="a7"/>
    <w:uiPriority w:val="99"/>
    <w:semiHidden/>
    <w:unhideWhenUsed/>
    <w:rsid w:val="00311685"/>
  </w:style>
  <w:style w:type="numbering" w:customStyle="1" w:styleId="1361">
    <w:name w:val="Нет списка1361"/>
    <w:next w:val="a7"/>
    <w:uiPriority w:val="99"/>
    <w:semiHidden/>
    <w:unhideWhenUsed/>
    <w:rsid w:val="00311685"/>
  </w:style>
  <w:style w:type="numbering" w:customStyle="1" w:styleId="461">
    <w:name w:val="Нет списка461"/>
    <w:next w:val="a7"/>
    <w:uiPriority w:val="99"/>
    <w:semiHidden/>
    <w:unhideWhenUsed/>
    <w:rsid w:val="00311685"/>
  </w:style>
  <w:style w:type="numbering" w:customStyle="1" w:styleId="1461">
    <w:name w:val="Нет списка1461"/>
    <w:next w:val="a7"/>
    <w:uiPriority w:val="99"/>
    <w:semiHidden/>
    <w:unhideWhenUsed/>
    <w:rsid w:val="00311685"/>
  </w:style>
  <w:style w:type="numbering" w:customStyle="1" w:styleId="15111">
    <w:name w:val="Нет списка1511"/>
    <w:next w:val="a7"/>
    <w:uiPriority w:val="99"/>
    <w:semiHidden/>
    <w:unhideWhenUsed/>
    <w:rsid w:val="00311685"/>
  </w:style>
  <w:style w:type="table" w:customStyle="1" w:styleId="-3211">
    <w:name w:val="Таблица-список 32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7"/>
    <w:uiPriority w:val="99"/>
    <w:semiHidden/>
    <w:unhideWhenUsed/>
    <w:rsid w:val="00311685"/>
  </w:style>
  <w:style w:type="numbering" w:customStyle="1" w:styleId="2211">
    <w:name w:val="Нет списка2211"/>
    <w:next w:val="a7"/>
    <w:uiPriority w:val="99"/>
    <w:semiHidden/>
    <w:unhideWhenUsed/>
    <w:rsid w:val="00311685"/>
  </w:style>
  <w:style w:type="numbering" w:customStyle="1" w:styleId="12111">
    <w:name w:val="Нет списка12111"/>
    <w:next w:val="a7"/>
    <w:uiPriority w:val="99"/>
    <w:semiHidden/>
    <w:unhideWhenUsed/>
    <w:rsid w:val="00311685"/>
  </w:style>
  <w:style w:type="numbering" w:customStyle="1" w:styleId="3111">
    <w:name w:val="Нет списка3111"/>
    <w:next w:val="a7"/>
    <w:uiPriority w:val="99"/>
    <w:semiHidden/>
    <w:unhideWhenUsed/>
    <w:rsid w:val="00311685"/>
  </w:style>
  <w:style w:type="numbering" w:customStyle="1" w:styleId="13111">
    <w:name w:val="Нет списка13111"/>
    <w:next w:val="a7"/>
    <w:uiPriority w:val="99"/>
    <w:semiHidden/>
    <w:unhideWhenUsed/>
    <w:rsid w:val="00311685"/>
  </w:style>
  <w:style w:type="numbering" w:customStyle="1" w:styleId="4111">
    <w:name w:val="Нет списка4111"/>
    <w:next w:val="a7"/>
    <w:uiPriority w:val="99"/>
    <w:semiHidden/>
    <w:unhideWhenUsed/>
    <w:rsid w:val="00311685"/>
  </w:style>
  <w:style w:type="numbering" w:customStyle="1" w:styleId="14111">
    <w:name w:val="Нет списка14111"/>
    <w:next w:val="a7"/>
    <w:uiPriority w:val="99"/>
    <w:semiHidden/>
    <w:unhideWhenUsed/>
    <w:rsid w:val="00311685"/>
  </w:style>
  <w:style w:type="numbering" w:customStyle="1" w:styleId="1611">
    <w:name w:val="Нет списка1611"/>
    <w:next w:val="a7"/>
    <w:uiPriority w:val="99"/>
    <w:semiHidden/>
    <w:unhideWhenUsed/>
    <w:rsid w:val="00311685"/>
  </w:style>
  <w:style w:type="table" w:customStyle="1" w:styleId="-3311">
    <w:name w:val="Таблица-список 33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7"/>
    <w:uiPriority w:val="99"/>
    <w:semiHidden/>
    <w:unhideWhenUsed/>
    <w:rsid w:val="00311685"/>
  </w:style>
  <w:style w:type="numbering" w:customStyle="1" w:styleId="2311">
    <w:name w:val="Нет списка2311"/>
    <w:next w:val="a7"/>
    <w:uiPriority w:val="99"/>
    <w:semiHidden/>
    <w:unhideWhenUsed/>
    <w:rsid w:val="00311685"/>
  </w:style>
  <w:style w:type="numbering" w:customStyle="1" w:styleId="12211">
    <w:name w:val="Нет списка12211"/>
    <w:next w:val="a7"/>
    <w:uiPriority w:val="99"/>
    <w:semiHidden/>
    <w:unhideWhenUsed/>
    <w:rsid w:val="00311685"/>
  </w:style>
  <w:style w:type="numbering" w:customStyle="1" w:styleId="3211">
    <w:name w:val="Нет списка3211"/>
    <w:next w:val="a7"/>
    <w:uiPriority w:val="99"/>
    <w:semiHidden/>
    <w:unhideWhenUsed/>
    <w:rsid w:val="00311685"/>
  </w:style>
  <w:style w:type="numbering" w:customStyle="1" w:styleId="13211">
    <w:name w:val="Нет списка13211"/>
    <w:next w:val="a7"/>
    <w:uiPriority w:val="99"/>
    <w:semiHidden/>
    <w:unhideWhenUsed/>
    <w:rsid w:val="00311685"/>
  </w:style>
  <w:style w:type="numbering" w:customStyle="1" w:styleId="4211">
    <w:name w:val="Нет списка4211"/>
    <w:next w:val="a7"/>
    <w:uiPriority w:val="99"/>
    <w:semiHidden/>
    <w:unhideWhenUsed/>
    <w:rsid w:val="00311685"/>
  </w:style>
  <w:style w:type="numbering" w:customStyle="1" w:styleId="14211">
    <w:name w:val="Нет списка14211"/>
    <w:next w:val="a7"/>
    <w:uiPriority w:val="99"/>
    <w:semiHidden/>
    <w:unhideWhenUsed/>
    <w:rsid w:val="00311685"/>
  </w:style>
  <w:style w:type="numbering" w:customStyle="1" w:styleId="1711">
    <w:name w:val="Нет списка1711"/>
    <w:next w:val="a7"/>
    <w:uiPriority w:val="99"/>
    <w:semiHidden/>
    <w:unhideWhenUsed/>
    <w:rsid w:val="00311685"/>
  </w:style>
  <w:style w:type="table" w:customStyle="1" w:styleId="-3411">
    <w:name w:val="Таблица-список 34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7"/>
    <w:uiPriority w:val="99"/>
    <w:semiHidden/>
    <w:unhideWhenUsed/>
    <w:rsid w:val="00311685"/>
  </w:style>
  <w:style w:type="numbering" w:customStyle="1" w:styleId="2411">
    <w:name w:val="Нет списка2411"/>
    <w:next w:val="a7"/>
    <w:uiPriority w:val="99"/>
    <w:semiHidden/>
    <w:unhideWhenUsed/>
    <w:rsid w:val="00311685"/>
  </w:style>
  <w:style w:type="numbering" w:customStyle="1" w:styleId="12311">
    <w:name w:val="Нет списка12311"/>
    <w:next w:val="a7"/>
    <w:uiPriority w:val="99"/>
    <w:semiHidden/>
    <w:unhideWhenUsed/>
    <w:rsid w:val="00311685"/>
  </w:style>
  <w:style w:type="numbering" w:customStyle="1" w:styleId="3311">
    <w:name w:val="Нет списка3311"/>
    <w:next w:val="a7"/>
    <w:uiPriority w:val="99"/>
    <w:semiHidden/>
    <w:unhideWhenUsed/>
    <w:rsid w:val="00311685"/>
  </w:style>
  <w:style w:type="numbering" w:customStyle="1" w:styleId="13311">
    <w:name w:val="Нет списка13311"/>
    <w:next w:val="a7"/>
    <w:uiPriority w:val="99"/>
    <w:semiHidden/>
    <w:unhideWhenUsed/>
    <w:rsid w:val="00311685"/>
  </w:style>
  <w:style w:type="numbering" w:customStyle="1" w:styleId="4311">
    <w:name w:val="Нет списка4311"/>
    <w:next w:val="a7"/>
    <w:uiPriority w:val="99"/>
    <w:semiHidden/>
    <w:unhideWhenUsed/>
    <w:rsid w:val="00311685"/>
  </w:style>
  <w:style w:type="numbering" w:customStyle="1" w:styleId="14311">
    <w:name w:val="Нет списка14311"/>
    <w:next w:val="a7"/>
    <w:uiPriority w:val="99"/>
    <w:semiHidden/>
    <w:unhideWhenUsed/>
    <w:rsid w:val="00311685"/>
  </w:style>
  <w:style w:type="numbering" w:customStyle="1" w:styleId="1811">
    <w:name w:val="Нет списка1811"/>
    <w:next w:val="a7"/>
    <w:uiPriority w:val="99"/>
    <w:semiHidden/>
    <w:unhideWhenUsed/>
    <w:rsid w:val="00311685"/>
  </w:style>
  <w:style w:type="table" w:customStyle="1" w:styleId="-3511">
    <w:name w:val="Таблица-список 35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7"/>
    <w:uiPriority w:val="99"/>
    <w:semiHidden/>
    <w:unhideWhenUsed/>
    <w:rsid w:val="00311685"/>
  </w:style>
  <w:style w:type="numbering" w:customStyle="1" w:styleId="2511">
    <w:name w:val="Нет списка2511"/>
    <w:next w:val="a7"/>
    <w:uiPriority w:val="99"/>
    <w:semiHidden/>
    <w:unhideWhenUsed/>
    <w:rsid w:val="00311685"/>
  </w:style>
  <w:style w:type="numbering" w:customStyle="1" w:styleId="12411">
    <w:name w:val="Нет списка12411"/>
    <w:next w:val="a7"/>
    <w:uiPriority w:val="99"/>
    <w:semiHidden/>
    <w:unhideWhenUsed/>
    <w:rsid w:val="00311685"/>
  </w:style>
  <w:style w:type="numbering" w:customStyle="1" w:styleId="3411">
    <w:name w:val="Нет списка3411"/>
    <w:next w:val="a7"/>
    <w:uiPriority w:val="99"/>
    <w:semiHidden/>
    <w:unhideWhenUsed/>
    <w:rsid w:val="00311685"/>
  </w:style>
  <w:style w:type="numbering" w:customStyle="1" w:styleId="13411">
    <w:name w:val="Нет списка13411"/>
    <w:next w:val="a7"/>
    <w:uiPriority w:val="99"/>
    <w:semiHidden/>
    <w:unhideWhenUsed/>
    <w:rsid w:val="00311685"/>
  </w:style>
  <w:style w:type="numbering" w:customStyle="1" w:styleId="4411">
    <w:name w:val="Нет списка4411"/>
    <w:next w:val="a7"/>
    <w:uiPriority w:val="99"/>
    <w:semiHidden/>
    <w:unhideWhenUsed/>
    <w:rsid w:val="00311685"/>
  </w:style>
  <w:style w:type="numbering" w:customStyle="1" w:styleId="14411">
    <w:name w:val="Нет списка14411"/>
    <w:next w:val="a7"/>
    <w:uiPriority w:val="99"/>
    <w:semiHidden/>
    <w:unhideWhenUsed/>
    <w:rsid w:val="00311685"/>
  </w:style>
  <w:style w:type="numbering" w:customStyle="1" w:styleId="911">
    <w:name w:val="Нет списка911"/>
    <w:next w:val="a7"/>
    <w:uiPriority w:val="99"/>
    <w:semiHidden/>
    <w:unhideWhenUsed/>
    <w:rsid w:val="00311685"/>
  </w:style>
  <w:style w:type="numbering" w:customStyle="1" w:styleId="19111">
    <w:name w:val="Нет списка1911"/>
    <w:next w:val="a7"/>
    <w:uiPriority w:val="99"/>
    <w:semiHidden/>
    <w:unhideWhenUsed/>
    <w:rsid w:val="00311685"/>
  </w:style>
  <w:style w:type="table" w:customStyle="1" w:styleId="-3611">
    <w:name w:val="Таблица-список 3611"/>
    <w:basedOn w:val="a6"/>
    <w:next w:val="-3"/>
    <w:rsid w:val="00311685"/>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7"/>
    <w:uiPriority w:val="99"/>
    <w:semiHidden/>
    <w:unhideWhenUsed/>
    <w:rsid w:val="00311685"/>
  </w:style>
  <w:style w:type="numbering" w:customStyle="1" w:styleId="2611">
    <w:name w:val="Нет списка2611"/>
    <w:next w:val="a7"/>
    <w:uiPriority w:val="99"/>
    <w:semiHidden/>
    <w:unhideWhenUsed/>
    <w:rsid w:val="00311685"/>
  </w:style>
  <w:style w:type="numbering" w:customStyle="1" w:styleId="12511">
    <w:name w:val="Нет списка12511"/>
    <w:next w:val="a7"/>
    <w:uiPriority w:val="99"/>
    <w:semiHidden/>
    <w:unhideWhenUsed/>
    <w:rsid w:val="00311685"/>
  </w:style>
  <w:style w:type="numbering" w:customStyle="1" w:styleId="3511">
    <w:name w:val="Нет списка3511"/>
    <w:next w:val="a7"/>
    <w:uiPriority w:val="99"/>
    <w:semiHidden/>
    <w:unhideWhenUsed/>
    <w:rsid w:val="00311685"/>
  </w:style>
  <w:style w:type="numbering" w:customStyle="1" w:styleId="13511">
    <w:name w:val="Нет списка13511"/>
    <w:next w:val="a7"/>
    <w:uiPriority w:val="99"/>
    <w:semiHidden/>
    <w:unhideWhenUsed/>
    <w:rsid w:val="00311685"/>
  </w:style>
  <w:style w:type="numbering" w:customStyle="1" w:styleId="4511">
    <w:name w:val="Нет списка4511"/>
    <w:next w:val="a7"/>
    <w:uiPriority w:val="99"/>
    <w:semiHidden/>
    <w:unhideWhenUsed/>
    <w:rsid w:val="00311685"/>
  </w:style>
  <w:style w:type="numbering" w:customStyle="1" w:styleId="14511">
    <w:name w:val="Нет списка14511"/>
    <w:next w:val="a7"/>
    <w:uiPriority w:val="99"/>
    <w:semiHidden/>
    <w:unhideWhenUsed/>
    <w:rsid w:val="00311685"/>
  </w:style>
  <w:style w:type="numbering" w:customStyle="1" w:styleId="11111121">
    <w:name w:val="1 / 1.1 / 1.1.121"/>
    <w:basedOn w:val="a7"/>
    <w:next w:val="111111"/>
    <w:semiHidden/>
    <w:unhideWhenUsed/>
    <w:rsid w:val="00311685"/>
  </w:style>
  <w:style w:type="character" w:customStyle="1" w:styleId="413">
    <w:name w:val="Неразрешенное упоминание41"/>
    <w:basedOn w:val="a5"/>
    <w:uiPriority w:val="99"/>
    <w:semiHidden/>
    <w:unhideWhenUsed/>
    <w:rsid w:val="00311685"/>
    <w:rPr>
      <w:color w:val="605E5C"/>
      <w:shd w:val="clear" w:color="auto" w:fill="E1DFDD"/>
    </w:rPr>
  </w:style>
  <w:style w:type="paragraph" w:customStyle="1" w:styleId="128">
    <w:name w:val="Таблица_центр_12"/>
    <w:basedOn w:val="a4"/>
    <w:qFormat/>
    <w:rsid w:val="00311685"/>
    <w:pPr>
      <w:spacing w:after="0" w:line="240" w:lineRule="auto"/>
      <w:jc w:val="center"/>
    </w:pPr>
    <w:rPr>
      <w:rFonts w:ascii="Times New Roman" w:eastAsia="Times New Roman" w:hAnsi="Times New Roman" w:cs="Times New Roman"/>
      <w:sz w:val="24"/>
      <w:lang w:eastAsia="ru-RU"/>
    </w:rPr>
  </w:style>
  <w:style w:type="paragraph" w:customStyle="1" w:styleId="1fff3">
    <w:name w:val="Текст 1"/>
    <w:basedOn w:val="a4"/>
    <w:next w:val="128"/>
    <w:qFormat/>
    <w:rsid w:val="00311685"/>
    <w:pPr>
      <w:spacing w:after="0" w:line="240" w:lineRule="auto"/>
    </w:pPr>
    <w:rPr>
      <w:rFonts w:ascii="Times New Roman" w:hAnsi="Times New Roman"/>
      <w:sz w:val="2"/>
    </w:rPr>
  </w:style>
  <w:style w:type="character" w:customStyle="1" w:styleId="FontStyle488">
    <w:name w:val="Font Style488"/>
    <w:uiPriority w:val="99"/>
    <w:rsid w:val="00311685"/>
    <w:rPr>
      <w:rFonts w:ascii="Times New Roman" w:hAnsi="Times New Roman" w:cs="Times New Roman" w:hint="default"/>
      <w:b/>
      <w:bCs/>
      <w:sz w:val="18"/>
      <w:szCs w:val="18"/>
    </w:rPr>
  </w:style>
  <w:style w:type="character" w:styleId="afffffffd">
    <w:name w:val="line number"/>
    <w:basedOn w:val="a5"/>
    <w:uiPriority w:val="99"/>
    <w:semiHidden/>
    <w:unhideWhenUsed/>
    <w:rsid w:val="00311685"/>
  </w:style>
  <w:style w:type="paragraph" w:customStyle="1" w:styleId="129">
    <w:name w:val="Знак Знак Знак Знак Знак Знак Знак Знак Знак Знак Знак Знак1 Знак Знак Знак Знак Знак Знак Знак Знак Знак Знак Знак Знак Знак2"/>
    <w:basedOn w:val="a4"/>
    <w:rsid w:val="00311685"/>
    <w:pPr>
      <w:spacing w:line="240" w:lineRule="exact"/>
    </w:pPr>
    <w:rPr>
      <w:rFonts w:ascii="Verdana" w:eastAsia="Times New Roman" w:hAnsi="Verdana" w:cs="Times New Roman"/>
      <w:sz w:val="20"/>
      <w:szCs w:val="20"/>
      <w:lang w:val="en-US"/>
    </w:rPr>
  </w:style>
  <w:style w:type="paragraph" w:customStyle="1" w:styleId="Style36">
    <w:name w:val="Style36"/>
    <w:basedOn w:val="a4"/>
    <w:uiPriority w:val="99"/>
    <w:rsid w:val="00311685"/>
    <w:pPr>
      <w:widowControl w:val="0"/>
      <w:autoSpaceDE w:val="0"/>
      <w:autoSpaceDN w:val="0"/>
      <w:adjustRightInd w:val="0"/>
      <w:spacing w:after="0" w:line="288" w:lineRule="exact"/>
    </w:pPr>
    <w:rPr>
      <w:rFonts w:ascii="Arial Narrow" w:eastAsia="Times New Roman" w:hAnsi="Arial Narrow" w:cs="Times New Roman"/>
      <w:sz w:val="24"/>
      <w:szCs w:val="24"/>
      <w:lang w:eastAsia="ru-RU"/>
    </w:rPr>
  </w:style>
  <w:style w:type="paragraph" w:customStyle="1" w:styleId="Style43">
    <w:name w:val="Style43"/>
    <w:basedOn w:val="a4"/>
    <w:uiPriority w:val="99"/>
    <w:rsid w:val="00311685"/>
    <w:pPr>
      <w:widowControl w:val="0"/>
      <w:autoSpaceDE w:val="0"/>
      <w:autoSpaceDN w:val="0"/>
      <w:adjustRightInd w:val="0"/>
      <w:spacing w:after="0" w:line="266" w:lineRule="exact"/>
    </w:pPr>
    <w:rPr>
      <w:rFonts w:ascii="Arial Narrow" w:eastAsia="Times New Roman" w:hAnsi="Arial Narrow" w:cs="Times New Roman"/>
      <w:sz w:val="24"/>
      <w:szCs w:val="24"/>
      <w:lang w:eastAsia="ru-RU"/>
    </w:rPr>
  </w:style>
  <w:style w:type="character" w:customStyle="1" w:styleId="FontStyle292">
    <w:name w:val="Font Style292"/>
    <w:uiPriority w:val="99"/>
    <w:rsid w:val="00311685"/>
    <w:rPr>
      <w:rFonts w:ascii="Times New Roman" w:hAnsi="Times New Roman" w:cs="Times New Roman"/>
      <w:sz w:val="20"/>
      <w:szCs w:val="20"/>
    </w:rPr>
  </w:style>
  <w:style w:type="character" w:customStyle="1" w:styleId="FontStyle295">
    <w:name w:val="Font Style295"/>
    <w:uiPriority w:val="99"/>
    <w:rsid w:val="00311685"/>
    <w:rPr>
      <w:rFonts w:ascii="Times New Roman" w:hAnsi="Times New Roman" w:cs="Times New Roman"/>
      <w:sz w:val="24"/>
      <w:szCs w:val="24"/>
    </w:rPr>
  </w:style>
  <w:style w:type="paragraph" w:customStyle="1" w:styleId="Style86">
    <w:name w:val="Style86"/>
    <w:basedOn w:val="a4"/>
    <w:uiPriority w:val="99"/>
    <w:rsid w:val="00311685"/>
    <w:pPr>
      <w:widowControl w:val="0"/>
      <w:autoSpaceDE w:val="0"/>
      <w:autoSpaceDN w:val="0"/>
      <w:adjustRightInd w:val="0"/>
      <w:spacing w:after="0" w:line="265" w:lineRule="exact"/>
    </w:pPr>
    <w:rPr>
      <w:rFonts w:ascii="Arial Narrow" w:eastAsia="Times New Roman" w:hAnsi="Arial Narrow" w:cs="Times New Roman"/>
      <w:sz w:val="24"/>
      <w:szCs w:val="24"/>
      <w:lang w:eastAsia="ru-RU"/>
    </w:rPr>
  </w:style>
  <w:style w:type="paragraph" w:customStyle="1" w:styleId="Style88">
    <w:name w:val="Style88"/>
    <w:basedOn w:val="a4"/>
    <w:uiPriority w:val="99"/>
    <w:rsid w:val="00311685"/>
    <w:pPr>
      <w:widowControl w:val="0"/>
      <w:autoSpaceDE w:val="0"/>
      <w:autoSpaceDN w:val="0"/>
      <w:adjustRightInd w:val="0"/>
      <w:spacing w:after="0" w:line="240" w:lineRule="auto"/>
      <w:jc w:val="center"/>
    </w:pPr>
    <w:rPr>
      <w:rFonts w:ascii="Arial Narrow" w:eastAsia="Times New Roman" w:hAnsi="Arial Narrow" w:cs="Times New Roman"/>
      <w:sz w:val="24"/>
      <w:szCs w:val="24"/>
      <w:lang w:eastAsia="ru-RU"/>
    </w:rPr>
  </w:style>
  <w:style w:type="character" w:customStyle="1" w:styleId="FontStyle316">
    <w:name w:val="Font Style316"/>
    <w:uiPriority w:val="99"/>
    <w:rsid w:val="00311685"/>
    <w:rPr>
      <w:rFonts w:ascii="Times New Roman" w:hAnsi="Times New Roman" w:cs="Times New Roman"/>
      <w:b/>
      <w:bCs/>
      <w:sz w:val="20"/>
      <w:szCs w:val="20"/>
    </w:rPr>
  </w:style>
  <w:style w:type="paragraph" w:customStyle="1" w:styleId="Style154">
    <w:name w:val="Style154"/>
    <w:basedOn w:val="a4"/>
    <w:uiPriority w:val="99"/>
    <w:rsid w:val="00311685"/>
    <w:pPr>
      <w:widowControl w:val="0"/>
      <w:autoSpaceDE w:val="0"/>
      <w:autoSpaceDN w:val="0"/>
      <w:adjustRightInd w:val="0"/>
      <w:spacing w:after="0" w:line="274" w:lineRule="exact"/>
      <w:jc w:val="both"/>
    </w:pPr>
    <w:rPr>
      <w:rFonts w:ascii="Arial Narrow" w:eastAsia="Times New Roman" w:hAnsi="Arial Narrow" w:cs="Times New Roman"/>
      <w:sz w:val="24"/>
      <w:szCs w:val="24"/>
      <w:lang w:eastAsia="ru-RU"/>
    </w:rPr>
  </w:style>
  <w:style w:type="character" w:customStyle="1" w:styleId="FontStyle285">
    <w:name w:val="Font Style285"/>
    <w:uiPriority w:val="99"/>
    <w:rsid w:val="00311685"/>
    <w:rPr>
      <w:rFonts w:ascii="Times New Roman" w:hAnsi="Times New Roman" w:cs="Times New Roman"/>
      <w:sz w:val="24"/>
      <w:szCs w:val="24"/>
    </w:rPr>
  </w:style>
  <w:style w:type="paragraph" w:customStyle="1" w:styleId="11e">
    <w:name w:val="Знак Знак Знак Знак Знак Знак Знак Знак Знак Знак Знак Знак1 Знак Знак Знак Знак Знак Знак Знак Знак Знак Знак Знак Знак Знак1"/>
    <w:basedOn w:val="a4"/>
    <w:rsid w:val="00311685"/>
    <w:pPr>
      <w:spacing w:line="240" w:lineRule="exact"/>
    </w:pPr>
    <w:rPr>
      <w:rFonts w:ascii="Verdana" w:eastAsia="Times New Roman" w:hAnsi="Verdana"/>
      <w:sz w:val="20"/>
      <w:szCs w:val="20"/>
      <w:lang w:val="en-US" w:eastAsia="ru-RU"/>
    </w:rPr>
  </w:style>
  <w:style w:type="character" w:customStyle="1" w:styleId="3f0">
    <w:name w:val="Знак Знак3"/>
    <w:basedOn w:val="a5"/>
    <w:rsid w:val="00311685"/>
    <w:rPr>
      <w:sz w:val="26"/>
      <w:lang w:val="ru-RU" w:eastAsia="ru-RU" w:bidi="ar-SA"/>
    </w:rPr>
  </w:style>
  <w:style w:type="character" w:styleId="afffffffe">
    <w:name w:val="Placeholder Text"/>
    <w:basedOn w:val="a5"/>
    <w:uiPriority w:val="99"/>
    <w:semiHidden/>
    <w:rsid w:val="00311685"/>
    <w:rPr>
      <w:color w:val="808080"/>
    </w:rPr>
  </w:style>
  <w:style w:type="character" w:customStyle="1" w:styleId="FontStyle128">
    <w:name w:val="Font Style128"/>
    <w:basedOn w:val="a5"/>
    <w:uiPriority w:val="99"/>
    <w:rsid w:val="00311685"/>
    <w:rPr>
      <w:rFonts w:ascii="Times New Roman" w:hAnsi="Times New Roman" w:cs="Times New Roman"/>
      <w:sz w:val="18"/>
      <w:szCs w:val="18"/>
    </w:rPr>
  </w:style>
  <w:style w:type="character" w:customStyle="1" w:styleId="FontStyle124">
    <w:name w:val="Font Style124"/>
    <w:basedOn w:val="a5"/>
    <w:uiPriority w:val="99"/>
    <w:rsid w:val="00311685"/>
    <w:rPr>
      <w:rFonts w:ascii="Times New Roman" w:hAnsi="Times New Roman" w:cs="Times New Roman"/>
      <w:sz w:val="26"/>
      <w:szCs w:val="26"/>
    </w:rPr>
  </w:style>
  <w:style w:type="character" w:customStyle="1" w:styleId="FontStyle111">
    <w:name w:val="Font Style111"/>
    <w:basedOn w:val="a5"/>
    <w:uiPriority w:val="99"/>
    <w:rsid w:val="00311685"/>
    <w:rPr>
      <w:rFonts w:ascii="Times New Roman" w:hAnsi="Times New Roman" w:cs="Times New Roman"/>
      <w:sz w:val="20"/>
      <w:szCs w:val="20"/>
    </w:rPr>
  </w:style>
  <w:style w:type="paragraph" w:customStyle="1" w:styleId="msonormalmailrucssattributepostfix">
    <w:name w:val="msonormal_mailru_css_attribute_postfix"/>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6">
    <w:name w:val="Основной текст с отступом 2 Знак1"/>
    <w:aliases w:val="Основной текст с отступом 2 Знак Знак,Знак Знак Знак Знак Знак Знак1 Знак"/>
    <w:basedOn w:val="a5"/>
    <w:uiPriority w:val="99"/>
    <w:semiHidden/>
    <w:rsid w:val="00311685"/>
    <w:rPr>
      <w:rFonts w:cs="Times New Roman"/>
    </w:rPr>
  </w:style>
  <w:style w:type="character" w:customStyle="1" w:styleId="57">
    <w:name w:val="Неразрешенное упоминание5"/>
    <w:basedOn w:val="a5"/>
    <w:uiPriority w:val="99"/>
    <w:semiHidden/>
    <w:unhideWhenUsed/>
    <w:rsid w:val="00311685"/>
    <w:rPr>
      <w:rFonts w:cs="Times New Roman"/>
      <w:color w:val="605E5C"/>
      <w:shd w:val="clear" w:color="auto" w:fill="E1DFDD"/>
    </w:rPr>
  </w:style>
  <w:style w:type="character" w:customStyle="1" w:styleId="2100">
    <w:name w:val="Основной текст (2) + 10"/>
    <w:basedOn w:val="2fd"/>
    <w:rsid w:val="00311685"/>
    <w:rPr>
      <w:rFonts w:ascii="Times New Roman" w:eastAsia="Times New Roman" w:hAnsi="Times New Roman" w:cs="Times New Roman"/>
      <w:color w:val="000000"/>
      <w:spacing w:val="0"/>
      <w:w w:val="100"/>
      <w:position w:val="0"/>
      <w:sz w:val="21"/>
      <w:szCs w:val="21"/>
      <w:u w:val="none"/>
      <w:shd w:val="clear" w:color="auto" w:fill="FFFFFF"/>
      <w:lang w:val="ru-RU" w:eastAsia="ru-RU"/>
    </w:rPr>
  </w:style>
  <w:style w:type="character" w:customStyle="1" w:styleId="211pt1">
    <w:name w:val="Основной текст (2) + 11 pt1"/>
    <w:basedOn w:val="2fd"/>
    <w:rsid w:val="00311685"/>
    <w:rPr>
      <w:rFonts w:ascii="Times New Roman" w:eastAsia="Times New Roman" w:hAnsi="Times New Roman" w:cs="Times New Roman"/>
      <w:b/>
      <w:bCs/>
      <w:color w:val="000000"/>
      <w:spacing w:val="20"/>
      <w:w w:val="100"/>
      <w:position w:val="0"/>
      <w:sz w:val="22"/>
      <w:szCs w:val="22"/>
      <w:u w:val="none"/>
      <w:shd w:val="clear" w:color="auto" w:fill="FFFFFF"/>
      <w:lang w:val="ru-RU" w:eastAsia="ru-RU"/>
    </w:rPr>
  </w:style>
  <w:style w:type="character" w:customStyle="1" w:styleId="blk">
    <w:name w:val="blk"/>
    <w:basedOn w:val="a5"/>
    <w:rsid w:val="00311685"/>
  </w:style>
  <w:style w:type="character" w:customStyle="1" w:styleId="highlight">
    <w:name w:val="highlight"/>
    <w:basedOn w:val="a5"/>
    <w:rsid w:val="00311685"/>
  </w:style>
  <w:style w:type="character" w:customStyle="1" w:styleId="w">
    <w:name w:val="w"/>
    <w:basedOn w:val="a5"/>
    <w:rsid w:val="00311685"/>
  </w:style>
  <w:style w:type="character" w:customStyle="1" w:styleId="12a">
    <w:name w:val="Заголовок 1 Знак Знак Знак2"/>
    <w:aliases w:val="Heading 1 Знак1"/>
    <w:rsid w:val="00311685"/>
    <w:rPr>
      <w:rFonts w:ascii="Arial" w:eastAsia="Times New Roman" w:hAnsi="Arial" w:cs="Times New Roman"/>
      <w:b/>
      <w:bCs/>
      <w:kern w:val="32"/>
      <w:sz w:val="32"/>
      <w:szCs w:val="32"/>
      <w:lang w:eastAsia="ru-RU"/>
    </w:rPr>
  </w:style>
  <w:style w:type="paragraph" w:customStyle="1" w:styleId="bodytext">
    <w:name w:val="bodytext"/>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5"/>
    <w:rsid w:val="00311685"/>
  </w:style>
  <w:style w:type="character" w:customStyle="1" w:styleId="flagicon">
    <w:name w:val="flagicon"/>
    <w:basedOn w:val="a5"/>
    <w:rsid w:val="00311685"/>
  </w:style>
  <w:style w:type="character" w:customStyle="1" w:styleId="editsection">
    <w:name w:val="editsection"/>
    <w:basedOn w:val="a5"/>
    <w:rsid w:val="00311685"/>
  </w:style>
  <w:style w:type="character" w:customStyle="1" w:styleId="noprint">
    <w:name w:val="noprint"/>
    <w:basedOn w:val="a5"/>
    <w:rsid w:val="00311685"/>
  </w:style>
  <w:style w:type="paragraph" w:customStyle="1" w:styleId="TimesNewRoman">
    <w:name w:val="Текст + Times New Roman"/>
    <w:aliases w:val="12 pt,по ширине,Первая строка:  1,25 см,Справа:  ... ..."/>
    <w:basedOn w:val="a4"/>
    <w:rsid w:val="00311685"/>
    <w:pPr>
      <w:spacing w:after="100" w:line="360" w:lineRule="auto"/>
      <w:ind w:firstLine="720"/>
      <w:jc w:val="both"/>
    </w:pPr>
    <w:rPr>
      <w:rFonts w:ascii="Arial" w:eastAsia="Times New Roman" w:hAnsi="Arial" w:cs="Times New Roman"/>
      <w:sz w:val="24"/>
      <w:szCs w:val="20"/>
      <w:lang w:eastAsia="ru-RU"/>
    </w:rPr>
  </w:style>
  <w:style w:type="paragraph" w:customStyle="1" w:styleId="xl41">
    <w:name w:val="xl41"/>
    <w:basedOn w:val="a4"/>
    <w:rsid w:val="0031168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ont9">
    <w:name w:val="font9"/>
    <w:basedOn w:val="a4"/>
    <w:rsid w:val="00311685"/>
    <w:pPr>
      <w:spacing w:before="100" w:beforeAutospacing="1" w:after="100" w:afterAutospacing="1" w:line="240" w:lineRule="auto"/>
    </w:pPr>
    <w:rPr>
      <w:rFonts w:ascii="Times New Roman" w:eastAsia="Times New Roman" w:hAnsi="Times New Roman" w:cs="Times New Roman"/>
      <w:color w:val="DBEEF3"/>
      <w:lang w:eastAsia="ru-RU"/>
    </w:rPr>
  </w:style>
  <w:style w:type="paragraph" w:customStyle="1" w:styleId="affffffff">
    <w:name w:val="текст"/>
    <w:rsid w:val="00311685"/>
    <w:pPr>
      <w:spacing w:after="120" w:line="240" w:lineRule="atLeast"/>
      <w:ind w:left="851"/>
      <w:jc w:val="both"/>
    </w:pPr>
    <w:rPr>
      <w:rFonts w:ascii="Arial" w:eastAsia="Times New Roman" w:hAnsi="Arial" w:cs="Times New Roman"/>
      <w:sz w:val="24"/>
      <w:szCs w:val="20"/>
      <w:lang w:val="en-US" w:eastAsia="ru-RU"/>
    </w:rPr>
  </w:style>
  <w:style w:type="paragraph" w:customStyle="1" w:styleId="2ff">
    <w:name w:val="Абзац списка2"/>
    <w:basedOn w:val="a4"/>
    <w:link w:val="ListParagraphChar"/>
    <w:rsid w:val="00311685"/>
    <w:pPr>
      <w:spacing w:after="0" w:line="240" w:lineRule="auto"/>
      <w:ind w:left="720"/>
      <w:contextualSpacing/>
    </w:pPr>
    <w:rPr>
      <w:rFonts w:ascii="Times New Roman" w:eastAsia="Calibri" w:hAnsi="Times New Roman" w:cs="Times New Roman"/>
      <w:sz w:val="20"/>
      <w:szCs w:val="20"/>
      <w:lang w:eastAsia="ru-RU"/>
    </w:rPr>
  </w:style>
  <w:style w:type="character" w:customStyle="1" w:styleId="ListParagraphChar">
    <w:name w:val="List Paragraph Char"/>
    <w:link w:val="2ff"/>
    <w:locked/>
    <w:rsid w:val="00311685"/>
    <w:rPr>
      <w:rFonts w:ascii="Times New Roman" w:eastAsia="Calibri" w:hAnsi="Times New Roman" w:cs="Times New Roman"/>
      <w:sz w:val="20"/>
      <w:szCs w:val="20"/>
      <w:lang w:eastAsia="ru-RU"/>
    </w:rPr>
  </w:style>
  <w:style w:type="character" w:customStyle="1" w:styleId="Heading1">
    <w:name w:val="Heading 1 Знак Знак"/>
    <w:rsid w:val="00311685"/>
    <w:rPr>
      <w:rFonts w:ascii="Cambria" w:eastAsia="Times New Roman" w:hAnsi="Cambria" w:cs="Times New Roman"/>
      <w:b/>
      <w:bCs/>
      <w:kern w:val="32"/>
      <w:sz w:val="32"/>
      <w:szCs w:val="32"/>
    </w:rPr>
  </w:style>
  <w:style w:type="paragraph" w:customStyle="1" w:styleId="12b">
    <w:name w:val="Обычный12"/>
    <w:basedOn w:val="a4"/>
    <w:rsid w:val="00311685"/>
    <w:pPr>
      <w:spacing w:after="0" w:line="240" w:lineRule="auto"/>
    </w:pPr>
    <w:rPr>
      <w:rFonts w:ascii="Times New Roman" w:eastAsia="Times New Roman" w:hAnsi="Times New Roman" w:cs="Times New Roman"/>
      <w:sz w:val="24"/>
      <w:szCs w:val="24"/>
      <w:lang w:eastAsia="ru-RU"/>
    </w:rPr>
  </w:style>
  <w:style w:type="paragraph" w:customStyle="1" w:styleId="324">
    <w:name w:val="Основной текст с отступом 32"/>
    <w:basedOn w:val="a4"/>
    <w:rsid w:val="0031168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mmm">
    <w:name w:val="mmm"/>
    <w:basedOn w:val="affff6"/>
    <w:rsid w:val="00311685"/>
    <w:pPr>
      <w:suppressAutoHyphens/>
      <w:autoSpaceDE w:val="0"/>
      <w:autoSpaceDN w:val="0"/>
      <w:adjustRightInd w:val="0"/>
      <w:spacing w:before="240" w:after="240" w:line="360" w:lineRule="auto"/>
      <w:ind w:left="0" w:firstLine="720"/>
      <w:jc w:val="center"/>
    </w:pPr>
    <w:rPr>
      <w:rFonts w:ascii="Arial" w:eastAsia="Times New Roman" w:hAnsi="Arial"/>
      <w:b/>
      <w:bCs/>
      <w:sz w:val="24"/>
    </w:rPr>
  </w:style>
  <w:style w:type="paragraph" w:customStyle="1" w:styleId="affffffff0">
    <w:name w:val="Ариал"/>
    <w:basedOn w:val="a4"/>
    <w:rsid w:val="00311685"/>
    <w:pPr>
      <w:spacing w:before="120" w:after="120" w:line="360" w:lineRule="auto"/>
      <w:ind w:firstLine="851"/>
      <w:jc w:val="both"/>
    </w:pPr>
    <w:rPr>
      <w:rFonts w:ascii="Arial" w:eastAsia="Times New Roman" w:hAnsi="Arial" w:cs="Arial"/>
      <w:sz w:val="24"/>
      <w:szCs w:val="20"/>
      <w:lang w:eastAsia="ru-RU"/>
    </w:rPr>
  </w:style>
  <w:style w:type="character" w:customStyle="1" w:styleId="58">
    <w:name w:val="Знак5 Знак Знак"/>
    <w:rsid w:val="00311685"/>
    <w:rPr>
      <w:rFonts w:ascii="Cambria" w:eastAsia="Times New Roman" w:hAnsi="Cambria" w:cs="Times New Roman"/>
      <w:b/>
      <w:bCs/>
      <w:i/>
      <w:iCs/>
      <w:sz w:val="28"/>
      <w:szCs w:val="28"/>
    </w:rPr>
  </w:style>
  <w:style w:type="character" w:customStyle="1" w:styleId="183">
    <w:name w:val="Знак Знак18"/>
    <w:rsid w:val="00311685"/>
    <w:rPr>
      <w:rFonts w:ascii="Arial" w:hAnsi="Arial" w:cs="Arial"/>
      <w:b/>
      <w:bCs/>
      <w:sz w:val="26"/>
      <w:szCs w:val="26"/>
    </w:rPr>
  </w:style>
  <w:style w:type="paragraph" w:customStyle="1" w:styleId="xl37">
    <w:name w:val="xl37"/>
    <w:basedOn w:val="a4"/>
    <w:rsid w:val="00311685"/>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xl46">
    <w:name w:val="xl46"/>
    <w:basedOn w:val="a4"/>
    <w:rsid w:val="003116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2ff0">
    <w:name w:val="заголовок 2"/>
    <w:basedOn w:val="a4"/>
    <w:next w:val="a4"/>
    <w:rsid w:val="00311685"/>
    <w:pPr>
      <w:keepNext/>
      <w:widowControl w:val="0"/>
      <w:autoSpaceDE w:val="0"/>
      <w:autoSpaceDN w:val="0"/>
      <w:spacing w:before="120" w:after="0" w:line="240" w:lineRule="auto"/>
    </w:pPr>
    <w:rPr>
      <w:rFonts w:ascii="Times New Roman" w:eastAsia="Times New Roman" w:hAnsi="Times New Roman" w:cs="Times New Roman"/>
      <w:b/>
      <w:bCs/>
      <w:sz w:val="28"/>
      <w:szCs w:val="28"/>
      <w:u w:val="single"/>
      <w:lang w:eastAsia="ru-RU"/>
    </w:rPr>
  </w:style>
  <w:style w:type="paragraph" w:customStyle="1" w:styleId="3f1">
    <w:name w:val="заголовок 3"/>
    <w:basedOn w:val="a4"/>
    <w:next w:val="a4"/>
    <w:rsid w:val="00311685"/>
    <w:pPr>
      <w:keepNext/>
      <w:widowControl w:val="0"/>
      <w:autoSpaceDE w:val="0"/>
      <w:autoSpaceDN w:val="0"/>
      <w:spacing w:before="120" w:after="0" w:line="240" w:lineRule="auto"/>
      <w:ind w:firstLine="720"/>
      <w:jc w:val="both"/>
    </w:pPr>
    <w:rPr>
      <w:rFonts w:ascii="Times New Roman" w:eastAsia="Times New Roman" w:hAnsi="Times New Roman" w:cs="Times New Roman"/>
      <w:b/>
      <w:bCs/>
      <w:sz w:val="28"/>
      <w:szCs w:val="28"/>
      <w:u w:val="single"/>
      <w:lang w:eastAsia="ru-RU"/>
    </w:rPr>
  </w:style>
  <w:style w:type="paragraph" w:customStyle="1" w:styleId="59">
    <w:name w:val="заголовок 5"/>
    <w:basedOn w:val="a4"/>
    <w:next w:val="a4"/>
    <w:rsid w:val="00311685"/>
    <w:pPr>
      <w:keepNext/>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66">
    <w:name w:val="заголовок 6"/>
    <w:basedOn w:val="a4"/>
    <w:next w:val="a4"/>
    <w:rsid w:val="00311685"/>
    <w:pPr>
      <w:keepNext/>
      <w:widowControl w:val="0"/>
      <w:tabs>
        <w:tab w:val="left" w:pos="1080"/>
      </w:tabs>
      <w:autoSpaceDE w:val="0"/>
      <w:autoSpaceDN w:val="0"/>
      <w:spacing w:after="0" w:line="240" w:lineRule="auto"/>
      <w:ind w:left="1080" w:hanging="360"/>
      <w:jc w:val="both"/>
    </w:pPr>
    <w:rPr>
      <w:rFonts w:ascii="Times New Roman" w:eastAsia="Times New Roman" w:hAnsi="Times New Roman" w:cs="Times New Roman"/>
      <w:sz w:val="28"/>
      <w:szCs w:val="28"/>
      <w:u w:val="single"/>
      <w:lang w:eastAsia="ru-RU"/>
    </w:rPr>
  </w:style>
  <w:style w:type="paragraph" w:customStyle="1" w:styleId="75">
    <w:name w:val="заголовок 7"/>
    <w:basedOn w:val="a4"/>
    <w:next w:val="a4"/>
    <w:rsid w:val="00311685"/>
    <w:pPr>
      <w:keepNext/>
      <w:widowControl w:val="0"/>
      <w:tabs>
        <w:tab w:val="left" w:pos="360"/>
      </w:tabs>
      <w:autoSpaceDE w:val="0"/>
      <w:autoSpaceDN w:val="0"/>
      <w:spacing w:after="0" w:line="240" w:lineRule="auto"/>
      <w:ind w:left="360" w:hanging="360"/>
      <w:jc w:val="both"/>
    </w:pPr>
    <w:rPr>
      <w:rFonts w:ascii="Times New Roman" w:eastAsia="Times New Roman" w:hAnsi="Times New Roman" w:cs="Times New Roman"/>
      <w:sz w:val="28"/>
      <w:szCs w:val="28"/>
      <w:lang w:eastAsia="ru-RU"/>
    </w:rPr>
  </w:style>
  <w:style w:type="paragraph" w:customStyle="1" w:styleId="85">
    <w:name w:val="заголовок 8"/>
    <w:basedOn w:val="a4"/>
    <w:next w:val="a4"/>
    <w:rsid w:val="00311685"/>
    <w:pPr>
      <w:keepNext/>
      <w:widowControl w:val="0"/>
      <w:tabs>
        <w:tab w:val="left" w:pos="360"/>
      </w:tabs>
      <w:autoSpaceDE w:val="0"/>
      <w:autoSpaceDN w:val="0"/>
      <w:spacing w:after="0" w:line="240" w:lineRule="auto"/>
      <w:ind w:left="360" w:hanging="360"/>
      <w:jc w:val="both"/>
    </w:pPr>
    <w:rPr>
      <w:rFonts w:ascii="Times New Roman" w:eastAsia="Times New Roman" w:hAnsi="Times New Roman" w:cs="Times New Roman"/>
      <w:color w:val="FF0000"/>
      <w:sz w:val="28"/>
      <w:szCs w:val="28"/>
      <w:lang w:eastAsia="ru-RU"/>
    </w:rPr>
  </w:style>
  <w:style w:type="paragraph" w:customStyle="1" w:styleId="95">
    <w:name w:val="заголовок 9"/>
    <w:basedOn w:val="a4"/>
    <w:next w:val="a4"/>
    <w:rsid w:val="00311685"/>
    <w:pPr>
      <w:keepNext/>
      <w:widowControl w:val="0"/>
      <w:tabs>
        <w:tab w:val="left" w:pos="1080"/>
      </w:tabs>
      <w:autoSpaceDE w:val="0"/>
      <w:autoSpaceDN w:val="0"/>
      <w:spacing w:after="0" w:line="240" w:lineRule="auto"/>
      <w:ind w:left="1080" w:hanging="360"/>
      <w:jc w:val="both"/>
    </w:pPr>
    <w:rPr>
      <w:rFonts w:ascii="Times New Roman" w:eastAsia="Times New Roman" w:hAnsi="Times New Roman" w:cs="Times New Roman"/>
      <w:color w:val="FF0000"/>
      <w:sz w:val="28"/>
      <w:szCs w:val="28"/>
      <w:lang w:eastAsia="ru-RU"/>
    </w:rPr>
  </w:style>
  <w:style w:type="character" w:customStyle="1" w:styleId="affffffff1">
    <w:name w:val="Основной шрифт"/>
    <w:rsid w:val="00311685"/>
  </w:style>
  <w:style w:type="character" w:customStyle="1" w:styleId="11f">
    <w:name w:val="Знак Знак11"/>
    <w:rsid w:val="00311685"/>
    <w:rPr>
      <w:rFonts w:ascii="Arial" w:hAnsi="Arial"/>
      <w:b/>
      <w:i/>
      <w:sz w:val="24"/>
    </w:rPr>
  </w:style>
  <w:style w:type="character" w:customStyle="1" w:styleId="103">
    <w:name w:val="Знак Знак10"/>
    <w:rsid w:val="00311685"/>
    <w:rPr>
      <w:sz w:val="24"/>
      <w:szCs w:val="24"/>
    </w:rPr>
  </w:style>
  <w:style w:type="character" w:customStyle="1" w:styleId="96">
    <w:name w:val="Знак Знак9"/>
    <w:rsid w:val="00311685"/>
    <w:rPr>
      <w:sz w:val="24"/>
      <w:szCs w:val="24"/>
    </w:rPr>
  </w:style>
  <w:style w:type="character" w:customStyle="1" w:styleId="affffffff2">
    <w:name w:val="номер страницы"/>
    <w:basedOn w:val="affffffff1"/>
    <w:rsid w:val="00311685"/>
  </w:style>
  <w:style w:type="paragraph" w:customStyle="1" w:styleId="BodyText21">
    <w:name w:val="Body Text 21"/>
    <w:basedOn w:val="a4"/>
    <w:rsid w:val="00311685"/>
    <w:pPr>
      <w:widowControl w:val="0"/>
      <w:autoSpaceDE w:val="0"/>
      <w:autoSpaceDN w:val="0"/>
      <w:spacing w:before="120" w:after="0" w:line="240" w:lineRule="auto"/>
      <w:ind w:firstLine="709"/>
      <w:jc w:val="both"/>
    </w:pPr>
    <w:rPr>
      <w:rFonts w:ascii="Times New Roman" w:eastAsia="Times New Roman" w:hAnsi="Times New Roman" w:cs="Times New Roman"/>
      <w:sz w:val="28"/>
      <w:szCs w:val="28"/>
      <w:lang w:eastAsia="ru-RU"/>
    </w:rPr>
  </w:style>
  <w:style w:type="paragraph" w:customStyle="1" w:styleId="4e">
    <w:name w:val="список 4"/>
    <w:basedOn w:val="a4"/>
    <w:rsid w:val="00311685"/>
    <w:pPr>
      <w:spacing w:after="0" w:line="240" w:lineRule="atLeast"/>
      <w:ind w:left="2127" w:hanging="284"/>
      <w:jc w:val="both"/>
    </w:pPr>
    <w:rPr>
      <w:rFonts w:ascii="Arial" w:eastAsia="Times New Roman" w:hAnsi="Arial" w:cs="Times New Roman"/>
      <w:sz w:val="24"/>
      <w:szCs w:val="20"/>
      <w:lang w:eastAsia="ru-RU"/>
    </w:rPr>
  </w:style>
  <w:style w:type="paragraph" w:customStyle="1" w:styleId="xl28">
    <w:name w:val="xl28"/>
    <w:basedOn w:val="a4"/>
    <w:rsid w:val="00311685"/>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eastAsia="ru-RU"/>
    </w:rPr>
  </w:style>
  <w:style w:type="paragraph" w:customStyle="1" w:styleId="xl29">
    <w:name w:val="xl29"/>
    <w:basedOn w:val="a4"/>
    <w:rsid w:val="00311685"/>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6"/>
      <w:szCs w:val="16"/>
      <w:lang w:eastAsia="ru-RU"/>
    </w:rPr>
  </w:style>
  <w:style w:type="paragraph" w:customStyle="1" w:styleId="xl30">
    <w:name w:val="xl30"/>
    <w:basedOn w:val="a4"/>
    <w:rsid w:val="00311685"/>
    <w:pPr>
      <w:pBdr>
        <w:bottom w:val="single" w:sz="4" w:space="0" w:color="auto"/>
      </w:pBdr>
      <w:spacing w:before="100" w:beforeAutospacing="1" w:after="100" w:afterAutospacing="1" w:line="240" w:lineRule="auto"/>
      <w:jc w:val="center"/>
    </w:pPr>
    <w:rPr>
      <w:rFonts w:ascii="Arial CYR" w:eastAsia="Arial Unicode MS" w:hAnsi="Arial CYR" w:cs="Arial CYR"/>
      <w:b/>
      <w:bCs/>
      <w:sz w:val="18"/>
      <w:szCs w:val="18"/>
      <w:lang w:eastAsia="ru-RU"/>
    </w:rPr>
  </w:style>
  <w:style w:type="paragraph" w:customStyle="1" w:styleId="xl31">
    <w:name w:val="xl31"/>
    <w:basedOn w:val="a4"/>
    <w:rsid w:val="003116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8"/>
      <w:szCs w:val="18"/>
      <w:lang w:eastAsia="ru-RU"/>
    </w:rPr>
  </w:style>
  <w:style w:type="paragraph" w:customStyle="1" w:styleId="xl32">
    <w:name w:val="xl32"/>
    <w:basedOn w:val="a4"/>
    <w:rsid w:val="003116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eastAsia="ru-RU"/>
    </w:rPr>
  </w:style>
  <w:style w:type="paragraph" w:customStyle="1" w:styleId="xl33">
    <w:name w:val="xl33"/>
    <w:basedOn w:val="a4"/>
    <w:rsid w:val="0031168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6"/>
      <w:szCs w:val="16"/>
      <w:lang w:eastAsia="ru-RU"/>
    </w:rPr>
  </w:style>
  <w:style w:type="paragraph" w:customStyle="1" w:styleId="xl34">
    <w:name w:val="xl34"/>
    <w:basedOn w:val="a4"/>
    <w:rsid w:val="003116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customStyle="1" w:styleId="xl35">
    <w:name w:val="xl35"/>
    <w:basedOn w:val="a4"/>
    <w:rsid w:val="00311685"/>
    <w:pPr>
      <w:pBdr>
        <w:top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6">
    <w:name w:val="xl36"/>
    <w:basedOn w:val="a4"/>
    <w:rsid w:val="00311685"/>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8">
    <w:name w:val="xl38"/>
    <w:basedOn w:val="a4"/>
    <w:rsid w:val="00311685"/>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39">
    <w:name w:val="xl39"/>
    <w:basedOn w:val="a4"/>
    <w:rsid w:val="00311685"/>
    <w:pPr>
      <w:pBdr>
        <w:top w:val="single" w:sz="4" w:space="0" w:color="auto"/>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40">
    <w:name w:val="xl40"/>
    <w:basedOn w:val="a4"/>
    <w:rsid w:val="00311685"/>
    <w:pPr>
      <w:pBdr>
        <w:top w:val="single" w:sz="4" w:space="0" w:color="auto"/>
        <w:left w:val="single" w:sz="4" w:space="0" w:color="auto"/>
      </w:pBdr>
      <w:spacing w:before="100" w:beforeAutospacing="1" w:after="100" w:afterAutospacing="1" w:line="240" w:lineRule="auto"/>
    </w:pPr>
    <w:rPr>
      <w:rFonts w:ascii="Arial CYR" w:eastAsia="Arial Unicode MS" w:hAnsi="Arial CYR" w:cs="Arial CYR"/>
      <w:b/>
      <w:bCs/>
      <w:lang w:eastAsia="ru-RU"/>
    </w:rPr>
  </w:style>
  <w:style w:type="paragraph" w:customStyle="1" w:styleId="xl42">
    <w:name w:val="xl42"/>
    <w:basedOn w:val="a4"/>
    <w:rsid w:val="00311685"/>
    <w:pPr>
      <w:pBdr>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sz w:val="24"/>
      <w:szCs w:val="24"/>
      <w:lang w:eastAsia="ru-RU"/>
    </w:rPr>
  </w:style>
  <w:style w:type="paragraph" w:customStyle="1" w:styleId="xl43">
    <w:name w:val="xl43"/>
    <w:basedOn w:val="a4"/>
    <w:rsid w:val="00311685"/>
    <w:pPr>
      <w:pBdr>
        <w:righ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4">
    <w:name w:val="xl44"/>
    <w:basedOn w:val="a4"/>
    <w:rsid w:val="00311685"/>
    <w:pPr>
      <w:pBdr>
        <w:left w:val="single" w:sz="4" w:space="0" w:color="auto"/>
        <w:righ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5">
    <w:name w:val="xl45"/>
    <w:basedOn w:val="a4"/>
    <w:rsid w:val="00311685"/>
    <w:pPr>
      <w:pBdr>
        <w:left w:val="single" w:sz="4" w:space="0" w:color="auto"/>
      </w:pBdr>
      <w:spacing w:before="100" w:beforeAutospacing="1" w:after="100" w:afterAutospacing="1" w:line="240" w:lineRule="auto"/>
    </w:pPr>
    <w:rPr>
      <w:rFonts w:ascii="Arial CYR" w:eastAsia="Arial Unicode MS" w:hAnsi="Arial CYR" w:cs="Arial CYR"/>
      <w:b/>
      <w:bCs/>
      <w:i/>
      <w:iCs/>
      <w:sz w:val="24"/>
      <w:szCs w:val="24"/>
      <w:lang w:eastAsia="ru-RU"/>
    </w:rPr>
  </w:style>
  <w:style w:type="paragraph" w:customStyle="1" w:styleId="xl47">
    <w:name w:val="xl47"/>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ru-RU"/>
    </w:rPr>
  </w:style>
  <w:style w:type="paragraph" w:customStyle="1" w:styleId="xl48">
    <w:name w:val="xl48"/>
    <w:basedOn w:val="a4"/>
    <w:rsid w:val="00311685"/>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9">
    <w:name w:val="xl49"/>
    <w:basedOn w:val="a4"/>
    <w:rsid w:val="00311685"/>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50">
    <w:name w:val="xl50"/>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1">
    <w:name w:val="xl51"/>
    <w:basedOn w:val="a4"/>
    <w:rsid w:val="00311685"/>
    <w:pPr>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2">
    <w:name w:val="xl52"/>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3">
    <w:name w:val="xl53"/>
    <w:basedOn w:val="a4"/>
    <w:rsid w:val="00311685"/>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4">
    <w:name w:val="xl54"/>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5">
    <w:name w:val="xl55"/>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6">
    <w:name w:val="xl56"/>
    <w:basedOn w:val="a4"/>
    <w:rsid w:val="00311685"/>
    <w:pPr>
      <w:pBdr>
        <w:left w:val="single" w:sz="4" w:space="0" w:color="auto"/>
        <w:right w:val="single" w:sz="4" w:space="0" w:color="auto"/>
      </w:pBd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57">
    <w:name w:val="xl57"/>
    <w:basedOn w:val="a4"/>
    <w:rsid w:val="0031168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58">
    <w:name w:val="xl58"/>
    <w:basedOn w:val="a4"/>
    <w:rsid w:val="00311685"/>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59">
    <w:name w:val="xl59"/>
    <w:basedOn w:val="a4"/>
    <w:rsid w:val="00311685"/>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60">
    <w:name w:val="xl60"/>
    <w:basedOn w:val="a4"/>
    <w:rsid w:val="00311685"/>
    <w:pPr>
      <w:pBdr>
        <w:left w:val="single" w:sz="4" w:space="0" w:color="auto"/>
        <w:right w:val="single" w:sz="4" w:space="0" w:color="auto"/>
      </w:pBdr>
      <w:spacing w:before="100" w:beforeAutospacing="1" w:after="100" w:afterAutospacing="1" w:line="240" w:lineRule="auto"/>
      <w:jc w:val="right"/>
    </w:pPr>
    <w:rPr>
      <w:rFonts w:ascii="Arial CYR" w:eastAsia="Arial Unicode MS" w:hAnsi="Arial CYR" w:cs="Arial CYR"/>
      <w:sz w:val="24"/>
      <w:szCs w:val="24"/>
      <w:lang w:eastAsia="ru-RU"/>
    </w:rPr>
  </w:style>
  <w:style w:type="paragraph" w:customStyle="1" w:styleId="xl61">
    <w:name w:val="xl61"/>
    <w:basedOn w:val="a4"/>
    <w:rsid w:val="0031168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62">
    <w:name w:val="xl62"/>
    <w:basedOn w:val="a4"/>
    <w:rsid w:val="00311685"/>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ff1">
    <w:name w:val="список 2"/>
    <w:basedOn w:val="1fff4"/>
    <w:rsid w:val="00311685"/>
    <w:pPr>
      <w:ind w:left="1560" w:hanging="284"/>
    </w:pPr>
  </w:style>
  <w:style w:type="paragraph" w:customStyle="1" w:styleId="1fff4">
    <w:name w:val="список 1"/>
    <w:basedOn w:val="affffffff"/>
    <w:rsid w:val="00311685"/>
    <w:pPr>
      <w:spacing w:after="0"/>
      <w:ind w:left="1276" w:hanging="425"/>
    </w:pPr>
    <w:rPr>
      <w:lang w:val="ru-RU"/>
    </w:rPr>
  </w:style>
  <w:style w:type="paragraph" w:customStyle="1" w:styleId="1fff5">
    <w:name w:val="текст Знак Знак1 Знак Знак"/>
    <w:rsid w:val="00311685"/>
    <w:pPr>
      <w:spacing w:after="120" w:line="240" w:lineRule="atLeast"/>
      <w:ind w:left="851"/>
      <w:jc w:val="both"/>
    </w:pPr>
    <w:rPr>
      <w:rFonts w:ascii="Arial" w:eastAsia="Times New Roman" w:hAnsi="Arial" w:cs="Times New Roman"/>
      <w:sz w:val="24"/>
      <w:szCs w:val="24"/>
      <w:lang w:val="en-US" w:eastAsia="ru-RU"/>
    </w:rPr>
  </w:style>
  <w:style w:type="paragraph" w:customStyle="1" w:styleId="1fff6">
    <w:name w:val="текст Знак Знак1 Знак Знак Знак"/>
    <w:rsid w:val="00311685"/>
    <w:pPr>
      <w:spacing w:after="120" w:line="240" w:lineRule="atLeast"/>
      <w:ind w:left="851"/>
      <w:jc w:val="both"/>
    </w:pPr>
    <w:rPr>
      <w:rFonts w:ascii="Arial" w:eastAsia="Times New Roman" w:hAnsi="Arial" w:cs="Times New Roman"/>
      <w:sz w:val="24"/>
      <w:szCs w:val="24"/>
      <w:lang w:val="en-US" w:eastAsia="ru-RU"/>
    </w:rPr>
  </w:style>
  <w:style w:type="paragraph" w:customStyle="1" w:styleId="timesnewroman0">
    <w:name w:val="timesnewroman"/>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blacklg">
    <w:name w:val="arial_black_lg"/>
    <w:basedOn w:val="a4"/>
    <w:rsid w:val="00311685"/>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3">
    <w:name w:val="Оглавление"/>
    <w:basedOn w:val="a4"/>
    <w:rsid w:val="00311685"/>
    <w:pPr>
      <w:tabs>
        <w:tab w:val="left" w:pos="540"/>
        <w:tab w:val="left" w:leader="dot" w:pos="9072"/>
      </w:tabs>
      <w:spacing w:after="120" w:line="240" w:lineRule="atLeast"/>
      <w:jc w:val="both"/>
    </w:pPr>
    <w:rPr>
      <w:rFonts w:ascii="Arial" w:eastAsia="Times New Roman" w:hAnsi="Arial" w:cs="Times New Roman"/>
      <w:caps/>
      <w:sz w:val="24"/>
      <w:szCs w:val="20"/>
      <w:lang w:eastAsia="ru-RU"/>
    </w:rPr>
  </w:style>
  <w:style w:type="paragraph" w:styleId="affffffff4">
    <w:name w:val="Block Text"/>
    <w:basedOn w:val="a4"/>
    <w:rsid w:val="00311685"/>
    <w:pPr>
      <w:spacing w:after="0" w:line="240" w:lineRule="auto"/>
      <w:ind w:left="360" w:right="-6"/>
      <w:jc w:val="both"/>
    </w:pPr>
    <w:rPr>
      <w:rFonts w:ascii="Times New Roman" w:eastAsia="Times New Roman" w:hAnsi="Times New Roman" w:cs="Times New Roman"/>
      <w:sz w:val="28"/>
      <w:szCs w:val="28"/>
      <w:lang w:eastAsia="ru-RU"/>
    </w:rPr>
  </w:style>
  <w:style w:type="paragraph" w:customStyle="1" w:styleId="inf">
    <w:name w:val="inf"/>
    <w:basedOn w:val="a4"/>
    <w:rsid w:val="00311685"/>
    <w:pPr>
      <w:spacing w:before="180" w:after="180" w:line="240" w:lineRule="auto"/>
      <w:ind w:left="180" w:right="180" w:firstLine="400"/>
      <w:jc w:val="both"/>
    </w:pPr>
    <w:rPr>
      <w:rFonts w:ascii="Arial" w:eastAsia="Times New Roman" w:hAnsi="Arial" w:cs="Times New Roman"/>
      <w:sz w:val="20"/>
      <w:szCs w:val="20"/>
      <w:lang w:eastAsia="ru-RU"/>
    </w:rPr>
  </w:style>
  <w:style w:type="character" w:customStyle="1" w:styleId="date1">
    <w:name w:val="date1"/>
    <w:rsid w:val="00311685"/>
    <w:rPr>
      <w:strike w:val="0"/>
      <w:dstrike w:val="0"/>
      <w:color w:val="000000"/>
      <w:u w:val="none"/>
      <w:effect w:val="none"/>
    </w:rPr>
  </w:style>
  <w:style w:type="character" w:customStyle="1" w:styleId="newstextsubtitle">
    <w:name w:val="newstext subtitle"/>
    <w:basedOn w:val="a5"/>
    <w:rsid w:val="00311685"/>
  </w:style>
  <w:style w:type="character" w:customStyle="1" w:styleId="newssinglesubh">
    <w:name w:val="newssinglesubh"/>
    <w:basedOn w:val="a5"/>
    <w:rsid w:val="00311685"/>
  </w:style>
  <w:style w:type="paragraph" w:customStyle="1" w:styleId="ots3">
    <w:name w:val="ots3"/>
    <w:basedOn w:val="a4"/>
    <w:rsid w:val="00311685"/>
    <w:pPr>
      <w:spacing w:before="40" w:after="100" w:afterAutospacing="1" w:line="240" w:lineRule="auto"/>
      <w:ind w:firstLine="140"/>
      <w:jc w:val="both"/>
    </w:pPr>
    <w:rPr>
      <w:rFonts w:ascii="Verdana" w:eastAsia="Times New Roman" w:hAnsi="Verdana" w:cs="Times New Roman"/>
      <w:color w:val="000000"/>
      <w:lang w:eastAsia="ru-RU"/>
    </w:rPr>
  </w:style>
  <w:style w:type="paragraph" w:customStyle="1" w:styleId="ots5">
    <w:name w:val="ots5"/>
    <w:basedOn w:val="a4"/>
    <w:rsid w:val="00311685"/>
    <w:pPr>
      <w:spacing w:before="80" w:after="100" w:afterAutospacing="1" w:line="240" w:lineRule="auto"/>
      <w:ind w:firstLine="200"/>
      <w:jc w:val="both"/>
    </w:pPr>
    <w:rPr>
      <w:rFonts w:ascii="Verdana" w:eastAsia="Times New Roman" w:hAnsi="Verdana" w:cs="Times New Roman"/>
      <w:color w:val="000000"/>
      <w:lang w:eastAsia="ru-RU"/>
    </w:rPr>
  </w:style>
  <w:style w:type="paragraph" w:customStyle="1" w:styleId="2ff2">
    <w:name w:val="Обычный2"/>
    <w:rsid w:val="00311685"/>
    <w:pPr>
      <w:widowControl w:val="0"/>
      <w:spacing w:after="0" w:line="240" w:lineRule="auto"/>
    </w:pPr>
    <w:rPr>
      <w:rFonts w:ascii="Times New Roman" w:eastAsia="Times New Roman" w:hAnsi="Times New Roman" w:cs="Times New Roman"/>
      <w:snapToGrid w:val="0"/>
      <w:sz w:val="24"/>
      <w:szCs w:val="24"/>
      <w:lang w:eastAsia="ru-RU"/>
    </w:rPr>
  </w:style>
  <w:style w:type="paragraph" w:customStyle="1" w:styleId="233">
    <w:name w:val="Основной текст 23"/>
    <w:basedOn w:val="a4"/>
    <w:rsid w:val="00311685"/>
    <w:pPr>
      <w:spacing w:after="0" w:line="240" w:lineRule="auto"/>
    </w:pPr>
    <w:rPr>
      <w:rFonts w:ascii="Times New Roman" w:eastAsia="Times New Roman" w:hAnsi="Times New Roman" w:cs="Times New Roman"/>
      <w:sz w:val="28"/>
      <w:szCs w:val="20"/>
      <w:lang w:eastAsia="ru-RU"/>
    </w:rPr>
  </w:style>
  <w:style w:type="paragraph" w:customStyle="1" w:styleId="224">
    <w:name w:val="Основной текст с отступом 22"/>
    <w:basedOn w:val="a4"/>
    <w:rsid w:val="00311685"/>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fffff5">
    <w:name w:val="Базовый"/>
    <w:rsid w:val="0031168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AA">
    <w:name w:val="! AAA !"/>
    <w:rsid w:val="00311685"/>
    <w:pPr>
      <w:spacing w:after="120" w:line="240" w:lineRule="auto"/>
      <w:jc w:val="both"/>
    </w:pPr>
    <w:rPr>
      <w:rFonts w:ascii="Times New Roman" w:eastAsia="Times New Roman" w:hAnsi="Times New Roman" w:cs="Times New Roman"/>
      <w:color w:val="0000FF"/>
      <w:sz w:val="24"/>
      <w:szCs w:val="24"/>
      <w:lang w:eastAsia="ru-RU"/>
    </w:rPr>
  </w:style>
  <w:style w:type="character" w:customStyle="1" w:styleId="148">
    <w:name w:val="Основной стиль 14 Знак"/>
    <w:link w:val="149"/>
    <w:locked/>
    <w:rsid w:val="00311685"/>
    <w:rPr>
      <w:noProof/>
      <w:sz w:val="28"/>
      <w:szCs w:val="24"/>
    </w:rPr>
  </w:style>
  <w:style w:type="paragraph" w:customStyle="1" w:styleId="149">
    <w:name w:val="Основной стиль 14"/>
    <w:basedOn w:val="afffa"/>
    <w:link w:val="148"/>
    <w:rsid w:val="00311685"/>
    <w:pPr>
      <w:spacing w:after="0" w:line="360" w:lineRule="auto"/>
      <w:ind w:firstLine="709"/>
      <w:jc w:val="both"/>
    </w:pPr>
    <w:rPr>
      <w:rFonts w:asciiTheme="minorHAnsi" w:eastAsiaTheme="minorHAnsi" w:hAnsiTheme="minorHAnsi" w:cstheme="minorBidi"/>
      <w:noProof/>
      <w:sz w:val="28"/>
      <w:szCs w:val="24"/>
      <w:lang w:eastAsia="en-US"/>
    </w:rPr>
  </w:style>
  <w:style w:type="character" w:customStyle="1" w:styleId="nowrap">
    <w:name w:val="nowrap"/>
    <w:basedOn w:val="a5"/>
    <w:rsid w:val="00311685"/>
  </w:style>
  <w:style w:type="paragraph" w:customStyle="1" w:styleId="12c">
    <w:name w:val="Таблица_по ширине_12"/>
    <w:basedOn w:val="a4"/>
    <w:qFormat/>
    <w:rsid w:val="00311685"/>
    <w:pPr>
      <w:spacing w:after="0" w:line="240" w:lineRule="auto"/>
      <w:jc w:val="both"/>
    </w:pPr>
    <w:rPr>
      <w:rFonts w:ascii="Times New Roman" w:eastAsia="Times New Roman" w:hAnsi="Times New Roman" w:cs="Times New Roman"/>
      <w:sz w:val="24"/>
      <w:lang w:eastAsia="ru-RU"/>
    </w:rPr>
  </w:style>
  <w:style w:type="numbering" w:customStyle="1" w:styleId="291">
    <w:name w:val="Нет списка29"/>
    <w:next w:val="a7"/>
    <w:uiPriority w:val="99"/>
    <w:semiHidden/>
    <w:unhideWhenUsed/>
    <w:rsid w:val="00311685"/>
  </w:style>
  <w:style w:type="paragraph" w:customStyle="1" w:styleId="affffffff6">
    <w:name w:val="Название рисунка"/>
    <w:basedOn w:val="a4"/>
    <w:next w:val="af6"/>
    <w:link w:val="affffffff7"/>
    <w:qFormat/>
    <w:rsid w:val="00311685"/>
    <w:pPr>
      <w:keepNext/>
      <w:spacing w:after="120" w:line="240" w:lineRule="auto"/>
      <w:jc w:val="center"/>
    </w:pPr>
    <w:rPr>
      <w:rFonts w:ascii="Times New Roman" w:eastAsia="Times New Roman" w:hAnsi="Times New Roman" w:cs="Times New Roman"/>
      <w:bCs/>
      <w:sz w:val="28"/>
      <w:szCs w:val="24"/>
      <w:lang w:eastAsia="ru-RU"/>
    </w:rPr>
  </w:style>
  <w:style w:type="character" w:customStyle="1" w:styleId="affffffff7">
    <w:name w:val="Название рисунка Знак"/>
    <w:basedOn w:val="a5"/>
    <w:link w:val="affffffff6"/>
    <w:rsid w:val="00311685"/>
    <w:rPr>
      <w:rFonts w:ascii="Times New Roman" w:eastAsia="Times New Roman" w:hAnsi="Times New Roman" w:cs="Times New Roman"/>
      <w:bCs/>
      <w:sz w:val="28"/>
      <w:szCs w:val="24"/>
      <w:lang w:eastAsia="ru-RU"/>
    </w:rPr>
  </w:style>
  <w:style w:type="paragraph" w:customStyle="1" w:styleId="affffffff8">
    <w:name w:val="Номер_таблица"/>
    <w:basedOn w:val="af6"/>
    <w:next w:val="a4"/>
    <w:link w:val="affffffff9"/>
    <w:qFormat/>
    <w:rsid w:val="00311685"/>
    <w:pPr>
      <w:keepNext/>
      <w:ind w:firstLine="709"/>
      <w:jc w:val="right"/>
    </w:pPr>
    <w:rPr>
      <w:sz w:val="28"/>
    </w:rPr>
  </w:style>
  <w:style w:type="character" w:customStyle="1" w:styleId="affffffff9">
    <w:name w:val="Номер_таблица Знак"/>
    <w:basedOn w:val="af7"/>
    <w:link w:val="affffffff8"/>
    <w:rsid w:val="00311685"/>
    <w:rPr>
      <w:rFonts w:ascii="Times New Roman" w:eastAsia="Times New Roman" w:hAnsi="Times New Roman" w:cs="Times New Roman"/>
      <w:sz w:val="28"/>
      <w:szCs w:val="24"/>
      <w:lang w:eastAsia="ru-RU"/>
    </w:rPr>
  </w:style>
  <w:style w:type="paragraph" w:customStyle="1" w:styleId="affffffffa">
    <w:name w:val="Номер рисунка"/>
    <w:basedOn w:val="affffffff8"/>
    <w:next w:val="affffffff6"/>
    <w:link w:val="affffffffb"/>
    <w:qFormat/>
    <w:rsid w:val="00311685"/>
    <w:pPr>
      <w:ind w:firstLine="0"/>
      <w:jc w:val="center"/>
    </w:pPr>
  </w:style>
  <w:style w:type="character" w:customStyle="1" w:styleId="affffffffb">
    <w:name w:val="Номер рисунка Знак"/>
    <w:basedOn w:val="affffffff9"/>
    <w:link w:val="affffffffa"/>
    <w:rsid w:val="00311685"/>
    <w:rPr>
      <w:rFonts w:ascii="Times New Roman" w:eastAsia="Times New Roman" w:hAnsi="Times New Roman" w:cs="Times New Roman"/>
      <w:sz w:val="28"/>
      <w:szCs w:val="24"/>
      <w:lang w:eastAsia="ru-RU"/>
    </w:rPr>
  </w:style>
  <w:style w:type="paragraph" w:customStyle="1" w:styleId="1">
    <w:name w:val="Список_нумерованный_1_уровень"/>
    <w:link w:val="1fff7"/>
    <w:qFormat/>
    <w:rsid w:val="00311685"/>
    <w:pPr>
      <w:numPr>
        <w:numId w:val="45"/>
      </w:numPr>
      <w:tabs>
        <w:tab w:val="num" w:pos="360"/>
      </w:tabs>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fff7">
    <w:name w:val="Список_нумерованный_1_уровень Знак"/>
    <w:basedOn w:val="a5"/>
    <w:link w:val="1"/>
    <w:rsid w:val="00311685"/>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
    <w:link w:val="2ff3"/>
    <w:qFormat/>
    <w:rsid w:val="00311685"/>
    <w:pPr>
      <w:numPr>
        <w:ilvl w:val="1"/>
      </w:numPr>
      <w:tabs>
        <w:tab w:val="num" w:pos="360"/>
      </w:tabs>
      <w:ind w:left="709"/>
    </w:pPr>
  </w:style>
  <w:style w:type="character" w:customStyle="1" w:styleId="2ff3">
    <w:name w:val="Список_нумерованный_2_уровень Знак"/>
    <w:basedOn w:val="1fff7"/>
    <w:link w:val="22"/>
    <w:rsid w:val="00311685"/>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
    <w:link w:val="3f2"/>
    <w:qFormat/>
    <w:rsid w:val="00311685"/>
    <w:pPr>
      <w:numPr>
        <w:ilvl w:val="2"/>
      </w:numPr>
      <w:tabs>
        <w:tab w:val="num" w:pos="360"/>
      </w:tabs>
      <w:ind w:left="709"/>
    </w:pPr>
  </w:style>
  <w:style w:type="character" w:customStyle="1" w:styleId="3f2">
    <w:name w:val="Список_нумерованный_3_уровень Знак"/>
    <w:basedOn w:val="1fff7"/>
    <w:link w:val="31"/>
    <w:rsid w:val="00311685"/>
    <w:rPr>
      <w:rFonts w:ascii="Times New Roman" w:eastAsia="Times New Roman" w:hAnsi="Times New Roman" w:cs="Times New Roman"/>
      <w:sz w:val="28"/>
      <w:szCs w:val="24"/>
      <w:lang w:eastAsia="ru-RU"/>
    </w:rPr>
  </w:style>
  <w:style w:type="paragraph" w:customStyle="1" w:styleId="138">
    <w:name w:val="Таблица_лево_13"/>
    <w:link w:val="139"/>
    <w:qFormat/>
    <w:rsid w:val="00311685"/>
    <w:pPr>
      <w:spacing w:after="0" w:line="240" w:lineRule="auto"/>
      <w:jc w:val="both"/>
    </w:pPr>
    <w:rPr>
      <w:rFonts w:ascii="Times New Roman" w:eastAsia="Times New Roman" w:hAnsi="Times New Roman" w:cs="Times New Roman"/>
      <w:sz w:val="26"/>
      <w:lang w:eastAsia="ru-RU"/>
    </w:rPr>
  </w:style>
  <w:style w:type="character" w:customStyle="1" w:styleId="139">
    <w:name w:val="Таблица_лево_13 Знак"/>
    <w:basedOn w:val="a5"/>
    <w:link w:val="138"/>
    <w:rsid w:val="00311685"/>
    <w:rPr>
      <w:rFonts w:ascii="Times New Roman" w:eastAsia="Times New Roman" w:hAnsi="Times New Roman" w:cs="Times New Roman"/>
      <w:sz w:val="26"/>
      <w:lang w:eastAsia="ru-RU"/>
    </w:rPr>
  </w:style>
  <w:style w:type="paragraph" w:customStyle="1" w:styleId="14a">
    <w:name w:val="Таблица_по ширине_14"/>
    <w:basedOn w:val="138"/>
    <w:next w:val="af6"/>
    <w:qFormat/>
    <w:rsid w:val="00311685"/>
    <w:rPr>
      <w:sz w:val="28"/>
    </w:rPr>
  </w:style>
  <w:style w:type="paragraph" w:customStyle="1" w:styleId="14b">
    <w:name w:val="Таблица_центр_14"/>
    <w:basedOn w:val="14a"/>
    <w:qFormat/>
    <w:rsid w:val="00311685"/>
    <w:pPr>
      <w:jc w:val="center"/>
    </w:pPr>
  </w:style>
  <w:style w:type="paragraph" w:customStyle="1" w:styleId="14c">
    <w:name w:val="Таблица_лево_14"/>
    <w:basedOn w:val="14b"/>
    <w:qFormat/>
    <w:rsid w:val="00311685"/>
    <w:pPr>
      <w:jc w:val="left"/>
    </w:pPr>
  </w:style>
  <w:style w:type="paragraph" w:customStyle="1" w:styleId="12d">
    <w:name w:val="Таблица_лево_12"/>
    <w:basedOn w:val="14c"/>
    <w:qFormat/>
    <w:rsid w:val="00311685"/>
    <w:rPr>
      <w:sz w:val="24"/>
    </w:rPr>
  </w:style>
  <w:style w:type="paragraph" w:customStyle="1" w:styleId="13a">
    <w:name w:val="Таблица_центр_13"/>
    <w:basedOn w:val="138"/>
    <w:qFormat/>
    <w:rsid w:val="00311685"/>
    <w:pPr>
      <w:jc w:val="center"/>
    </w:pPr>
  </w:style>
  <w:style w:type="paragraph" w:customStyle="1" w:styleId="13b">
    <w:name w:val="Таблица_по ширине_13"/>
    <w:basedOn w:val="13a"/>
    <w:next w:val="af6"/>
    <w:qFormat/>
    <w:rsid w:val="00311685"/>
    <w:pPr>
      <w:jc w:val="both"/>
    </w:pPr>
  </w:style>
  <w:style w:type="paragraph" w:customStyle="1" w:styleId="13">
    <w:name w:val="Табличный_маркированный_13"/>
    <w:link w:val="13c"/>
    <w:qFormat/>
    <w:rsid w:val="00311685"/>
    <w:pPr>
      <w:numPr>
        <w:numId w:val="47"/>
      </w:numPr>
      <w:tabs>
        <w:tab w:val="num" w:pos="360"/>
      </w:tabs>
      <w:spacing w:after="0" w:line="240" w:lineRule="auto"/>
      <w:ind w:left="0" w:firstLine="0"/>
      <w:jc w:val="both"/>
    </w:pPr>
    <w:rPr>
      <w:rFonts w:ascii="Times New Roman" w:eastAsia="Times New Roman" w:hAnsi="Times New Roman" w:cs="Times New Roman"/>
      <w:sz w:val="26"/>
      <w:lang w:eastAsia="ru-RU"/>
    </w:rPr>
  </w:style>
  <w:style w:type="character" w:customStyle="1" w:styleId="13c">
    <w:name w:val="Табличный_маркированный_13 Знак"/>
    <w:basedOn w:val="a5"/>
    <w:link w:val="13"/>
    <w:rsid w:val="00311685"/>
    <w:rPr>
      <w:rFonts w:ascii="Times New Roman" w:eastAsia="Times New Roman" w:hAnsi="Times New Roman" w:cs="Times New Roman"/>
      <w:sz w:val="26"/>
      <w:lang w:eastAsia="ru-RU"/>
    </w:rPr>
  </w:style>
  <w:style w:type="paragraph" w:customStyle="1" w:styleId="130">
    <w:name w:val="Табличный_нумерация_13"/>
    <w:link w:val="13d"/>
    <w:qFormat/>
    <w:rsid w:val="00311685"/>
    <w:pPr>
      <w:numPr>
        <w:numId w:val="46"/>
      </w:numPr>
      <w:tabs>
        <w:tab w:val="num" w:pos="360"/>
      </w:tabs>
      <w:spacing w:after="0" w:line="240" w:lineRule="auto"/>
      <w:ind w:left="0" w:firstLine="0"/>
    </w:pPr>
    <w:rPr>
      <w:rFonts w:ascii="Times New Roman" w:eastAsia="Times New Roman" w:hAnsi="Times New Roman" w:cs="Times New Roman"/>
      <w:sz w:val="26"/>
      <w:lang w:eastAsia="ru-RU"/>
    </w:rPr>
  </w:style>
  <w:style w:type="character" w:customStyle="1" w:styleId="13d">
    <w:name w:val="Табличный_нумерация_13 Знак"/>
    <w:basedOn w:val="a5"/>
    <w:link w:val="130"/>
    <w:rsid w:val="00311685"/>
    <w:rPr>
      <w:rFonts w:ascii="Times New Roman" w:eastAsia="Times New Roman" w:hAnsi="Times New Roman" w:cs="Times New Roman"/>
      <w:sz w:val="26"/>
      <w:lang w:eastAsia="ru-RU"/>
    </w:rPr>
  </w:style>
  <w:style w:type="character" w:customStyle="1" w:styleId="affffffffc">
    <w:name w:val="Текст_Желтый"/>
    <w:basedOn w:val="a5"/>
    <w:uiPriority w:val="1"/>
    <w:qFormat/>
    <w:rsid w:val="00311685"/>
    <w:rPr>
      <w:b w:val="0"/>
      <w:color w:val="auto"/>
      <w:bdr w:val="none" w:sz="0" w:space="0" w:color="auto"/>
      <w:shd w:val="clear" w:color="auto" w:fill="FFFF00"/>
    </w:rPr>
  </w:style>
  <w:style w:type="character" w:customStyle="1" w:styleId="affffffffd">
    <w:name w:val="Текст_Жирный"/>
    <w:basedOn w:val="a5"/>
    <w:uiPriority w:val="1"/>
    <w:qFormat/>
    <w:rsid w:val="00311685"/>
    <w:rPr>
      <w:rFonts w:ascii="Times New Roman" w:hAnsi="Times New Roman"/>
      <w:b/>
    </w:rPr>
  </w:style>
  <w:style w:type="character" w:customStyle="1" w:styleId="affffffffe">
    <w:name w:val="Текст_Красный"/>
    <w:basedOn w:val="a5"/>
    <w:uiPriority w:val="1"/>
    <w:qFormat/>
    <w:rsid w:val="00311685"/>
    <w:rPr>
      <w:color w:val="FF0000"/>
    </w:rPr>
  </w:style>
  <w:style w:type="character" w:customStyle="1" w:styleId="afffffffff">
    <w:name w:val="Текст_Подчеркнутый"/>
    <w:basedOn w:val="a5"/>
    <w:qFormat/>
    <w:rsid w:val="00311685"/>
    <w:rPr>
      <w:rFonts w:ascii="Times New Roman" w:hAnsi="Times New Roman"/>
      <w:u w:val="single"/>
    </w:rPr>
  </w:style>
  <w:style w:type="paragraph" w:customStyle="1" w:styleId="14d">
    <w:name w:val="Титул_заголовок_14"/>
    <w:qFormat/>
    <w:rsid w:val="00311685"/>
    <w:pPr>
      <w:spacing w:after="0" w:line="240" w:lineRule="auto"/>
      <w:contextualSpacing/>
      <w:jc w:val="center"/>
    </w:pPr>
    <w:rPr>
      <w:rFonts w:ascii="Times New Roman" w:eastAsia="Times New Roman" w:hAnsi="Times New Roman" w:cs="Times New Roman"/>
      <w:caps/>
      <w:sz w:val="26"/>
      <w:szCs w:val="36"/>
      <w:lang w:eastAsia="ru-RU"/>
    </w:rPr>
  </w:style>
  <w:style w:type="paragraph" w:customStyle="1" w:styleId="afffffffff0">
    <w:name w:val="Титул_название_города_дата"/>
    <w:qFormat/>
    <w:rsid w:val="00311685"/>
    <w:pPr>
      <w:spacing w:after="0" w:line="240" w:lineRule="auto"/>
      <w:jc w:val="center"/>
    </w:pPr>
    <w:rPr>
      <w:rFonts w:ascii="Times New Roman" w:eastAsia="Times New Roman" w:hAnsi="Times New Roman" w:cs="Times New Roman"/>
      <w:sz w:val="28"/>
      <w:szCs w:val="24"/>
      <w:lang w:eastAsia="ru-RU"/>
    </w:rPr>
  </w:style>
  <w:style w:type="paragraph" w:customStyle="1" w:styleId="01">
    <w:name w:val="Заголовок 01"/>
    <w:next w:val="af6"/>
    <w:link w:val="010"/>
    <w:qFormat/>
    <w:rsid w:val="00311685"/>
    <w:pPr>
      <w:keepNext/>
      <w:pageBreakBefore/>
      <w:spacing w:before="240" w:after="120" w:line="240" w:lineRule="auto"/>
    </w:pPr>
    <w:rPr>
      <w:rFonts w:ascii="Times New Roman" w:eastAsia="Times New Roman" w:hAnsi="Times New Roman" w:cs="Times New Roman"/>
      <w:b/>
      <w:bCs/>
      <w:color w:val="000000" w:themeColor="text1"/>
      <w:kern w:val="32"/>
      <w:sz w:val="28"/>
      <w:szCs w:val="28"/>
      <w:lang w:eastAsia="ru-RU"/>
    </w:rPr>
  </w:style>
  <w:style w:type="character" w:customStyle="1" w:styleId="010">
    <w:name w:val="Заголовок 01 Знак"/>
    <w:basedOn w:val="14"/>
    <w:link w:val="01"/>
    <w:rsid w:val="00311685"/>
    <w:rPr>
      <w:rFonts w:ascii="Times New Roman" w:eastAsia="Times New Roman" w:hAnsi="Times New Roman" w:cs="Times New Roman"/>
      <w:b/>
      <w:bCs/>
      <w:color w:val="000000" w:themeColor="text1"/>
      <w:kern w:val="32"/>
      <w:sz w:val="28"/>
      <w:szCs w:val="28"/>
      <w:lang w:eastAsia="ru-RU"/>
    </w:rPr>
  </w:style>
  <w:style w:type="paragraph" w:customStyle="1" w:styleId="afffffffff1">
    <w:name w:val="Название_таблица"/>
    <w:next w:val="af6"/>
    <w:link w:val="afffffffff2"/>
    <w:qFormat/>
    <w:rsid w:val="00311685"/>
    <w:pPr>
      <w:keepNext/>
      <w:spacing w:after="120" w:line="240" w:lineRule="auto"/>
      <w:jc w:val="center"/>
    </w:pPr>
    <w:rPr>
      <w:rFonts w:ascii="Times New Roman" w:eastAsia="Times New Roman" w:hAnsi="Times New Roman" w:cs="Times New Roman"/>
      <w:bCs/>
      <w:sz w:val="28"/>
      <w:lang w:eastAsia="ru-RU"/>
    </w:rPr>
  </w:style>
  <w:style w:type="character" w:customStyle="1" w:styleId="afffffffff2">
    <w:name w:val="Название_таблица Знак"/>
    <w:basedOn w:val="a5"/>
    <w:link w:val="afffffffff1"/>
    <w:rsid w:val="00311685"/>
    <w:rPr>
      <w:rFonts w:ascii="Times New Roman" w:eastAsia="Times New Roman" w:hAnsi="Times New Roman" w:cs="Times New Roman"/>
      <w:bCs/>
      <w:sz w:val="28"/>
      <w:lang w:eastAsia="ru-RU"/>
    </w:rPr>
  </w:style>
  <w:style w:type="paragraph" w:customStyle="1" w:styleId="afffffffff3">
    <w:name w:val="Текст_Сноска"/>
    <w:basedOn w:val="af6"/>
    <w:qFormat/>
    <w:rsid w:val="00311685"/>
    <w:pPr>
      <w:spacing w:before="0" w:after="0"/>
      <w:ind w:firstLine="0"/>
    </w:pPr>
  </w:style>
  <w:style w:type="paragraph" w:customStyle="1" w:styleId="1fff8">
    <w:name w:val="Заголовок_подзаголовок_1"/>
    <w:next w:val="af6"/>
    <w:link w:val="1fff9"/>
    <w:qFormat/>
    <w:rsid w:val="00311685"/>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fff9">
    <w:name w:val="Заголовок_подзаголовок_1 Знак"/>
    <w:basedOn w:val="a5"/>
    <w:link w:val="1fff8"/>
    <w:rsid w:val="00311685"/>
    <w:rPr>
      <w:rFonts w:ascii="Times New Roman" w:eastAsia="Times New Roman" w:hAnsi="Times New Roman" w:cs="Times New Roman"/>
      <w:b/>
      <w:bCs/>
      <w:i/>
      <w:sz w:val="28"/>
      <w:szCs w:val="24"/>
      <w:lang w:eastAsia="ru-RU"/>
    </w:rPr>
  </w:style>
  <w:style w:type="paragraph" w:customStyle="1" w:styleId="2ff4">
    <w:name w:val="Заголовок_подзаголовок_2"/>
    <w:next w:val="af6"/>
    <w:link w:val="2ff5"/>
    <w:rsid w:val="00311685"/>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ff5">
    <w:name w:val="Заголовок_подзаголовок_2 Знак"/>
    <w:basedOn w:val="a5"/>
    <w:link w:val="2ff4"/>
    <w:rsid w:val="00311685"/>
    <w:rPr>
      <w:rFonts w:ascii="Times New Roman" w:eastAsia="Times New Roman" w:hAnsi="Times New Roman" w:cs="Times New Roman"/>
      <w:bCs/>
      <w:i/>
      <w:sz w:val="28"/>
      <w:szCs w:val="24"/>
      <w:lang w:eastAsia="ru-RU"/>
    </w:rPr>
  </w:style>
  <w:style w:type="paragraph" w:customStyle="1" w:styleId="3f3">
    <w:name w:val="Заголовок_подзаголовок_3"/>
    <w:next w:val="af6"/>
    <w:link w:val="3f4"/>
    <w:qFormat/>
    <w:rsid w:val="00311685"/>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f4">
    <w:name w:val="Заголовок_подзаголовок_3 Знак"/>
    <w:basedOn w:val="2ff5"/>
    <w:link w:val="3f3"/>
    <w:rsid w:val="00311685"/>
    <w:rPr>
      <w:rFonts w:ascii="Times New Roman" w:eastAsia="Times New Roman" w:hAnsi="Times New Roman" w:cs="Times New Roman"/>
      <w:bCs/>
      <w:i w:val="0"/>
      <w:sz w:val="28"/>
      <w:szCs w:val="24"/>
      <w:u w:val="single"/>
      <w:lang w:eastAsia="ru-RU"/>
    </w:rPr>
  </w:style>
  <w:style w:type="table" w:customStyle="1" w:styleId="253">
    <w:name w:val="Сетка таблицы25"/>
    <w:basedOn w:val="a6"/>
    <w:next w:val="afd"/>
    <w:uiPriority w:val="39"/>
    <w:locked/>
    <w:rsid w:val="0031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4">
    <w:name w:val="Текст_Курсив"/>
    <w:basedOn w:val="afffffffff"/>
    <w:uiPriority w:val="1"/>
    <w:rsid w:val="00311685"/>
    <w:rPr>
      <w:rFonts w:ascii="Times New Roman" w:hAnsi="Times New Roman"/>
      <w:i/>
      <w:u w:val="none"/>
    </w:rPr>
  </w:style>
  <w:style w:type="character" w:customStyle="1" w:styleId="afffffffff5">
    <w:name w:val="Знак_сноска"/>
    <w:basedOn w:val="a5"/>
    <w:uiPriority w:val="1"/>
    <w:rsid w:val="00311685"/>
    <w:rPr>
      <w:rFonts w:ascii="Times New Roman" w:hAnsi="Times New Roman"/>
      <w:caps w:val="0"/>
      <w:smallCaps w:val="0"/>
      <w:strike w:val="0"/>
      <w:dstrike w:val="0"/>
      <w:vanish w:val="0"/>
      <w:sz w:val="24"/>
      <w:vertAlign w:val="superscript"/>
    </w:rPr>
  </w:style>
  <w:style w:type="character" w:customStyle="1" w:styleId="11pt0pt">
    <w:name w:val="Основной текст + 11 pt;Интервал 0 pt"/>
    <w:basedOn w:val="a5"/>
    <w:rsid w:val="00311685"/>
    <w:rPr>
      <w:rFonts w:ascii="Arial Unicode MS" w:eastAsia="Arial Unicode MS" w:hAnsi="Arial Unicode MS" w:cs="Arial Unicode MS"/>
      <w:b w:val="0"/>
      <w:bCs w:val="0"/>
      <w:i w:val="0"/>
      <w:iCs w:val="0"/>
      <w:smallCaps w:val="0"/>
      <w:strike w:val="0"/>
      <w:color w:val="000000"/>
      <w:spacing w:val="-3"/>
      <w:w w:val="100"/>
      <w:position w:val="0"/>
      <w:sz w:val="22"/>
      <w:szCs w:val="22"/>
      <w:u w:val="none"/>
      <w:shd w:val="clear" w:color="auto" w:fill="FFFFFF"/>
      <w:lang w:val="ru-RU"/>
    </w:rPr>
  </w:style>
  <w:style w:type="character" w:customStyle="1" w:styleId="1fffa">
    <w:name w:val="Текст концевой сноски Знак1"/>
    <w:basedOn w:val="a5"/>
    <w:uiPriority w:val="99"/>
    <w:semiHidden/>
    <w:rsid w:val="00311685"/>
    <w:rPr>
      <w:sz w:val="20"/>
      <w:szCs w:val="20"/>
    </w:rPr>
  </w:style>
  <w:style w:type="character" w:customStyle="1" w:styleId="1fffb">
    <w:name w:val="Схема документа Знак1"/>
    <w:basedOn w:val="a5"/>
    <w:uiPriority w:val="99"/>
    <w:semiHidden/>
    <w:rsid w:val="00311685"/>
    <w:rPr>
      <w:rFonts w:ascii="Segoe UI" w:hAnsi="Segoe UI" w:cs="Segoe UI"/>
      <w:sz w:val="16"/>
      <w:szCs w:val="16"/>
    </w:rPr>
  </w:style>
  <w:style w:type="paragraph" w:customStyle="1" w:styleId="3f5">
    <w:name w:val="Основной текст3"/>
    <w:basedOn w:val="a4"/>
    <w:rsid w:val="00311685"/>
    <w:pPr>
      <w:widowControl w:val="0"/>
      <w:shd w:val="clear" w:color="auto" w:fill="FFFFFF"/>
      <w:spacing w:before="1200" w:after="1200" w:line="0" w:lineRule="atLeast"/>
      <w:ind w:hanging="580"/>
    </w:pPr>
    <w:rPr>
      <w:rFonts w:ascii="Arial Unicode MS" w:eastAsia="Arial Unicode MS" w:hAnsi="Arial Unicode MS" w:cs="Arial Unicode MS"/>
      <w:spacing w:val="-2"/>
    </w:rPr>
  </w:style>
  <w:style w:type="paragraph" w:customStyle="1" w:styleId="afffffffff6">
    <w:name w:val="@Абзац"/>
    <w:link w:val="afffffffff7"/>
    <w:qFormat/>
    <w:rsid w:val="00311685"/>
    <w:pPr>
      <w:spacing w:after="0" w:line="240" w:lineRule="auto"/>
      <w:ind w:firstLine="709"/>
      <w:jc w:val="both"/>
    </w:pPr>
    <w:rPr>
      <w:rFonts w:ascii="Times New Roman" w:eastAsia="MS Mincho" w:hAnsi="Times New Roman" w:cs="Times New Roman"/>
      <w:sz w:val="28"/>
      <w:szCs w:val="28"/>
      <w:lang w:eastAsia="ru-RU"/>
    </w:rPr>
  </w:style>
  <w:style w:type="character" w:customStyle="1" w:styleId="afffffffff7">
    <w:name w:val="@Абзац Знак"/>
    <w:link w:val="afffffffff6"/>
    <w:locked/>
    <w:rsid w:val="00311685"/>
    <w:rPr>
      <w:rFonts w:ascii="Times New Roman" w:eastAsia="MS Mincho" w:hAnsi="Times New Roman" w:cs="Times New Roman"/>
      <w:sz w:val="28"/>
      <w:szCs w:val="28"/>
      <w:lang w:eastAsia="ru-RU"/>
    </w:rPr>
  </w:style>
  <w:style w:type="paragraph" w:customStyle="1" w:styleId="21">
    <w:name w:val="@@@Список_маркерный_2_уровень"/>
    <w:qFormat/>
    <w:rsid w:val="00311685"/>
    <w:pPr>
      <w:numPr>
        <w:numId w:val="48"/>
      </w:numPr>
      <w:tabs>
        <w:tab w:val="num" w:pos="360"/>
      </w:tabs>
      <w:spacing w:after="0" w:line="240" w:lineRule="auto"/>
      <w:ind w:left="1134" w:hanging="425"/>
      <w:jc w:val="both"/>
    </w:pPr>
    <w:rPr>
      <w:rFonts w:ascii="Times New Roman" w:eastAsia="MS Mincho" w:hAnsi="Times New Roman" w:cs="Times New Roman"/>
      <w:snapToGrid w:val="0"/>
      <w:sz w:val="28"/>
      <w:szCs w:val="28"/>
    </w:rPr>
  </w:style>
  <w:style w:type="paragraph" w:customStyle="1" w:styleId="Standard">
    <w:name w:val="Standard"/>
    <w:rsid w:val="00311685"/>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afffffffff8">
    <w:name w:val="Таблица_название_таблицы"/>
    <w:next w:val="af6"/>
    <w:link w:val="afffffffff9"/>
    <w:qFormat/>
    <w:rsid w:val="00311685"/>
    <w:pPr>
      <w:keepNext/>
      <w:spacing w:after="120" w:line="240" w:lineRule="auto"/>
      <w:jc w:val="center"/>
    </w:pPr>
    <w:rPr>
      <w:rFonts w:ascii="Times New Roman" w:eastAsia="Times New Roman" w:hAnsi="Times New Roman" w:cs="Times New Roman"/>
      <w:bCs/>
      <w:sz w:val="28"/>
      <w:lang w:eastAsia="ru-RU"/>
    </w:rPr>
  </w:style>
  <w:style w:type="character" w:customStyle="1" w:styleId="afffffffff9">
    <w:name w:val="Таблица_название_таблицы Знак"/>
    <w:basedOn w:val="a5"/>
    <w:link w:val="afffffffff8"/>
    <w:locked/>
    <w:rsid w:val="00311685"/>
    <w:rPr>
      <w:rFonts w:ascii="Times New Roman" w:eastAsia="Times New Roman" w:hAnsi="Times New Roman" w:cs="Times New Roman"/>
      <w:bCs/>
      <w:sz w:val="28"/>
      <w:lang w:eastAsia="ru-RU"/>
    </w:rPr>
  </w:style>
  <w:style w:type="paragraph" w:customStyle="1" w:styleId="pc">
    <w:name w:val="pc"/>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Нумерация 123"/>
    <w:basedOn w:val="1"/>
    <w:qFormat/>
    <w:rsid w:val="00311685"/>
    <w:pPr>
      <w:numPr>
        <w:numId w:val="49"/>
      </w:numPr>
      <w:tabs>
        <w:tab w:val="num" w:pos="360"/>
      </w:tabs>
      <w:spacing w:before="0" w:after="0"/>
      <w:ind w:left="567" w:firstLine="0"/>
    </w:pPr>
  </w:style>
  <w:style w:type="character" w:customStyle="1" w:styleId="linkmrcssattr">
    <w:name w:val="link_mr_css_attr"/>
    <w:basedOn w:val="a5"/>
    <w:rsid w:val="00311685"/>
  </w:style>
  <w:style w:type="paragraph" w:customStyle="1" w:styleId="s16mrcssattr">
    <w:name w:val="s_16_mr_css_attr"/>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mrcssattr">
    <w:name w:val="s_1_mr_css_attr"/>
    <w:basedOn w:val="a4"/>
    <w:rsid w:val="00311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4"/>
    <w:rsid w:val="00311685"/>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nt11">
    <w:name w:val="font11"/>
    <w:basedOn w:val="a4"/>
    <w:rsid w:val="00311685"/>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nt12">
    <w:name w:val="font12"/>
    <w:basedOn w:val="a4"/>
    <w:rsid w:val="00311685"/>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nt13">
    <w:name w:val="font13"/>
    <w:basedOn w:val="a4"/>
    <w:rsid w:val="00311685"/>
    <w:pPr>
      <w:spacing w:before="100" w:beforeAutospacing="1" w:after="100" w:afterAutospacing="1" w:line="240" w:lineRule="auto"/>
    </w:pPr>
    <w:rPr>
      <w:rFonts w:ascii="Calibri" w:eastAsia="Times New Roman" w:hAnsi="Calibri" w:cs="Calibri"/>
      <w:b/>
      <w:bCs/>
      <w:color w:val="000000"/>
      <w:sz w:val="24"/>
      <w:szCs w:val="24"/>
      <w:lang w:eastAsia="ru-RU"/>
    </w:rPr>
  </w:style>
  <w:style w:type="paragraph" w:customStyle="1" w:styleId="footnotedescription">
    <w:name w:val="footnote description"/>
    <w:next w:val="a4"/>
    <w:link w:val="footnotedescriptionChar"/>
    <w:hidden/>
    <w:rsid w:val="00311685"/>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1685"/>
    <w:rPr>
      <w:rFonts w:ascii="Times New Roman" w:eastAsia="Times New Roman" w:hAnsi="Times New Roman" w:cs="Times New Roman"/>
      <w:color w:val="000000"/>
      <w:sz w:val="20"/>
      <w:lang w:eastAsia="ru-RU"/>
    </w:rPr>
  </w:style>
  <w:style w:type="character" w:customStyle="1" w:styleId="footnotemark">
    <w:name w:val="footnote mark"/>
    <w:hidden/>
    <w:rsid w:val="00311685"/>
    <w:rPr>
      <w:rFonts w:ascii="Times New Roman" w:eastAsia="Times New Roman" w:hAnsi="Times New Roman" w:cs="Times New Roman"/>
      <w:color w:val="000000"/>
      <w:sz w:val="20"/>
      <w:vertAlign w:val="superscript"/>
    </w:rPr>
  </w:style>
  <w:style w:type="numbering" w:customStyle="1" w:styleId="300">
    <w:name w:val="Нет списка30"/>
    <w:next w:val="a7"/>
    <w:uiPriority w:val="99"/>
    <w:semiHidden/>
    <w:unhideWhenUsed/>
    <w:rsid w:val="00311685"/>
  </w:style>
  <w:style w:type="table" w:customStyle="1" w:styleId="263">
    <w:name w:val="Сетка таблицы26"/>
    <w:basedOn w:val="a6"/>
    <w:next w:val="afd"/>
    <w:uiPriority w:val="59"/>
    <w:rsid w:val="0031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6"/>
    <w:next w:val="afd"/>
    <w:uiPriority w:val="59"/>
    <w:locked/>
    <w:rsid w:val="006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Сетка таблицы светлая1"/>
    <w:basedOn w:val="a6"/>
    <w:next w:val="afffffffffa"/>
    <w:uiPriority w:val="40"/>
    <w:locked/>
    <w:rsid w:val="00622B8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br">
    <w:name w:val="nobr"/>
    <w:basedOn w:val="a5"/>
    <w:rsid w:val="00622B8E"/>
  </w:style>
  <w:style w:type="table" w:styleId="afffffffffa">
    <w:name w:val="Grid Table Light"/>
    <w:basedOn w:val="a6"/>
    <w:uiPriority w:val="40"/>
    <w:rsid w:val="00622B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fffb">
    <w:name w:val="Unresolved Mention"/>
    <w:basedOn w:val="a5"/>
    <w:uiPriority w:val="99"/>
    <w:semiHidden/>
    <w:unhideWhenUsed/>
    <w:rsid w:val="003E7920"/>
    <w:rPr>
      <w:color w:val="605E5C"/>
      <w:shd w:val="clear" w:color="auto" w:fill="E1DFDD"/>
    </w:rPr>
  </w:style>
  <w:style w:type="paragraph" w:styleId="afffffffffc">
    <w:name w:val="toa heading"/>
    <w:basedOn w:val="a4"/>
    <w:next w:val="a4"/>
    <w:uiPriority w:val="99"/>
    <w:semiHidden/>
    <w:unhideWhenUsed/>
    <w:rsid w:val="0000068E"/>
    <w:pPr>
      <w:spacing w:before="120"/>
    </w:pPr>
    <w:rPr>
      <w:rFonts w:asciiTheme="majorHAnsi" w:eastAsiaTheme="majorEastAsia" w:hAnsiTheme="majorHAnsi" w:cstheme="majorBidi"/>
      <w:b/>
      <w:bCs/>
      <w:sz w:val="24"/>
      <w:szCs w:val="24"/>
    </w:rPr>
  </w:style>
  <w:style w:type="paragraph" w:customStyle="1" w:styleId="1fffd">
    <w:name w:val="Заголовок1"/>
    <w:basedOn w:val="a4"/>
    <w:link w:val="1fffe"/>
    <w:qFormat/>
    <w:rsid w:val="006C1569"/>
    <w:pPr>
      <w:keepNext/>
      <w:spacing w:after="0" w:line="240" w:lineRule="auto"/>
      <w:outlineLvl w:val="0"/>
    </w:pPr>
    <w:rPr>
      <w:rFonts w:ascii="Times New Roman" w:hAnsi="Times New Roman"/>
      <w:b/>
      <w:bCs/>
      <w:sz w:val="28"/>
      <w:szCs w:val="28"/>
    </w:rPr>
  </w:style>
  <w:style w:type="character" w:customStyle="1" w:styleId="1fffe">
    <w:name w:val="Заголовок1 Знак"/>
    <w:basedOn w:val="a5"/>
    <w:link w:val="1fffd"/>
    <w:rsid w:val="006C1569"/>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356">
      <w:bodyDiv w:val="1"/>
      <w:marLeft w:val="0"/>
      <w:marRight w:val="0"/>
      <w:marTop w:val="0"/>
      <w:marBottom w:val="0"/>
      <w:divBdr>
        <w:top w:val="none" w:sz="0" w:space="0" w:color="auto"/>
        <w:left w:val="none" w:sz="0" w:space="0" w:color="auto"/>
        <w:bottom w:val="none" w:sz="0" w:space="0" w:color="auto"/>
        <w:right w:val="none" w:sz="0" w:space="0" w:color="auto"/>
      </w:divBdr>
    </w:div>
    <w:div w:id="131024525">
      <w:bodyDiv w:val="1"/>
      <w:marLeft w:val="0"/>
      <w:marRight w:val="0"/>
      <w:marTop w:val="0"/>
      <w:marBottom w:val="0"/>
      <w:divBdr>
        <w:top w:val="none" w:sz="0" w:space="0" w:color="auto"/>
        <w:left w:val="none" w:sz="0" w:space="0" w:color="auto"/>
        <w:bottom w:val="none" w:sz="0" w:space="0" w:color="auto"/>
        <w:right w:val="none" w:sz="0" w:space="0" w:color="auto"/>
      </w:divBdr>
    </w:div>
    <w:div w:id="147405565">
      <w:bodyDiv w:val="1"/>
      <w:marLeft w:val="0"/>
      <w:marRight w:val="0"/>
      <w:marTop w:val="0"/>
      <w:marBottom w:val="0"/>
      <w:divBdr>
        <w:top w:val="none" w:sz="0" w:space="0" w:color="auto"/>
        <w:left w:val="none" w:sz="0" w:space="0" w:color="auto"/>
        <w:bottom w:val="none" w:sz="0" w:space="0" w:color="auto"/>
        <w:right w:val="none" w:sz="0" w:space="0" w:color="auto"/>
      </w:divBdr>
    </w:div>
    <w:div w:id="191192577">
      <w:bodyDiv w:val="1"/>
      <w:marLeft w:val="0"/>
      <w:marRight w:val="0"/>
      <w:marTop w:val="0"/>
      <w:marBottom w:val="0"/>
      <w:divBdr>
        <w:top w:val="none" w:sz="0" w:space="0" w:color="auto"/>
        <w:left w:val="none" w:sz="0" w:space="0" w:color="auto"/>
        <w:bottom w:val="none" w:sz="0" w:space="0" w:color="auto"/>
        <w:right w:val="none" w:sz="0" w:space="0" w:color="auto"/>
      </w:divBdr>
    </w:div>
    <w:div w:id="237980563">
      <w:bodyDiv w:val="1"/>
      <w:marLeft w:val="0"/>
      <w:marRight w:val="0"/>
      <w:marTop w:val="0"/>
      <w:marBottom w:val="0"/>
      <w:divBdr>
        <w:top w:val="none" w:sz="0" w:space="0" w:color="auto"/>
        <w:left w:val="none" w:sz="0" w:space="0" w:color="auto"/>
        <w:bottom w:val="none" w:sz="0" w:space="0" w:color="auto"/>
        <w:right w:val="none" w:sz="0" w:space="0" w:color="auto"/>
      </w:divBdr>
    </w:div>
    <w:div w:id="246961381">
      <w:bodyDiv w:val="1"/>
      <w:marLeft w:val="0"/>
      <w:marRight w:val="0"/>
      <w:marTop w:val="0"/>
      <w:marBottom w:val="0"/>
      <w:divBdr>
        <w:top w:val="none" w:sz="0" w:space="0" w:color="auto"/>
        <w:left w:val="none" w:sz="0" w:space="0" w:color="auto"/>
        <w:bottom w:val="none" w:sz="0" w:space="0" w:color="auto"/>
        <w:right w:val="none" w:sz="0" w:space="0" w:color="auto"/>
      </w:divBdr>
    </w:div>
    <w:div w:id="289216132">
      <w:bodyDiv w:val="1"/>
      <w:marLeft w:val="0"/>
      <w:marRight w:val="0"/>
      <w:marTop w:val="0"/>
      <w:marBottom w:val="0"/>
      <w:divBdr>
        <w:top w:val="none" w:sz="0" w:space="0" w:color="auto"/>
        <w:left w:val="none" w:sz="0" w:space="0" w:color="auto"/>
        <w:bottom w:val="none" w:sz="0" w:space="0" w:color="auto"/>
        <w:right w:val="none" w:sz="0" w:space="0" w:color="auto"/>
      </w:divBdr>
    </w:div>
    <w:div w:id="311955292">
      <w:bodyDiv w:val="1"/>
      <w:marLeft w:val="0"/>
      <w:marRight w:val="0"/>
      <w:marTop w:val="0"/>
      <w:marBottom w:val="0"/>
      <w:divBdr>
        <w:top w:val="none" w:sz="0" w:space="0" w:color="auto"/>
        <w:left w:val="none" w:sz="0" w:space="0" w:color="auto"/>
        <w:bottom w:val="none" w:sz="0" w:space="0" w:color="auto"/>
        <w:right w:val="none" w:sz="0" w:space="0" w:color="auto"/>
      </w:divBdr>
    </w:div>
    <w:div w:id="402916996">
      <w:bodyDiv w:val="1"/>
      <w:marLeft w:val="0"/>
      <w:marRight w:val="0"/>
      <w:marTop w:val="0"/>
      <w:marBottom w:val="0"/>
      <w:divBdr>
        <w:top w:val="none" w:sz="0" w:space="0" w:color="auto"/>
        <w:left w:val="none" w:sz="0" w:space="0" w:color="auto"/>
        <w:bottom w:val="none" w:sz="0" w:space="0" w:color="auto"/>
        <w:right w:val="none" w:sz="0" w:space="0" w:color="auto"/>
      </w:divBdr>
    </w:div>
    <w:div w:id="429282380">
      <w:bodyDiv w:val="1"/>
      <w:marLeft w:val="0"/>
      <w:marRight w:val="0"/>
      <w:marTop w:val="0"/>
      <w:marBottom w:val="0"/>
      <w:divBdr>
        <w:top w:val="none" w:sz="0" w:space="0" w:color="auto"/>
        <w:left w:val="none" w:sz="0" w:space="0" w:color="auto"/>
        <w:bottom w:val="none" w:sz="0" w:space="0" w:color="auto"/>
        <w:right w:val="none" w:sz="0" w:space="0" w:color="auto"/>
      </w:divBdr>
    </w:div>
    <w:div w:id="459736841">
      <w:bodyDiv w:val="1"/>
      <w:marLeft w:val="0"/>
      <w:marRight w:val="0"/>
      <w:marTop w:val="0"/>
      <w:marBottom w:val="0"/>
      <w:divBdr>
        <w:top w:val="none" w:sz="0" w:space="0" w:color="auto"/>
        <w:left w:val="none" w:sz="0" w:space="0" w:color="auto"/>
        <w:bottom w:val="none" w:sz="0" w:space="0" w:color="auto"/>
        <w:right w:val="none" w:sz="0" w:space="0" w:color="auto"/>
      </w:divBdr>
    </w:div>
    <w:div w:id="489030735">
      <w:bodyDiv w:val="1"/>
      <w:marLeft w:val="0"/>
      <w:marRight w:val="0"/>
      <w:marTop w:val="0"/>
      <w:marBottom w:val="0"/>
      <w:divBdr>
        <w:top w:val="none" w:sz="0" w:space="0" w:color="auto"/>
        <w:left w:val="none" w:sz="0" w:space="0" w:color="auto"/>
        <w:bottom w:val="none" w:sz="0" w:space="0" w:color="auto"/>
        <w:right w:val="none" w:sz="0" w:space="0" w:color="auto"/>
      </w:divBdr>
    </w:div>
    <w:div w:id="493572234">
      <w:bodyDiv w:val="1"/>
      <w:marLeft w:val="0"/>
      <w:marRight w:val="0"/>
      <w:marTop w:val="0"/>
      <w:marBottom w:val="0"/>
      <w:divBdr>
        <w:top w:val="none" w:sz="0" w:space="0" w:color="auto"/>
        <w:left w:val="none" w:sz="0" w:space="0" w:color="auto"/>
        <w:bottom w:val="none" w:sz="0" w:space="0" w:color="auto"/>
        <w:right w:val="none" w:sz="0" w:space="0" w:color="auto"/>
      </w:divBdr>
    </w:div>
    <w:div w:id="506022865">
      <w:bodyDiv w:val="1"/>
      <w:marLeft w:val="0"/>
      <w:marRight w:val="0"/>
      <w:marTop w:val="0"/>
      <w:marBottom w:val="0"/>
      <w:divBdr>
        <w:top w:val="none" w:sz="0" w:space="0" w:color="auto"/>
        <w:left w:val="none" w:sz="0" w:space="0" w:color="auto"/>
        <w:bottom w:val="none" w:sz="0" w:space="0" w:color="auto"/>
        <w:right w:val="none" w:sz="0" w:space="0" w:color="auto"/>
      </w:divBdr>
    </w:div>
    <w:div w:id="540047756">
      <w:bodyDiv w:val="1"/>
      <w:marLeft w:val="0"/>
      <w:marRight w:val="0"/>
      <w:marTop w:val="0"/>
      <w:marBottom w:val="0"/>
      <w:divBdr>
        <w:top w:val="none" w:sz="0" w:space="0" w:color="auto"/>
        <w:left w:val="none" w:sz="0" w:space="0" w:color="auto"/>
        <w:bottom w:val="none" w:sz="0" w:space="0" w:color="auto"/>
        <w:right w:val="none" w:sz="0" w:space="0" w:color="auto"/>
      </w:divBdr>
    </w:div>
    <w:div w:id="656153737">
      <w:bodyDiv w:val="1"/>
      <w:marLeft w:val="0"/>
      <w:marRight w:val="0"/>
      <w:marTop w:val="0"/>
      <w:marBottom w:val="0"/>
      <w:divBdr>
        <w:top w:val="none" w:sz="0" w:space="0" w:color="auto"/>
        <w:left w:val="none" w:sz="0" w:space="0" w:color="auto"/>
        <w:bottom w:val="none" w:sz="0" w:space="0" w:color="auto"/>
        <w:right w:val="none" w:sz="0" w:space="0" w:color="auto"/>
      </w:divBdr>
    </w:div>
    <w:div w:id="663750804">
      <w:bodyDiv w:val="1"/>
      <w:marLeft w:val="0"/>
      <w:marRight w:val="0"/>
      <w:marTop w:val="0"/>
      <w:marBottom w:val="0"/>
      <w:divBdr>
        <w:top w:val="none" w:sz="0" w:space="0" w:color="auto"/>
        <w:left w:val="none" w:sz="0" w:space="0" w:color="auto"/>
        <w:bottom w:val="none" w:sz="0" w:space="0" w:color="auto"/>
        <w:right w:val="none" w:sz="0" w:space="0" w:color="auto"/>
      </w:divBdr>
    </w:div>
    <w:div w:id="677082578">
      <w:bodyDiv w:val="1"/>
      <w:marLeft w:val="0"/>
      <w:marRight w:val="0"/>
      <w:marTop w:val="0"/>
      <w:marBottom w:val="0"/>
      <w:divBdr>
        <w:top w:val="none" w:sz="0" w:space="0" w:color="auto"/>
        <w:left w:val="none" w:sz="0" w:space="0" w:color="auto"/>
        <w:bottom w:val="none" w:sz="0" w:space="0" w:color="auto"/>
        <w:right w:val="none" w:sz="0" w:space="0" w:color="auto"/>
      </w:divBdr>
    </w:div>
    <w:div w:id="726344289">
      <w:bodyDiv w:val="1"/>
      <w:marLeft w:val="0"/>
      <w:marRight w:val="0"/>
      <w:marTop w:val="0"/>
      <w:marBottom w:val="0"/>
      <w:divBdr>
        <w:top w:val="none" w:sz="0" w:space="0" w:color="auto"/>
        <w:left w:val="none" w:sz="0" w:space="0" w:color="auto"/>
        <w:bottom w:val="none" w:sz="0" w:space="0" w:color="auto"/>
        <w:right w:val="none" w:sz="0" w:space="0" w:color="auto"/>
      </w:divBdr>
    </w:div>
    <w:div w:id="771515627">
      <w:bodyDiv w:val="1"/>
      <w:marLeft w:val="0"/>
      <w:marRight w:val="0"/>
      <w:marTop w:val="0"/>
      <w:marBottom w:val="0"/>
      <w:divBdr>
        <w:top w:val="none" w:sz="0" w:space="0" w:color="auto"/>
        <w:left w:val="none" w:sz="0" w:space="0" w:color="auto"/>
        <w:bottom w:val="none" w:sz="0" w:space="0" w:color="auto"/>
        <w:right w:val="none" w:sz="0" w:space="0" w:color="auto"/>
      </w:divBdr>
    </w:div>
    <w:div w:id="968901618">
      <w:bodyDiv w:val="1"/>
      <w:marLeft w:val="0"/>
      <w:marRight w:val="0"/>
      <w:marTop w:val="0"/>
      <w:marBottom w:val="0"/>
      <w:divBdr>
        <w:top w:val="none" w:sz="0" w:space="0" w:color="auto"/>
        <w:left w:val="none" w:sz="0" w:space="0" w:color="auto"/>
        <w:bottom w:val="none" w:sz="0" w:space="0" w:color="auto"/>
        <w:right w:val="none" w:sz="0" w:space="0" w:color="auto"/>
      </w:divBdr>
    </w:div>
    <w:div w:id="992484326">
      <w:bodyDiv w:val="1"/>
      <w:marLeft w:val="0"/>
      <w:marRight w:val="0"/>
      <w:marTop w:val="0"/>
      <w:marBottom w:val="0"/>
      <w:divBdr>
        <w:top w:val="none" w:sz="0" w:space="0" w:color="auto"/>
        <w:left w:val="none" w:sz="0" w:space="0" w:color="auto"/>
        <w:bottom w:val="none" w:sz="0" w:space="0" w:color="auto"/>
        <w:right w:val="none" w:sz="0" w:space="0" w:color="auto"/>
      </w:divBdr>
    </w:div>
    <w:div w:id="1017542998">
      <w:bodyDiv w:val="1"/>
      <w:marLeft w:val="0"/>
      <w:marRight w:val="0"/>
      <w:marTop w:val="0"/>
      <w:marBottom w:val="0"/>
      <w:divBdr>
        <w:top w:val="none" w:sz="0" w:space="0" w:color="auto"/>
        <w:left w:val="none" w:sz="0" w:space="0" w:color="auto"/>
        <w:bottom w:val="none" w:sz="0" w:space="0" w:color="auto"/>
        <w:right w:val="none" w:sz="0" w:space="0" w:color="auto"/>
      </w:divBdr>
    </w:div>
    <w:div w:id="1094328057">
      <w:bodyDiv w:val="1"/>
      <w:marLeft w:val="0"/>
      <w:marRight w:val="0"/>
      <w:marTop w:val="0"/>
      <w:marBottom w:val="0"/>
      <w:divBdr>
        <w:top w:val="none" w:sz="0" w:space="0" w:color="auto"/>
        <w:left w:val="none" w:sz="0" w:space="0" w:color="auto"/>
        <w:bottom w:val="none" w:sz="0" w:space="0" w:color="auto"/>
        <w:right w:val="none" w:sz="0" w:space="0" w:color="auto"/>
      </w:divBdr>
    </w:div>
    <w:div w:id="1158572580">
      <w:bodyDiv w:val="1"/>
      <w:marLeft w:val="0"/>
      <w:marRight w:val="0"/>
      <w:marTop w:val="0"/>
      <w:marBottom w:val="0"/>
      <w:divBdr>
        <w:top w:val="none" w:sz="0" w:space="0" w:color="auto"/>
        <w:left w:val="none" w:sz="0" w:space="0" w:color="auto"/>
        <w:bottom w:val="none" w:sz="0" w:space="0" w:color="auto"/>
        <w:right w:val="none" w:sz="0" w:space="0" w:color="auto"/>
      </w:divBdr>
    </w:div>
    <w:div w:id="1176574574">
      <w:bodyDiv w:val="1"/>
      <w:marLeft w:val="0"/>
      <w:marRight w:val="0"/>
      <w:marTop w:val="0"/>
      <w:marBottom w:val="0"/>
      <w:divBdr>
        <w:top w:val="none" w:sz="0" w:space="0" w:color="auto"/>
        <w:left w:val="none" w:sz="0" w:space="0" w:color="auto"/>
        <w:bottom w:val="none" w:sz="0" w:space="0" w:color="auto"/>
        <w:right w:val="none" w:sz="0" w:space="0" w:color="auto"/>
      </w:divBdr>
    </w:div>
    <w:div w:id="1326980093">
      <w:bodyDiv w:val="1"/>
      <w:marLeft w:val="0"/>
      <w:marRight w:val="0"/>
      <w:marTop w:val="0"/>
      <w:marBottom w:val="0"/>
      <w:divBdr>
        <w:top w:val="none" w:sz="0" w:space="0" w:color="auto"/>
        <w:left w:val="none" w:sz="0" w:space="0" w:color="auto"/>
        <w:bottom w:val="none" w:sz="0" w:space="0" w:color="auto"/>
        <w:right w:val="none" w:sz="0" w:space="0" w:color="auto"/>
      </w:divBdr>
    </w:div>
    <w:div w:id="1350716882">
      <w:bodyDiv w:val="1"/>
      <w:marLeft w:val="0"/>
      <w:marRight w:val="0"/>
      <w:marTop w:val="0"/>
      <w:marBottom w:val="0"/>
      <w:divBdr>
        <w:top w:val="none" w:sz="0" w:space="0" w:color="auto"/>
        <w:left w:val="none" w:sz="0" w:space="0" w:color="auto"/>
        <w:bottom w:val="none" w:sz="0" w:space="0" w:color="auto"/>
        <w:right w:val="none" w:sz="0" w:space="0" w:color="auto"/>
      </w:divBdr>
    </w:div>
    <w:div w:id="1368138016">
      <w:bodyDiv w:val="1"/>
      <w:marLeft w:val="0"/>
      <w:marRight w:val="0"/>
      <w:marTop w:val="0"/>
      <w:marBottom w:val="0"/>
      <w:divBdr>
        <w:top w:val="none" w:sz="0" w:space="0" w:color="auto"/>
        <w:left w:val="none" w:sz="0" w:space="0" w:color="auto"/>
        <w:bottom w:val="none" w:sz="0" w:space="0" w:color="auto"/>
        <w:right w:val="none" w:sz="0" w:space="0" w:color="auto"/>
      </w:divBdr>
    </w:div>
    <w:div w:id="1375809859">
      <w:bodyDiv w:val="1"/>
      <w:marLeft w:val="0"/>
      <w:marRight w:val="0"/>
      <w:marTop w:val="0"/>
      <w:marBottom w:val="0"/>
      <w:divBdr>
        <w:top w:val="none" w:sz="0" w:space="0" w:color="auto"/>
        <w:left w:val="none" w:sz="0" w:space="0" w:color="auto"/>
        <w:bottom w:val="none" w:sz="0" w:space="0" w:color="auto"/>
        <w:right w:val="none" w:sz="0" w:space="0" w:color="auto"/>
      </w:divBdr>
    </w:div>
    <w:div w:id="1378898193">
      <w:bodyDiv w:val="1"/>
      <w:marLeft w:val="0"/>
      <w:marRight w:val="0"/>
      <w:marTop w:val="0"/>
      <w:marBottom w:val="0"/>
      <w:divBdr>
        <w:top w:val="none" w:sz="0" w:space="0" w:color="auto"/>
        <w:left w:val="none" w:sz="0" w:space="0" w:color="auto"/>
        <w:bottom w:val="none" w:sz="0" w:space="0" w:color="auto"/>
        <w:right w:val="none" w:sz="0" w:space="0" w:color="auto"/>
      </w:divBdr>
    </w:div>
    <w:div w:id="1501651643">
      <w:bodyDiv w:val="1"/>
      <w:marLeft w:val="0"/>
      <w:marRight w:val="0"/>
      <w:marTop w:val="0"/>
      <w:marBottom w:val="0"/>
      <w:divBdr>
        <w:top w:val="none" w:sz="0" w:space="0" w:color="auto"/>
        <w:left w:val="none" w:sz="0" w:space="0" w:color="auto"/>
        <w:bottom w:val="none" w:sz="0" w:space="0" w:color="auto"/>
        <w:right w:val="none" w:sz="0" w:space="0" w:color="auto"/>
      </w:divBdr>
    </w:div>
    <w:div w:id="1547177668">
      <w:bodyDiv w:val="1"/>
      <w:marLeft w:val="0"/>
      <w:marRight w:val="0"/>
      <w:marTop w:val="0"/>
      <w:marBottom w:val="0"/>
      <w:divBdr>
        <w:top w:val="none" w:sz="0" w:space="0" w:color="auto"/>
        <w:left w:val="none" w:sz="0" w:space="0" w:color="auto"/>
        <w:bottom w:val="none" w:sz="0" w:space="0" w:color="auto"/>
        <w:right w:val="none" w:sz="0" w:space="0" w:color="auto"/>
      </w:divBdr>
    </w:div>
    <w:div w:id="1550916464">
      <w:bodyDiv w:val="1"/>
      <w:marLeft w:val="0"/>
      <w:marRight w:val="0"/>
      <w:marTop w:val="0"/>
      <w:marBottom w:val="0"/>
      <w:divBdr>
        <w:top w:val="none" w:sz="0" w:space="0" w:color="auto"/>
        <w:left w:val="none" w:sz="0" w:space="0" w:color="auto"/>
        <w:bottom w:val="none" w:sz="0" w:space="0" w:color="auto"/>
        <w:right w:val="none" w:sz="0" w:space="0" w:color="auto"/>
      </w:divBdr>
    </w:div>
    <w:div w:id="1555046806">
      <w:bodyDiv w:val="1"/>
      <w:marLeft w:val="0"/>
      <w:marRight w:val="0"/>
      <w:marTop w:val="0"/>
      <w:marBottom w:val="0"/>
      <w:divBdr>
        <w:top w:val="none" w:sz="0" w:space="0" w:color="auto"/>
        <w:left w:val="none" w:sz="0" w:space="0" w:color="auto"/>
        <w:bottom w:val="none" w:sz="0" w:space="0" w:color="auto"/>
        <w:right w:val="none" w:sz="0" w:space="0" w:color="auto"/>
      </w:divBdr>
    </w:div>
    <w:div w:id="1557623997">
      <w:bodyDiv w:val="1"/>
      <w:marLeft w:val="0"/>
      <w:marRight w:val="0"/>
      <w:marTop w:val="0"/>
      <w:marBottom w:val="0"/>
      <w:divBdr>
        <w:top w:val="none" w:sz="0" w:space="0" w:color="auto"/>
        <w:left w:val="none" w:sz="0" w:space="0" w:color="auto"/>
        <w:bottom w:val="none" w:sz="0" w:space="0" w:color="auto"/>
        <w:right w:val="none" w:sz="0" w:space="0" w:color="auto"/>
      </w:divBdr>
    </w:div>
    <w:div w:id="1583875042">
      <w:bodyDiv w:val="1"/>
      <w:marLeft w:val="0"/>
      <w:marRight w:val="0"/>
      <w:marTop w:val="0"/>
      <w:marBottom w:val="0"/>
      <w:divBdr>
        <w:top w:val="none" w:sz="0" w:space="0" w:color="auto"/>
        <w:left w:val="none" w:sz="0" w:space="0" w:color="auto"/>
        <w:bottom w:val="none" w:sz="0" w:space="0" w:color="auto"/>
        <w:right w:val="none" w:sz="0" w:space="0" w:color="auto"/>
      </w:divBdr>
    </w:div>
    <w:div w:id="1585215374">
      <w:bodyDiv w:val="1"/>
      <w:marLeft w:val="0"/>
      <w:marRight w:val="0"/>
      <w:marTop w:val="0"/>
      <w:marBottom w:val="0"/>
      <w:divBdr>
        <w:top w:val="none" w:sz="0" w:space="0" w:color="auto"/>
        <w:left w:val="none" w:sz="0" w:space="0" w:color="auto"/>
        <w:bottom w:val="none" w:sz="0" w:space="0" w:color="auto"/>
        <w:right w:val="none" w:sz="0" w:space="0" w:color="auto"/>
      </w:divBdr>
    </w:div>
    <w:div w:id="1658267356">
      <w:bodyDiv w:val="1"/>
      <w:marLeft w:val="0"/>
      <w:marRight w:val="0"/>
      <w:marTop w:val="0"/>
      <w:marBottom w:val="0"/>
      <w:divBdr>
        <w:top w:val="none" w:sz="0" w:space="0" w:color="auto"/>
        <w:left w:val="none" w:sz="0" w:space="0" w:color="auto"/>
        <w:bottom w:val="none" w:sz="0" w:space="0" w:color="auto"/>
        <w:right w:val="none" w:sz="0" w:space="0" w:color="auto"/>
      </w:divBdr>
    </w:div>
    <w:div w:id="1659268059">
      <w:bodyDiv w:val="1"/>
      <w:marLeft w:val="0"/>
      <w:marRight w:val="0"/>
      <w:marTop w:val="0"/>
      <w:marBottom w:val="0"/>
      <w:divBdr>
        <w:top w:val="none" w:sz="0" w:space="0" w:color="auto"/>
        <w:left w:val="none" w:sz="0" w:space="0" w:color="auto"/>
        <w:bottom w:val="none" w:sz="0" w:space="0" w:color="auto"/>
        <w:right w:val="none" w:sz="0" w:space="0" w:color="auto"/>
      </w:divBdr>
    </w:div>
    <w:div w:id="1691643565">
      <w:bodyDiv w:val="1"/>
      <w:marLeft w:val="0"/>
      <w:marRight w:val="0"/>
      <w:marTop w:val="0"/>
      <w:marBottom w:val="0"/>
      <w:divBdr>
        <w:top w:val="none" w:sz="0" w:space="0" w:color="auto"/>
        <w:left w:val="none" w:sz="0" w:space="0" w:color="auto"/>
        <w:bottom w:val="none" w:sz="0" w:space="0" w:color="auto"/>
        <w:right w:val="none" w:sz="0" w:space="0" w:color="auto"/>
      </w:divBdr>
    </w:div>
    <w:div w:id="1974865151">
      <w:bodyDiv w:val="1"/>
      <w:marLeft w:val="0"/>
      <w:marRight w:val="0"/>
      <w:marTop w:val="0"/>
      <w:marBottom w:val="0"/>
      <w:divBdr>
        <w:top w:val="none" w:sz="0" w:space="0" w:color="auto"/>
        <w:left w:val="none" w:sz="0" w:space="0" w:color="auto"/>
        <w:bottom w:val="none" w:sz="0" w:space="0" w:color="auto"/>
        <w:right w:val="none" w:sz="0" w:space="0" w:color="auto"/>
      </w:divBdr>
    </w:div>
    <w:div w:id="20476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4%D0%BC%D0%B8%D0%BD%D0%B8%D1%81%D1%82%D1%80%D0%B0%D1%82%D0%B8%D0%B2%D0%BD%D1%8B%D0%B9_%D1%86%D0%B5%D0%BD%D1%82%D1%80" TargetMode="External"/><Relationship Id="rId18" Type="http://schemas.openxmlformats.org/officeDocument/2006/relationships/hyperlink" Target="https://ru.wikipedia.org/wiki/%D0%9C%D1%83%D0%BD%D0%B8%D1%86%D0%B8%D0%BF%D0%B0%D0%BB%D1%8C%D0%BD%D0%BE%D0%B5_%D0%BE%D0%B1%D1%80%D0%B0%D0%B7%D0%BE%D0%B2%D0%B0%D0%BD%D0%B8%D0%B5" TargetMode="External"/><Relationship Id="rId26" Type="http://schemas.openxmlformats.org/officeDocument/2006/relationships/hyperlink" Target="https://ru.wikipedia.org/wiki/%D0%9F%D0%BE%D1%80%D1%82_%D0%92%D1%8B%D0%B1%D0%BE%D1%80%D0%B3%D1%81%D0%BA%D0%B8%D0%B9" TargetMode="External"/><Relationship Id="rId39" Type="http://schemas.openxmlformats.org/officeDocument/2006/relationships/hyperlink" Target="https://ru.wikipedia.org/wiki/%D0%9C%D1%83%D0%BD%D0%B8%D1%86%D0%B8%D0%BF%D0%B0%D0%BB%D1%8C%D0%BD%D0%BE%D0%B5_%D0%BE%D0%B1%D1%80%D0%B0%D0%B7%D0%BE%D0%B2%D0%B0%D0%BD%D0%B8%D0%B5" TargetMode="External"/><Relationship Id="rId21" Type="http://schemas.openxmlformats.org/officeDocument/2006/relationships/hyperlink" Target="https://ru.wikipedia.org/wiki/%D0%93%D1%80%D0%B0%D0%BD%D0%B8%D1%82" TargetMode="External"/><Relationship Id="rId34" Type="http://schemas.openxmlformats.org/officeDocument/2006/relationships/hyperlink" Target="https://ru.wikipedia.org/wiki/%D0%A7%D1%91%D1%80%D0%BD%D0%B0%D1%8F_%D0%BC%D0%B5%D1%82%D0%B0%D0%BB%D0%BB%D1%83%D1%80%D0%B3%D0%B8%D1%8F" TargetMode="External"/><Relationship Id="rId42" Type="http://schemas.openxmlformats.org/officeDocument/2006/relationships/hyperlink" Target="https://ru.wikipedia.org/wiki/%D0%9A%D0%B8%D1%80%D0%B8%D1%88%D0%B8%D0%BD%D0%B5%D1%84%D1%82%D0%B5%D0%BE%D1%80%D0%B3%D1%81%D0%B8%D0%BD%D1%82%D0%B5%D0%B7" TargetMode="External"/><Relationship Id="rId47" Type="http://schemas.openxmlformats.org/officeDocument/2006/relationships/hyperlink" Target="https://ru.wikipedia.org/wiki/%D0%9A%D0%B8%D1%80%D0%BE%D0%B2%D1%81%D0%BA_(%D0%9B%D0%B5%D0%BD%D0%B8%D0%BD%D0%B3%D1%80%D0%B0%D0%B4%D1%81%D0%BA%D0%B0%D1%8F_%D0%BE%D0%B1%D0%BB%D0%B0%D1%81%D1%82%D1%8C)" TargetMode="External"/><Relationship Id="rId50" Type="http://schemas.openxmlformats.org/officeDocument/2006/relationships/hyperlink" Target="https://ru.wikipedia.org/wiki/%D0%9D%D0%B8%D0%B6%D0%BD%D0%B5-%D0%A1%D0%B2%D0%B8%D1%80%D1%81%D0%BA%D0%B0%D1%8F_%D0%93%D0%AD%D0%A1" TargetMode="External"/><Relationship Id="rId55" Type="http://schemas.openxmlformats.org/officeDocument/2006/relationships/hyperlink" Target="https://ru.wikipedia.org/wiki/%D0%9C%D1%88%D0%B8%D0%BD%D1%81%D0%BA%D0%B0%D1%8F_(%D0%BF%D0%BE%D1%81%D1%91%D0%BB%D0%BE%D0%B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B%D0%B5%D0%BD%D0%B8%D0%BD%D0%B3%D1%80%D0%B0%D0%B4%D1%81%D0%BA%D0%B0%D1%8F_%D0%BE%D0%B1%D0%BB%D0%B0%D1%81%D1%82%D1%8C" TargetMode="External"/><Relationship Id="rId20" Type="http://schemas.openxmlformats.org/officeDocument/2006/relationships/hyperlink" Target="https://ru.wikipedia.org/wiki/%D0%92%D0%BE%D0%BB%D0%BE%D1%81%D0%BE%D0%B2%D0%BE" TargetMode="External"/><Relationship Id="rId29" Type="http://schemas.openxmlformats.org/officeDocument/2006/relationships/hyperlink" Target="https://ru.wikipedia.org/wiki/%D0%98%D0%B2%D0%B0%D0%BD%D0%B3%D0%BE%D1%80%D0%BE%D0%B4%D1%81%D0%BA%D0%BE%D0%B5_%D0%B3%D0%BE%D1%80%D0%BE%D0%B4%D1%81%D0%BA%D0%BE%D0%B5_%D0%BF%D0%BE%D1%81%D0%B5%D0%BB%D0%B5%D0%BD%D0%B8%D0%B5" TargetMode="External"/><Relationship Id="rId41" Type="http://schemas.openxmlformats.org/officeDocument/2006/relationships/hyperlink" Target="https://ru.wikipedia.org/wiki/%D0%92%D0%BE%D0%BB%D0%BE%D1%81%D0%BE%D0%B2%D0%BE" TargetMode="External"/><Relationship Id="rId54" Type="http://schemas.openxmlformats.org/officeDocument/2006/relationships/hyperlink" Target="https://ru.wikipedia.org/wiki/%D0%A1%D0%B0%D0%BD%D0%BA%D1%82-%D0%9F%D0%B5%D1%82%D0%B5%D1%80%D0%B1%D1%83%D1%80%D0%B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obl.ru/local_government/vsev_gorod_selo" TargetMode="External"/><Relationship Id="rId24" Type="http://schemas.openxmlformats.org/officeDocument/2006/relationships/hyperlink" Target="https://ru.wikipedia.org/wiki/%D0%A1%D0%B0%D0%BF%D1%80%D0%BE%D0%BF%D0%B5%D0%BB%D1%8C" TargetMode="External"/><Relationship Id="rId32" Type="http://schemas.openxmlformats.org/officeDocument/2006/relationships/hyperlink" Target="https://ru.wikipedia.org/wiki/%D0%A1%D0%B5%D0%BB%D1%8C%D1%81%D0%BA%D0%BE%D0%B5_%D1%85%D0%BE%D0%B7%D1%8F%D0%B9%D1%81%D1%82%D0%B2%D0%BE" TargetMode="External"/><Relationship Id="rId37" Type="http://schemas.openxmlformats.org/officeDocument/2006/relationships/hyperlink" Target="https://ru.wikipedia.org/wiki/%D0%A3%D1%81%D1%82%D1%8C-%D0%9B%D1%83%D0%B3%D0%B0_(%D0%BF%D0%BE%D1%80%D1%82)" TargetMode="External"/><Relationship Id="rId40" Type="http://schemas.openxmlformats.org/officeDocument/2006/relationships/hyperlink" Target="https://ru.wikipedia.org/wiki/%D0%9B%D0%B5%D0%BD%D0%B8%D0%BD%D0%B3%D1%80%D0%B0%D0%B4%D1%81%D0%BA%D0%B0%D1%8F_%D0%BE%D0%B1%D0%BB%D0%B0%D1%81%D1%82%D1%8C" TargetMode="External"/><Relationship Id="rId45" Type="http://schemas.openxmlformats.org/officeDocument/2006/relationships/hyperlink" Target="https://ru.wikipedia.org/wiki/%D0%9C%D1%83%D0%BD%D0%B8%D1%86%D0%B8%D0%BF%D0%B0%D0%BB%D1%8C%D0%BD%D0%BE%D0%B5_%D0%BE%D0%B1%D1%80%D0%B0%D0%B7%D0%BE%D0%B2%D0%B0%D0%BD%D0%B8%D0%B5" TargetMode="External"/><Relationship Id="rId53" Type="http://schemas.openxmlformats.org/officeDocument/2006/relationships/hyperlink" Target="https://ru.wikipedia.org/wiki/%D0%9B%D1%83%D0%B3%D0%B0" TargetMode="External"/><Relationship Id="rId58" Type="http://schemas.openxmlformats.org/officeDocument/2006/relationships/hyperlink" Target="https://ru.wikipedia.org/wiki/%D0%9D%D0%B0%D1%80%D0%B2%D0%B0_(%D1%80%D0%B5%D0%BA%D0%B0)" TargetMode="External"/><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0%BE%D0%B5_%D0%BE%D0%B1%D1%80%D0%B0%D0%B7%D0%BE%D0%B2%D0%B0%D0%BD%D0%B8%D0%B5" TargetMode="External"/><Relationship Id="rId23" Type="http://schemas.openxmlformats.org/officeDocument/2006/relationships/hyperlink" Target="https://ru.wikipedia.org/wiki/%D0%9F%D0%B5%D1%81%D0%BE%D0%BA" TargetMode="External"/><Relationship Id="rId28" Type="http://schemas.openxmlformats.org/officeDocument/2006/relationships/hyperlink" Target="https://ru.wikipedia.org/wiki/%D0%9B%D0%B5%D0%BD%D0%B8%D0%BD%D0%B3%D1%80%D0%B0%D0%B4%D1%81%D0%BA%D0%B0%D1%8F_%D0%BE%D0%B1%D0%BB%D0%B0%D1%81%D1%82%D1%8C" TargetMode="External"/><Relationship Id="rId36" Type="http://schemas.openxmlformats.org/officeDocument/2006/relationships/hyperlink" Target="https://ru.wikipedia.org/wiki/%D0%9B%D1%83%D0%B3%D0%B0_(%D1%80%D0%B5%D0%BA%D0%B0)" TargetMode="External"/><Relationship Id="rId49" Type="http://schemas.openxmlformats.org/officeDocument/2006/relationships/hyperlink" Target="https://ru.wikipedia.org/wiki/%D0%9F%D1%80%D0%BE%D0%BC%D1%8B%D1%88%D0%BB%D0%B5%D0%BD%D0%BD%D0%BE%D1%81%D1%82%D1%8C" TargetMode="External"/><Relationship Id="rId57" Type="http://schemas.openxmlformats.org/officeDocument/2006/relationships/hyperlink" Target="https://ru.wikipedia.org/wiki/%D0%92%D0%B5%D1%80%D1%85%D0%BD%D0%B5%D1%81%D0%B2%D0%B8%D1%80%D1%81%D0%BA%D0%B0%D1%8F_%D0%93%D0%AD%D0%A1" TargetMode="External"/><Relationship Id="rId61" Type="http://schemas.openxmlformats.org/officeDocument/2006/relationships/hyperlink" Target="https://ru.wikipedia.org/wiki/%D0%9B%D0%B5%D0%BD%D0%B8%D0%BD%D0%B3%D1%80%D0%B0%D0%B4%D1%81%D0%BA%D0%B0%D1%8F_%D0%BE%D0%B1%D0%BB%D0%B0%D1%81%D1%82%D1%8C" TargetMode="External"/><Relationship Id="rId10" Type="http://schemas.openxmlformats.org/officeDocument/2006/relationships/hyperlink" Target="https://ru.wikipedia.org/wiki/%D0%9E%D0%BF%D1%82%D0%BE%D0%B2%D0%B0%D1%8F_%D0%B3%D0%B5%D0%BD%D0%B5%D1%80%D0%B8%D1%80%D1%83%D1%8E%D1%89%D0%B0%D1%8F_%D0%BA%D0%BE%D0%BC%D0%BF%D0%B0%D0%BD%D0%B8%D1%8F_%E2%84%96_2" TargetMode="External"/><Relationship Id="rId19" Type="http://schemas.openxmlformats.org/officeDocument/2006/relationships/hyperlink" Target="https://ru.wikipedia.org/wiki/%D0%9B%D0%B5%D0%BD%D0%B8%D0%BD%D0%B3%D1%80%D0%B0%D0%B4%D1%81%D0%BA%D0%B0%D1%8F_%D0%BE%D0%B1%D0%BB%D0%B0%D1%81%D1%82%D1%8C" TargetMode="External"/><Relationship Id="rId31" Type="http://schemas.openxmlformats.org/officeDocument/2006/relationships/hyperlink" Target="https://ru.wikipedia.org/wiki/%D0%A1%D0%BE%D1%81%D0%BD%D0%BE%D0%B2%D1%8B%D0%B9_%D0%BB%D0%B5%D1%81" TargetMode="External"/><Relationship Id="rId44" Type="http://schemas.openxmlformats.org/officeDocument/2006/relationships/hyperlink" Target="https://ru.wikipedia.org/wiki/%D0%9E%D0%BF%D1%82%D0%BE%D0%B2%D0%B0%D1%8F_%D0%B3%D0%B5%D0%BD%D0%B5%D1%80%D0%B8%D1%80%D1%83%D1%8E%D1%89%D0%B0%D1%8F_%D0%BA%D0%BE%D0%BC%D0%BF%D0%B0%D0%BD%D0%B8%D1%8F_%E2%84%96_2" TargetMode="External"/><Relationship Id="rId52" Type="http://schemas.openxmlformats.org/officeDocument/2006/relationships/hyperlink" Target="https://ru.wikipedia.org/wiki/%D0%9B%D0%B5%D0%BD%D0%B8%D0%BD%D0%B3%D1%80%D0%B0%D0%B4%D1%81%D0%BA%D0%B0%D1%8F_%D0%BE%D0%B1%D0%BB%D0%B0%D1%81%D1%82%D1%8C" TargetMode="External"/><Relationship Id="rId60" Type="http://schemas.openxmlformats.org/officeDocument/2006/relationships/hyperlink" Target="https://ru.wikipedia.org/wiki/%D0%9C%D1%83%D0%BD%D0%B8%D1%86%D0%B8%D0%BF%D0%B0%D0%BB%D1%8C%D0%BD%D0%BE%D0%B5_%D0%BE%D0%B1%D1%80%D0%B0%D0%B7%D0%BE%D0%B2%D0%B0%D0%BD%D0%B8%D0%B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1%D0%BE%D0%BA%D1%81%D0%B8%D1%82%D0%BE%D0%B3%D0%BE%D1%80%D1%81%D0%BA" TargetMode="External"/><Relationship Id="rId22" Type="http://schemas.openxmlformats.org/officeDocument/2006/relationships/hyperlink" Target="https://ru.wikipedia.org/wiki/%D0%A2%D0%BE%D1%80%D1%84" TargetMode="External"/><Relationship Id="rId27" Type="http://schemas.openxmlformats.org/officeDocument/2006/relationships/hyperlink" Target="https://ru.wikipedia.org/wiki/%D0%9C%D1%83%D0%BD%D0%B8%D1%86%D0%B8%D0%BF%D0%B0%D0%BB%D1%8C%D0%BD%D0%BE%D0%B5_%D0%BE%D0%B1%D1%80%D0%B0%D0%B7%D0%BE%D0%B2%D0%B0%D0%BD%D0%B8%D0%B5" TargetMode="External"/><Relationship Id="rId30" Type="http://schemas.openxmlformats.org/officeDocument/2006/relationships/hyperlink" Target="https://ru.wikipedia.org/wiki/%D0%9A%D0%B8%D0%BD%D0%B3%D0%B8%D1%81%D0%B5%D0%BF%D0%BF%D1%81%D0%BA%D0%BE%D0%B5_%D0%B3%D0%BE%D1%80%D0%BE%D0%B4%D1%81%D0%BA%D0%BE%D0%B5_%D0%BF%D0%BE%D1%81%D0%B5%D0%BB%D0%B5%D0%BD%D0%B8%D0%B5" TargetMode="External"/><Relationship Id="rId35" Type="http://schemas.openxmlformats.org/officeDocument/2006/relationships/hyperlink" Target="https://ru.wikipedia.org/wiki/2001_%D0%B3%D0%BE%D0%B4" TargetMode="External"/><Relationship Id="rId43" Type="http://schemas.openxmlformats.org/officeDocument/2006/relationships/hyperlink" Target="https://ru.wikipedia.org/wiki/%D0%9A%D0%B8%D1%80%D0%B8%D1%88%D1%81%D0%BA%D0%B0%D1%8F_%D0%93%D0%A0%D0%AD%D0%A1" TargetMode="External"/><Relationship Id="rId48" Type="http://schemas.openxmlformats.org/officeDocument/2006/relationships/hyperlink" Target="https://ru.wikipedia.org/wiki/%D0%A2%D0%BE%D1%80%D1%84" TargetMode="External"/><Relationship Id="rId56" Type="http://schemas.openxmlformats.org/officeDocument/2006/relationships/hyperlink" Target="https://ru.wikipedia.org/wiki/%D0%A1%D0%B2%D0%B8%D1%80%D1%8C_(%D1%80%D0%B5%D0%BA%D0%B0)" TargetMode="External"/><Relationship Id="rId8" Type="http://schemas.openxmlformats.org/officeDocument/2006/relationships/header" Target="header1.xml"/><Relationship Id="rId51" Type="http://schemas.openxmlformats.org/officeDocument/2006/relationships/hyperlink" Target="https://ru.wikipedia.org/wiki/%D0%9F%D0%B5%D1%82%D1%80%D0%BE%D0%B4%D0%B2%D0%BE%D1%80%D1%86%D0%BE%D0%B2%D1%8B%D0%B9_%D1%80%D0%B0%D0%B9%D0%BE%D0%BD" TargetMode="External"/><Relationship Id="rId3" Type="http://schemas.openxmlformats.org/officeDocument/2006/relationships/styles" Target="styles.xml"/><Relationship Id="rId12" Type="http://schemas.openxmlformats.org/officeDocument/2006/relationships/hyperlink" Target="https://ru.wikipedia.org/wiki/%D0%9B%D0%B5%D0%BD%D0%B8%D0%BD%D0%B3%D1%80%D0%B0%D0%B4%D1%81%D0%BA%D0%B0%D1%8F_%D0%BE%D0%B1%D0%BB%D0%B0%D1%81%D1%82%D1%8C" TargetMode="External"/><Relationship Id="rId17" Type="http://schemas.openxmlformats.org/officeDocument/2006/relationships/hyperlink" Target="https://ru.wikipedia.org/wiki/%D0%92%D0%BE%D0%BB%D0%BE%D1%81%D0%BE%D0%B2%D0%BE" TargetMode="External"/><Relationship Id="rId25" Type="http://schemas.openxmlformats.org/officeDocument/2006/relationships/hyperlink" Target="https://ru.wikipedia.org/wiki/%D0%A4%D0%B8%D0%BD%D1%81%D0%BA%D0%B8%D0%B9_%D0%B7%D0%B0%D0%BB%D0%B8%D0%B2" TargetMode="External"/><Relationship Id="rId33" Type="http://schemas.openxmlformats.org/officeDocument/2006/relationships/hyperlink" Target="https://ru.wikipedia.org/wiki/%D0%9F%D0%B8%D1%89%D0%B5%D0%B2%D0%B0%D1%8F_%D0%BF%D1%80%D0%BE%D0%BC%D1%8B%D1%88%D0%BB%D0%B5%D0%BD%D0%BD%D0%BE%D1%81%D1%82%D1%8C" TargetMode="External"/><Relationship Id="rId38" Type="http://schemas.openxmlformats.org/officeDocument/2006/relationships/hyperlink" Target="https://ru.wikipedia.org/wiki/%D0%A0%D0%BE%D1%81%D1%81%D0%B8%D1%8F" TargetMode="External"/><Relationship Id="rId46" Type="http://schemas.openxmlformats.org/officeDocument/2006/relationships/hyperlink" Target="https://ru.wikipedia.org/wiki/%D0%9B%D0%B5%D0%BD%D0%B8%D0%BD%D0%B3%D1%80%D0%B0%D0%B4%D1%81%D0%BA%D0%B0%D1%8F_%D0%BE%D0%B1%D0%BB%D0%B0%D1%81%D1%82%D1%8C" TargetMode="External"/><Relationship Id="rId59" Type="http://schemas.openxmlformats.org/officeDocument/2006/relationships/hyperlink" Target="https://ru.wikipedia.org/wiki/%D0%9B%D1%83%D0%B3%D0%B0_(%D1%80%D0%B5%D0%BA%D0%B0)" TargetMode="External"/></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00"/>
      </a:hlink>
      <a:folHlink>
        <a:srgbClr val="00000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DDDF-4DCF-47D9-8E8F-D8BD7D6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175</Pages>
  <Words>63828</Words>
  <Characters>363820</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Лутченко</dc:creator>
  <cp:lastModifiedBy>Антошкина Анастасия Александровна</cp:lastModifiedBy>
  <cp:revision>248</cp:revision>
  <cp:lastPrinted>2020-11-24T11:28:00Z</cp:lastPrinted>
  <dcterms:created xsi:type="dcterms:W3CDTF">2020-08-25T14:38:00Z</dcterms:created>
  <dcterms:modified xsi:type="dcterms:W3CDTF">2021-04-26T07:16:00Z</dcterms:modified>
</cp:coreProperties>
</file>