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AF97" w14:textId="77777777" w:rsidR="008D51C4" w:rsidRDefault="008D51C4" w:rsidP="008D51C4">
      <w:pPr>
        <w:jc w:val="center"/>
        <w:rPr>
          <w:b/>
          <w:bCs/>
          <w:sz w:val="28"/>
          <w:szCs w:val="28"/>
        </w:rPr>
      </w:pPr>
    </w:p>
    <w:p w14:paraId="6F946974" w14:textId="75950F45" w:rsidR="008D51C4" w:rsidRPr="000A0C84" w:rsidRDefault="008D51C4" w:rsidP="008D51C4">
      <w:pPr>
        <w:jc w:val="center"/>
        <w:rPr>
          <w:b/>
          <w:bCs/>
          <w:sz w:val="28"/>
          <w:szCs w:val="28"/>
        </w:rPr>
      </w:pPr>
      <w:r w:rsidRPr="000A0C84">
        <w:rPr>
          <w:b/>
          <w:bCs/>
          <w:sz w:val="28"/>
          <w:szCs w:val="28"/>
        </w:rPr>
        <w:t>Положение о размещении линейного объекта</w:t>
      </w:r>
    </w:p>
    <w:p w14:paraId="199582A2" w14:textId="3F63177A" w:rsidR="00767128" w:rsidRPr="007312C9" w:rsidRDefault="00767128" w:rsidP="00156008">
      <w:pPr>
        <w:rPr>
          <w:b/>
          <w:sz w:val="28"/>
          <w:szCs w:val="28"/>
        </w:rPr>
      </w:pPr>
    </w:p>
    <w:p w14:paraId="7AF32030" w14:textId="03CAF75E" w:rsidR="00BB2FC3" w:rsidRPr="008D51C4" w:rsidRDefault="00BB2FC3" w:rsidP="00156008">
      <w:pPr>
        <w:pStyle w:val="2"/>
        <w:keepLines w:val="0"/>
        <w:autoSpaceDE w:val="0"/>
        <w:autoSpaceDN w:val="0"/>
        <w:adjustRightInd w:val="0"/>
        <w:spacing w:before="0" w:after="0"/>
        <w:ind w:firstLine="709"/>
        <w:rPr>
          <w:bCs/>
          <w:iCs/>
          <w:sz w:val="28"/>
          <w:szCs w:val="28"/>
          <w:lang w:eastAsia="x-none"/>
        </w:rPr>
      </w:pPr>
      <w:bookmarkStart w:id="0" w:name="_Toc68630503"/>
      <w:bookmarkStart w:id="1" w:name="_Hlk36730861"/>
      <w:r w:rsidRPr="007312C9">
        <w:t>1.</w:t>
      </w:r>
      <w:r w:rsidRPr="007312C9">
        <w:rPr>
          <w:bCs/>
          <w:iCs/>
          <w:sz w:val="28"/>
          <w:szCs w:val="28"/>
          <w:lang w:val="x-none" w:eastAsia="x-none"/>
        </w:rPr>
        <w:tab/>
      </w:r>
      <w:r w:rsidRPr="008D51C4">
        <w:rPr>
          <w:bCs/>
          <w:iCs/>
          <w:sz w:val="28"/>
          <w:szCs w:val="28"/>
          <w:lang w:val="x-none" w:eastAsia="x-none"/>
        </w:rPr>
        <w:t>Наименование, основные характеристики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bookmarkEnd w:id="0"/>
      <w:r w:rsidR="006D76B2" w:rsidRPr="008D51C4">
        <w:rPr>
          <w:b w:val="0"/>
          <w:i/>
          <w:sz w:val="28"/>
          <w:szCs w:val="28"/>
          <w:shd w:val="clear" w:color="auto" w:fill="FFFFFF" w:themeFill="background1"/>
          <w:lang w:eastAsia="x-none"/>
        </w:rPr>
        <w:t xml:space="preserve"> </w:t>
      </w:r>
    </w:p>
    <w:p w14:paraId="20E6F1C7" w14:textId="77777777" w:rsidR="00BB2FC3" w:rsidRPr="008D51C4" w:rsidRDefault="00BB2FC3" w:rsidP="00156008">
      <w:pPr>
        <w:rPr>
          <w:sz w:val="28"/>
          <w:szCs w:val="28"/>
        </w:rPr>
      </w:pPr>
    </w:p>
    <w:p w14:paraId="4D5B42F4" w14:textId="529252F6" w:rsidR="0083280D" w:rsidRPr="008D51C4" w:rsidRDefault="00C405AF" w:rsidP="00156008">
      <w:pPr>
        <w:suppressAutoHyphens/>
        <w:spacing w:after="240"/>
        <w:ind w:firstLine="709"/>
        <w:jc w:val="both"/>
        <w:rPr>
          <w:rFonts w:eastAsia="Arial"/>
          <w:sz w:val="28"/>
          <w:szCs w:val="28"/>
          <w:lang w:eastAsia="ar-SA"/>
        </w:rPr>
      </w:pPr>
      <w:r w:rsidRPr="008D51C4">
        <w:rPr>
          <w:rFonts w:eastAsia="Arial"/>
          <w:sz w:val="28"/>
          <w:szCs w:val="28"/>
          <w:lang w:eastAsia="ar-SA"/>
        </w:rPr>
        <w:t>Х</w:t>
      </w:r>
      <w:r w:rsidR="0083280D" w:rsidRPr="008D51C4">
        <w:rPr>
          <w:rFonts w:eastAsia="Arial"/>
          <w:sz w:val="28"/>
          <w:szCs w:val="28"/>
          <w:lang w:eastAsia="ar-SA"/>
        </w:rPr>
        <w:t>арактеристики планируем</w:t>
      </w:r>
      <w:r w:rsidR="006105EC" w:rsidRPr="008D51C4">
        <w:rPr>
          <w:rFonts w:eastAsia="Arial"/>
          <w:sz w:val="28"/>
          <w:szCs w:val="28"/>
          <w:lang w:eastAsia="ar-SA"/>
        </w:rPr>
        <w:t>ых</w:t>
      </w:r>
      <w:r w:rsidR="0083280D" w:rsidRPr="008D51C4">
        <w:rPr>
          <w:rFonts w:eastAsia="Arial"/>
          <w:sz w:val="28"/>
          <w:szCs w:val="28"/>
          <w:lang w:eastAsia="ar-SA"/>
        </w:rPr>
        <w:t xml:space="preserve"> </w:t>
      </w:r>
      <w:r w:rsidR="006105EC" w:rsidRPr="008D51C4">
        <w:rPr>
          <w:rFonts w:eastAsia="Arial"/>
          <w:sz w:val="28"/>
          <w:szCs w:val="28"/>
          <w:lang w:eastAsia="ar-SA"/>
        </w:rPr>
        <w:t>для</w:t>
      </w:r>
      <w:r w:rsidR="0083280D" w:rsidRPr="008D51C4">
        <w:rPr>
          <w:rFonts w:eastAsia="Arial"/>
          <w:sz w:val="28"/>
          <w:szCs w:val="28"/>
          <w:lang w:eastAsia="ar-SA"/>
        </w:rPr>
        <w:t xml:space="preserve"> размещени</w:t>
      </w:r>
      <w:r w:rsidR="006105EC" w:rsidRPr="008D51C4">
        <w:rPr>
          <w:rFonts w:eastAsia="Arial"/>
          <w:sz w:val="28"/>
          <w:szCs w:val="28"/>
          <w:lang w:eastAsia="ar-SA"/>
        </w:rPr>
        <w:t>я</w:t>
      </w:r>
      <w:r w:rsidR="0083280D" w:rsidRPr="008D51C4">
        <w:rPr>
          <w:rFonts w:eastAsia="Arial"/>
          <w:sz w:val="28"/>
          <w:szCs w:val="28"/>
          <w:lang w:eastAsia="ar-SA"/>
        </w:rPr>
        <w:t xml:space="preserve"> линейн</w:t>
      </w:r>
      <w:r w:rsidR="006105EC" w:rsidRPr="008D51C4">
        <w:rPr>
          <w:rFonts w:eastAsia="Arial"/>
          <w:sz w:val="28"/>
          <w:szCs w:val="28"/>
          <w:lang w:eastAsia="ar-SA"/>
        </w:rPr>
        <w:t>ых</w:t>
      </w:r>
      <w:r w:rsidR="0083280D" w:rsidRPr="008D51C4">
        <w:rPr>
          <w:rFonts w:eastAsia="Arial"/>
          <w:sz w:val="28"/>
          <w:szCs w:val="28"/>
          <w:lang w:eastAsia="ar-SA"/>
        </w:rPr>
        <w:t xml:space="preserve"> объект</w:t>
      </w:r>
      <w:r w:rsidR="006105EC" w:rsidRPr="008D51C4">
        <w:rPr>
          <w:rFonts w:eastAsia="Arial"/>
          <w:sz w:val="28"/>
          <w:szCs w:val="28"/>
          <w:lang w:eastAsia="ar-SA"/>
        </w:rPr>
        <w:t>ов</w:t>
      </w:r>
      <w:r w:rsidR="00DD6E2A" w:rsidRPr="008D51C4">
        <w:rPr>
          <w:rFonts w:eastAsia="Arial"/>
          <w:sz w:val="28"/>
          <w:szCs w:val="28"/>
          <w:lang w:eastAsia="ar-SA"/>
        </w:rPr>
        <w:t>.</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134"/>
        <w:gridCol w:w="3404"/>
        <w:gridCol w:w="1418"/>
        <w:gridCol w:w="2410"/>
      </w:tblGrid>
      <w:tr w:rsidR="00156008" w:rsidRPr="006B3FD2" w14:paraId="5E61708A" w14:textId="77777777" w:rsidTr="003F40F0">
        <w:trPr>
          <w:tblHeader/>
        </w:trPr>
        <w:tc>
          <w:tcPr>
            <w:tcW w:w="1131" w:type="dxa"/>
            <w:vAlign w:val="center"/>
          </w:tcPr>
          <w:p w14:paraId="5336A6D0" w14:textId="017A2C22" w:rsidR="002A0D16" w:rsidRPr="006B3FD2" w:rsidRDefault="002A0D16" w:rsidP="00156008">
            <w:pPr>
              <w:jc w:val="center"/>
              <w:rPr>
                <w:b/>
                <w:iCs/>
                <w:snapToGrid w:val="0"/>
              </w:rPr>
            </w:pPr>
            <w:r w:rsidRPr="006B3FD2">
              <w:rPr>
                <w:b/>
                <w:iCs/>
                <w:snapToGrid w:val="0"/>
              </w:rPr>
              <w:t>№ п</w:t>
            </w:r>
            <w:r w:rsidR="002D758A" w:rsidRPr="006B3FD2">
              <w:rPr>
                <w:b/>
                <w:iCs/>
                <w:snapToGrid w:val="0"/>
              </w:rPr>
              <w:t>/</w:t>
            </w:r>
            <w:r w:rsidRPr="006B3FD2">
              <w:rPr>
                <w:b/>
                <w:iCs/>
                <w:snapToGrid w:val="0"/>
              </w:rPr>
              <w:t>п</w:t>
            </w:r>
          </w:p>
        </w:tc>
        <w:tc>
          <w:tcPr>
            <w:tcW w:w="1134" w:type="dxa"/>
            <w:shd w:val="clear" w:color="auto" w:fill="auto"/>
            <w:vAlign w:val="center"/>
          </w:tcPr>
          <w:p w14:paraId="645A7CB8" w14:textId="5C9A14B1" w:rsidR="002A0D16" w:rsidRPr="006B3FD2" w:rsidRDefault="002A0D16" w:rsidP="00156008">
            <w:pPr>
              <w:jc w:val="center"/>
              <w:rPr>
                <w:b/>
                <w:iCs/>
                <w:snapToGrid w:val="0"/>
              </w:rPr>
            </w:pPr>
            <w:r w:rsidRPr="006B3FD2">
              <w:rPr>
                <w:b/>
                <w:iCs/>
                <w:snapToGrid w:val="0"/>
              </w:rPr>
              <w:t xml:space="preserve">Номер зоны </w:t>
            </w:r>
            <w:proofErr w:type="gramStart"/>
            <w:r w:rsidRPr="006B3FD2">
              <w:rPr>
                <w:b/>
                <w:iCs/>
                <w:snapToGrid w:val="0"/>
              </w:rPr>
              <w:t>линей</w:t>
            </w:r>
            <w:r w:rsidR="004A05DD" w:rsidRPr="006B3FD2">
              <w:rPr>
                <w:b/>
                <w:iCs/>
                <w:snapToGrid w:val="0"/>
              </w:rPr>
              <w:t>-</w:t>
            </w:r>
            <w:proofErr w:type="spellStart"/>
            <w:r w:rsidRPr="006B3FD2">
              <w:rPr>
                <w:b/>
                <w:iCs/>
                <w:snapToGrid w:val="0"/>
              </w:rPr>
              <w:t>ного</w:t>
            </w:r>
            <w:proofErr w:type="spellEnd"/>
            <w:proofErr w:type="gramEnd"/>
            <w:r w:rsidRPr="006B3FD2">
              <w:rPr>
                <w:b/>
                <w:iCs/>
                <w:snapToGrid w:val="0"/>
              </w:rPr>
              <w:t xml:space="preserve"> объекта</w:t>
            </w:r>
          </w:p>
        </w:tc>
        <w:tc>
          <w:tcPr>
            <w:tcW w:w="3404" w:type="dxa"/>
            <w:shd w:val="clear" w:color="auto" w:fill="auto"/>
            <w:vAlign w:val="center"/>
          </w:tcPr>
          <w:p w14:paraId="00E0BA9A" w14:textId="55381A6C" w:rsidR="002A0D16" w:rsidRPr="006B3FD2" w:rsidRDefault="002A0D16" w:rsidP="00156008">
            <w:pPr>
              <w:jc w:val="center"/>
              <w:rPr>
                <w:b/>
                <w:iCs/>
                <w:snapToGrid w:val="0"/>
              </w:rPr>
            </w:pPr>
            <w:r w:rsidRPr="006B3FD2">
              <w:rPr>
                <w:b/>
                <w:iCs/>
                <w:snapToGrid w:val="0"/>
              </w:rPr>
              <w:t>Параметры</w:t>
            </w:r>
          </w:p>
        </w:tc>
        <w:tc>
          <w:tcPr>
            <w:tcW w:w="1418" w:type="dxa"/>
            <w:shd w:val="clear" w:color="auto" w:fill="auto"/>
            <w:vAlign w:val="center"/>
          </w:tcPr>
          <w:p w14:paraId="486357C6" w14:textId="77777777" w:rsidR="002A0D16" w:rsidRPr="006B3FD2" w:rsidRDefault="002A0D16" w:rsidP="00156008">
            <w:pPr>
              <w:jc w:val="center"/>
              <w:rPr>
                <w:b/>
                <w:iCs/>
                <w:snapToGrid w:val="0"/>
              </w:rPr>
            </w:pPr>
            <w:r w:rsidRPr="006B3FD2">
              <w:rPr>
                <w:b/>
                <w:iCs/>
                <w:snapToGrid w:val="0"/>
              </w:rPr>
              <w:t>Единицы измерения</w:t>
            </w:r>
          </w:p>
        </w:tc>
        <w:tc>
          <w:tcPr>
            <w:tcW w:w="2410" w:type="dxa"/>
            <w:shd w:val="clear" w:color="auto" w:fill="auto"/>
            <w:vAlign w:val="center"/>
          </w:tcPr>
          <w:p w14:paraId="262B18C1" w14:textId="675DE619" w:rsidR="002A0D16" w:rsidRPr="006B3FD2" w:rsidRDefault="002A0D16" w:rsidP="00156008">
            <w:pPr>
              <w:jc w:val="center"/>
              <w:rPr>
                <w:b/>
                <w:iCs/>
                <w:snapToGrid w:val="0"/>
              </w:rPr>
            </w:pPr>
            <w:r w:rsidRPr="006B3FD2">
              <w:rPr>
                <w:b/>
                <w:iCs/>
                <w:snapToGrid w:val="0"/>
              </w:rPr>
              <w:t xml:space="preserve">Показатель </w:t>
            </w:r>
          </w:p>
        </w:tc>
      </w:tr>
      <w:tr w:rsidR="00156008" w:rsidRPr="006B3FD2" w14:paraId="6CABD99F" w14:textId="77777777" w:rsidTr="003F40F0">
        <w:trPr>
          <w:tblHeader/>
        </w:trPr>
        <w:tc>
          <w:tcPr>
            <w:tcW w:w="1131" w:type="dxa"/>
            <w:vAlign w:val="center"/>
          </w:tcPr>
          <w:p w14:paraId="0E4DE590" w14:textId="566F28B9" w:rsidR="002A0D16" w:rsidRPr="006B3FD2" w:rsidRDefault="002D758A" w:rsidP="00156008">
            <w:pPr>
              <w:jc w:val="center"/>
              <w:rPr>
                <w:b/>
                <w:iCs/>
                <w:snapToGrid w:val="0"/>
              </w:rPr>
            </w:pPr>
            <w:r w:rsidRPr="006B3FD2">
              <w:rPr>
                <w:b/>
                <w:iCs/>
                <w:snapToGrid w:val="0"/>
              </w:rPr>
              <w:t>1</w:t>
            </w:r>
          </w:p>
        </w:tc>
        <w:tc>
          <w:tcPr>
            <w:tcW w:w="1134" w:type="dxa"/>
            <w:shd w:val="clear" w:color="auto" w:fill="auto"/>
            <w:vAlign w:val="center"/>
          </w:tcPr>
          <w:p w14:paraId="5CBDFCA8" w14:textId="72AA6768" w:rsidR="002A0D16" w:rsidRPr="006B3FD2" w:rsidRDefault="002A0D16" w:rsidP="00156008">
            <w:pPr>
              <w:jc w:val="center"/>
              <w:rPr>
                <w:b/>
                <w:iCs/>
                <w:snapToGrid w:val="0"/>
              </w:rPr>
            </w:pPr>
            <w:r w:rsidRPr="006B3FD2">
              <w:rPr>
                <w:b/>
                <w:iCs/>
                <w:snapToGrid w:val="0"/>
              </w:rPr>
              <w:t>2</w:t>
            </w:r>
          </w:p>
        </w:tc>
        <w:tc>
          <w:tcPr>
            <w:tcW w:w="3404" w:type="dxa"/>
            <w:shd w:val="clear" w:color="auto" w:fill="auto"/>
            <w:vAlign w:val="center"/>
          </w:tcPr>
          <w:p w14:paraId="7F92B350" w14:textId="5EF93333" w:rsidR="002A0D16" w:rsidRPr="006B3FD2" w:rsidRDefault="002A0D16" w:rsidP="00156008">
            <w:pPr>
              <w:jc w:val="center"/>
              <w:rPr>
                <w:b/>
                <w:iCs/>
                <w:snapToGrid w:val="0"/>
              </w:rPr>
            </w:pPr>
            <w:r w:rsidRPr="006B3FD2">
              <w:rPr>
                <w:b/>
                <w:iCs/>
                <w:snapToGrid w:val="0"/>
              </w:rPr>
              <w:t>3</w:t>
            </w:r>
          </w:p>
        </w:tc>
        <w:tc>
          <w:tcPr>
            <w:tcW w:w="1418" w:type="dxa"/>
            <w:shd w:val="clear" w:color="auto" w:fill="auto"/>
            <w:vAlign w:val="center"/>
          </w:tcPr>
          <w:p w14:paraId="39F5EEB0" w14:textId="1631B195" w:rsidR="002A0D16" w:rsidRPr="006B3FD2" w:rsidRDefault="002A0D16" w:rsidP="00156008">
            <w:pPr>
              <w:jc w:val="center"/>
              <w:rPr>
                <w:b/>
                <w:iCs/>
                <w:snapToGrid w:val="0"/>
              </w:rPr>
            </w:pPr>
            <w:r w:rsidRPr="006B3FD2">
              <w:rPr>
                <w:b/>
                <w:iCs/>
                <w:snapToGrid w:val="0"/>
              </w:rPr>
              <w:t>4</w:t>
            </w:r>
          </w:p>
        </w:tc>
        <w:tc>
          <w:tcPr>
            <w:tcW w:w="2410" w:type="dxa"/>
            <w:shd w:val="clear" w:color="auto" w:fill="auto"/>
            <w:vAlign w:val="center"/>
          </w:tcPr>
          <w:p w14:paraId="2AD29BB3" w14:textId="0B76538F" w:rsidR="002A0D16" w:rsidRPr="006B3FD2" w:rsidRDefault="002A0D16" w:rsidP="00156008">
            <w:pPr>
              <w:jc w:val="center"/>
              <w:rPr>
                <w:b/>
                <w:iCs/>
                <w:snapToGrid w:val="0"/>
              </w:rPr>
            </w:pPr>
            <w:r w:rsidRPr="006B3FD2">
              <w:rPr>
                <w:b/>
                <w:iCs/>
                <w:snapToGrid w:val="0"/>
              </w:rPr>
              <w:t>5</w:t>
            </w:r>
          </w:p>
        </w:tc>
      </w:tr>
      <w:tr w:rsidR="00156008" w:rsidRPr="006B3FD2" w14:paraId="66BDE60A" w14:textId="77777777" w:rsidTr="003F40F0">
        <w:tc>
          <w:tcPr>
            <w:tcW w:w="1131" w:type="dxa"/>
            <w:vAlign w:val="center"/>
          </w:tcPr>
          <w:p w14:paraId="2728DA9F" w14:textId="4A86E1EB" w:rsidR="002A0D16" w:rsidRPr="006B3FD2" w:rsidRDefault="002A0D16" w:rsidP="00156008">
            <w:pPr>
              <w:pStyle w:val="af2"/>
              <w:numPr>
                <w:ilvl w:val="0"/>
                <w:numId w:val="11"/>
              </w:numPr>
              <w:tabs>
                <w:tab w:val="clear" w:pos="0"/>
              </w:tabs>
              <w:ind w:left="0" w:firstLine="0"/>
              <w:rPr>
                <w:b/>
                <w:iCs/>
                <w:snapToGrid w:val="0"/>
              </w:rPr>
            </w:pPr>
          </w:p>
        </w:tc>
        <w:tc>
          <w:tcPr>
            <w:tcW w:w="8366" w:type="dxa"/>
            <w:gridSpan w:val="4"/>
            <w:shd w:val="clear" w:color="auto" w:fill="auto"/>
            <w:vAlign w:val="center"/>
          </w:tcPr>
          <w:p w14:paraId="4A1019E3" w14:textId="41B33873" w:rsidR="002A0D16" w:rsidRPr="006B3FD2" w:rsidRDefault="002A0D16" w:rsidP="00156008">
            <w:pPr>
              <w:rPr>
                <w:b/>
                <w:iCs/>
                <w:snapToGrid w:val="0"/>
              </w:rPr>
            </w:pPr>
            <w:r w:rsidRPr="006B3FD2">
              <w:rPr>
                <w:b/>
                <w:iCs/>
                <w:snapToGrid w:val="0"/>
              </w:rPr>
              <w:t>Планируемые к размещению линейные объекты</w:t>
            </w:r>
            <w:r w:rsidR="00B7477B" w:rsidRPr="006B3FD2">
              <w:rPr>
                <w:b/>
                <w:iCs/>
                <w:snapToGrid w:val="0"/>
              </w:rPr>
              <w:t xml:space="preserve"> (строительство)</w:t>
            </w:r>
          </w:p>
        </w:tc>
      </w:tr>
      <w:tr w:rsidR="00156008" w:rsidRPr="006B3FD2" w14:paraId="4FA32EA2" w14:textId="77777777" w:rsidTr="003F40F0">
        <w:tc>
          <w:tcPr>
            <w:tcW w:w="1131" w:type="dxa"/>
            <w:vAlign w:val="center"/>
          </w:tcPr>
          <w:p w14:paraId="7740E794" w14:textId="352CC8EB" w:rsidR="002A0D16" w:rsidRPr="006B3FD2" w:rsidRDefault="002A0D16" w:rsidP="00156008">
            <w:pPr>
              <w:pStyle w:val="af2"/>
              <w:ind w:left="0"/>
              <w:rPr>
                <w:rFonts w:eastAsia="Arial"/>
                <w:b/>
                <w:lang w:eastAsia="ar-SA"/>
              </w:rPr>
            </w:pPr>
            <w:r w:rsidRPr="006B3FD2">
              <w:rPr>
                <w:rFonts w:eastAsia="Arial"/>
                <w:b/>
                <w:lang w:eastAsia="ar-SA"/>
              </w:rPr>
              <w:t xml:space="preserve">1.1. </w:t>
            </w:r>
          </w:p>
        </w:tc>
        <w:tc>
          <w:tcPr>
            <w:tcW w:w="1134" w:type="dxa"/>
            <w:vMerge w:val="restart"/>
            <w:shd w:val="clear" w:color="auto" w:fill="auto"/>
            <w:vAlign w:val="center"/>
          </w:tcPr>
          <w:p w14:paraId="7C44679D" w14:textId="17192916" w:rsidR="002A0D16" w:rsidRPr="006B3FD2" w:rsidRDefault="00124F57" w:rsidP="00156008">
            <w:pPr>
              <w:jc w:val="center"/>
              <w:rPr>
                <w:rFonts w:eastAsia="Arial"/>
                <w:bCs/>
                <w:lang w:eastAsia="ar-SA"/>
              </w:rPr>
            </w:pPr>
            <w:r w:rsidRPr="006B3FD2">
              <w:rPr>
                <w:rFonts w:eastAsia="Arial"/>
                <w:bCs/>
                <w:lang w:eastAsia="ar-SA"/>
              </w:rPr>
              <w:t>6</w:t>
            </w:r>
          </w:p>
        </w:tc>
        <w:tc>
          <w:tcPr>
            <w:tcW w:w="7232" w:type="dxa"/>
            <w:gridSpan w:val="3"/>
            <w:shd w:val="clear" w:color="auto" w:fill="auto"/>
            <w:vAlign w:val="center"/>
          </w:tcPr>
          <w:p w14:paraId="6747FC33" w14:textId="2DB9B062" w:rsidR="002A0D16" w:rsidRPr="006B3FD2" w:rsidRDefault="00087FBE" w:rsidP="00156008">
            <w:pPr>
              <w:rPr>
                <w:b/>
                <w:bCs/>
              </w:rPr>
            </w:pPr>
            <w:r w:rsidRPr="006B3FD2">
              <w:rPr>
                <w:b/>
                <w:bCs/>
              </w:rPr>
              <w:t xml:space="preserve">Водозабор из реки Луга, водовод от площадки водозабора из реки Луга до водопроводных очистных сооружений на территории </w:t>
            </w:r>
            <w:r w:rsidR="00904123" w:rsidRPr="006B3FD2">
              <w:rPr>
                <w:b/>
                <w:bCs/>
              </w:rPr>
              <w:t>КПЭГ</w:t>
            </w:r>
          </w:p>
        </w:tc>
      </w:tr>
      <w:tr w:rsidR="00156008" w:rsidRPr="006B3FD2" w14:paraId="4673F7A4" w14:textId="77777777" w:rsidTr="003F40F0">
        <w:tc>
          <w:tcPr>
            <w:tcW w:w="1131" w:type="dxa"/>
            <w:vAlign w:val="center"/>
          </w:tcPr>
          <w:p w14:paraId="15E56B4F" w14:textId="22242140" w:rsidR="00B7477B" w:rsidRPr="006B3FD2" w:rsidRDefault="00B7477B" w:rsidP="00156008">
            <w:pPr>
              <w:pStyle w:val="af2"/>
              <w:widowControl w:val="0"/>
              <w:ind w:left="0"/>
              <w:rPr>
                <w:bCs/>
                <w:lang w:bidi="ru-RU"/>
              </w:rPr>
            </w:pPr>
            <w:r w:rsidRPr="006B3FD2">
              <w:rPr>
                <w:bCs/>
                <w:lang w:bidi="ru-RU"/>
              </w:rPr>
              <w:t>1.1.1.</w:t>
            </w:r>
          </w:p>
        </w:tc>
        <w:tc>
          <w:tcPr>
            <w:tcW w:w="1134" w:type="dxa"/>
            <w:vMerge/>
            <w:shd w:val="clear" w:color="auto" w:fill="auto"/>
            <w:vAlign w:val="center"/>
          </w:tcPr>
          <w:p w14:paraId="3B6CD033" w14:textId="10011DEB" w:rsidR="00B7477B" w:rsidRPr="006B3FD2" w:rsidRDefault="00B7477B" w:rsidP="00156008">
            <w:pPr>
              <w:widowControl w:val="0"/>
              <w:jc w:val="center"/>
              <w:rPr>
                <w:bCs/>
                <w:lang w:bidi="ru-RU"/>
              </w:rPr>
            </w:pPr>
          </w:p>
        </w:tc>
        <w:tc>
          <w:tcPr>
            <w:tcW w:w="3404" w:type="dxa"/>
            <w:shd w:val="clear" w:color="auto" w:fill="auto"/>
            <w:vAlign w:val="center"/>
          </w:tcPr>
          <w:p w14:paraId="0C2D8B07" w14:textId="2DE6139F" w:rsidR="00B7477B" w:rsidRPr="006B3FD2" w:rsidRDefault="00FB0495" w:rsidP="00156008">
            <w:pPr>
              <w:widowControl w:val="0"/>
              <w:rPr>
                <w:lang w:bidi="ru-RU"/>
              </w:rPr>
            </w:pPr>
            <w:r w:rsidRPr="006B3FD2">
              <w:t>Категория линейного объекта</w:t>
            </w:r>
          </w:p>
        </w:tc>
        <w:tc>
          <w:tcPr>
            <w:tcW w:w="1418" w:type="dxa"/>
            <w:shd w:val="clear" w:color="auto" w:fill="auto"/>
            <w:vAlign w:val="center"/>
          </w:tcPr>
          <w:p w14:paraId="4A3B3D12" w14:textId="5219B7BE" w:rsidR="00B7477B" w:rsidRPr="006B3FD2" w:rsidRDefault="00FB0495" w:rsidP="00156008">
            <w:pPr>
              <w:widowControl w:val="0"/>
              <w:jc w:val="center"/>
              <w:rPr>
                <w:lang w:bidi="ru-RU"/>
              </w:rPr>
            </w:pPr>
            <w:r w:rsidRPr="006B3FD2">
              <w:rPr>
                <w:lang w:val="en-US" w:bidi="ru-RU"/>
              </w:rPr>
              <w:t>-</w:t>
            </w:r>
          </w:p>
        </w:tc>
        <w:tc>
          <w:tcPr>
            <w:tcW w:w="2410" w:type="dxa"/>
            <w:shd w:val="clear" w:color="auto" w:fill="auto"/>
            <w:vAlign w:val="center"/>
          </w:tcPr>
          <w:p w14:paraId="5DA2B7D9" w14:textId="35DDCBCB" w:rsidR="00B7477B" w:rsidRPr="006B3FD2" w:rsidRDefault="00FB0495" w:rsidP="00156008">
            <w:pPr>
              <w:widowControl w:val="0"/>
              <w:jc w:val="center"/>
              <w:rPr>
                <w:rFonts w:eastAsia="Arial"/>
                <w:lang w:eastAsia="ar-SA"/>
              </w:rPr>
            </w:pPr>
            <w:r w:rsidRPr="006B3FD2">
              <w:rPr>
                <w:rFonts w:eastAsia="Arial"/>
                <w:lang w:eastAsia="ar-SA"/>
              </w:rPr>
              <w:t>1</w:t>
            </w:r>
          </w:p>
        </w:tc>
      </w:tr>
      <w:tr w:rsidR="00156008" w:rsidRPr="006B3FD2" w14:paraId="632B5BF0" w14:textId="77777777" w:rsidTr="003F40F0">
        <w:tc>
          <w:tcPr>
            <w:tcW w:w="1131" w:type="dxa"/>
            <w:vAlign w:val="center"/>
          </w:tcPr>
          <w:p w14:paraId="7E0F8FB7" w14:textId="2B627BB2" w:rsidR="00B7477B" w:rsidRPr="006B3FD2" w:rsidRDefault="00B7477B" w:rsidP="00156008">
            <w:pPr>
              <w:pStyle w:val="af2"/>
              <w:widowControl w:val="0"/>
              <w:ind w:left="0"/>
              <w:rPr>
                <w:bCs/>
                <w:lang w:bidi="ru-RU"/>
              </w:rPr>
            </w:pPr>
            <w:r w:rsidRPr="006B3FD2">
              <w:rPr>
                <w:bCs/>
                <w:lang w:bidi="ru-RU"/>
              </w:rPr>
              <w:t>1.1.2.</w:t>
            </w:r>
          </w:p>
        </w:tc>
        <w:tc>
          <w:tcPr>
            <w:tcW w:w="1134" w:type="dxa"/>
            <w:vMerge/>
            <w:shd w:val="clear" w:color="auto" w:fill="auto"/>
            <w:vAlign w:val="center"/>
          </w:tcPr>
          <w:p w14:paraId="0709E214" w14:textId="1D526C40" w:rsidR="00B7477B" w:rsidRPr="006B3FD2" w:rsidRDefault="00B7477B" w:rsidP="00156008">
            <w:pPr>
              <w:widowControl w:val="0"/>
              <w:jc w:val="center"/>
              <w:rPr>
                <w:bCs/>
                <w:lang w:bidi="ru-RU"/>
              </w:rPr>
            </w:pPr>
          </w:p>
        </w:tc>
        <w:tc>
          <w:tcPr>
            <w:tcW w:w="3404" w:type="dxa"/>
            <w:shd w:val="clear" w:color="auto" w:fill="auto"/>
            <w:vAlign w:val="center"/>
          </w:tcPr>
          <w:p w14:paraId="2132D2E3" w14:textId="5A45AE5D" w:rsidR="00B7477B" w:rsidRPr="006B3FD2" w:rsidRDefault="00B7477B" w:rsidP="00156008">
            <w:pPr>
              <w:widowControl w:val="0"/>
              <w:rPr>
                <w:lang w:bidi="ru-RU"/>
              </w:rPr>
            </w:pPr>
            <w:r w:rsidRPr="006B3FD2">
              <w:t>Протяженность линейного объекта</w:t>
            </w:r>
          </w:p>
        </w:tc>
        <w:tc>
          <w:tcPr>
            <w:tcW w:w="1418" w:type="dxa"/>
            <w:shd w:val="clear" w:color="auto" w:fill="auto"/>
            <w:vAlign w:val="center"/>
          </w:tcPr>
          <w:p w14:paraId="35D11C17" w14:textId="3E3EF8F5" w:rsidR="00B7477B" w:rsidRPr="006B3FD2" w:rsidRDefault="00B7477B" w:rsidP="00156008">
            <w:pPr>
              <w:widowControl w:val="0"/>
              <w:jc w:val="center"/>
              <w:rPr>
                <w:lang w:bidi="ru-RU"/>
              </w:rPr>
            </w:pPr>
            <w:r w:rsidRPr="006B3FD2">
              <w:rPr>
                <w:lang w:bidi="ru-RU"/>
              </w:rPr>
              <w:t>км</w:t>
            </w:r>
          </w:p>
        </w:tc>
        <w:tc>
          <w:tcPr>
            <w:tcW w:w="2410" w:type="dxa"/>
            <w:shd w:val="clear" w:color="auto" w:fill="auto"/>
            <w:vAlign w:val="center"/>
          </w:tcPr>
          <w:p w14:paraId="322F7F17" w14:textId="32C1F700" w:rsidR="00B7477B" w:rsidRPr="006B3FD2" w:rsidRDefault="00FB0495" w:rsidP="00156008">
            <w:pPr>
              <w:widowControl w:val="0"/>
              <w:jc w:val="center"/>
              <w:rPr>
                <w:rFonts w:eastAsia="Arial"/>
                <w:lang w:eastAsia="ar-SA"/>
              </w:rPr>
            </w:pPr>
            <w:r w:rsidRPr="006B3FD2">
              <w:t>3,4</w:t>
            </w:r>
            <w:r w:rsidR="00F97327" w:rsidRPr="006B3FD2">
              <w:t>*</w:t>
            </w:r>
          </w:p>
        </w:tc>
      </w:tr>
      <w:tr w:rsidR="00156008" w:rsidRPr="006B3FD2" w14:paraId="1F153C7A" w14:textId="77777777" w:rsidTr="003F40F0">
        <w:tc>
          <w:tcPr>
            <w:tcW w:w="1131" w:type="dxa"/>
            <w:vAlign w:val="center"/>
          </w:tcPr>
          <w:p w14:paraId="1E4449F2" w14:textId="55C2ABF6" w:rsidR="00B7477B" w:rsidRPr="006B3FD2" w:rsidRDefault="00B7477B" w:rsidP="00156008">
            <w:pPr>
              <w:pStyle w:val="af2"/>
              <w:widowControl w:val="0"/>
              <w:ind w:left="0"/>
              <w:rPr>
                <w:bCs/>
                <w:lang w:bidi="ru-RU"/>
              </w:rPr>
            </w:pPr>
            <w:r w:rsidRPr="006B3FD2">
              <w:rPr>
                <w:bCs/>
                <w:lang w:bidi="ru-RU"/>
              </w:rPr>
              <w:t>1.1.3.</w:t>
            </w:r>
          </w:p>
        </w:tc>
        <w:tc>
          <w:tcPr>
            <w:tcW w:w="1134" w:type="dxa"/>
            <w:vMerge/>
            <w:shd w:val="clear" w:color="auto" w:fill="auto"/>
            <w:vAlign w:val="center"/>
          </w:tcPr>
          <w:p w14:paraId="0DF9EB2A" w14:textId="36094FB9" w:rsidR="00B7477B" w:rsidRPr="006B3FD2" w:rsidRDefault="00B7477B" w:rsidP="00156008">
            <w:pPr>
              <w:widowControl w:val="0"/>
              <w:jc w:val="center"/>
              <w:rPr>
                <w:bCs/>
                <w:lang w:bidi="ru-RU"/>
              </w:rPr>
            </w:pPr>
          </w:p>
        </w:tc>
        <w:tc>
          <w:tcPr>
            <w:tcW w:w="3404" w:type="dxa"/>
            <w:shd w:val="clear" w:color="auto" w:fill="auto"/>
            <w:vAlign w:val="center"/>
          </w:tcPr>
          <w:p w14:paraId="47BF6E11" w14:textId="21678CD2" w:rsidR="00B7477B" w:rsidRPr="006B3FD2" w:rsidRDefault="00B7477B" w:rsidP="00156008">
            <w:pPr>
              <w:widowControl w:val="0"/>
              <w:rPr>
                <w:lang w:bidi="ru-RU"/>
              </w:rPr>
            </w:pPr>
            <w:r w:rsidRPr="006B3FD2">
              <w:rPr>
                <w:lang w:bidi="ru-RU"/>
              </w:rPr>
              <w:t>Назначение</w:t>
            </w:r>
          </w:p>
        </w:tc>
        <w:tc>
          <w:tcPr>
            <w:tcW w:w="1418" w:type="dxa"/>
            <w:shd w:val="clear" w:color="auto" w:fill="auto"/>
            <w:vAlign w:val="center"/>
          </w:tcPr>
          <w:p w14:paraId="15EE6AC7" w14:textId="1C9223F1" w:rsidR="00B7477B" w:rsidRPr="006B3FD2" w:rsidRDefault="00B7477B" w:rsidP="00156008">
            <w:pPr>
              <w:widowControl w:val="0"/>
              <w:jc w:val="center"/>
              <w:rPr>
                <w:lang w:bidi="ru-RU"/>
              </w:rPr>
            </w:pPr>
            <w:r w:rsidRPr="006B3FD2">
              <w:rPr>
                <w:lang w:bidi="ru-RU"/>
              </w:rPr>
              <w:t>-</w:t>
            </w:r>
          </w:p>
        </w:tc>
        <w:tc>
          <w:tcPr>
            <w:tcW w:w="2410" w:type="dxa"/>
            <w:shd w:val="clear" w:color="auto" w:fill="auto"/>
            <w:vAlign w:val="center"/>
          </w:tcPr>
          <w:p w14:paraId="76831DA5" w14:textId="53807E1A" w:rsidR="00B7477B" w:rsidRPr="006B3FD2" w:rsidRDefault="00FB0495" w:rsidP="00156008">
            <w:pPr>
              <w:widowControl w:val="0"/>
              <w:jc w:val="center"/>
              <w:rPr>
                <w:rFonts w:eastAsia="Arial"/>
                <w:lang w:eastAsia="ar-SA"/>
              </w:rPr>
            </w:pPr>
            <w:r w:rsidRPr="006B3FD2">
              <w:t>Забор и подача воды потребителям</w:t>
            </w:r>
          </w:p>
        </w:tc>
      </w:tr>
      <w:tr w:rsidR="00904123" w:rsidRPr="006B3FD2" w14:paraId="714165C5" w14:textId="77777777" w:rsidTr="003F40F0">
        <w:tc>
          <w:tcPr>
            <w:tcW w:w="1131" w:type="dxa"/>
            <w:vAlign w:val="center"/>
          </w:tcPr>
          <w:p w14:paraId="04D94224" w14:textId="71B82B77" w:rsidR="00904123" w:rsidRPr="006B3FD2" w:rsidRDefault="00904123" w:rsidP="00904123">
            <w:pPr>
              <w:pStyle w:val="af2"/>
              <w:widowControl w:val="0"/>
              <w:ind w:left="0"/>
              <w:rPr>
                <w:bCs/>
                <w:lang w:bidi="ru-RU"/>
              </w:rPr>
            </w:pPr>
            <w:r w:rsidRPr="006B3FD2">
              <w:rPr>
                <w:b/>
                <w:lang w:bidi="ru-RU"/>
              </w:rPr>
              <w:t>1.2.</w:t>
            </w:r>
          </w:p>
        </w:tc>
        <w:tc>
          <w:tcPr>
            <w:tcW w:w="1134" w:type="dxa"/>
            <w:vMerge w:val="restart"/>
            <w:shd w:val="clear" w:color="auto" w:fill="auto"/>
            <w:vAlign w:val="center"/>
          </w:tcPr>
          <w:p w14:paraId="1DCB10C2" w14:textId="01B72863" w:rsidR="00904123" w:rsidRPr="006B3FD2" w:rsidRDefault="00904123" w:rsidP="00904123">
            <w:pPr>
              <w:widowControl w:val="0"/>
              <w:jc w:val="center"/>
              <w:rPr>
                <w:bCs/>
                <w:lang w:bidi="ru-RU"/>
              </w:rPr>
            </w:pPr>
            <w:r w:rsidRPr="006B3FD2">
              <w:rPr>
                <w:bCs/>
                <w:lang w:bidi="ru-RU"/>
              </w:rPr>
              <w:t>3</w:t>
            </w:r>
          </w:p>
        </w:tc>
        <w:tc>
          <w:tcPr>
            <w:tcW w:w="7232" w:type="dxa"/>
            <w:gridSpan w:val="3"/>
            <w:shd w:val="clear" w:color="auto" w:fill="auto"/>
            <w:vAlign w:val="center"/>
          </w:tcPr>
          <w:p w14:paraId="35860382" w14:textId="45B8975D" w:rsidR="00904123" w:rsidRPr="006B3FD2" w:rsidRDefault="00232A17" w:rsidP="00904123">
            <w:pPr>
              <w:widowControl w:val="0"/>
            </w:pPr>
            <w:r w:rsidRPr="006B3FD2">
              <w:rPr>
                <w:b/>
                <w:bCs/>
              </w:rPr>
              <w:t xml:space="preserve">ВЛ 110 </w:t>
            </w:r>
            <w:proofErr w:type="spellStart"/>
            <w:r w:rsidRPr="006B3FD2">
              <w:rPr>
                <w:b/>
                <w:bCs/>
              </w:rPr>
              <w:t>кВ</w:t>
            </w:r>
            <w:proofErr w:type="spellEnd"/>
            <w:r w:rsidRPr="006B3FD2">
              <w:rPr>
                <w:b/>
                <w:bCs/>
              </w:rPr>
              <w:t xml:space="preserve"> отпайка к РП 110 </w:t>
            </w:r>
            <w:proofErr w:type="spellStart"/>
            <w:r w:rsidRPr="006B3FD2">
              <w:rPr>
                <w:b/>
                <w:bCs/>
              </w:rPr>
              <w:t>кВ</w:t>
            </w:r>
            <w:proofErr w:type="spellEnd"/>
            <w:r w:rsidRPr="006B3FD2">
              <w:rPr>
                <w:b/>
                <w:bCs/>
              </w:rPr>
              <w:t xml:space="preserve"> ПАО «</w:t>
            </w:r>
            <w:proofErr w:type="spellStart"/>
            <w:r w:rsidRPr="006B3FD2">
              <w:rPr>
                <w:b/>
                <w:bCs/>
              </w:rPr>
              <w:t>Россети</w:t>
            </w:r>
            <w:proofErr w:type="spellEnd"/>
            <w:r w:rsidRPr="006B3FD2">
              <w:rPr>
                <w:b/>
                <w:bCs/>
              </w:rPr>
              <w:t xml:space="preserve"> Ленэнерго» от КВЛ 110 </w:t>
            </w:r>
            <w:proofErr w:type="spellStart"/>
            <w:r w:rsidRPr="006B3FD2">
              <w:rPr>
                <w:b/>
                <w:bCs/>
              </w:rPr>
              <w:t>кВ</w:t>
            </w:r>
            <w:proofErr w:type="spellEnd"/>
            <w:r w:rsidRPr="006B3FD2">
              <w:rPr>
                <w:b/>
                <w:bCs/>
              </w:rPr>
              <w:t xml:space="preserve"> Нарвская ГЭС – Усть-Луга с отпайками на ПС </w:t>
            </w:r>
            <w:proofErr w:type="spellStart"/>
            <w:r w:rsidRPr="006B3FD2">
              <w:rPr>
                <w:b/>
                <w:bCs/>
              </w:rPr>
              <w:t>Кузёмкино</w:t>
            </w:r>
            <w:proofErr w:type="spellEnd"/>
            <w:r w:rsidRPr="006B3FD2">
              <w:rPr>
                <w:b/>
                <w:bCs/>
              </w:rPr>
              <w:t xml:space="preserve"> и ВЛ 110 </w:t>
            </w:r>
            <w:proofErr w:type="spellStart"/>
            <w:r w:rsidRPr="006B3FD2">
              <w:rPr>
                <w:b/>
                <w:bCs/>
              </w:rPr>
              <w:t>кВ</w:t>
            </w:r>
            <w:proofErr w:type="spellEnd"/>
            <w:r w:rsidRPr="006B3FD2">
              <w:rPr>
                <w:b/>
                <w:bCs/>
              </w:rPr>
              <w:t xml:space="preserve"> отпайка к РП 110 </w:t>
            </w:r>
            <w:proofErr w:type="spellStart"/>
            <w:r w:rsidRPr="006B3FD2">
              <w:rPr>
                <w:b/>
                <w:bCs/>
              </w:rPr>
              <w:t>кВ</w:t>
            </w:r>
            <w:proofErr w:type="spellEnd"/>
            <w:r w:rsidRPr="006B3FD2">
              <w:rPr>
                <w:b/>
                <w:bCs/>
              </w:rPr>
              <w:t xml:space="preserve"> ПАО «</w:t>
            </w:r>
            <w:proofErr w:type="spellStart"/>
            <w:r w:rsidRPr="006B3FD2">
              <w:rPr>
                <w:b/>
                <w:bCs/>
              </w:rPr>
              <w:t>Россети</w:t>
            </w:r>
            <w:proofErr w:type="spellEnd"/>
            <w:r w:rsidRPr="006B3FD2">
              <w:rPr>
                <w:b/>
                <w:bCs/>
              </w:rPr>
              <w:t xml:space="preserve"> Ленэнерго» от КВЛ Кингисеппская – Порт II цепь</w:t>
            </w:r>
          </w:p>
        </w:tc>
      </w:tr>
      <w:tr w:rsidR="00904123" w:rsidRPr="006B3FD2" w14:paraId="419E179D" w14:textId="77777777" w:rsidTr="003F40F0">
        <w:tc>
          <w:tcPr>
            <w:tcW w:w="1131" w:type="dxa"/>
            <w:vAlign w:val="center"/>
          </w:tcPr>
          <w:p w14:paraId="74EA24B5" w14:textId="5AD26B7D" w:rsidR="00904123" w:rsidRPr="006B3FD2" w:rsidRDefault="00904123" w:rsidP="00904123">
            <w:pPr>
              <w:pStyle w:val="af2"/>
              <w:widowControl w:val="0"/>
              <w:ind w:left="0"/>
              <w:rPr>
                <w:bCs/>
                <w:lang w:bidi="ru-RU"/>
              </w:rPr>
            </w:pPr>
            <w:r w:rsidRPr="006B3FD2">
              <w:rPr>
                <w:bCs/>
                <w:lang w:bidi="ru-RU"/>
              </w:rPr>
              <w:t>1.2.1.</w:t>
            </w:r>
          </w:p>
        </w:tc>
        <w:tc>
          <w:tcPr>
            <w:tcW w:w="1134" w:type="dxa"/>
            <w:vMerge/>
            <w:shd w:val="clear" w:color="auto" w:fill="auto"/>
            <w:vAlign w:val="center"/>
          </w:tcPr>
          <w:p w14:paraId="558F348E" w14:textId="77777777" w:rsidR="00904123" w:rsidRPr="006B3FD2" w:rsidRDefault="00904123" w:rsidP="00904123">
            <w:pPr>
              <w:widowControl w:val="0"/>
              <w:jc w:val="center"/>
              <w:rPr>
                <w:bCs/>
                <w:lang w:bidi="ru-RU"/>
              </w:rPr>
            </w:pPr>
          </w:p>
        </w:tc>
        <w:tc>
          <w:tcPr>
            <w:tcW w:w="3404" w:type="dxa"/>
            <w:shd w:val="clear" w:color="auto" w:fill="auto"/>
            <w:vAlign w:val="center"/>
          </w:tcPr>
          <w:p w14:paraId="71E00EB7" w14:textId="73803116" w:rsidR="00904123" w:rsidRPr="006B3FD2" w:rsidRDefault="00904123" w:rsidP="00904123">
            <w:pPr>
              <w:widowControl w:val="0"/>
              <w:rPr>
                <w:color w:val="000000"/>
                <w:lang w:bidi="ru-RU"/>
              </w:rPr>
            </w:pPr>
            <w:r w:rsidRPr="006B3FD2">
              <w:rPr>
                <w:color w:val="000000"/>
                <w:lang w:bidi="ru-RU"/>
              </w:rPr>
              <w:t>Классификация по напряжению</w:t>
            </w:r>
          </w:p>
        </w:tc>
        <w:tc>
          <w:tcPr>
            <w:tcW w:w="1418" w:type="dxa"/>
            <w:shd w:val="clear" w:color="auto" w:fill="auto"/>
            <w:vAlign w:val="center"/>
          </w:tcPr>
          <w:p w14:paraId="3BA1683C" w14:textId="17E80172" w:rsidR="00904123" w:rsidRPr="006B3FD2" w:rsidRDefault="00904123" w:rsidP="00904123">
            <w:pPr>
              <w:widowControl w:val="0"/>
              <w:jc w:val="center"/>
              <w:rPr>
                <w:color w:val="000000"/>
                <w:lang w:bidi="ru-RU"/>
              </w:rPr>
            </w:pPr>
            <w:r w:rsidRPr="006B3FD2">
              <w:rPr>
                <w:color w:val="000000"/>
                <w:lang w:bidi="ru-RU"/>
              </w:rPr>
              <w:t>класс</w:t>
            </w:r>
          </w:p>
        </w:tc>
        <w:tc>
          <w:tcPr>
            <w:tcW w:w="2410" w:type="dxa"/>
            <w:shd w:val="clear" w:color="auto" w:fill="auto"/>
            <w:vAlign w:val="center"/>
          </w:tcPr>
          <w:p w14:paraId="3A28930C" w14:textId="3A8C2DFC" w:rsidR="00904123" w:rsidRPr="006B3FD2" w:rsidRDefault="00904123" w:rsidP="00904123">
            <w:pPr>
              <w:widowControl w:val="0"/>
              <w:jc w:val="center"/>
            </w:pPr>
            <w:r w:rsidRPr="006B3FD2">
              <w:rPr>
                <w:rFonts w:eastAsia="Arial"/>
                <w:lang w:eastAsia="ar-SA"/>
              </w:rPr>
              <w:t>Высокого класса напряжений</w:t>
            </w:r>
          </w:p>
        </w:tc>
      </w:tr>
      <w:tr w:rsidR="00904123" w:rsidRPr="006B3FD2" w14:paraId="52BF17C5" w14:textId="77777777" w:rsidTr="003F40F0">
        <w:tc>
          <w:tcPr>
            <w:tcW w:w="1131" w:type="dxa"/>
            <w:vAlign w:val="center"/>
          </w:tcPr>
          <w:p w14:paraId="68FCBD39" w14:textId="22DFAD0E" w:rsidR="00904123" w:rsidRPr="006B3FD2" w:rsidRDefault="00904123" w:rsidP="00904123">
            <w:pPr>
              <w:pStyle w:val="af2"/>
              <w:widowControl w:val="0"/>
              <w:ind w:left="0"/>
              <w:rPr>
                <w:bCs/>
                <w:lang w:bidi="ru-RU"/>
              </w:rPr>
            </w:pPr>
            <w:r w:rsidRPr="006B3FD2">
              <w:rPr>
                <w:bCs/>
                <w:lang w:bidi="ru-RU"/>
              </w:rPr>
              <w:t>1.2.2.</w:t>
            </w:r>
          </w:p>
        </w:tc>
        <w:tc>
          <w:tcPr>
            <w:tcW w:w="1134" w:type="dxa"/>
            <w:vMerge/>
            <w:shd w:val="clear" w:color="auto" w:fill="auto"/>
            <w:vAlign w:val="center"/>
          </w:tcPr>
          <w:p w14:paraId="42F40FB8" w14:textId="77777777" w:rsidR="00904123" w:rsidRPr="006B3FD2" w:rsidRDefault="00904123" w:rsidP="00904123">
            <w:pPr>
              <w:widowControl w:val="0"/>
              <w:jc w:val="center"/>
              <w:rPr>
                <w:bCs/>
                <w:lang w:bidi="ru-RU"/>
              </w:rPr>
            </w:pPr>
          </w:p>
        </w:tc>
        <w:tc>
          <w:tcPr>
            <w:tcW w:w="3404" w:type="dxa"/>
            <w:shd w:val="clear" w:color="auto" w:fill="auto"/>
            <w:vAlign w:val="center"/>
          </w:tcPr>
          <w:p w14:paraId="280BE1C8" w14:textId="2ECCDF89" w:rsidR="00904123" w:rsidRPr="006B3FD2" w:rsidRDefault="00904123" w:rsidP="00904123">
            <w:pPr>
              <w:widowControl w:val="0"/>
              <w:rPr>
                <w:color w:val="000000"/>
                <w:lang w:bidi="ru-RU"/>
              </w:rPr>
            </w:pPr>
            <w:r w:rsidRPr="006B3FD2">
              <w:t>Протяженность линейного объекта</w:t>
            </w:r>
          </w:p>
        </w:tc>
        <w:tc>
          <w:tcPr>
            <w:tcW w:w="1418" w:type="dxa"/>
            <w:shd w:val="clear" w:color="auto" w:fill="auto"/>
            <w:vAlign w:val="center"/>
          </w:tcPr>
          <w:p w14:paraId="6AE18A9F" w14:textId="04A84D16" w:rsidR="00904123" w:rsidRPr="006B3FD2" w:rsidRDefault="00904123" w:rsidP="00904123">
            <w:pPr>
              <w:widowControl w:val="0"/>
              <w:jc w:val="center"/>
              <w:rPr>
                <w:color w:val="000000"/>
                <w:lang w:bidi="ru-RU"/>
              </w:rPr>
            </w:pPr>
            <w:r w:rsidRPr="006B3FD2">
              <w:rPr>
                <w:color w:val="000000"/>
                <w:lang w:bidi="ru-RU"/>
              </w:rPr>
              <w:t>км</w:t>
            </w:r>
          </w:p>
        </w:tc>
        <w:tc>
          <w:tcPr>
            <w:tcW w:w="2410" w:type="dxa"/>
            <w:shd w:val="clear" w:color="auto" w:fill="auto"/>
            <w:vAlign w:val="center"/>
          </w:tcPr>
          <w:p w14:paraId="698FF536" w14:textId="333A7AE5" w:rsidR="00904123" w:rsidRPr="006B3FD2" w:rsidRDefault="00904123" w:rsidP="00904123">
            <w:pPr>
              <w:widowControl w:val="0"/>
              <w:jc w:val="center"/>
            </w:pPr>
            <w:r w:rsidRPr="006B3FD2">
              <w:t>1,</w:t>
            </w:r>
            <w:r w:rsidR="00232A17" w:rsidRPr="006B3FD2">
              <w:t>921</w:t>
            </w:r>
          </w:p>
        </w:tc>
      </w:tr>
      <w:tr w:rsidR="00904123" w:rsidRPr="006B3FD2" w14:paraId="632B665F" w14:textId="77777777" w:rsidTr="003F40F0">
        <w:tc>
          <w:tcPr>
            <w:tcW w:w="1131" w:type="dxa"/>
            <w:vAlign w:val="center"/>
          </w:tcPr>
          <w:p w14:paraId="07FFC3C6" w14:textId="39AF30A6" w:rsidR="00904123" w:rsidRPr="006B3FD2" w:rsidRDefault="00904123" w:rsidP="00904123">
            <w:pPr>
              <w:pStyle w:val="af2"/>
              <w:widowControl w:val="0"/>
              <w:ind w:left="0"/>
              <w:rPr>
                <w:bCs/>
                <w:lang w:bidi="ru-RU"/>
              </w:rPr>
            </w:pPr>
            <w:r w:rsidRPr="006B3FD2">
              <w:rPr>
                <w:bCs/>
                <w:lang w:bidi="ru-RU"/>
              </w:rPr>
              <w:t>1.2.3.</w:t>
            </w:r>
          </w:p>
        </w:tc>
        <w:tc>
          <w:tcPr>
            <w:tcW w:w="1134" w:type="dxa"/>
            <w:vMerge/>
            <w:shd w:val="clear" w:color="auto" w:fill="auto"/>
            <w:vAlign w:val="center"/>
          </w:tcPr>
          <w:p w14:paraId="7A064949" w14:textId="77777777" w:rsidR="00904123" w:rsidRPr="006B3FD2" w:rsidRDefault="00904123" w:rsidP="00904123">
            <w:pPr>
              <w:widowControl w:val="0"/>
              <w:jc w:val="center"/>
              <w:rPr>
                <w:bCs/>
                <w:lang w:bidi="ru-RU"/>
              </w:rPr>
            </w:pPr>
          </w:p>
        </w:tc>
        <w:tc>
          <w:tcPr>
            <w:tcW w:w="3404" w:type="dxa"/>
            <w:shd w:val="clear" w:color="auto" w:fill="auto"/>
            <w:vAlign w:val="center"/>
          </w:tcPr>
          <w:p w14:paraId="5E3664DD" w14:textId="2A58D5B1" w:rsidR="00904123" w:rsidRPr="006B3FD2" w:rsidRDefault="00904123" w:rsidP="00904123">
            <w:pPr>
              <w:widowControl w:val="0"/>
              <w:rPr>
                <w:color w:val="000000"/>
                <w:lang w:bidi="ru-RU"/>
              </w:rPr>
            </w:pPr>
            <w:r w:rsidRPr="006B3FD2">
              <w:rPr>
                <w:color w:val="000000"/>
                <w:lang w:bidi="ru-RU"/>
              </w:rPr>
              <w:t>Назначение</w:t>
            </w:r>
          </w:p>
        </w:tc>
        <w:tc>
          <w:tcPr>
            <w:tcW w:w="1418" w:type="dxa"/>
            <w:shd w:val="clear" w:color="auto" w:fill="auto"/>
            <w:vAlign w:val="center"/>
          </w:tcPr>
          <w:p w14:paraId="67C84920" w14:textId="2D0AB2FB" w:rsidR="00904123" w:rsidRPr="006B3FD2" w:rsidRDefault="00904123" w:rsidP="00904123">
            <w:pPr>
              <w:widowControl w:val="0"/>
              <w:jc w:val="center"/>
              <w:rPr>
                <w:color w:val="000000"/>
                <w:lang w:bidi="ru-RU"/>
              </w:rPr>
            </w:pPr>
            <w:r w:rsidRPr="006B3FD2">
              <w:rPr>
                <w:color w:val="000000"/>
                <w:lang w:bidi="ru-RU"/>
              </w:rPr>
              <w:t>-</w:t>
            </w:r>
          </w:p>
        </w:tc>
        <w:tc>
          <w:tcPr>
            <w:tcW w:w="2410" w:type="dxa"/>
            <w:shd w:val="clear" w:color="auto" w:fill="auto"/>
            <w:vAlign w:val="center"/>
          </w:tcPr>
          <w:p w14:paraId="09AA3E79" w14:textId="0E810C32" w:rsidR="00904123" w:rsidRPr="006B3FD2" w:rsidRDefault="00904123" w:rsidP="00904123">
            <w:pPr>
              <w:widowControl w:val="0"/>
              <w:jc w:val="center"/>
            </w:pPr>
            <w:r w:rsidRPr="006B3FD2">
              <w:t xml:space="preserve">Передача электроэнергии от существующих КВЛ 110 </w:t>
            </w:r>
            <w:proofErr w:type="spellStart"/>
            <w:r w:rsidRPr="006B3FD2">
              <w:t>кВ</w:t>
            </w:r>
            <w:proofErr w:type="spellEnd"/>
            <w:r w:rsidRPr="006B3FD2">
              <w:t xml:space="preserve"> до РП 110 </w:t>
            </w:r>
            <w:proofErr w:type="spellStart"/>
            <w:r w:rsidRPr="006B3FD2">
              <w:t>кВ</w:t>
            </w:r>
            <w:proofErr w:type="spellEnd"/>
            <w:r w:rsidRPr="006B3FD2">
              <w:t xml:space="preserve"> ПАО «</w:t>
            </w:r>
            <w:proofErr w:type="spellStart"/>
            <w:r w:rsidRPr="006B3FD2">
              <w:t>Россети</w:t>
            </w:r>
            <w:proofErr w:type="spellEnd"/>
            <w:r w:rsidRPr="006B3FD2">
              <w:t xml:space="preserve"> Ленэнерго»</w:t>
            </w:r>
          </w:p>
        </w:tc>
      </w:tr>
      <w:tr w:rsidR="00904123" w:rsidRPr="006B3FD2" w14:paraId="1866906C" w14:textId="77777777" w:rsidTr="003F40F0">
        <w:tc>
          <w:tcPr>
            <w:tcW w:w="1131" w:type="dxa"/>
            <w:vAlign w:val="center"/>
          </w:tcPr>
          <w:p w14:paraId="1303301E" w14:textId="00CD3139" w:rsidR="00904123" w:rsidRPr="006B3FD2" w:rsidRDefault="00904123" w:rsidP="00904123">
            <w:pPr>
              <w:pStyle w:val="af2"/>
              <w:widowControl w:val="0"/>
              <w:ind w:left="0"/>
              <w:rPr>
                <w:bCs/>
                <w:lang w:bidi="ru-RU"/>
              </w:rPr>
            </w:pPr>
            <w:r w:rsidRPr="006B3FD2">
              <w:rPr>
                <w:b/>
                <w:lang w:bidi="ru-RU"/>
              </w:rPr>
              <w:t>1.3.</w:t>
            </w:r>
          </w:p>
        </w:tc>
        <w:tc>
          <w:tcPr>
            <w:tcW w:w="1134" w:type="dxa"/>
            <w:vMerge w:val="restart"/>
            <w:shd w:val="clear" w:color="auto" w:fill="auto"/>
            <w:vAlign w:val="center"/>
          </w:tcPr>
          <w:p w14:paraId="7C59AE0F" w14:textId="72BA8A0C" w:rsidR="00904123" w:rsidRPr="006B3FD2" w:rsidRDefault="00904123" w:rsidP="00904123">
            <w:pPr>
              <w:widowControl w:val="0"/>
              <w:jc w:val="center"/>
              <w:rPr>
                <w:bCs/>
                <w:lang w:bidi="ru-RU"/>
              </w:rPr>
            </w:pPr>
            <w:r w:rsidRPr="006B3FD2">
              <w:rPr>
                <w:bCs/>
                <w:lang w:bidi="ru-RU"/>
              </w:rPr>
              <w:t>5</w:t>
            </w:r>
          </w:p>
        </w:tc>
        <w:tc>
          <w:tcPr>
            <w:tcW w:w="7232" w:type="dxa"/>
            <w:gridSpan w:val="3"/>
            <w:shd w:val="clear" w:color="auto" w:fill="auto"/>
            <w:vAlign w:val="center"/>
          </w:tcPr>
          <w:p w14:paraId="226F06DA" w14:textId="6FD2D9F3" w:rsidR="00904123" w:rsidRPr="006B3FD2" w:rsidRDefault="00904123" w:rsidP="00904123">
            <w:pPr>
              <w:widowControl w:val="0"/>
            </w:pPr>
            <w:r w:rsidRPr="006B3FD2">
              <w:rPr>
                <w:b/>
                <w:bCs/>
              </w:rPr>
              <w:t xml:space="preserve">ВЛ 110 </w:t>
            </w:r>
            <w:proofErr w:type="spellStart"/>
            <w:r w:rsidRPr="006B3FD2">
              <w:rPr>
                <w:b/>
                <w:bCs/>
              </w:rPr>
              <w:t>кВ</w:t>
            </w:r>
            <w:proofErr w:type="spellEnd"/>
            <w:r w:rsidRPr="006B3FD2">
              <w:rPr>
                <w:b/>
                <w:bCs/>
              </w:rPr>
              <w:t xml:space="preserve"> от РП 110 </w:t>
            </w:r>
            <w:proofErr w:type="spellStart"/>
            <w:r w:rsidRPr="006B3FD2">
              <w:rPr>
                <w:b/>
                <w:bCs/>
              </w:rPr>
              <w:t>кВ</w:t>
            </w:r>
            <w:proofErr w:type="spellEnd"/>
            <w:r w:rsidRPr="006B3FD2">
              <w:rPr>
                <w:b/>
                <w:bCs/>
              </w:rPr>
              <w:t xml:space="preserve"> ПАО «</w:t>
            </w:r>
            <w:proofErr w:type="spellStart"/>
            <w:r w:rsidRPr="006B3FD2">
              <w:rPr>
                <w:b/>
                <w:bCs/>
              </w:rPr>
              <w:t>Россети</w:t>
            </w:r>
            <w:proofErr w:type="spellEnd"/>
            <w:r w:rsidRPr="006B3FD2">
              <w:rPr>
                <w:b/>
                <w:bCs/>
              </w:rPr>
              <w:t xml:space="preserve"> Ленэнерго» до границ земельного участка №1</w:t>
            </w:r>
          </w:p>
        </w:tc>
      </w:tr>
      <w:tr w:rsidR="00904123" w:rsidRPr="006B3FD2" w14:paraId="0F8C0CC5" w14:textId="77777777" w:rsidTr="003F40F0">
        <w:tc>
          <w:tcPr>
            <w:tcW w:w="1131" w:type="dxa"/>
            <w:vAlign w:val="center"/>
          </w:tcPr>
          <w:p w14:paraId="31BF2DB1" w14:textId="467019F0" w:rsidR="00904123" w:rsidRPr="006B3FD2" w:rsidRDefault="00904123" w:rsidP="00904123">
            <w:pPr>
              <w:pStyle w:val="af2"/>
              <w:widowControl w:val="0"/>
              <w:ind w:left="0"/>
              <w:rPr>
                <w:bCs/>
                <w:lang w:bidi="ru-RU"/>
              </w:rPr>
            </w:pPr>
            <w:r w:rsidRPr="006B3FD2">
              <w:rPr>
                <w:bCs/>
                <w:lang w:bidi="ru-RU"/>
              </w:rPr>
              <w:t>1.3.1.</w:t>
            </w:r>
          </w:p>
        </w:tc>
        <w:tc>
          <w:tcPr>
            <w:tcW w:w="1134" w:type="dxa"/>
            <w:vMerge/>
            <w:shd w:val="clear" w:color="auto" w:fill="auto"/>
            <w:vAlign w:val="center"/>
          </w:tcPr>
          <w:p w14:paraId="0E48AA75" w14:textId="77777777" w:rsidR="00904123" w:rsidRPr="006B3FD2" w:rsidRDefault="00904123" w:rsidP="00904123">
            <w:pPr>
              <w:widowControl w:val="0"/>
              <w:jc w:val="center"/>
              <w:rPr>
                <w:bCs/>
                <w:lang w:bidi="ru-RU"/>
              </w:rPr>
            </w:pPr>
          </w:p>
        </w:tc>
        <w:tc>
          <w:tcPr>
            <w:tcW w:w="3404" w:type="dxa"/>
            <w:shd w:val="clear" w:color="auto" w:fill="auto"/>
            <w:vAlign w:val="center"/>
          </w:tcPr>
          <w:p w14:paraId="14C0051A" w14:textId="3EC235DE" w:rsidR="00904123" w:rsidRPr="006B3FD2" w:rsidRDefault="00904123" w:rsidP="00904123">
            <w:pPr>
              <w:widowControl w:val="0"/>
              <w:rPr>
                <w:color w:val="000000"/>
                <w:lang w:bidi="ru-RU"/>
              </w:rPr>
            </w:pPr>
            <w:r w:rsidRPr="006B3FD2">
              <w:rPr>
                <w:color w:val="000000"/>
                <w:lang w:bidi="ru-RU"/>
              </w:rPr>
              <w:t>Классификация по напряжению</w:t>
            </w:r>
          </w:p>
        </w:tc>
        <w:tc>
          <w:tcPr>
            <w:tcW w:w="1418" w:type="dxa"/>
            <w:shd w:val="clear" w:color="auto" w:fill="auto"/>
            <w:vAlign w:val="center"/>
          </w:tcPr>
          <w:p w14:paraId="25906B92" w14:textId="3B996050" w:rsidR="00904123" w:rsidRPr="006B3FD2" w:rsidRDefault="00904123" w:rsidP="00904123">
            <w:pPr>
              <w:widowControl w:val="0"/>
              <w:jc w:val="center"/>
              <w:rPr>
                <w:color w:val="000000"/>
                <w:lang w:bidi="ru-RU"/>
              </w:rPr>
            </w:pPr>
            <w:r w:rsidRPr="006B3FD2">
              <w:rPr>
                <w:color w:val="000000"/>
                <w:lang w:bidi="ru-RU"/>
              </w:rPr>
              <w:t>класс</w:t>
            </w:r>
          </w:p>
        </w:tc>
        <w:tc>
          <w:tcPr>
            <w:tcW w:w="2410" w:type="dxa"/>
            <w:shd w:val="clear" w:color="auto" w:fill="auto"/>
            <w:vAlign w:val="center"/>
          </w:tcPr>
          <w:p w14:paraId="307B9190" w14:textId="0610AEAA" w:rsidR="00904123" w:rsidRPr="006B3FD2" w:rsidRDefault="00904123" w:rsidP="00904123">
            <w:pPr>
              <w:widowControl w:val="0"/>
              <w:jc w:val="center"/>
            </w:pPr>
            <w:r w:rsidRPr="006B3FD2">
              <w:rPr>
                <w:rFonts w:eastAsia="Arial"/>
                <w:lang w:eastAsia="ar-SA"/>
              </w:rPr>
              <w:t>Высокого класса напряжений</w:t>
            </w:r>
          </w:p>
        </w:tc>
      </w:tr>
      <w:tr w:rsidR="00904123" w:rsidRPr="006B3FD2" w14:paraId="66444165" w14:textId="77777777" w:rsidTr="003F40F0">
        <w:tc>
          <w:tcPr>
            <w:tcW w:w="1131" w:type="dxa"/>
            <w:vAlign w:val="center"/>
          </w:tcPr>
          <w:p w14:paraId="0AD291AD" w14:textId="71095A91" w:rsidR="00904123" w:rsidRPr="006B3FD2" w:rsidRDefault="00904123" w:rsidP="00904123">
            <w:pPr>
              <w:pStyle w:val="af2"/>
              <w:widowControl w:val="0"/>
              <w:ind w:left="0"/>
              <w:rPr>
                <w:bCs/>
                <w:lang w:bidi="ru-RU"/>
              </w:rPr>
            </w:pPr>
            <w:r w:rsidRPr="006B3FD2">
              <w:rPr>
                <w:bCs/>
                <w:lang w:bidi="ru-RU"/>
              </w:rPr>
              <w:t>1.3.2.</w:t>
            </w:r>
          </w:p>
        </w:tc>
        <w:tc>
          <w:tcPr>
            <w:tcW w:w="1134" w:type="dxa"/>
            <w:vMerge/>
            <w:shd w:val="clear" w:color="auto" w:fill="auto"/>
            <w:vAlign w:val="center"/>
          </w:tcPr>
          <w:p w14:paraId="4B2B3E7D" w14:textId="77777777" w:rsidR="00904123" w:rsidRPr="006B3FD2" w:rsidRDefault="00904123" w:rsidP="00904123">
            <w:pPr>
              <w:widowControl w:val="0"/>
              <w:jc w:val="center"/>
              <w:rPr>
                <w:bCs/>
                <w:lang w:bidi="ru-RU"/>
              </w:rPr>
            </w:pPr>
          </w:p>
        </w:tc>
        <w:tc>
          <w:tcPr>
            <w:tcW w:w="3404" w:type="dxa"/>
            <w:shd w:val="clear" w:color="auto" w:fill="auto"/>
            <w:vAlign w:val="center"/>
          </w:tcPr>
          <w:p w14:paraId="5509146E" w14:textId="07143347" w:rsidR="00904123" w:rsidRPr="006B3FD2" w:rsidRDefault="00904123" w:rsidP="00904123">
            <w:pPr>
              <w:widowControl w:val="0"/>
              <w:rPr>
                <w:color w:val="000000"/>
                <w:lang w:bidi="ru-RU"/>
              </w:rPr>
            </w:pPr>
            <w:r w:rsidRPr="006B3FD2">
              <w:t>Протяженность линейного объекта</w:t>
            </w:r>
          </w:p>
        </w:tc>
        <w:tc>
          <w:tcPr>
            <w:tcW w:w="1418" w:type="dxa"/>
            <w:shd w:val="clear" w:color="auto" w:fill="auto"/>
            <w:vAlign w:val="center"/>
          </w:tcPr>
          <w:p w14:paraId="5861A3B0" w14:textId="2CFFCFCF" w:rsidR="00904123" w:rsidRPr="006B3FD2" w:rsidRDefault="00904123" w:rsidP="00904123">
            <w:pPr>
              <w:widowControl w:val="0"/>
              <w:jc w:val="center"/>
              <w:rPr>
                <w:color w:val="000000"/>
                <w:lang w:bidi="ru-RU"/>
              </w:rPr>
            </w:pPr>
            <w:r w:rsidRPr="006B3FD2">
              <w:rPr>
                <w:color w:val="000000"/>
                <w:lang w:bidi="ru-RU"/>
              </w:rPr>
              <w:t>км</w:t>
            </w:r>
          </w:p>
        </w:tc>
        <w:tc>
          <w:tcPr>
            <w:tcW w:w="2410" w:type="dxa"/>
            <w:shd w:val="clear" w:color="auto" w:fill="auto"/>
            <w:vAlign w:val="center"/>
          </w:tcPr>
          <w:p w14:paraId="34D18E13" w14:textId="6CD407B2" w:rsidR="00904123" w:rsidRPr="006B3FD2" w:rsidRDefault="00904123" w:rsidP="00904123">
            <w:pPr>
              <w:widowControl w:val="0"/>
              <w:jc w:val="center"/>
            </w:pPr>
            <w:r w:rsidRPr="006B3FD2">
              <w:t>0,0563</w:t>
            </w:r>
          </w:p>
        </w:tc>
      </w:tr>
      <w:tr w:rsidR="00904123" w:rsidRPr="006B3FD2" w14:paraId="385CF3AA" w14:textId="77777777" w:rsidTr="003F40F0">
        <w:tc>
          <w:tcPr>
            <w:tcW w:w="1131" w:type="dxa"/>
            <w:vAlign w:val="center"/>
          </w:tcPr>
          <w:p w14:paraId="638DBF5E" w14:textId="6BB06B61" w:rsidR="00904123" w:rsidRPr="006B3FD2" w:rsidRDefault="00904123" w:rsidP="00904123">
            <w:pPr>
              <w:pStyle w:val="af2"/>
              <w:widowControl w:val="0"/>
              <w:ind w:left="0"/>
              <w:rPr>
                <w:bCs/>
                <w:lang w:bidi="ru-RU"/>
              </w:rPr>
            </w:pPr>
            <w:r w:rsidRPr="006B3FD2">
              <w:rPr>
                <w:bCs/>
                <w:lang w:bidi="ru-RU"/>
              </w:rPr>
              <w:t>1.3.3.</w:t>
            </w:r>
          </w:p>
        </w:tc>
        <w:tc>
          <w:tcPr>
            <w:tcW w:w="1134" w:type="dxa"/>
            <w:vMerge/>
            <w:shd w:val="clear" w:color="auto" w:fill="auto"/>
            <w:vAlign w:val="center"/>
          </w:tcPr>
          <w:p w14:paraId="4FF366C5" w14:textId="77777777" w:rsidR="00904123" w:rsidRPr="006B3FD2" w:rsidRDefault="00904123" w:rsidP="00904123">
            <w:pPr>
              <w:widowControl w:val="0"/>
              <w:jc w:val="center"/>
              <w:rPr>
                <w:bCs/>
                <w:lang w:bidi="ru-RU"/>
              </w:rPr>
            </w:pPr>
          </w:p>
        </w:tc>
        <w:tc>
          <w:tcPr>
            <w:tcW w:w="3404" w:type="dxa"/>
            <w:shd w:val="clear" w:color="auto" w:fill="auto"/>
            <w:vAlign w:val="center"/>
          </w:tcPr>
          <w:p w14:paraId="47BA6371" w14:textId="0F2903D1" w:rsidR="00904123" w:rsidRPr="006B3FD2" w:rsidRDefault="00904123" w:rsidP="00904123">
            <w:pPr>
              <w:widowControl w:val="0"/>
              <w:rPr>
                <w:color w:val="000000"/>
                <w:lang w:bidi="ru-RU"/>
              </w:rPr>
            </w:pPr>
            <w:r w:rsidRPr="006B3FD2">
              <w:rPr>
                <w:color w:val="000000"/>
                <w:lang w:bidi="ru-RU"/>
              </w:rPr>
              <w:t>Назначение</w:t>
            </w:r>
          </w:p>
        </w:tc>
        <w:tc>
          <w:tcPr>
            <w:tcW w:w="1418" w:type="dxa"/>
            <w:shd w:val="clear" w:color="auto" w:fill="auto"/>
            <w:vAlign w:val="center"/>
          </w:tcPr>
          <w:p w14:paraId="5485B1A7" w14:textId="338429D1" w:rsidR="00904123" w:rsidRPr="006B3FD2" w:rsidRDefault="00904123" w:rsidP="00904123">
            <w:pPr>
              <w:widowControl w:val="0"/>
              <w:jc w:val="center"/>
              <w:rPr>
                <w:color w:val="000000"/>
                <w:lang w:bidi="ru-RU"/>
              </w:rPr>
            </w:pPr>
            <w:r w:rsidRPr="006B3FD2">
              <w:rPr>
                <w:color w:val="000000"/>
                <w:lang w:bidi="ru-RU"/>
              </w:rPr>
              <w:t>-</w:t>
            </w:r>
          </w:p>
        </w:tc>
        <w:tc>
          <w:tcPr>
            <w:tcW w:w="2410" w:type="dxa"/>
            <w:shd w:val="clear" w:color="auto" w:fill="auto"/>
            <w:vAlign w:val="center"/>
          </w:tcPr>
          <w:p w14:paraId="27FD3813" w14:textId="7044F5F0" w:rsidR="00904123" w:rsidRPr="006B3FD2" w:rsidRDefault="00904123" w:rsidP="00904123">
            <w:pPr>
              <w:widowControl w:val="0"/>
              <w:jc w:val="center"/>
            </w:pPr>
            <w:r w:rsidRPr="006B3FD2">
              <w:t xml:space="preserve">Передача электроэнергии от РП 110 </w:t>
            </w:r>
            <w:proofErr w:type="spellStart"/>
            <w:r w:rsidRPr="006B3FD2">
              <w:t>кВ</w:t>
            </w:r>
            <w:proofErr w:type="spellEnd"/>
            <w:r w:rsidRPr="006B3FD2">
              <w:t xml:space="preserve"> ПАО </w:t>
            </w:r>
            <w:r w:rsidRPr="006B3FD2">
              <w:lastRenderedPageBreak/>
              <w:t>«</w:t>
            </w:r>
            <w:proofErr w:type="spellStart"/>
            <w:r w:rsidRPr="006B3FD2">
              <w:t>Россети</w:t>
            </w:r>
            <w:proofErr w:type="spellEnd"/>
            <w:r w:rsidRPr="006B3FD2">
              <w:t xml:space="preserve"> Ленэнерго» до ГПП №3</w:t>
            </w:r>
          </w:p>
        </w:tc>
      </w:tr>
      <w:tr w:rsidR="00904123" w:rsidRPr="006B3FD2" w14:paraId="3EA8974F" w14:textId="77777777" w:rsidTr="003F40F0">
        <w:tc>
          <w:tcPr>
            <w:tcW w:w="1131" w:type="dxa"/>
            <w:vAlign w:val="center"/>
          </w:tcPr>
          <w:p w14:paraId="1DD34F71" w14:textId="212D1B5D" w:rsidR="00904123" w:rsidRPr="006B3FD2" w:rsidRDefault="00904123" w:rsidP="00904123">
            <w:pPr>
              <w:pStyle w:val="af2"/>
              <w:widowControl w:val="0"/>
              <w:ind w:left="0"/>
              <w:rPr>
                <w:b/>
                <w:lang w:bidi="ru-RU"/>
              </w:rPr>
            </w:pPr>
            <w:r w:rsidRPr="006B3FD2">
              <w:rPr>
                <w:b/>
                <w:lang w:bidi="ru-RU"/>
              </w:rPr>
              <w:lastRenderedPageBreak/>
              <w:t>1.4.</w:t>
            </w:r>
          </w:p>
        </w:tc>
        <w:tc>
          <w:tcPr>
            <w:tcW w:w="1134" w:type="dxa"/>
            <w:vMerge w:val="restart"/>
            <w:shd w:val="clear" w:color="auto" w:fill="auto"/>
            <w:vAlign w:val="center"/>
          </w:tcPr>
          <w:p w14:paraId="4E9B5227" w14:textId="5B87CB9B" w:rsidR="00904123" w:rsidRPr="006B3FD2" w:rsidRDefault="00904123" w:rsidP="00904123">
            <w:pPr>
              <w:widowControl w:val="0"/>
              <w:jc w:val="center"/>
              <w:rPr>
                <w:bCs/>
                <w:lang w:bidi="ru-RU"/>
              </w:rPr>
            </w:pPr>
            <w:r w:rsidRPr="006B3FD2">
              <w:rPr>
                <w:bCs/>
                <w:lang w:bidi="ru-RU"/>
              </w:rPr>
              <w:t>11</w:t>
            </w:r>
          </w:p>
        </w:tc>
        <w:tc>
          <w:tcPr>
            <w:tcW w:w="7232" w:type="dxa"/>
            <w:gridSpan w:val="3"/>
            <w:shd w:val="clear" w:color="auto" w:fill="auto"/>
            <w:vAlign w:val="center"/>
          </w:tcPr>
          <w:p w14:paraId="77E2461C" w14:textId="7457787C" w:rsidR="00904123" w:rsidRPr="006B3FD2" w:rsidRDefault="00904123" w:rsidP="00904123">
            <w:pPr>
              <w:widowControl w:val="0"/>
            </w:pPr>
            <w:r w:rsidRPr="006B3FD2">
              <w:rPr>
                <w:b/>
                <w:bCs/>
              </w:rPr>
              <w:t xml:space="preserve">2 КЛ 10 </w:t>
            </w:r>
            <w:proofErr w:type="spellStart"/>
            <w:r w:rsidRPr="006B3FD2">
              <w:rPr>
                <w:b/>
                <w:bCs/>
              </w:rPr>
              <w:t>кВ</w:t>
            </w:r>
            <w:proofErr w:type="spellEnd"/>
            <w:r w:rsidRPr="006B3FD2">
              <w:rPr>
                <w:b/>
                <w:bCs/>
              </w:rPr>
              <w:t xml:space="preserve"> от ПС 110 </w:t>
            </w:r>
            <w:proofErr w:type="spellStart"/>
            <w:r w:rsidRPr="006B3FD2">
              <w:rPr>
                <w:b/>
                <w:bCs/>
              </w:rPr>
              <w:t>кВ</w:t>
            </w:r>
            <w:proofErr w:type="spellEnd"/>
            <w:r w:rsidRPr="006B3FD2">
              <w:rPr>
                <w:b/>
                <w:bCs/>
              </w:rPr>
              <w:t xml:space="preserve"> «</w:t>
            </w:r>
            <w:proofErr w:type="spellStart"/>
            <w:r w:rsidRPr="006B3FD2">
              <w:rPr>
                <w:b/>
                <w:bCs/>
              </w:rPr>
              <w:t>Куземкино</w:t>
            </w:r>
            <w:proofErr w:type="spellEnd"/>
            <w:r w:rsidRPr="006B3FD2">
              <w:rPr>
                <w:b/>
                <w:bCs/>
              </w:rPr>
              <w:t xml:space="preserve">» (ПС 372) до планируемого РП </w:t>
            </w:r>
            <w:r w:rsidR="003F40F0" w:rsidRPr="006B3FD2">
              <w:rPr>
                <w:b/>
                <w:bCs/>
              </w:rPr>
              <w:t xml:space="preserve">10 </w:t>
            </w:r>
            <w:proofErr w:type="spellStart"/>
            <w:r w:rsidR="003F40F0" w:rsidRPr="006B3FD2">
              <w:rPr>
                <w:b/>
                <w:bCs/>
              </w:rPr>
              <w:t>кВ</w:t>
            </w:r>
            <w:proofErr w:type="spellEnd"/>
            <w:r w:rsidR="003F40F0" w:rsidRPr="006B3FD2">
              <w:rPr>
                <w:b/>
                <w:bCs/>
              </w:rPr>
              <w:t xml:space="preserve"> ПАО </w:t>
            </w:r>
            <w:r w:rsidRPr="006B3FD2">
              <w:rPr>
                <w:b/>
                <w:bCs/>
              </w:rPr>
              <w:t>«</w:t>
            </w:r>
            <w:proofErr w:type="spellStart"/>
            <w:r w:rsidR="003F40F0" w:rsidRPr="006B3FD2">
              <w:rPr>
                <w:b/>
                <w:bCs/>
              </w:rPr>
              <w:t>Россети</w:t>
            </w:r>
            <w:proofErr w:type="spellEnd"/>
            <w:r w:rsidR="003F40F0" w:rsidRPr="006B3FD2">
              <w:rPr>
                <w:b/>
                <w:bCs/>
              </w:rPr>
              <w:t xml:space="preserve"> Ленэнерго</w:t>
            </w:r>
            <w:r w:rsidRPr="006B3FD2">
              <w:rPr>
                <w:b/>
                <w:bCs/>
              </w:rPr>
              <w:t>»</w:t>
            </w:r>
          </w:p>
        </w:tc>
      </w:tr>
      <w:tr w:rsidR="00904123" w:rsidRPr="006B3FD2" w14:paraId="73226C18" w14:textId="77777777" w:rsidTr="003F40F0">
        <w:tc>
          <w:tcPr>
            <w:tcW w:w="1131" w:type="dxa"/>
            <w:vAlign w:val="center"/>
          </w:tcPr>
          <w:p w14:paraId="6C7F53C9" w14:textId="5A7F901E" w:rsidR="00904123" w:rsidRPr="006B3FD2" w:rsidRDefault="00904123" w:rsidP="00904123">
            <w:pPr>
              <w:pStyle w:val="af2"/>
              <w:widowControl w:val="0"/>
              <w:ind w:left="0"/>
              <w:rPr>
                <w:bCs/>
                <w:lang w:bidi="ru-RU"/>
              </w:rPr>
            </w:pPr>
            <w:r w:rsidRPr="006B3FD2">
              <w:rPr>
                <w:bCs/>
                <w:lang w:bidi="ru-RU"/>
              </w:rPr>
              <w:t>1.4.1.</w:t>
            </w:r>
          </w:p>
        </w:tc>
        <w:tc>
          <w:tcPr>
            <w:tcW w:w="1134" w:type="dxa"/>
            <w:vMerge/>
            <w:shd w:val="clear" w:color="auto" w:fill="auto"/>
            <w:vAlign w:val="center"/>
          </w:tcPr>
          <w:p w14:paraId="6BBE2F71" w14:textId="77777777" w:rsidR="00904123" w:rsidRPr="006B3FD2" w:rsidRDefault="00904123" w:rsidP="00904123">
            <w:pPr>
              <w:widowControl w:val="0"/>
              <w:jc w:val="center"/>
              <w:rPr>
                <w:bCs/>
                <w:lang w:bidi="ru-RU"/>
              </w:rPr>
            </w:pPr>
          </w:p>
        </w:tc>
        <w:tc>
          <w:tcPr>
            <w:tcW w:w="3404" w:type="dxa"/>
            <w:shd w:val="clear" w:color="auto" w:fill="auto"/>
            <w:vAlign w:val="center"/>
          </w:tcPr>
          <w:p w14:paraId="7A2EF1C4" w14:textId="1A02E4CC" w:rsidR="00904123" w:rsidRPr="006B3FD2" w:rsidRDefault="00904123" w:rsidP="00904123">
            <w:pPr>
              <w:widowControl w:val="0"/>
              <w:rPr>
                <w:lang w:bidi="ru-RU"/>
              </w:rPr>
            </w:pPr>
            <w:r w:rsidRPr="006B3FD2">
              <w:rPr>
                <w:lang w:bidi="ru-RU"/>
              </w:rPr>
              <w:t>Классификация по напряжению</w:t>
            </w:r>
          </w:p>
        </w:tc>
        <w:tc>
          <w:tcPr>
            <w:tcW w:w="1418" w:type="dxa"/>
            <w:shd w:val="clear" w:color="auto" w:fill="auto"/>
            <w:vAlign w:val="center"/>
          </w:tcPr>
          <w:p w14:paraId="75FDE5CF" w14:textId="7C1032E8" w:rsidR="00904123" w:rsidRPr="006B3FD2" w:rsidRDefault="00904123" w:rsidP="00904123">
            <w:pPr>
              <w:widowControl w:val="0"/>
              <w:jc w:val="center"/>
              <w:rPr>
                <w:lang w:bidi="ru-RU"/>
              </w:rPr>
            </w:pPr>
            <w:r w:rsidRPr="006B3FD2">
              <w:rPr>
                <w:lang w:bidi="ru-RU"/>
              </w:rPr>
              <w:t>класс</w:t>
            </w:r>
          </w:p>
        </w:tc>
        <w:tc>
          <w:tcPr>
            <w:tcW w:w="2410" w:type="dxa"/>
            <w:shd w:val="clear" w:color="auto" w:fill="auto"/>
            <w:vAlign w:val="center"/>
          </w:tcPr>
          <w:p w14:paraId="28662EE9" w14:textId="1FD6A9F0" w:rsidR="00904123" w:rsidRPr="006B3FD2" w:rsidRDefault="00904123" w:rsidP="00904123">
            <w:pPr>
              <w:widowControl w:val="0"/>
              <w:jc w:val="center"/>
            </w:pPr>
            <w:r w:rsidRPr="006B3FD2">
              <w:rPr>
                <w:rFonts w:eastAsia="Arial"/>
                <w:lang w:eastAsia="ar-SA"/>
              </w:rPr>
              <w:t>Среднего класса напряжений</w:t>
            </w:r>
          </w:p>
        </w:tc>
      </w:tr>
      <w:tr w:rsidR="00904123" w:rsidRPr="006B3FD2" w14:paraId="7A536C25" w14:textId="77777777" w:rsidTr="003F40F0">
        <w:tc>
          <w:tcPr>
            <w:tcW w:w="1131" w:type="dxa"/>
            <w:vAlign w:val="center"/>
          </w:tcPr>
          <w:p w14:paraId="301B7E60" w14:textId="6AC8C279" w:rsidR="00904123" w:rsidRPr="006B3FD2" w:rsidRDefault="00904123" w:rsidP="00904123">
            <w:pPr>
              <w:pStyle w:val="af2"/>
              <w:widowControl w:val="0"/>
              <w:ind w:left="0"/>
              <w:rPr>
                <w:bCs/>
                <w:lang w:bidi="ru-RU"/>
              </w:rPr>
            </w:pPr>
            <w:r w:rsidRPr="006B3FD2">
              <w:rPr>
                <w:bCs/>
                <w:lang w:bidi="ru-RU"/>
              </w:rPr>
              <w:t>1.4.2.</w:t>
            </w:r>
          </w:p>
        </w:tc>
        <w:tc>
          <w:tcPr>
            <w:tcW w:w="1134" w:type="dxa"/>
            <w:vMerge/>
            <w:shd w:val="clear" w:color="auto" w:fill="auto"/>
            <w:vAlign w:val="center"/>
          </w:tcPr>
          <w:p w14:paraId="29CC021E" w14:textId="77777777" w:rsidR="00904123" w:rsidRPr="006B3FD2" w:rsidRDefault="00904123" w:rsidP="00904123">
            <w:pPr>
              <w:widowControl w:val="0"/>
              <w:jc w:val="center"/>
              <w:rPr>
                <w:bCs/>
                <w:lang w:bidi="ru-RU"/>
              </w:rPr>
            </w:pPr>
          </w:p>
        </w:tc>
        <w:tc>
          <w:tcPr>
            <w:tcW w:w="3404" w:type="dxa"/>
            <w:shd w:val="clear" w:color="auto" w:fill="auto"/>
            <w:vAlign w:val="center"/>
          </w:tcPr>
          <w:p w14:paraId="1279F931" w14:textId="3F3E30B1" w:rsidR="00904123" w:rsidRPr="006B3FD2" w:rsidRDefault="00904123" w:rsidP="00904123">
            <w:pPr>
              <w:widowControl w:val="0"/>
              <w:rPr>
                <w:lang w:bidi="ru-RU"/>
              </w:rPr>
            </w:pPr>
            <w:r w:rsidRPr="006B3FD2">
              <w:t>Протяженность линейного объекта</w:t>
            </w:r>
          </w:p>
        </w:tc>
        <w:tc>
          <w:tcPr>
            <w:tcW w:w="1418" w:type="dxa"/>
            <w:shd w:val="clear" w:color="auto" w:fill="auto"/>
            <w:vAlign w:val="center"/>
          </w:tcPr>
          <w:p w14:paraId="6C597A6E" w14:textId="4FDED010" w:rsidR="00904123" w:rsidRPr="006B3FD2" w:rsidRDefault="00904123" w:rsidP="00904123">
            <w:pPr>
              <w:widowControl w:val="0"/>
              <w:jc w:val="center"/>
              <w:rPr>
                <w:lang w:bidi="ru-RU"/>
              </w:rPr>
            </w:pPr>
            <w:r w:rsidRPr="006B3FD2">
              <w:rPr>
                <w:lang w:bidi="ru-RU"/>
              </w:rPr>
              <w:t>км</w:t>
            </w:r>
          </w:p>
        </w:tc>
        <w:tc>
          <w:tcPr>
            <w:tcW w:w="2410" w:type="dxa"/>
            <w:shd w:val="clear" w:color="auto" w:fill="auto"/>
            <w:vAlign w:val="center"/>
          </w:tcPr>
          <w:p w14:paraId="3FBABF8D" w14:textId="38B348BA" w:rsidR="00904123" w:rsidRPr="006B3FD2" w:rsidRDefault="00904123" w:rsidP="00904123">
            <w:pPr>
              <w:widowControl w:val="0"/>
              <w:jc w:val="center"/>
            </w:pPr>
            <w:r w:rsidRPr="006B3FD2">
              <w:t>4,27</w:t>
            </w:r>
          </w:p>
        </w:tc>
      </w:tr>
      <w:tr w:rsidR="00904123" w:rsidRPr="006B3FD2" w14:paraId="4A71F5B7" w14:textId="77777777" w:rsidTr="003F40F0">
        <w:tc>
          <w:tcPr>
            <w:tcW w:w="1131" w:type="dxa"/>
            <w:vAlign w:val="center"/>
          </w:tcPr>
          <w:p w14:paraId="40B1E60B" w14:textId="32D98FF2" w:rsidR="00904123" w:rsidRPr="006B3FD2" w:rsidRDefault="00904123" w:rsidP="00904123">
            <w:pPr>
              <w:pStyle w:val="af2"/>
              <w:widowControl w:val="0"/>
              <w:ind w:left="0"/>
              <w:rPr>
                <w:bCs/>
                <w:lang w:bidi="ru-RU"/>
              </w:rPr>
            </w:pPr>
            <w:r w:rsidRPr="006B3FD2">
              <w:rPr>
                <w:bCs/>
                <w:lang w:bidi="ru-RU"/>
              </w:rPr>
              <w:t>1.4.3.</w:t>
            </w:r>
          </w:p>
        </w:tc>
        <w:tc>
          <w:tcPr>
            <w:tcW w:w="1134" w:type="dxa"/>
            <w:vMerge/>
            <w:shd w:val="clear" w:color="auto" w:fill="auto"/>
            <w:vAlign w:val="center"/>
          </w:tcPr>
          <w:p w14:paraId="03D31362" w14:textId="77777777" w:rsidR="00904123" w:rsidRPr="006B3FD2" w:rsidRDefault="00904123" w:rsidP="00904123">
            <w:pPr>
              <w:widowControl w:val="0"/>
              <w:jc w:val="center"/>
              <w:rPr>
                <w:bCs/>
                <w:lang w:bidi="ru-RU"/>
              </w:rPr>
            </w:pPr>
          </w:p>
        </w:tc>
        <w:tc>
          <w:tcPr>
            <w:tcW w:w="3404" w:type="dxa"/>
            <w:shd w:val="clear" w:color="auto" w:fill="auto"/>
            <w:vAlign w:val="center"/>
          </w:tcPr>
          <w:p w14:paraId="539B52D8" w14:textId="1C062340" w:rsidR="00904123" w:rsidRPr="006B3FD2" w:rsidRDefault="00904123" w:rsidP="00904123">
            <w:pPr>
              <w:widowControl w:val="0"/>
              <w:rPr>
                <w:lang w:bidi="ru-RU"/>
              </w:rPr>
            </w:pPr>
            <w:r w:rsidRPr="006B3FD2">
              <w:rPr>
                <w:lang w:bidi="ru-RU"/>
              </w:rPr>
              <w:t>Назначение</w:t>
            </w:r>
          </w:p>
        </w:tc>
        <w:tc>
          <w:tcPr>
            <w:tcW w:w="1418" w:type="dxa"/>
            <w:shd w:val="clear" w:color="auto" w:fill="auto"/>
            <w:vAlign w:val="center"/>
          </w:tcPr>
          <w:p w14:paraId="08C603CF" w14:textId="32831C1A" w:rsidR="00904123" w:rsidRPr="006B3FD2" w:rsidRDefault="00904123" w:rsidP="00904123">
            <w:pPr>
              <w:widowControl w:val="0"/>
              <w:jc w:val="center"/>
              <w:rPr>
                <w:lang w:bidi="ru-RU"/>
              </w:rPr>
            </w:pPr>
            <w:r w:rsidRPr="006B3FD2">
              <w:rPr>
                <w:lang w:bidi="ru-RU"/>
              </w:rPr>
              <w:t>-</w:t>
            </w:r>
          </w:p>
        </w:tc>
        <w:tc>
          <w:tcPr>
            <w:tcW w:w="2410" w:type="dxa"/>
            <w:shd w:val="clear" w:color="auto" w:fill="auto"/>
            <w:vAlign w:val="center"/>
          </w:tcPr>
          <w:p w14:paraId="2F8CDFC9" w14:textId="1A5B8205" w:rsidR="00904123" w:rsidRPr="006B3FD2" w:rsidRDefault="00904123" w:rsidP="00904123">
            <w:pPr>
              <w:widowControl w:val="0"/>
              <w:jc w:val="center"/>
            </w:pPr>
            <w:r w:rsidRPr="006B3FD2">
              <w:rPr>
                <w:rFonts w:eastAsia="ArialMT"/>
              </w:rPr>
              <w:t xml:space="preserve">Передача электроэнергии от ПС 110 </w:t>
            </w:r>
            <w:proofErr w:type="spellStart"/>
            <w:r w:rsidRPr="006B3FD2">
              <w:rPr>
                <w:rFonts w:eastAsia="ArialMT"/>
              </w:rPr>
              <w:t>кВ</w:t>
            </w:r>
            <w:proofErr w:type="spellEnd"/>
            <w:r w:rsidRPr="006B3FD2">
              <w:rPr>
                <w:rFonts w:eastAsia="ArialMT"/>
              </w:rPr>
              <w:t xml:space="preserve"> «</w:t>
            </w:r>
            <w:proofErr w:type="spellStart"/>
            <w:r w:rsidRPr="006B3FD2">
              <w:rPr>
                <w:rFonts w:eastAsia="ArialMT"/>
              </w:rPr>
              <w:t>Куземкино</w:t>
            </w:r>
            <w:proofErr w:type="spellEnd"/>
            <w:r w:rsidRPr="006B3FD2">
              <w:rPr>
                <w:rFonts w:eastAsia="ArialMT"/>
              </w:rPr>
              <w:t>» (ПС 372) до РП «Водозабора из реки Луга»</w:t>
            </w:r>
          </w:p>
        </w:tc>
      </w:tr>
      <w:tr w:rsidR="00904123" w:rsidRPr="006B3FD2" w14:paraId="39710F5E" w14:textId="77777777" w:rsidTr="003F40F0">
        <w:tc>
          <w:tcPr>
            <w:tcW w:w="1131" w:type="dxa"/>
            <w:vAlign w:val="center"/>
          </w:tcPr>
          <w:p w14:paraId="4240ACFD" w14:textId="2B8014B1" w:rsidR="00904123" w:rsidRPr="006B3FD2" w:rsidRDefault="00904123" w:rsidP="00904123">
            <w:pPr>
              <w:pStyle w:val="af2"/>
              <w:widowControl w:val="0"/>
              <w:ind w:left="0"/>
              <w:rPr>
                <w:b/>
                <w:lang w:bidi="ru-RU"/>
              </w:rPr>
            </w:pPr>
            <w:r w:rsidRPr="006B3FD2">
              <w:rPr>
                <w:b/>
                <w:lang w:bidi="ru-RU"/>
              </w:rPr>
              <w:t>1.5.</w:t>
            </w:r>
          </w:p>
        </w:tc>
        <w:tc>
          <w:tcPr>
            <w:tcW w:w="1134" w:type="dxa"/>
            <w:vMerge w:val="restart"/>
            <w:shd w:val="clear" w:color="auto" w:fill="auto"/>
            <w:vAlign w:val="center"/>
          </w:tcPr>
          <w:p w14:paraId="46392E11" w14:textId="3FCF39BB" w:rsidR="00904123" w:rsidRPr="006B3FD2" w:rsidRDefault="00904123" w:rsidP="00904123">
            <w:pPr>
              <w:widowControl w:val="0"/>
              <w:jc w:val="center"/>
              <w:rPr>
                <w:bCs/>
                <w:lang w:bidi="ru-RU"/>
              </w:rPr>
            </w:pPr>
            <w:r w:rsidRPr="006B3FD2">
              <w:rPr>
                <w:bCs/>
                <w:lang w:bidi="ru-RU"/>
              </w:rPr>
              <w:t>1</w:t>
            </w:r>
          </w:p>
        </w:tc>
        <w:tc>
          <w:tcPr>
            <w:tcW w:w="7232" w:type="dxa"/>
            <w:gridSpan w:val="3"/>
            <w:shd w:val="clear" w:color="auto" w:fill="auto"/>
            <w:vAlign w:val="center"/>
          </w:tcPr>
          <w:p w14:paraId="6FFF8A7F" w14:textId="32D10BA7" w:rsidR="00904123" w:rsidRPr="006B3FD2" w:rsidRDefault="00904123" w:rsidP="00904123">
            <w:pPr>
              <w:widowControl w:val="0"/>
            </w:pPr>
            <w:bookmarkStart w:id="2" w:name="_Hlk67401254"/>
            <w:r w:rsidRPr="006B3FD2">
              <w:rPr>
                <w:b/>
                <w:bCs/>
              </w:rPr>
              <w:t xml:space="preserve">2 КЛ 10 </w:t>
            </w:r>
            <w:proofErr w:type="spellStart"/>
            <w:r w:rsidRPr="006B3FD2">
              <w:rPr>
                <w:b/>
                <w:bCs/>
              </w:rPr>
              <w:t>кВ</w:t>
            </w:r>
            <w:proofErr w:type="spellEnd"/>
            <w:r w:rsidRPr="006B3FD2">
              <w:rPr>
                <w:b/>
                <w:bCs/>
              </w:rPr>
              <w:t xml:space="preserve"> от ПС 110 </w:t>
            </w:r>
            <w:proofErr w:type="spellStart"/>
            <w:r w:rsidRPr="006B3FD2">
              <w:rPr>
                <w:b/>
                <w:bCs/>
              </w:rPr>
              <w:t>кВ</w:t>
            </w:r>
            <w:proofErr w:type="spellEnd"/>
            <w:r w:rsidRPr="006B3FD2">
              <w:rPr>
                <w:b/>
                <w:bCs/>
              </w:rPr>
              <w:t xml:space="preserve"> «Усть-Луга» (ПС-505) до нового РП 10 </w:t>
            </w:r>
            <w:proofErr w:type="spellStart"/>
            <w:r w:rsidRPr="006B3FD2">
              <w:rPr>
                <w:b/>
                <w:bCs/>
              </w:rPr>
              <w:t>кВ</w:t>
            </w:r>
            <w:proofErr w:type="spellEnd"/>
            <w:r w:rsidRPr="006B3FD2">
              <w:rPr>
                <w:b/>
                <w:bCs/>
              </w:rPr>
              <w:t xml:space="preserve"> ГХК</w:t>
            </w:r>
            <w:bookmarkEnd w:id="2"/>
          </w:p>
        </w:tc>
      </w:tr>
      <w:tr w:rsidR="00904123" w:rsidRPr="006B3FD2" w14:paraId="1154E969" w14:textId="77777777" w:rsidTr="003F40F0">
        <w:tc>
          <w:tcPr>
            <w:tcW w:w="1131" w:type="dxa"/>
            <w:vAlign w:val="center"/>
          </w:tcPr>
          <w:p w14:paraId="0D8F6059" w14:textId="6BA6A69C" w:rsidR="00904123" w:rsidRPr="006B3FD2" w:rsidRDefault="00904123" w:rsidP="00904123">
            <w:pPr>
              <w:pStyle w:val="af2"/>
              <w:widowControl w:val="0"/>
              <w:ind w:left="0"/>
              <w:rPr>
                <w:bCs/>
                <w:lang w:bidi="ru-RU"/>
              </w:rPr>
            </w:pPr>
            <w:r w:rsidRPr="006B3FD2">
              <w:rPr>
                <w:bCs/>
                <w:lang w:bidi="ru-RU"/>
              </w:rPr>
              <w:t>1.5.1.</w:t>
            </w:r>
          </w:p>
        </w:tc>
        <w:tc>
          <w:tcPr>
            <w:tcW w:w="1134" w:type="dxa"/>
            <w:vMerge/>
            <w:shd w:val="clear" w:color="auto" w:fill="auto"/>
            <w:vAlign w:val="center"/>
          </w:tcPr>
          <w:p w14:paraId="5070018F" w14:textId="77777777" w:rsidR="00904123" w:rsidRPr="006B3FD2" w:rsidRDefault="00904123" w:rsidP="00904123">
            <w:pPr>
              <w:widowControl w:val="0"/>
              <w:jc w:val="center"/>
              <w:rPr>
                <w:bCs/>
                <w:lang w:bidi="ru-RU"/>
              </w:rPr>
            </w:pPr>
          </w:p>
        </w:tc>
        <w:tc>
          <w:tcPr>
            <w:tcW w:w="3404" w:type="dxa"/>
            <w:shd w:val="clear" w:color="auto" w:fill="auto"/>
            <w:vAlign w:val="center"/>
          </w:tcPr>
          <w:p w14:paraId="73F8B2DF" w14:textId="0B7CE707" w:rsidR="00904123" w:rsidRPr="006B3FD2" w:rsidRDefault="00904123" w:rsidP="00904123">
            <w:pPr>
              <w:widowControl w:val="0"/>
              <w:rPr>
                <w:lang w:bidi="ru-RU"/>
              </w:rPr>
            </w:pPr>
            <w:r w:rsidRPr="006B3FD2">
              <w:rPr>
                <w:lang w:bidi="ru-RU"/>
              </w:rPr>
              <w:t>Классификация по напряжению</w:t>
            </w:r>
          </w:p>
        </w:tc>
        <w:tc>
          <w:tcPr>
            <w:tcW w:w="1418" w:type="dxa"/>
            <w:shd w:val="clear" w:color="auto" w:fill="auto"/>
            <w:vAlign w:val="center"/>
          </w:tcPr>
          <w:p w14:paraId="26F312BE" w14:textId="51B7B38F" w:rsidR="00904123" w:rsidRPr="006B3FD2" w:rsidRDefault="00904123" w:rsidP="00904123">
            <w:pPr>
              <w:widowControl w:val="0"/>
              <w:jc w:val="center"/>
              <w:rPr>
                <w:lang w:bidi="ru-RU"/>
              </w:rPr>
            </w:pPr>
            <w:r w:rsidRPr="006B3FD2">
              <w:rPr>
                <w:lang w:bidi="ru-RU"/>
              </w:rPr>
              <w:t>класс</w:t>
            </w:r>
          </w:p>
        </w:tc>
        <w:tc>
          <w:tcPr>
            <w:tcW w:w="2410" w:type="dxa"/>
            <w:shd w:val="clear" w:color="auto" w:fill="auto"/>
            <w:vAlign w:val="center"/>
          </w:tcPr>
          <w:p w14:paraId="5622D512" w14:textId="0F7061C0" w:rsidR="00904123" w:rsidRPr="006B3FD2" w:rsidRDefault="00904123" w:rsidP="00904123">
            <w:pPr>
              <w:widowControl w:val="0"/>
              <w:jc w:val="center"/>
            </w:pPr>
            <w:r w:rsidRPr="006B3FD2">
              <w:rPr>
                <w:rFonts w:eastAsia="Arial"/>
                <w:lang w:eastAsia="ar-SA"/>
              </w:rPr>
              <w:t>Среднего класса напряжений</w:t>
            </w:r>
          </w:p>
        </w:tc>
      </w:tr>
      <w:tr w:rsidR="00904123" w:rsidRPr="006B3FD2" w14:paraId="6A2B87CD" w14:textId="77777777" w:rsidTr="003F40F0">
        <w:tc>
          <w:tcPr>
            <w:tcW w:w="1131" w:type="dxa"/>
            <w:vAlign w:val="center"/>
          </w:tcPr>
          <w:p w14:paraId="018B1AC5" w14:textId="7352A67B" w:rsidR="00904123" w:rsidRPr="006B3FD2" w:rsidRDefault="00904123" w:rsidP="00904123">
            <w:pPr>
              <w:pStyle w:val="af2"/>
              <w:widowControl w:val="0"/>
              <w:ind w:left="0"/>
              <w:rPr>
                <w:bCs/>
                <w:lang w:bidi="ru-RU"/>
              </w:rPr>
            </w:pPr>
            <w:r w:rsidRPr="006B3FD2">
              <w:rPr>
                <w:bCs/>
              </w:rPr>
              <w:t>1.5.2.</w:t>
            </w:r>
          </w:p>
        </w:tc>
        <w:tc>
          <w:tcPr>
            <w:tcW w:w="1134" w:type="dxa"/>
            <w:vMerge/>
            <w:shd w:val="clear" w:color="auto" w:fill="auto"/>
            <w:vAlign w:val="center"/>
          </w:tcPr>
          <w:p w14:paraId="508E9ED4" w14:textId="77777777" w:rsidR="00904123" w:rsidRPr="006B3FD2" w:rsidRDefault="00904123" w:rsidP="00904123">
            <w:pPr>
              <w:widowControl w:val="0"/>
              <w:jc w:val="center"/>
              <w:rPr>
                <w:bCs/>
                <w:lang w:bidi="ru-RU"/>
              </w:rPr>
            </w:pPr>
          </w:p>
        </w:tc>
        <w:tc>
          <w:tcPr>
            <w:tcW w:w="3404" w:type="dxa"/>
            <w:shd w:val="clear" w:color="auto" w:fill="auto"/>
            <w:vAlign w:val="center"/>
          </w:tcPr>
          <w:p w14:paraId="0A700BC1" w14:textId="6562AC55" w:rsidR="00904123" w:rsidRPr="006B3FD2" w:rsidRDefault="00904123" w:rsidP="00904123">
            <w:pPr>
              <w:widowControl w:val="0"/>
              <w:rPr>
                <w:lang w:bidi="ru-RU"/>
              </w:rPr>
            </w:pPr>
            <w:r w:rsidRPr="006B3FD2">
              <w:t>Протяженность линейного объекта</w:t>
            </w:r>
          </w:p>
        </w:tc>
        <w:tc>
          <w:tcPr>
            <w:tcW w:w="1418" w:type="dxa"/>
            <w:shd w:val="clear" w:color="auto" w:fill="auto"/>
            <w:vAlign w:val="center"/>
          </w:tcPr>
          <w:p w14:paraId="077F96CD" w14:textId="157A31D1" w:rsidR="00904123" w:rsidRPr="006B3FD2" w:rsidRDefault="00904123" w:rsidP="00904123">
            <w:pPr>
              <w:widowControl w:val="0"/>
              <w:jc w:val="center"/>
              <w:rPr>
                <w:lang w:bidi="ru-RU"/>
              </w:rPr>
            </w:pPr>
            <w:r w:rsidRPr="006B3FD2">
              <w:rPr>
                <w:lang w:bidi="ru-RU"/>
              </w:rPr>
              <w:t>км</w:t>
            </w:r>
          </w:p>
        </w:tc>
        <w:tc>
          <w:tcPr>
            <w:tcW w:w="2410" w:type="dxa"/>
            <w:shd w:val="clear" w:color="auto" w:fill="auto"/>
            <w:vAlign w:val="center"/>
          </w:tcPr>
          <w:p w14:paraId="44C8E5FA" w14:textId="09F63274" w:rsidR="00904123" w:rsidRPr="006B3FD2" w:rsidRDefault="00904123" w:rsidP="00904123">
            <w:pPr>
              <w:widowControl w:val="0"/>
              <w:jc w:val="center"/>
            </w:pPr>
            <w:r w:rsidRPr="006B3FD2">
              <w:t>6,11</w:t>
            </w:r>
          </w:p>
        </w:tc>
      </w:tr>
      <w:tr w:rsidR="00904123" w:rsidRPr="006B3FD2" w14:paraId="58DE8E6A" w14:textId="77777777" w:rsidTr="003F40F0">
        <w:tc>
          <w:tcPr>
            <w:tcW w:w="1131" w:type="dxa"/>
            <w:vAlign w:val="center"/>
          </w:tcPr>
          <w:p w14:paraId="2305B777" w14:textId="44C9A79B" w:rsidR="00904123" w:rsidRPr="006B3FD2" w:rsidRDefault="00904123" w:rsidP="00904123">
            <w:pPr>
              <w:pStyle w:val="af2"/>
              <w:widowControl w:val="0"/>
              <w:ind w:left="0"/>
              <w:rPr>
                <w:bCs/>
                <w:lang w:bidi="ru-RU"/>
              </w:rPr>
            </w:pPr>
            <w:r w:rsidRPr="006B3FD2">
              <w:rPr>
                <w:bCs/>
                <w:lang w:bidi="ru-RU"/>
              </w:rPr>
              <w:t>1.5.3.</w:t>
            </w:r>
          </w:p>
        </w:tc>
        <w:tc>
          <w:tcPr>
            <w:tcW w:w="1134" w:type="dxa"/>
            <w:vMerge/>
            <w:shd w:val="clear" w:color="auto" w:fill="auto"/>
            <w:vAlign w:val="center"/>
          </w:tcPr>
          <w:p w14:paraId="2D5C0A9A" w14:textId="77777777" w:rsidR="00904123" w:rsidRPr="006B3FD2" w:rsidRDefault="00904123" w:rsidP="00904123">
            <w:pPr>
              <w:widowControl w:val="0"/>
              <w:jc w:val="center"/>
              <w:rPr>
                <w:bCs/>
                <w:lang w:bidi="ru-RU"/>
              </w:rPr>
            </w:pPr>
          </w:p>
        </w:tc>
        <w:tc>
          <w:tcPr>
            <w:tcW w:w="3404" w:type="dxa"/>
            <w:shd w:val="clear" w:color="auto" w:fill="auto"/>
            <w:vAlign w:val="center"/>
          </w:tcPr>
          <w:p w14:paraId="3F0F7C87" w14:textId="25ECBFF8" w:rsidR="00904123" w:rsidRPr="006B3FD2" w:rsidRDefault="00904123" w:rsidP="00904123">
            <w:pPr>
              <w:widowControl w:val="0"/>
              <w:rPr>
                <w:lang w:bidi="ru-RU"/>
              </w:rPr>
            </w:pPr>
            <w:r w:rsidRPr="006B3FD2">
              <w:rPr>
                <w:lang w:bidi="ru-RU"/>
              </w:rPr>
              <w:t>Назначение</w:t>
            </w:r>
          </w:p>
        </w:tc>
        <w:tc>
          <w:tcPr>
            <w:tcW w:w="1418" w:type="dxa"/>
            <w:shd w:val="clear" w:color="auto" w:fill="auto"/>
            <w:vAlign w:val="center"/>
          </w:tcPr>
          <w:p w14:paraId="502924ED" w14:textId="068D5D59" w:rsidR="00904123" w:rsidRPr="006B3FD2" w:rsidRDefault="00904123" w:rsidP="00904123">
            <w:pPr>
              <w:widowControl w:val="0"/>
              <w:jc w:val="center"/>
              <w:rPr>
                <w:lang w:bidi="ru-RU"/>
              </w:rPr>
            </w:pPr>
            <w:r w:rsidRPr="006B3FD2">
              <w:rPr>
                <w:lang w:bidi="ru-RU"/>
              </w:rPr>
              <w:t>-</w:t>
            </w:r>
          </w:p>
        </w:tc>
        <w:tc>
          <w:tcPr>
            <w:tcW w:w="2410" w:type="dxa"/>
            <w:shd w:val="clear" w:color="auto" w:fill="auto"/>
            <w:vAlign w:val="center"/>
          </w:tcPr>
          <w:p w14:paraId="557A88CA" w14:textId="6245FCA0" w:rsidR="00904123" w:rsidRPr="006B3FD2" w:rsidRDefault="00904123" w:rsidP="00904123">
            <w:pPr>
              <w:widowControl w:val="0"/>
              <w:jc w:val="center"/>
            </w:pPr>
            <w:r w:rsidRPr="006B3FD2">
              <w:t xml:space="preserve">Передача электроэнергии от ПС 110 </w:t>
            </w:r>
            <w:proofErr w:type="spellStart"/>
            <w:r w:rsidRPr="006B3FD2">
              <w:t>кВ</w:t>
            </w:r>
            <w:proofErr w:type="spellEnd"/>
            <w:r w:rsidRPr="006B3FD2">
              <w:t xml:space="preserve"> «Усть-Луга» (ПС-505) до нового РП 10 </w:t>
            </w:r>
            <w:proofErr w:type="spellStart"/>
            <w:r w:rsidRPr="006B3FD2">
              <w:t>кВ</w:t>
            </w:r>
            <w:proofErr w:type="spellEnd"/>
            <w:r w:rsidRPr="006B3FD2">
              <w:t xml:space="preserve"> ГХК</w:t>
            </w:r>
          </w:p>
        </w:tc>
      </w:tr>
      <w:tr w:rsidR="003F40F0" w:rsidRPr="006B3FD2" w14:paraId="55659D35" w14:textId="77777777" w:rsidTr="005F74DA">
        <w:tc>
          <w:tcPr>
            <w:tcW w:w="1131" w:type="dxa"/>
            <w:vAlign w:val="center"/>
          </w:tcPr>
          <w:p w14:paraId="1D1DF7FE" w14:textId="65AE1108" w:rsidR="003F40F0" w:rsidRPr="006B3FD2" w:rsidRDefault="003F40F0" w:rsidP="003F40F0">
            <w:pPr>
              <w:pStyle w:val="af2"/>
              <w:widowControl w:val="0"/>
              <w:ind w:left="0"/>
              <w:rPr>
                <w:rFonts w:eastAsia="Arial"/>
                <w:b/>
                <w:lang w:eastAsia="ar-SA"/>
              </w:rPr>
            </w:pPr>
            <w:r w:rsidRPr="006B3FD2">
              <w:rPr>
                <w:rFonts w:eastAsia="Arial"/>
                <w:b/>
                <w:lang w:eastAsia="ar-SA"/>
              </w:rPr>
              <w:t>1.6.</w:t>
            </w:r>
          </w:p>
        </w:tc>
        <w:tc>
          <w:tcPr>
            <w:tcW w:w="1134" w:type="dxa"/>
            <w:vMerge w:val="restart"/>
            <w:shd w:val="clear" w:color="auto" w:fill="auto"/>
            <w:vAlign w:val="center"/>
          </w:tcPr>
          <w:p w14:paraId="21BF8E1D" w14:textId="73C6481C" w:rsidR="003F40F0" w:rsidRPr="006B3FD2" w:rsidRDefault="003F40F0" w:rsidP="003F40F0">
            <w:pPr>
              <w:widowControl w:val="0"/>
              <w:jc w:val="center"/>
              <w:rPr>
                <w:bCs/>
                <w:lang w:bidi="ru-RU"/>
              </w:rPr>
            </w:pPr>
            <w:r w:rsidRPr="006B3FD2">
              <w:rPr>
                <w:bCs/>
                <w:lang w:bidi="ru-RU"/>
              </w:rPr>
              <w:t>9</w:t>
            </w:r>
          </w:p>
        </w:tc>
        <w:tc>
          <w:tcPr>
            <w:tcW w:w="7232" w:type="dxa"/>
            <w:gridSpan w:val="3"/>
            <w:shd w:val="clear" w:color="auto" w:fill="auto"/>
            <w:vAlign w:val="center"/>
          </w:tcPr>
          <w:p w14:paraId="4CBBA2E9" w14:textId="263DC5A2" w:rsidR="003F40F0" w:rsidRPr="006B3FD2" w:rsidRDefault="003F40F0" w:rsidP="003F40F0">
            <w:pPr>
              <w:widowControl w:val="0"/>
              <w:rPr>
                <w:b/>
                <w:bCs/>
              </w:rPr>
            </w:pPr>
            <w:r w:rsidRPr="006B3FD2">
              <w:rPr>
                <w:b/>
                <w:bCs/>
              </w:rPr>
              <w:t>Кабель связи (ВОЛС Водозабора)</w:t>
            </w:r>
          </w:p>
        </w:tc>
      </w:tr>
      <w:tr w:rsidR="003F40F0" w:rsidRPr="006B3FD2" w14:paraId="77E048A8" w14:textId="77777777" w:rsidTr="003F40F0">
        <w:tc>
          <w:tcPr>
            <w:tcW w:w="1131" w:type="dxa"/>
            <w:vAlign w:val="center"/>
          </w:tcPr>
          <w:p w14:paraId="364CEEEB" w14:textId="61D05325" w:rsidR="003F40F0" w:rsidRPr="006B3FD2" w:rsidRDefault="003F40F0" w:rsidP="003F40F0">
            <w:pPr>
              <w:pStyle w:val="af2"/>
              <w:widowControl w:val="0"/>
              <w:ind w:left="0"/>
              <w:rPr>
                <w:rFonts w:eastAsia="Arial"/>
                <w:b/>
                <w:lang w:eastAsia="ar-SA"/>
              </w:rPr>
            </w:pPr>
            <w:r w:rsidRPr="006B3FD2">
              <w:rPr>
                <w:bCs/>
                <w:lang w:bidi="ru-RU"/>
              </w:rPr>
              <w:t>1.6.1.</w:t>
            </w:r>
          </w:p>
        </w:tc>
        <w:tc>
          <w:tcPr>
            <w:tcW w:w="1134" w:type="dxa"/>
            <w:vMerge/>
            <w:shd w:val="clear" w:color="auto" w:fill="auto"/>
            <w:vAlign w:val="center"/>
          </w:tcPr>
          <w:p w14:paraId="40768018" w14:textId="77777777" w:rsidR="003F40F0" w:rsidRPr="006B3FD2" w:rsidRDefault="003F40F0" w:rsidP="003F40F0">
            <w:pPr>
              <w:widowControl w:val="0"/>
              <w:jc w:val="center"/>
              <w:rPr>
                <w:bCs/>
                <w:lang w:bidi="ru-RU"/>
              </w:rPr>
            </w:pPr>
          </w:p>
        </w:tc>
        <w:tc>
          <w:tcPr>
            <w:tcW w:w="3404" w:type="dxa"/>
            <w:shd w:val="clear" w:color="auto" w:fill="auto"/>
            <w:vAlign w:val="center"/>
          </w:tcPr>
          <w:p w14:paraId="4F9BC725" w14:textId="2B92A4A1" w:rsidR="003F40F0" w:rsidRPr="006B3FD2" w:rsidRDefault="003F40F0" w:rsidP="003F40F0">
            <w:pPr>
              <w:widowControl w:val="0"/>
              <w:rPr>
                <w:b/>
                <w:bCs/>
              </w:rPr>
            </w:pPr>
            <w:r w:rsidRPr="006B3FD2">
              <w:rPr>
                <w:lang w:bidi="ru-RU"/>
              </w:rPr>
              <w:t>Тип прокладки</w:t>
            </w:r>
          </w:p>
        </w:tc>
        <w:tc>
          <w:tcPr>
            <w:tcW w:w="1418" w:type="dxa"/>
            <w:shd w:val="clear" w:color="auto" w:fill="auto"/>
            <w:vAlign w:val="center"/>
          </w:tcPr>
          <w:p w14:paraId="2633BCB8" w14:textId="33C28DE1" w:rsidR="003F40F0" w:rsidRPr="006B3FD2" w:rsidRDefault="003F40F0" w:rsidP="003F40F0">
            <w:pPr>
              <w:widowControl w:val="0"/>
              <w:rPr>
                <w:b/>
                <w:bCs/>
              </w:rPr>
            </w:pPr>
            <w:r w:rsidRPr="006B3FD2">
              <w:rPr>
                <w:lang w:bidi="ru-RU"/>
              </w:rPr>
              <w:t>-</w:t>
            </w:r>
          </w:p>
        </w:tc>
        <w:tc>
          <w:tcPr>
            <w:tcW w:w="2410" w:type="dxa"/>
            <w:shd w:val="clear" w:color="auto" w:fill="auto"/>
            <w:vAlign w:val="center"/>
          </w:tcPr>
          <w:p w14:paraId="1D1CE094" w14:textId="1CBDECA8" w:rsidR="003F40F0" w:rsidRPr="006B3FD2" w:rsidRDefault="003F40F0" w:rsidP="00B61187">
            <w:pPr>
              <w:widowControl w:val="0"/>
              <w:jc w:val="center"/>
              <w:rPr>
                <w:b/>
                <w:bCs/>
              </w:rPr>
            </w:pPr>
            <w:r w:rsidRPr="006B3FD2">
              <w:t>Подземная</w:t>
            </w:r>
          </w:p>
        </w:tc>
      </w:tr>
      <w:tr w:rsidR="003F40F0" w:rsidRPr="006B3FD2" w14:paraId="4DE6179B" w14:textId="77777777" w:rsidTr="003F40F0">
        <w:tc>
          <w:tcPr>
            <w:tcW w:w="1131" w:type="dxa"/>
            <w:vAlign w:val="center"/>
          </w:tcPr>
          <w:p w14:paraId="72504C64" w14:textId="10129A38" w:rsidR="003F40F0" w:rsidRPr="006B3FD2" w:rsidRDefault="003F40F0" w:rsidP="003F40F0">
            <w:pPr>
              <w:pStyle w:val="af2"/>
              <w:widowControl w:val="0"/>
              <w:ind w:left="0"/>
              <w:rPr>
                <w:rFonts w:eastAsia="Arial"/>
                <w:b/>
                <w:lang w:eastAsia="ar-SA"/>
              </w:rPr>
            </w:pPr>
            <w:r w:rsidRPr="006B3FD2">
              <w:rPr>
                <w:bCs/>
              </w:rPr>
              <w:t>1.6.2.</w:t>
            </w:r>
          </w:p>
        </w:tc>
        <w:tc>
          <w:tcPr>
            <w:tcW w:w="1134" w:type="dxa"/>
            <w:vMerge/>
            <w:shd w:val="clear" w:color="auto" w:fill="auto"/>
            <w:vAlign w:val="center"/>
          </w:tcPr>
          <w:p w14:paraId="0D8F7FCF" w14:textId="77777777" w:rsidR="003F40F0" w:rsidRPr="006B3FD2" w:rsidRDefault="003F40F0" w:rsidP="003F40F0">
            <w:pPr>
              <w:widowControl w:val="0"/>
              <w:jc w:val="center"/>
              <w:rPr>
                <w:bCs/>
                <w:lang w:bidi="ru-RU"/>
              </w:rPr>
            </w:pPr>
          </w:p>
        </w:tc>
        <w:tc>
          <w:tcPr>
            <w:tcW w:w="3404" w:type="dxa"/>
            <w:shd w:val="clear" w:color="auto" w:fill="auto"/>
            <w:vAlign w:val="center"/>
          </w:tcPr>
          <w:p w14:paraId="07832CB4" w14:textId="5BAFD57B" w:rsidR="003F40F0" w:rsidRPr="006B3FD2" w:rsidRDefault="003F40F0" w:rsidP="003F40F0">
            <w:pPr>
              <w:widowControl w:val="0"/>
              <w:rPr>
                <w:b/>
                <w:bCs/>
              </w:rPr>
            </w:pPr>
            <w:r w:rsidRPr="006B3FD2">
              <w:t>Протяженность линейного объекта</w:t>
            </w:r>
          </w:p>
        </w:tc>
        <w:tc>
          <w:tcPr>
            <w:tcW w:w="1418" w:type="dxa"/>
            <w:shd w:val="clear" w:color="auto" w:fill="auto"/>
            <w:vAlign w:val="center"/>
          </w:tcPr>
          <w:p w14:paraId="4E569CF4" w14:textId="039DC207" w:rsidR="003F40F0" w:rsidRPr="006B3FD2" w:rsidRDefault="003F40F0" w:rsidP="003F40F0">
            <w:pPr>
              <w:widowControl w:val="0"/>
              <w:rPr>
                <w:b/>
                <w:bCs/>
              </w:rPr>
            </w:pPr>
            <w:r w:rsidRPr="006B3FD2">
              <w:rPr>
                <w:lang w:bidi="ru-RU"/>
              </w:rPr>
              <w:t>км</w:t>
            </w:r>
          </w:p>
        </w:tc>
        <w:tc>
          <w:tcPr>
            <w:tcW w:w="2410" w:type="dxa"/>
            <w:shd w:val="clear" w:color="auto" w:fill="auto"/>
            <w:vAlign w:val="center"/>
          </w:tcPr>
          <w:p w14:paraId="5526D5D4" w14:textId="56294110" w:rsidR="003F40F0" w:rsidRPr="006B3FD2" w:rsidRDefault="003F40F0" w:rsidP="00B61187">
            <w:pPr>
              <w:widowControl w:val="0"/>
              <w:jc w:val="center"/>
              <w:rPr>
                <w:b/>
                <w:bCs/>
              </w:rPr>
            </w:pPr>
            <w:r w:rsidRPr="006B3FD2">
              <w:t>0,33</w:t>
            </w:r>
          </w:p>
        </w:tc>
      </w:tr>
      <w:tr w:rsidR="003F40F0" w:rsidRPr="006B3FD2" w14:paraId="6915FD76" w14:textId="77777777" w:rsidTr="003F40F0">
        <w:tc>
          <w:tcPr>
            <w:tcW w:w="1131" w:type="dxa"/>
            <w:vAlign w:val="center"/>
          </w:tcPr>
          <w:p w14:paraId="0F247D3D" w14:textId="34B31FC6" w:rsidR="003F40F0" w:rsidRPr="006B3FD2" w:rsidRDefault="003F40F0" w:rsidP="003F40F0">
            <w:pPr>
              <w:pStyle w:val="af2"/>
              <w:widowControl w:val="0"/>
              <w:ind w:left="0"/>
              <w:rPr>
                <w:rFonts w:eastAsia="Arial"/>
                <w:b/>
                <w:lang w:eastAsia="ar-SA"/>
              </w:rPr>
            </w:pPr>
            <w:r w:rsidRPr="006B3FD2">
              <w:rPr>
                <w:bCs/>
                <w:lang w:bidi="ru-RU"/>
              </w:rPr>
              <w:t>1.6.3.</w:t>
            </w:r>
          </w:p>
        </w:tc>
        <w:tc>
          <w:tcPr>
            <w:tcW w:w="1134" w:type="dxa"/>
            <w:vMerge/>
            <w:shd w:val="clear" w:color="auto" w:fill="auto"/>
            <w:vAlign w:val="center"/>
          </w:tcPr>
          <w:p w14:paraId="05E53E2B" w14:textId="77777777" w:rsidR="003F40F0" w:rsidRPr="006B3FD2" w:rsidRDefault="003F40F0" w:rsidP="003F40F0">
            <w:pPr>
              <w:widowControl w:val="0"/>
              <w:jc w:val="center"/>
              <w:rPr>
                <w:bCs/>
                <w:lang w:bidi="ru-RU"/>
              </w:rPr>
            </w:pPr>
          </w:p>
        </w:tc>
        <w:tc>
          <w:tcPr>
            <w:tcW w:w="3404" w:type="dxa"/>
            <w:shd w:val="clear" w:color="auto" w:fill="auto"/>
            <w:vAlign w:val="center"/>
          </w:tcPr>
          <w:p w14:paraId="73892DC5" w14:textId="07B1D756" w:rsidR="003F40F0" w:rsidRPr="006B3FD2" w:rsidRDefault="003F40F0" w:rsidP="003F40F0">
            <w:pPr>
              <w:widowControl w:val="0"/>
              <w:rPr>
                <w:b/>
                <w:bCs/>
              </w:rPr>
            </w:pPr>
            <w:r w:rsidRPr="006B3FD2">
              <w:t xml:space="preserve">Назначение </w:t>
            </w:r>
          </w:p>
        </w:tc>
        <w:tc>
          <w:tcPr>
            <w:tcW w:w="1418" w:type="dxa"/>
            <w:shd w:val="clear" w:color="auto" w:fill="auto"/>
            <w:vAlign w:val="center"/>
          </w:tcPr>
          <w:p w14:paraId="70ADD194" w14:textId="4C9EAD86" w:rsidR="003F40F0" w:rsidRPr="006B3FD2" w:rsidRDefault="003F40F0" w:rsidP="003F40F0">
            <w:pPr>
              <w:widowControl w:val="0"/>
              <w:rPr>
                <w:b/>
                <w:bCs/>
              </w:rPr>
            </w:pPr>
            <w:r w:rsidRPr="006B3FD2">
              <w:t>-</w:t>
            </w:r>
          </w:p>
        </w:tc>
        <w:tc>
          <w:tcPr>
            <w:tcW w:w="2410" w:type="dxa"/>
            <w:shd w:val="clear" w:color="auto" w:fill="auto"/>
            <w:vAlign w:val="center"/>
          </w:tcPr>
          <w:p w14:paraId="468EA328" w14:textId="7E73B8C1" w:rsidR="003F40F0" w:rsidRPr="006B3FD2" w:rsidRDefault="003F40F0" w:rsidP="00B61187">
            <w:pPr>
              <w:widowControl w:val="0"/>
              <w:jc w:val="center"/>
              <w:rPr>
                <w:b/>
                <w:bCs/>
              </w:rPr>
            </w:pPr>
            <w:r w:rsidRPr="006B3FD2">
              <w:t>Обеспечение телекоммуникационной связи объекта- водозабор из реки Луга</w:t>
            </w:r>
          </w:p>
        </w:tc>
      </w:tr>
      <w:tr w:rsidR="003F40F0" w:rsidRPr="006B3FD2" w14:paraId="7F1DEBD7" w14:textId="77777777" w:rsidTr="003F40F0">
        <w:tc>
          <w:tcPr>
            <w:tcW w:w="1131" w:type="dxa"/>
            <w:vAlign w:val="center"/>
          </w:tcPr>
          <w:p w14:paraId="6D0A5AF6" w14:textId="547753E8" w:rsidR="003F40F0" w:rsidRPr="006B3FD2" w:rsidRDefault="003F40F0" w:rsidP="003F40F0">
            <w:pPr>
              <w:pStyle w:val="af2"/>
              <w:widowControl w:val="0"/>
              <w:ind w:left="0"/>
              <w:rPr>
                <w:b/>
                <w:lang w:bidi="ru-RU"/>
              </w:rPr>
            </w:pPr>
            <w:r w:rsidRPr="006B3FD2">
              <w:rPr>
                <w:rFonts w:eastAsia="SimSun"/>
                <w:b/>
              </w:rPr>
              <w:t>1.7.</w:t>
            </w:r>
          </w:p>
        </w:tc>
        <w:tc>
          <w:tcPr>
            <w:tcW w:w="1134" w:type="dxa"/>
            <w:vMerge w:val="restart"/>
            <w:shd w:val="clear" w:color="auto" w:fill="auto"/>
            <w:vAlign w:val="center"/>
          </w:tcPr>
          <w:p w14:paraId="41508322" w14:textId="0ABA5BCC" w:rsidR="003F40F0" w:rsidRPr="006B3FD2" w:rsidRDefault="003F40F0" w:rsidP="003F40F0">
            <w:pPr>
              <w:widowControl w:val="0"/>
              <w:jc w:val="center"/>
              <w:rPr>
                <w:bCs/>
                <w:lang w:bidi="ru-RU"/>
              </w:rPr>
            </w:pPr>
            <w:r w:rsidRPr="006B3FD2">
              <w:rPr>
                <w:bCs/>
                <w:lang w:bidi="ru-RU"/>
              </w:rPr>
              <w:t>7</w:t>
            </w:r>
          </w:p>
        </w:tc>
        <w:tc>
          <w:tcPr>
            <w:tcW w:w="7232" w:type="dxa"/>
            <w:gridSpan w:val="3"/>
            <w:shd w:val="clear" w:color="auto" w:fill="auto"/>
            <w:vAlign w:val="center"/>
          </w:tcPr>
          <w:p w14:paraId="050A81B0" w14:textId="2A6057CF" w:rsidR="003F40F0" w:rsidRPr="006B3FD2" w:rsidRDefault="003F40F0" w:rsidP="003F40F0">
            <w:pPr>
              <w:widowControl w:val="0"/>
            </w:pPr>
            <w:r w:rsidRPr="006B3FD2">
              <w:rPr>
                <w:b/>
                <w:bCs/>
              </w:rPr>
              <w:t>Кабель связи (ВОЛС ГХК)</w:t>
            </w:r>
          </w:p>
        </w:tc>
      </w:tr>
      <w:tr w:rsidR="003F40F0" w:rsidRPr="006B3FD2" w14:paraId="38C92303" w14:textId="77777777" w:rsidTr="003F40F0">
        <w:tc>
          <w:tcPr>
            <w:tcW w:w="1131" w:type="dxa"/>
            <w:vAlign w:val="center"/>
          </w:tcPr>
          <w:p w14:paraId="7AD6B0B1" w14:textId="00DAC98C" w:rsidR="003F40F0" w:rsidRPr="006B3FD2" w:rsidRDefault="003F40F0" w:rsidP="003F40F0">
            <w:pPr>
              <w:pStyle w:val="af2"/>
              <w:widowControl w:val="0"/>
              <w:ind w:left="0"/>
              <w:rPr>
                <w:bCs/>
                <w:lang w:bidi="ru-RU"/>
              </w:rPr>
            </w:pPr>
            <w:r w:rsidRPr="006B3FD2">
              <w:rPr>
                <w:bCs/>
                <w:lang w:bidi="ru-RU"/>
              </w:rPr>
              <w:t>1.7.1.</w:t>
            </w:r>
          </w:p>
        </w:tc>
        <w:tc>
          <w:tcPr>
            <w:tcW w:w="1134" w:type="dxa"/>
            <w:vMerge/>
            <w:shd w:val="clear" w:color="auto" w:fill="auto"/>
            <w:vAlign w:val="center"/>
          </w:tcPr>
          <w:p w14:paraId="19456A71" w14:textId="77777777" w:rsidR="003F40F0" w:rsidRPr="006B3FD2" w:rsidRDefault="003F40F0" w:rsidP="003F40F0">
            <w:pPr>
              <w:widowControl w:val="0"/>
              <w:jc w:val="center"/>
              <w:rPr>
                <w:bCs/>
                <w:lang w:bidi="ru-RU"/>
              </w:rPr>
            </w:pPr>
          </w:p>
        </w:tc>
        <w:tc>
          <w:tcPr>
            <w:tcW w:w="3404" w:type="dxa"/>
            <w:shd w:val="clear" w:color="auto" w:fill="auto"/>
            <w:vAlign w:val="center"/>
          </w:tcPr>
          <w:p w14:paraId="17113982" w14:textId="4D156A9A" w:rsidR="003F40F0" w:rsidRPr="006B3FD2" w:rsidRDefault="003F40F0" w:rsidP="003F40F0">
            <w:pPr>
              <w:widowControl w:val="0"/>
              <w:rPr>
                <w:lang w:bidi="ru-RU"/>
              </w:rPr>
            </w:pPr>
            <w:r w:rsidRPr="006B3FD2">
              <w:rPr>
                <w:lang w:bidi="ru-RU"/>
              </w:rPr>
              <w:t>Тип прокладки</w:t>
            </w:r>
          </w:p>
        </w:tc>
        <w:tc>
          <w:tcPr>
            <w:tcW w:w="1418" w:type="dxa"/>
            <w:shd w:val="clear" w:color="auto" w:fill="auto"/>
            <w:vAlign w:val="center"/>
          </w:tcPr>
          <w:p w14:paraId="0AD7FC82" w14:textId="49A77DF2" w:rsidR="003F40F0" w:rsidRPr="006B3FD2" w:rsidRDefault="003F40F0" w:rsidP="003F40F0">
            <w:pPr>
              <w:widowControl w:val="0"/>
              <w:jc w:val="center"/>
              <w:rPr>
                <w:lang w:bidi="ru-RU"/>
              </w:rPr>
            </w:pPr>
            <w:r w:rsidRPr="006B3FD2">
              <w:rPr>
                <w:lang w:bidi="ru-RU"/>
              </w:rPr>
              <w:t>-</w:t>
            </w:r>
          </w:p>
        </w:tc>
        <w:tc>
          <w:tcPr>
            <w:tcW w:w="2410" w:type="dxa"/>
            <w:shd w:val="clear" w:color="auto" w:fill="auto"/>
            <w:vAlign w:val="center"/>
          </w:tcPr>
          <w:p w14:paraId="1AFEB742" w14:textId="39978B40" w:rsidR="003F40F0" w:rsidRPr="006B3FD2" w:rsidRDefault="003F40F0" w:rsidP="003F40F0">
            <w:pPr>
              <w:widowControl w:val="0"/>
              <w:jc w:val="center"/>
            </w:pPr>
            <w:r w:rsidRPr="006B3FD2">
              <w:t xml:space="preserve">Подземная </w:t>
            </w:r>
          </w:p>
        </w:tc>
      </w:tr>
      <w:tr w:rsidR="003F40F0" w:rsidRPr="006B3FD2" w14:paraId="5DA1F7B5" w14:textId="77777777" w:rsidTr="003F40F0">
        <w:tc>
          <w:tcPr>
            <w:tcW w:w="1131" w:type="dxa"/>
            <w:vAlign w:val="center"/>
          </w:tcPr>
          <w:p w14:paraId="1751013C" w14:textId="6472A04D" w:rsidR="003F40F0" w:rsidRPr="006B3FD2" w:rsidRDefault="003F40F0" w:rsidP="003F40F0">
            <w:pPr>
              <w:pStyle w:val="af2"/>
              <w:widowControl w:val="0"/>
              <w:ind w:left="0"/>
              <w:rPr>
                <w:bCs/>
                <w:lang w:bidi="ru-RU"/>
              </w:rPr>
            </w:pPr>
            <w:r w:rsidRPr="006B3FD2">
              <w:rPr>
                <w:bCs/>
              </w:rPr>
              <w:t>1.7.2.</w:t>
            </w:r>
          </w:p>
        </w:tc>
        <w:tc>
          <w:tcPr>
            <w:tcW w:w="1134" w:type="dxa"/>
            <w:vMerge/>
            <w:shd w:val="clear" w:color="auto" w:fill="auto"/>
            <w:vAlign w:val="center"/>
          </w:tcPr>
          <w:p w14:paraId="19A917CB" w14:textId="77777777" w:rsidR="003F40F0" w:rsidRPr="006B3FD2" w:rsidRDefault="003F40F0" w:rsidP="003F40F0">
            <w:pPr>
              <w:widowControl w:val="0"/>
              <w:jc w:val="center"/>
              <w:rPr>
                <w:bCs/>
                <w:lang w:bidi="ru-RU"/>
              </w:rPr>
            </w:pPr>
          </w:p>
        </w:tc>
        <w:tc>
          <w:tcPr>
            <w:tcW w:w="3404" w:type="dxa"/>
            <w:shd w:val="clear" w:color="auto" w:fill="auto"/>
            <w:vAlign w:val="center"/>
          </w:tcPr>
          <w:p w14:paraId="070274AE" w14:textId="05C5E408" w:rsidR="003F40F0" w:rsidRPr="006B3FD2" w:rsidRDefault="003F40F0" w:rsidP="003F40F0">
            <w:pPr>
              <w:widowControl w:val="0"/>
              <w:rPr>
                <w:lang w:bidi="ru-RU"/>
              </w:rPr>
            </w:pPr>
            <w:r w:rsidRPr="006B3FD2">
              <w:t>Протяженность линейного объекта</w:t>
            </w:r>
          </w:p>
        </w:tc>
        <w:tc>
          <w:tcPr>
            <w:tcW w:w="1418" w:type="dxa"/>
            <w:shd w:val="clear" w:color="auto" w:fill="auto"/>
            <w:vAlign w:val="center"/>
          </w:tcPr>
          <w:p w14:paraId="0442F7F4" w14:textId="13C9A8DA" w:rsidR="003F40F0" w:rsidRPr="006B3FD2" w:rsidRDefault="003F40F0" w:rsidP="003F40F0">
            <w:pPr>
              <w:widowControl w:val="0"/>
              <w:jc w:val="center"/>
              <w:rPr>
                <w:lang w:bidi="ru-RU"/>
              </w:rPr>
            </w:pPr>
            <w:r w:rsidRPr="006B3FD2">
              <w:rPr>
                <w:lang w:bidi="ru-RU"/>
              </w:rPr>
              <w:t>км</w:t>
            </w:r>
          </w:p>
        </w:tc>
        <w:tc>
          <w:tcPr>
            <w:tcW w:w="2410" w:type="dxa"/>
            <w:shd w:val="clear" w:color="auto" w:fill="auto"/>
            <w:vAlign w:val="center"/>
          </w:tcPr>
          <w:p w14:paraId="182EFCB9" w14:textId="3A5F7189" w:rsidR="003F40F0" w:rsidRPr="006B3FD2" w:rsidRDefault="003F40F0" w:rsidP="003F40F0">
            <w:pPr>
              <w:widowControl w:val="0"/>
              <w:jc w:val="center"/>
            </w:pPr>
            <w:r w:rsidRPr="006B3FD2">
              <w:t>2,87</w:t>
            </w:r>
          </w:p>
        </w:tc>
      </w:tr>
      <w:tr w:rsidR="003F40F0" w:rsidRPr="006B3FD2" w14:paraId="518FBF54" w14:textId="77777777" w:rsidTr="003F40F0">
        <w:tc>
          <w:tcPr>
            <w:tcW w:w="1131" w:type="dxa"/>
            <w:vAlign w:val="center"/>
          </w:tcPr>
          <w:p w14:paraId="29A8C4EE" w14:textId="1C7C9CC4" w:rsidR="003F40F0" w:rsidRPr="006B3FD2" w:rsidRDefault="003F40F0" w:rsidP="003F40F0">
            <w:pPr>
              <w:pStyle w:val="af2"/>
              <w:widowControl w:val="0"/>
              <w:ind w:left="0"/>
              <w:rPr>
                <w:bCs/>
                <w:lang w:bidi="ru-RU"/>
              </w:rPr>
            </w:pPr>
            <w:r w:rsidRPr="006B3FD2">
              <w:rPr>
                <w:bCs/>
                <w:lang w:bidi="ru-RU"/>
              </w:rPr>
              <w:t>1.7.3.</w:t>
            </w:r>
          </w:p>
        </w:tc>
        <w:tc>
          <w:tcPr>
            <w:tcW w:w="1134" w:type="dxa"/>
            <w:vMerge/>
            <w:shd w:val="clear" w:color="auto" w:fill="auto"/>
            <w:vAlign w:val="center"/>
          </w:tcPr>
          <w:p w14:paraId="4A97A0B2" w14:textId="77777777" w:rsidR="003F40F0" w:rsidRPr="006B3FD2" w:rsidRDefault="003F40F0" w:rsidP="003F40F0">
            <w:pPr>
              <w:widowControl w:val="0"/>
              <w:jc w:val="center"/>
              <w:rPr>
                <w:bCs/>
                <w:lang w:bidi="ru-RU"/>
              </w:rPr>
            </w:pPr>
          </w:p>
        </w:tc>
        <w:tc>
          <w:tcPr>
            <w:tcW w:w="3404" w:type="dxa"/>
            <w:shd w:val="clear" w:color="auto" w:fill="auto"/>
            <w:vAlign w:val="center"/>
          </w:tcPr>
          <w:p w14:paraId="35FCBC62" w14:textId="7A937367" w:rsidR="003F40F0" w:rsidRPr="006B3FD2" w:rsidRDefault="003F40F0" w:rsidP="003F40F0">
            <w:pPr>
              <w:widowControl w:val="0"/>
              <w:rPr>
                <w:lang w:bidi="ru-RU"/>
              </w:rPr>
            </w:pPr>
            <w:r w:rsidRPr="006B3FD2">
              <w:t xml:space="preserve">Назначение </w:t>
            </w:r>
          </w:p>
        </w:tc>
        <w:tc>
          <w:tcPr>
            <w:tcW w:w="1418" w:type="dxa"/>
            <w:shd w:val="clear" w:color="auto" w:fill="auto"/>
            <w:vAlign w:val="center"/>
          </w:tcPr>
          <w:p w14:paraId="3BD3CEC6" w14:textId="05BF2012" w:rsidR="003F40F0" w:rsidRPr="006B3FD2" w:rsidRDefault="003F40F0" w:rsidP="003F40F0">
            <w:pPr>
              <w:widowControl w:val="0"/>
              <w:jc w:val="center"/>
              <w:rPr>
                <w:lang w:bidi="ru-RU"/>
              </w:rPr>
            </w:pPr>
            <w:r w:rsidRPr="006B3FD2">
              <w:t>-</w:t>
            </w:r>
          </w:p>
        </w:tc>
        <w:tc>
          <w:tcPr>
            <w:tcW w:w="2410" w:type="dxa"/>
            <w:shd w:val="clear" w:color="auto" w:fill="auto"/>
            <w:vAlign w:val="center"/>
          </w:tcPr>
          <w:p w14:paraId="47B04D3C" w14:textId="103E0A84" w:rsidR="003F40F0" w:rsidRPr="006B3FD2" w:rsidRDefault="003F40F0" w:rsidP="003F40F0">
            <w:pPr>
              <w:widowControl w:val="0"/>
              <w:jc w:val="center"/>
            </w:pPr>
            <w:r w:rsidRPr="006B3FD2">
              <w:t>Обеспечение телекоммуникационной связи объекта ГХК</w:t>
            </w:r>
          </w:p>
        </w:tc>
      </w:tr>
      <w:tr w:rsidR="003F40F0" w:rsidRPr="006B3FD2" w14:paraId="13CAE692" w14:textId="77777777" w:rsidTr="003F40F0">
        <w:tc>
          <w:tcPr>
            <w:tcW w:w="1131" w:type="dxa"/>
            <w:vAlign w:val="center"/>
          </w:tcPr>
          <w:p w14:paraId="28B72231" w14:textId="7087A20A" w:rsidR="003F40F0" w:rsidRPr="006B3FD2" w:rsidRDefault="003F40F0" w:rsidP="003F40F0">
            <w:pPr>
              <w:widowControl w:val="0"/>
              <w:rPr>
                <w:b/>
                <w:lang w:bidi="ru-RU"/>
              </w:rPr>
            </w:pPr>
            <w:r w:rsidRPr="006B3FD2">
              <w:rPr>
                <w:rFonts w:eastAsia="SimSun"/>
                <w:b/>
              </w:rPr>
              <w:t>1.8.</w:t>
            </w:r>
          </w:p>
        </w:tc>
        <w:tc>
          <w:tcPr>
            <w:tcW w:w="1134" w:type="dxa"/>
            <w:vMerge w:val="restart"/>
            <w:shd w:val="clear" w:color="auto" w:fill="auto"/>
            <w:vAlign w:val="center"/>
          </w:tcPr>
          <w:p w14:paraId="18A5EBB0" w14:textId="035453B5" w:rsidR="003F40F0" w:rsidRPr="006B3FD2" w:rsidRDefault="003F40F0" w:rsidP="003F40F0">
            <w:pPr>
              <w:widowControl w:val="0"/>
              <w:jc w:val="center"/>
              <w:rPr>
                <w:bCs/>
                <w:lang w:bidi="ru-RU"/>
              </w:rPr>
            </w:pPr>
            <w:r w:rsidRPr="006B3FD2">
              <w:rPr>
                <w:bCs/>
                <w:lang w:bidi="ru-RU"/>
              </w:rPr>
              <w:t>2</w:t>
            </w:r>
          </w:p>
        </w:tc>
        <w:tc>
          <w:tcPr>
            <w:tcW w:w="7232" w:type="dxa"/>
            <w:gridSpan w:val="3"/>
            <w:shd w:val="clear" w:color="auto" w:fill="auto"/>
            <w:vAlign w:val="center"/>
          </w:tcPr>
          <w:p w14:paraId="5492837B" w14:textId="226C1AA0" w:rsidR="003F40F0" w:rsidRPr="006B3FD2" w:rsidRDefault="003F40F0" w:rsidP="003F40F0">
            <w:pPr>
              <w:spacing w:after="160" w:line="259" w:lineRule="auto"/>
              <w:contextualSpacing/>
              <w:jc w:val="both"/>
              <w:rPr>
                <w:rFonts w:eastAsia="Calibri"/>
                <w:b/>
                <w:bCs/>
              </w:rPr>
            </w:pPr>
            <w:r w:rsidRPr="006B3FD2">
              <w:rPr>
                <w:rFonts w:eastAsia="Calibri"/>
                <w:b/>
                <w:bCs/>
                <w:noProof/>
              </w:rPr>
              <w:t>Подъездная автомобильная дорога № 3 к площадке ГХК</w:t>
            </w:r>
            <w:r w:rsidRPr="006B3FD2">
              <w:rPr>
                <w:rFonts w:eastAsia="Calibri"/>
                <w:b/>
                <w:bCs/>
              </w:rPr>
              <w:t xml:space="preserve"> </w:t>
            </w:r>
          </w:p>
        </w:tc>
      </w:tr>
      <w:tr w:rsidR="003F40F0" w:rsidRPr="006B3FD2" w14:paraId="692753D0" w14:textId="77777777" w:rsidTr="003F40F0">
        <w:tc>
          <w:tcPr>
            <w:tcW w:w="1131" w:type="dxa"/>
            <w:vAlign w:val="center"/>
          </w:tcPr>
          <w:p w14:paraId="23BF1290" w14:textId="13F25048" w:rsidR="003F40F0" w:rsidRPr="006B3FD2" w:rsidRDefault="003F40F0" w:rsidP="003F40F0">
            <w:pPr>
              <w:widowControl w:val="0"/>
              <w:rPr>
                <w:bCs/>
                <w:lang w:bidi="ru-RU"/>
              </w:rPr>
            </w:pPr>
            <w:r w:rsidRPr="006B3FD2">
              <w:rPr>
                <w:bCs/>
                <w:lang w:bidi="ru-RU"/>
              </w:rPr>
              <w:t>1.8.1.</w:t>
            </w:r>
          </w:p>
        </w:tc>
        <w:tc>
          <w:tcPr>
            <w:tcW w:w="1134" w:type="dxa"/>
            <w:vMerge/>
            <w:shd w:val="clear" w:color="auto" w:fill="auto"/>
            <w:vAlign w:val="center"/>
          </w:tcPr>
          <w:p w14:paraId="289C50B4" w14:textId="1F83F0F1" w:rsidR="003F40F0" w:rsidRPr="006B3FD2" w:rsidRDefault="003F40F0" w:rsidP="003F40F0">
            <w:pPr>
              <w:widowControl w:val="0"/>
              <w:jc w:val="center"/>
              <w:rPr>
                <w:bCs/>
                <w:lang w:bidi="ru-RU"/>
              </w:rPr>
            </w:pPr>
          </w:p>
        </w:tc>
        <w:tc>
          <w:tcPr>
            <w:tcW w:w="3404" w:type="dxa"/>
            <w:shd w:val="clear" w:color="auto" w:fill="auto"/>
            <w:vAlign w:val="center"/>
          </w:tcPr>
          <w:p w14:paraId="3FD7E530" w14:textId="10138675" w:rsidR="003F40F0" w:rsidRPr="006B3FD2" w:rsidRDefault="003F40F0" w:rsidP="003F40F0">
            <w:pPr>
              <w:widowControl w:val="0"/>
              <w:rPr>
                <w:lang w:bidi="ru-RU"/>
              </w:rPr>
            </w:pPr>
            <w:r w:rsidRPr="006B3FD2">
              <w:t xml:space="preserve">Категория </w:t>
            </w:r>
          </w:p>
        </w:tc>
        <w:tc>
          <w:tcPr>
            <w:tcW w:w="1418" w:type="dxa"/>
            <w:shd w:val="clear" w:color="auto" w:fill="auto"/>
            <w:vAlign w:val="center"/>
          </w:tcPr>
          <w:p w14:paraId="58802D11" w14:textId="3BFD0091" w:rsidR="003F40F0" w:rsidRPr="006B3FD2" w:rsidRDefault="003F40F0" w:rsidP="003F40F0">
            <w:pPr>
              <w:widowControl w:val="0"/>
              <w:jc w:val="center"/>
              <w:rPr>
                <w:lang w:bidi="ru-RU"/>
              </w:rPr>
            </w:pPr>
            <w:r w:rsidRPr="006B3FD2">
              <w:rPr>
                <w:iCs/>
                <w:snapToGrid w:val="0"/>
              </w:rPr>
              <w:t>-</w:t>
            </w:r>
          </w:p>
        </w:tc>
        <w:tc>
          <w:tcPr>
            <w:tcW w:w="2410" w:type="dxa"/>
            <w:shd w:val="clear" w:color="auto" w:fill="auto"/>
            <w:vAlign w:val="center"/>
          </w:tcPr>
          <w:p w14:paraId="484DBBB8" w14:textId="5D2DDEF7" w:rsidR="003F40F0" w:rsidRPr="006B3FD2" w:rsidRDefault="003F40F0" w:rsidP="003F40F0">
            <w:pPr>
              <w:widowControl w:val="0"/>
              <w:jc w:val="center"/>
              <w:rPr>
                <w:rFonts w:eastAsia="Arial"/>
                <w:lang w:eastAsia="ar-SA"/>
              </w:rPr>
            </w:pPr>
            <w:r w:rsidRPr="006B3FD2">
              <w:rPr>
                <w:lang w:val="en-US" w:bidi="ru-RU"/>
              </w:rPr>
              <w:t>IV</w:t>
            </w:r>
          </w:p>
        </w:tc>
      </w:tr>
      <w:tr w:rsidR="003F40F0" w:rsidRPr="006B3FD2" w14:paraId="5E6DFEE3" w14:textId="77777777" w:rsidTr="003F40F0">
        <w:tc>
          <w:tcPr>
            <w:tcW w:w="1131" w:type="dxa"/>
            <w:vAlign w:val="center"/>
          </w:tcPr>
          <w:p w14:paraId="20DB8327" w14:textId="32E0A009" w:rsidR="003F40F0" w:rsidRPr="006B3FD2" w:rsidRDefault="003F40F0" w:rsidP="003F40F0">
            <w:pPr>
              <w:widowControl w:val="0"/>
              <w:rPr>
                <w:bCs/>
                <w:lang w:bidi="ru-RU"/>
              </w:rPr>
            </w:pPr>
            <w:r w:rsidRPr="006B3FD2">
              <w:rPr>
                <w:bCs/>
                <w:lang w:bidi="ru-RU"/>
              </w:rPr>
              <w:t>1.8.2.</w:t>
            </w:r>
          </w:p>
        </w:tc>
        <w:tc>
          <w:tcPr>
            <w:tcW w:w="1134" w:type="dxa"/>
            <w:vMerge/>
            <w:shd w:val="clear" w:color="auto" w:fill="auto"/>
            <w:vAlign w:val="center"/>
          </w:tcPr>
          <w:p w14:paraId="20432AAA" w14:textId="77777777" w:rsidR="003F40F0" w:rsidRPr="006B3FD2" w:rsidRDefault="003F40F0" w:rsidP="003F40F0">
            <w:pPr>
              <w:widowControl w:val="0"/>
              <w:jc w:val="center"/>
              <w:rPr>
                <w:bCs/>
                <w:lang w:bidi="ru-RU"/>
              </w:rPr>
            </w:pPr>
          </w:p>
        </w:tc>
        <w:tc>
          <w:tcPr>
            <w:tcW w:w="3404" w:type="dxa"/>
            <w:shd w:val="clear" w:color="auto" w:fill="auto"/>
            <w:vAlign w:val="center"/>
          </w:tcPr>
          <w:p w14:paraId="4BC877C6" w14:textId="77501F5B" w:rsidR="003F40F0" w:rsidRPr="006B3FD2" w:rsidRDefault="003F40F0" w:rsidP="003F40F0">
            <w:pPr>
              <w:widowControl w:val="0"/>
            </w:pPr>
            <w:r w:rsidRPr="006B3FD2">
              <w:rPr>
                <w:rFonts w:eastAsia="Arial"/>
                <w:lang w:eastAsia="ar-SA"/>
              </w:rPr>
              <w:t xml:space="preserve">Вид разрешенного </w:t>
            </w:r>
            <w:r w:rsidRPr="006B3FD2">
              <w:rPr>
                <w:rFonts w:eastAsia="Arial"/>
                <w:lang w:eastAsia="ar-SA"/>
              </w:rPr>
              <w:lastRenderedPageBreak/>
              <w:t>использования</w:t>
            </w:r>
          </w:p>
        </w:tc>
        <w:tc>
          <w:tcPr>
            <w:tcW w:w="1418" w:type="dxa"/>
            <w:shd w:val="clear" w:color="auto" w:fill="auto"/>
            <w:vAlign w:val="center"/>
          </w:tcPr>
          <w:p w14:paraId="64A7D3B9" w14:textId="57CFCDFC" w:rsidR="003F40F0" w:rsidRPr="006B3FD2" w:rsidRDefault="003F40F0" w:rsidP="003F40F0">
            <w:pPr>
              <w:widowControl w:val="0"/>
              <w:jc w:val="center"/>
              <w:rPr>
                <w:iCs/>
                <w:snapToGrid w:val="0"/>
              </w:rPr>
            </w:pPr>
            <w:r w:rsidRPr="006B3FD2">
              <w:rPr>
                <w:iCs/>
                <w:snapToGrid w:val="0"/>
              </w:rPr>
              <w:lastRenderedPageBreak/>
              <w:t>-</w:t>
            </w:r>
          </w:p>
        </w:tc>
        <w:tc>
          <w:tcPr>
            <w:tcW w:w="2410" w:type="dxa"/>
            <w:shd w:val="clear" w:color="auto" w:fill="auto"/>
            <w:vAlign w:val="center"/>
          </w:tcPr>
          <w:p w14:paraId="15725686" w14:textId="5A1E13FD" w:rsidR="003F40F0" w:rsidRPr="006B3FD2" w:rsidRDefault="003F40F0" w:rsidP="003F40F0">
            <w:pPr>
              <w:widowControl w:val="0"/>
              <w:jc w:val="center"/>
              <w:rPr>
                <w:lang w:val="en-US" w:bidi="ru-RU"/>
              </w:rPr>
            </w:pPr>
            <w:r w:rsidRPr="006B3FD2">
              <w:rPr>
                <w:lang w:bidi="ru-RU"/>
              </w:rPr>
              <w:t>Общего пользования</w:t>
            </w:r>
          </w:p>
        </w:tc>
      </w:tr>
      <w:tr w:rsidR="003F40F0" w:rsidRPr="006B3FD2" w14:paraId="05915C1F" w14:textId="77777777" w:rsidTr="003F40F0">
        <w:tc>
          <w:tcPr>
            <w:tcW w:w="1131" w:type="dxa"/>
            <w:vAlign w:val="center"/>
          </w:tcPr>
          <w:p w14:paraId="1E2450CA" w14:textId="5021EC16" w:rsidR="003F40F0" w:rsidRPr="006B3FD2" w:rsidRDefault="003F40F0" w:rsidP="003F40F0">
            <w:pPr>
              <w:widowControl w:val="0"/>
              <w:rPr>
                <w:bCs/>
              </w:rPr>
            </w:pPr>
            <w:r w:rsidRPr="006B3FD2">
              <w:rPr>
                <w:bCs/>
              </w:rPr>
              <w:t>1.8.3.</w:t>
            </w:r>
          </w:p>
        </w:tc>
        <w:tc>
          <w:tcPr>
            <w:tcW w:w="1134" w:type="dxa"/>
            <w:vMerge/>
            <w:shd w:val="clear" w:color="auto" w:fill="auto"/>
            <w:vAlign w:val="center"/>
          </w:tcPr>
          <w:p w14:paraId="59C735D5" w14:textId="7437DCF3" w:rsidR="003F40F0" w:rsidRPr="006B3FD2" w:rsidRDefault="003F40F0" w:rsidP="003F40F0">
            <w:pPr>
              <w:widowControl w:val="0"/>
              <w:jc w:val="center"/>
              <w:rPr>
                <w:bCs/>
              </w:rPr>
            </w:pPr>
          </w:p>
        </w:tc>
        <w:tc>
          <w:tcPr>
            <w:tcW w:w="3404" w:type="dxa"/>
            <w:shd w:val="clear" w:color="auto" w:fill="auto"/>
            <w:vAlign w:val="center"/>
          </w:tcPr>
          <w:p w14:paraId="0C1B4DC3" w14:textId="7B6CFC33" w:rsidR="003F40F0" w:rsidRPr="006B3FD2" w:rsidRDefault="003F40F0" w:rsidP="003F40F0">
            <w:pPr>
              <w:widowControl w:val="0"/>
              <w:rPr>
                <w:lang w:bidi="ru-RU"/>
              </w:rPr>
            </w:pPr>
            <w:r w:rsidRPr="006B3FD2">
              <w:rPr>
                <w:lang w:bidi="ru-RU"/>
              </w:rPr>
              <w:t>Протяженность линейного объекта</w:t>
            </w:r>
          </w:p>
        </w:tc>
        <w:tc>
          <w:tcPr>
            <w:tcW w:w="1418" w:type="dxa"/>
            <w:shd w:val="clear" w:color="auto" w:fill="auto"/>
            <w:vAlign w:val="center"/>
          </w:tcPr>
          <w:p w14:paraId="0E82D8BB" w14:textId="40CC8489" w:rsidR="003F40F0" w:rsidRPr="006B3FD2" w:rsidRDefault="003F40F0" w:rsidP="003F40F0">
            <w:pPr>
              <w:jc w:val="center"/>
              <w:rPr>
                <w:iCs/>
                <w:snapToGrid w:val="0"/>
              </w:rPr>
            </w:pPr>
            <w:r w:rsidRPr="006B3FD2">
              <w:rPr>
                <w:lang w:bidi="ru-RU"/>
              </w:rPr>
              <w:t>км</w:t>
            </w:r>
          </w:p>
        </w:tc>
        <w:tc>
          <w:tcPr>
            <w:tcW w:w="2410" w:type="dxa"/>
            <w:shd w:val="clear" w:color="auto" w:fill="auto"/>
            <w:vAlign w:val="center"/>
          </w:tcPr>
          <w:p w14:paraId="2C20E8D7" w14:textId="076AC9EC" w:rsidR="003F40F0" w:rsidRPr="006B3FD2" w:rsidRDefault="003F40F0" w:rsidP="003F40F0">
            <w:pPr>
              <w:widowControl w:val="0"/>
              <w:jc w:val="center"/>
              <w:rPr>
                <w:rFonts w:eastAsia="Arial"/>
                <w:lang w:eastAsia="ar-SA"/>
              </w:rPr>
            </w:pPr>
            <w:r w:rsidRPr="006B3FD2">
              <w:rPr>
                <w:lang w:bidi="ru-RU"/>
              </w:rPr>
              <w:t>1,943</w:t>
            </w:r>
          </w:p>
        </w:tc>
      </w:tr>
      <w:tr w:rsidR="003F40F0" w:rsidRPr="006B3FD2" w14:paraId="0B0B8656" w14:textId="77777777" w:rsidTr="003F40F0">
        <w:tc>
          <w:tcPr>
            <w:tcW w:w="1131" w:type="dxa"/>
            <w:vAlign w:val="center"/>
          </w:tcPr>
          <w:p w14:paraId="0415B2A2" w14:textId="08FCE110" w:rsidR="003F40F0" w:rsidRPr="006B3FD2" w:rsidRDefault="003F40F0" w:rsidP="003F40F0">
            <w:pPr>
              <w:widowControl w:val="0"/>
              <w:rPr>
                <w:bCs/>
                <w:lang w:bidi="ru-RU"/>
              </w:rPr>
            </w:pPr>
            <w:r w:rsidRPr="006B3FD2">
              <w:rPr>
                <w:bCs/>
                <w:lang w:bidi="ru-RU"/>
              </w:rPr>
              <w:t>1.8.4.</w:t>
            </w:r>
          </w:p>
        </w:tc>
        <w:tc>
          <w:tcPr>
            <w:tcW w:w="1134" w:type="dxa"/>
            <w:vMerge/>
            <w:shd w:val="clear" w:color="auto" w:fill="auto"/>
            <w:vAlign w:val="center"/>
          </w:tcPr>
          <w:p w14:paraId="3A5421B0" w14:textId="723C0842" w:rsidR="003F40F0" w:rsidRPr="006B3FD2" w:rsidRDefault="003F40F0" w:rsidP="003F40F0">
            <w:pPr>
              <w:widowControl w:val="0"/>
              <w:jc w:val="center"/>
              <w:rPr>
                <w:bCs/>
                <w:lang w:bidi="ru-RU"/>
              </w:rPr>
            </w:pPr>
          </w:p>
        </w:tc>
        <w:tc>
          <w:tcPr>
            <w:tcW w:w="3404" w:type="dxa"/>
            <w:shd w:val="clear" w:color="auto" w:fill="auto"/>
            <w:vAlign w:val="center"/>
          </w:tcPr>
          <w:p w14:paraId="57E3D4B6" w14:textId="57A3B0F9" w:rsidR="003F40F0" w:rsidRPr="006B3FD2" w:rsidRDefault="003F40F0" w:rsidP="003F40F0">
            <w:pPr>
              <w:widowControl w:val="0"/>
              <w:rPr>
                <w:lang w:bidi="ru-RU"/>
              </w:rPr>
            </w:pPr>
            <w:r w:rsidRPr="006B3FD2">
              <w:rPr>
                <w:shd w:val="clear" w:color="auto" w:fill="FFFFFF"/>
              </w:rPr>
              <w:t>Грузонапряженность</w:t>
            </w:r>
          </w:p>
        </w:tc>
        <w:tc>
          <w:tcPr>
            <w:tcW w:w="1418" w:type="dxa"/>
            <w:shd w:val="clear" w:color="auto" w:fill="auto"/>
            <w:vAlign w:val="center"/>
          </w:tcPr>
          <w:p w14:paraId="5A642335" w14:textId="3DC9357F" w:rsidR="003F40F0" w:rsidRPr="006B3FD2" w:rsidRDefault="003F40F0" w:rsidP="003F40F0">
            <w:pPr>
              <w:widowControl w:val="0"/>
              <w:jc w:val="center"/>
              <w:rPr>
                <w:lang w:bidi="ru-RU"/>
              </w:rPr>
            </w:pPr>
            <w:r w:rsidRPr="006B3FD2">
              <w:rPr>
                <w:shd w:val="clear" w:color="auto" w:fill="FFFFFF"/>
              </w:rPr>
              <w:t>млн. т нетто/год</w:t>
            </w:r>
          </w:p>
        </w:tc>
        <w:tc>
          <w:tcPr>
            <w:tcW w:w="2410" w:type="dxa"/>
            <w:shd w:val="clear" w:color="auto" w:fill="auto"/>
          </w:tcPr>
          <w:p w14:paraId="4EA780F8" w14:textId="34A84D34" w:rsidR="003F40F0" w:rsidRPr="006B3FD2" w:rsidRDefault="003F40F0" w:rsidP="003F40F0">
            <w:pPr>
              <w:widowControl w:val="0"/>
              <w:jc w:val="center"/>
              <w:rPr>
                <w:rFonts w:eastAsia="Arial"/>
                <w:lang w:eastAsia="ar-SA"/>
              </w:rPr>
            </w:pPr>
            <w:r w:rsidRPr="006B3FD2">
              <w:rPr>
                <w:lang w:bidi="ru-RU"/>
              </w:rPr>
              <w:t>-</w:t>
            </w:r>
          </w:p>
        </w:tc>
      </w:tr>
      <w:tr w:rsidR="003F40F0" w:rsidRPr="006B3FD2" w14:paraId="1F032C47" w14:textId="77777777" w:rsidTr="003F40F0">
        <w:tc>
          <w:tcPr>
            <w:tcW w:w="1131" w:type="dxa"/>
            <w:vAlign w:val="center"/>
          </w:tcPr>
          <w:p w14:paraId="7B3C8603" w14:textId="4BB1B50A" w:rsidR="003F40F0" w:rsidRPr="006B3FD2" w:rsidRDefault="003F40F0" w:rsidP="003F40F0">
            <w:pPr>
              <w:widowControl w:val="0"/>
              <w:rPr>
                <w:rFonts w:eastAsia="SimSun"/>
                <w:bCs/>
              </w:rPr>
            </w:pPr>
            <w:r w:rsidRPr="006B3FD2">
              <w:rPr>
                <w:rFonts w:eastAsia="SimSun"/>
                <w:bCs/>
              </w:rPr>
              <w:t>1.8.5.</w:t>
            </w:r>
          </w:p>
        </w:tc>
        <w:tc>
          <w:tcPr>
            <w:tcW w:w="1134" w:type="dxa"/>
            <w:vMerge/>
            <w:shd w:val="clear" w:color="auto" w:fill="auto"/>
            <w:vAlign w:val="center"/>
          </w:tcPr>
          <w:p w14:paraId="529BBE58" w14:textId="4F729EA2" w:rsidR="003F40F0" w:rsidRPr="006B3FD2" w:rsidRDefault="003F40F0" w:rsidP="003F40F0">
            <w:pPr>
              <w:widowControl w:val="0"/>
              <w:jc w:val="center"/>
              <w:rPr>
                <w:rFonts w:eastAsia="SimSun"/>
                <w:bCs/>
              </w:rPr>
            </w:pPr>
          </w:p>
        </w:tc>
        <w:tc>
          <w:tcPr>
            <w:tcW w:w="3404" w:type="dxa"/>
            <w:shd w:val="clear" w:color="auto" w:fill="auto"/>
            <w:vAlign w:val="center"/>
          </w:tcPr>
          <w:p w14:paraId="5262C61B" w14:textId="5524320D" w:rsidR="003F40F0" w:rsidRPr="006B3FD2" w:rsidRDefault="003F40F0" w:rsidP="003F40F0">
            <w:pPr>
              <w:widowControl w:val="0"/>
              <w:rPr>
                <w:lang w:bidi="ru-RU"/>
              </w:rPr>
            </w:pPr>
            <w:r w:rsidRPr="006B3FD2">
              <w:rPr>
                <w:shd w:val="clear" w:color="auto" w:fill="FFFFFF"/>
              </w:rPr>
              <w:t>Интенсивность движения</w:t>
            </w:r>
          </w:p>
        </w:tc>
        <w:tc>
          <w:tcPr>
            <w:tcW w:w="1418" w:type="dxa"/>
            <w:shd w:val="clear" w:color="auto" w:fill="auto"/>
            <w:vAlign w:val="center"/>
          </w:tcPr>
          <w:p w14:paraId="3256D659" w14:textId="65DD4969" w:rsidR="003F40F0" w:rsidRPr="006B3FD2" w:rsidRDefault="003F40F0" w:rsidP="003F40F0">
            <w:pPr>
              <w:widowControl w:val="0"/>
              <w:jc w:val="center"/>
              <w:rPr>
                <w:lang w:bidi="ru-RU"/>
              </w:rPr>
            </w:pPr>
            <w:r w:rsidRPr="006B3FD2">
              <w:rPr>
                <w:shd w:val="clear" w:color="auto" w:fill="FFFFFF"/>
              </w:rPr>
              <w:t>приведенных единиц в сутки</w:t>
            </w:r>
          </w:p>
        </w:tc>
        <w:tc>
          <w:tcPr>
            <w:tcW w:w="2410" w:type="dxa"/>
            <w:shd w:val="clear" w:color="auto" w:fill="auto"/>
          </w:tcPr>
          <w:p w14:paraId="4869D452" w14:textId="02A3FE0A" w:rsidR="003F40F0" w:rsidRPr="006B3FD2" w:rsidRDefault="003F40F0" w:rsidP="003F40F0">
            <w:pPr>
              <w:widowControl w:val="0"/>
              <w:jc w:val="center"/>
              <w:rPr>
                <w:rFonts w:eastAsia="Arial"/>
                <w:lang w:eastAsia="ar-SA"/>
              </w:rPr>
            </w:pPr>
            <w:r w:rsidRPr="006B3FD2">
              <w:rPr>
                <w:lang w:bidi="ru-RU"/>
              </w:rPr>
              <w:t>менее 2000</w:t>
            </w:r>
          </w:p>
        </w:tc>
      </w:tr>
      <w:tr w:rsidR="003F40F0" w:rsidRPr="006B3FD2" w14:paraId="15F93B87" w14:textId="77777777" w:rsidTr="003F40F0">
        <w:tc>
          <w:tcPr>
            <w:tcW w:w="1131" w:type="dxa"/>
            <w:vAlign w:val="center"/>
          </w:tcPr>
          <w:p w14:paraId="5A6041E7" w14:textId="3CD02456" w:rsidR="003F40F0" w:rsidRPr="006B3FD2" w:rsidRDefault="003F40F0" w:rsidP="003F40F0">
            <w:pPr>
              <w:widowControl w:val="0"/>
              <w:rPr>
                <w:rFonts w:eastAsia="SimSun"/>
                <w:bCs/>
              </w:rPr>
            </w:pPr>
            <w:r w:rsidRPr="006B3FD2">
              <w:rPr>
                <w:rFonts w:eastAsia="SimSun"/>
                <w:bCs/>
              </w:rPr>
              <w:t>1.8.6.</w:t>
            </w:r>
          </w:p>
        </w:tc>
        <w:tc>
          <w:tcPr>
            <w:tcW w:w="1134" w:type="dxa"/>
            <w:vMerge/>
            <w:shd w:val="clear" w:color="auto" w:fill="auto"/>
            <w:vAlign w:val="center"/>
          </w:tcPr>
          <w:p w14:paraId="6A688B29" w14:textId="5BEE2723" w:rsidR="003F40F0" w:rsidRPr="006B3FD2" w:rsidRDefault="003F40F0" w:rsidP="003F40F0">
            <w:pPr>
              <w:widowControl w:val="0"/>
              <w:jc w:val="center"/>
              <w:rPr>
                <w:rFonts w:eastAsia="SimSun"/>
                <w:bCs/>
              </w:rPr>
            </w:pPr>
          </w:p>
        </w:tc>
        <w:tc>
          <w:tcPr>
            <w:tcW w:w="3404" w:type="dxa"/>
            <w:shd w:val="clear" w:color="auto" w:fill="auto"/>
            <w:vAlign w:val="center"/>
          </w:tcPr>
          <w:p w14:paraId="703A3644" w14:textId="2420CD10" w:rsidR="003F40F0" w:rsidRPr="006B3FD2" w:rsidRDefault="003F40F0" w:rsidP="003F40F0">
            <w:pPr>
              <w:widowControl w:val="0"/>
              <w:rPr>
                <w:lang w:bidi="ru-RU"/>
              </w:rPr>
            </w:pPr>
            <w:r w:rsidRPr="006B3FD2">
              <w:rPr>
                <w:rFonts w:eastAsia="SimSun"/>
              </w:rPr>
              <w:t>Назначение</w:t>
            </w:r>
          </w:p>
        </w:tc>
        <w:tc>
          <w:tcPr>
            <w:tcW w:w="1418" w:type="dxa"/>
            <w:shd w:val="clear" w:color="auto" w:fill="auto"/>
            <w:vAlign w:val="center"/>
          </w:tcPr>
          <w:p w14:paraId="0440CD1C" w14:textId="1967AF37" w:rsidR="003F40F0" w:rsidRPr="006B3FD2" w:rsidRDefault="003F40F0" w:rsidP="003F40F0">
            <w:pPr>
              <w:widowControl w:val="0"/>
              <w:jc w:val="center"/>
              <w:rPr>
                <w:lang w:bidi="ru-RU"/>
              </w:rPr>
            </w:pPr>
            <w:r w:rsidRPr="006B3FD2">
              <w:rPr>
                <w:lang w:bidi="ru-RU"/>
              </w:rPr>
              <w:t>-</w:t>
            </w:r>
          </w:p>
        </w:tc>
        <w:tc>
          <w:tcPr>
            <w:tcW w:w="2410" w:type="dxa"/>
            <w:shd w:val="clear" w:color="auto" w:fill="auto"/>
            <w:vAlign w:val="center"/>
          </w:tcPr>
          <w:p w14:paraId="45096F22" w14:textId="006A7B37" w:rsidR="003F40F0" w:rsidRPr="006B3FD2" w:rsidRDefault="003F40F0" w:rsidP="003F40F0">
            <w:pPr>
              <w:widowControl w:val="0"/>
              <w:jc w:val="center"/>
              <w:rPr>
                <w:rFonts w:eastAsia="Arial"/>
                <w:lang w:eastAsia="ar-SA"/>
              </w:rPr>
            </w:pPr>
            <w:r w:rsidRPr="006B3FD2">
              <w:rPr>
                <w:rFonts w:eastAsia="Arial"/>
                <w:lang w:eastAsia="ar-SA"/>
              </w:rPr>
              <w:t>Обеспечение транспортных связей территории газохимического комплекса с внешними территориями</w:t>
            </w:r>
          </w:p>
        </w:tc>
      </w:tr>
      <w:tr w:rsidR="003F40F0" w:rsidRPr="006B3FD2" w14:paraId="6A84E116" w14:textId="77777777" w:rsidTr="003F40F0">
        <w:tc>
          <w:tcPr>
            <w:tcW w:w="1131" w:type="dxa"/>
            <w:vAlign w:val="center"/>
          </w:tcPr>
          <w:p w14:paraId="631A7DB6" w14:textId="0AF969FF" w:rsidR="003F40F0" w:rsidRPr="006B3FD2" w:rsidRDefault="003F40F0" w:rsidP="003F40F0">
            <w:pPr>
              <w:rPr>
                <w:rFonts w:eastAsia="Arial"/>
                <w:b/>
                <w:lang w:eastAsia="ar-SA"/>
              </w:rPr>
            </w:pPr>
            <w:r w:rsidRPr="006B3FD2">
              <w:rPr>
                <w:rFonts w:eastAsia="Arial"/>
                <w:b/>
                <w:lang w:eastAsia="ar-SA"/>
              </w:rPr>
              <w:t>1.9.</w:t>
            </w:r>
          </w:p>
        </w:tc>
        <w:tc>
          <w:tcPr>
            <w:tcW w:w="1134" w:type="dxa"/>
            <w:vMerge w:val="restart"/>
            <w:shd w:val="clear" w:color="auto" w:fill="auto"/>
            <w:vAlign w:val="center"/>
          </w:tcPr>
          <w:p w14:paraId="263F9928" w14:textId="3CEE420F" w:rsidR="003F40F0" w:rsidRPr="006B3FD2" w:rsidRDefault="003F40F0" w:rsidP="003F40F0">
            <w:pPr>
              <w:jc w:val="center"/>
              <w:rPr>
                <w:rFonts w:eastAsia="Arial"/>
                <w:bCs/>
                <w:lang w:eastAsia="ar-SA"/>
              </w:rPr>
            </w:pPr>
            <w:r w:rsidRPr="006B3FD2">
              <w:rPr>
                <w:rFonts w:eastAsia="Arial"/>
                <w:bCs/>
                <w:lang w:eastAsia="ar-SA"/>
              </w:rPr>
              <w:t>8</w:t>
            </w:r>
          </w:p>
        </w:tc>
        <w:tc>
          <w:tcPr>
            <w:tcW w:w="7232" w:type="dxa"/>
            <w:gridSpan w:val="3"/>
            <w:shd w:val="clear" w:color="auto" w:fill="auto"/>
            <w:vAlign w:val="center"/>
          </w:tcPr>
          <w:p w14:paraId="0EE7B7DA" w14:textId="7C66E5A0" w:rsidR="003F40F0" w:rsidRPr="006B3FD2" w:rsidRDefault="003F40F0" w:rsidP="003F40F0">
            <w:pPr>
              <w:rPr>
                <w:b/>
                <w:iCs/>
                <w:snapToGrid w:val="0"/>
              </w:rPr>
            </w:pPr>
            <w:r w:rsidRPr="006B3FD2">
              <w:rPr>
                <w:rFonts w:eastAsia="Arial"/>
                <w:b/>
                <w:bCs/>
                <w:lang w:eastAsia="ar-SA"/>
              </w:rPr>
              <w:t>Подъездная автомобильная дорога №4 к площадке ГХК</w:t>
            </w:r>
          </w:p>
        </w:tc>
      </w:tr>
      <w:tr w:rsidR="003F40F0" w:rsidRPr="006B3FD2" w14:paraId="641636B0" w14:textId="77777777" w:rsidTr="003F40F0">
        <w:tc>
          <w:tcPr>
            <w:tcW w:w="1131" w:type="dxa"/>
            <w:vAlign w:val="center"/>
          </w:tcPr>
          <w:p w14:paraId="13FA310D" w14:textId="6A1FF0E3" w:rsidR="003F40F0" w:rsidRPr="006B3FD2" w:rsidRDefault="003F40F0" w:rsidP="003F40F0">
            <w:pPr>
              <w:pStyle w:val="af2"/>
              <w:widowControl w:val="0"/>
              <w:ind w:left="0"/>
              <w:rPr>
                <w:bCs/>
                <w:lang w:bidi="ru-RU"/>
              </w:rPr>
            </w:pPr>
            <w:r w:rsidRPr="006B3FD2">
              <w:rPr>
                <w:bCs/>
                <w:lang w:bidi="ru-RU"/>
              </w:rPr>
              <w:t>1.9.1.</w:t>
            </w:r>
          </w:p>
        </w:tc>
        <w:tc>
          <w:tcPr>
            <w:tcW w:w="1134" w:type="dxa"/>
            <w:vMerge/>
            <w:shd w:val="clear" w:color="auto" w:fill="auto"/>
            <w:vAlign w:val="center"/>
          </w:tcPr>
          <w:p w14:paraId="5E71F7FF" w14:textId="0A55ADD3" w:rsidR="003F40F0" w:rsidRPr="006B3FD2" w:rsidRDefault="003F40F0" w:rsidP="003F40F0">
            <w:pPr>
              <w:widowControl w:val="0"/>
              <w:jc w:val="center"/>
              <w:rPr>
                <w:bCs/>
                <w:lang w:bidi="ru-RU"/>
              </w:rPr>
            </w:pPr>
          </w:p>
        </w:tc>
        <w:tc>
          <w:tcPr>
            <w:tcW w:w="3404" w:type="dxa"/>
            <w:shd w:val="clear" w:color="auto" w:fill="auto"/>
            <w:vAlign w:val="center"/>
          </w:tcPr>
          <w:p w14:paraId="3B4EB3B3" w14:textId="60A75FD0" w:rsidR="003F40F0" w:rsidRPr="006B3FD2" w:rsidRDefault="003F40F0" w:rsidP="003F40F0">
            <w:pPr>
              <w:widowControl w:val="0"/>
              <w:rPr>
                <w:lang w:bidi="ru-RU"/>
              </w:rPr>
            </w:pPr>
            <w:r w:rsidRPr="006B3FD2">
              <w:t xml:space="preserve">Категория </w:t>
            </w:r>
          </w:p>
        </w:tc>
        <w:tc>
          <w:tcPr>
            <w:tcW w:w="1418" w:type="dxa"/>
            <w:shd w:val="clear" w:color="auto" w:fill="auto"/>
            <w:vAlign w:val="center"/>
          </w:tcPr>
          <w:p w14:paraId="5550A88D" w14:textId="0C35520F" w:rsidR="003F40F0" w:rsidRPr="006B3FD2" w:rsidRDefault="003F40F0" w:rsidP="003F40F0">
            <w:pPr>
              <w:widowControl w:val="0"/>
              <w:jc w:val="center"/>
              <w:rPr>
                <w:lang w:bidi="ru-RU"/>
              </w:rPr>
            </w:pPr>
            <w:r w:rsidRPr="006B3FD2">
              <w:rPr>
                <w:iCs/>
                <w:snapToGrid w:val="0"/>
              </w:rPr>
              <w:t>-</w:t>
            </w:r>
          </w:p>
        </w:tc>
        <w:tc>
          <w:tcPr>
            <w:tcW w:w="2410" w:type="dxa"/>
            <w:shd w:val="clear" w:color="auto" w:fill="auto"/>
            <w:vAlign w:val="center"/>
          </w:tcPr>
          <w:p w14:paraId="125F10DA" w14:textId="5B2AC87E" w:rsidR="003F40F0" w:rsidRPr="006B3FD2" w:rsidRDefault="003F40F0" w:rsidP="003F40F0">
            <w:pPr>
              <w:widowControl w:val="0"/>
              <w:jc w:val="center"/>
              <w:rPr>
                <w:lang w:bidi="ru-RU"/>
              </w:rPr>
            </w:pPr>
            <w:r w:rsidRPr="006B3FD2">
              <w:rPr>
                <w:lang w:val="en-US" w:bidi="ru-RU"/>
              </w:rPr>
              <w:t>IV</w:t>
            </w:r>
          </w:p>
        </w:tc>
      </w:tr>
      <w:tr w:rsidR="003F40F0" w:rsidRPr="006B3FD2" w14:paraId="6BD3120A" w14:textId="77777777" w:rsidTr="003F40F0">
        <w:tc>
          <w:tcPr>
            <w:tcW w:w="1131" w:type="dxa"/>
            <w:vAlign w:val="center"/>
          </w:tcPr>
          <w:p w14:paraId="35D57009" w14:textId="6A6754B3" w:rsidR="003F40F0" w:rsidRPr="006B3FD2" w:rsidRDefault="003F40F0" w:rsidP="003F40F0">
            <w:pPr>
              <w:pStyle w:val="af2"/>
              <w:widowControl w:val="0"/>
              <w:ind w:left="0"/>
              <w:rPr>
                <w:bCs/>
                <w:lang w:bidi="ru-RU"/>
              </w:rPr>
            </w:pPr>
            <w:r w:rsidRPr="006B3FD2">
              <w:rPr>
                <w:bCs/>
                <w:lang w:bidi="ru-RU"/>
              </w:rPr>
              <w:t>1.9.2.</w:t>
            </w:r>
          </w:p>
        </w:tc>
        <w:tc>
          <w:tcPr>
            <w:tcW w:w="1134" w:type="dxa"/>
            <w:vMerge/>
            <w:shd w:val="clear" w:color="auto" w:fill="auto"/>
            <w:vAlign w:val="center"/>
          </w:tcPr>
          <w:p w14:paraId="5837EAFA" w14:textId="77777777" w:rsidR="003F40F0" w:rsidRPr="006B3FD2" w:rsidRDefault="003F40F0" w:rsidP="003F40F0">
            <w:pPr>
              <w:widowControl w:val="0"/>
              <w:jc w:val="center"/>
              <w:rPr>
                <w:bCs/>
                <w:lang w:bidi="ru-RU"/>
              </w:rPr>
            </w:pPr>
          </w:p>
        </w:tc>
        <w:tc>
          <w:tcPr>
            <w:tcW w:w="3404" w:type="dxa"/>
            <w:shd w:val="clear" w:color="auto" w:fill="auto"/>
            <w:vAlign w:val="center"/>
          </w:tcPr>
          <w:p w14:paraId="743E4D43" w14:textId="1B680AE3" w:rsidR="003F40F0" w:rsidRPr="006B3FD2" w:rsidRDefault="003F40F0" w:rsidP="003F40F0">
            <w:pPr>
              <w:widowControl w:val="0"/>
            </w:pPr>
            <w:r w:rsidRPr="006B3FD2">
              <w:rPr>
                <w:rFonts w:eastAsia="Arial"/>
                <w:lang w:eastAsia="ar-SA"/>
              </w:rPr>
              <w:t>Вид разрешенного использования</w:t>
            </w:r>
          </w:p>
        </w:tc>
        <w:tc>
          <w:tcPr>
            <w:tcW w:w="1418" w:type="dxa"/>
            <w:shd w:val="clear" w:color="auto" w:fill="auto"/>
            <w:vAlign w:val="center"/>
          </w:tcPr>
          <w:p w14:paraId="1526F861" w14:textId="5EE72BF8" w:rsidR="003F40F0" w:rsidRPr="006B3FD2" w:rsidRDefault="003F40F0" w:rsidP="003F40F0">
            <w:pPr>
              <w:widowControl w:val="0"/>
              <w:jc w:val="center"/>
              <w:rPr>
                <w:iCs/>
                <w:snapToGrid w:val="0"/>
              </w:rPr>
            </w:pPr>
            <w:r w:rsidRPr="006B3FD2">
              <w:rPr>
                <w:iCs/>
                <w:snapToGrid w:val="0"/>
              </w:rPr>
              <w:t>-</w:t>
            </w:r>
          </w:p>
        </w:tc>
        <w:tc>
          <w:tcPr>
            <w:tcW w:w="2410" w:type="dxa"/>
            <w:shd w:val="clear" w:color="auto" w:fill="auto"/>
            <w:vAlign w:val="center"/>
          </w:tcPr>
          <w:p w14:paraId="13137097" w14:textId="625EA819" w:rsidR="003F40F0" w:rsidRPr="006B3FD2" w:rsidRDefault="003F40F0" w:rsidP="003F40F0">
            <w:pPr>
              <w:widowControl w:val="0"/>
              <w:jc w:val="center"/>
              <w:rPr>
                <w:lang w:bidi="ru-RU"/>
              </w:rPr>
            </w:pPr>
            <w:r w:rsidRPr="006B3FD2">
              <w:rPr>
                <w:lang w:bidi="ru-RU"/>
              </w:rPr>
              <w:t>Общего пользования</w:t>
            </w:r>
          </w:p>
        </w:tc>
      </w:tr>
      <w:tr w:rsidR="003F40F0" w:rsidRPr="006B3FD2" w14:paraId="77D1713A" w14:textId="77777777" w:rsidTr="003F40F0">
        <w:tc>
          <w:tcPr>
            <w:tcW w:w="1131" w:type="dxa"/>
            <w:vAlign w:val="center"/>
          </w:tcPr>
          <w:p w14:paraId="11717426" w14:textId="6012FA7A" w:rsidR="003F40F0" w:rsidRPr="006B3FD2" w:rsidRDefault="003F40F0" w:rsidP="003F40F0">
            <w:pPr>
              <w:widowControl w:val="0"/>
              <w:rPr>
                <w:bCs/>
                <w:lang w:bidi="ru-RU"/>
              </w:rPr>
            </w:pPr>
            <w:r w:rsidRPr="006B3FD2">
              <w:rPr>
                <w:bCs/>
                <w:lang w:bidi="ru-RU"/>
              </w:rPr>
              <w:t>1.9.3.</w:t>
            </w:r>
          </w:p>
        </w:tc>
        <w:tc>
          <w:tcPr>
            <w:tcW w:w="1134" w:type="dxa"/>
            <w:vMerge/>
            <w:shd w:val="clear" w:color="auto" w:fill="auto"/>
            <w:vAlign w:val="center"/>
          </w:tcPr>
          <w:p w14:paraId="249CDC19" w14:textId="00387873" w:rsidR="003F40F0" w:rsidRPr="006B3FD2" w:rsidRDefault="003F40F0" w:rsidP="003F40F0">
            <w:pPr>
              <w:widowControl w:val="0"/>
              <w:jc w:val="center"/>
              <w:rPr>
                <w:bCs/>
                <w:lang w:bidi="ru-RU"/>
              </w:rPr>
            </w:pPr>
          </w:p>
        </w:tc>
        <w:tc>
          <w:tcPr>
            <w:tcW w:w="3404" w:type="dxa"/>
            <w:shd w:val="clear" w:color="auto" w:fill="auto"/>
            <w:vAlign w:val="center"/>
          </w:tcPr>
          <w:p w14:paraId="1176703A" w14:textId="4BCBC0EC" w:rsidR="003F40F0" w:rsidRPr="006B3FD2" w:rsidRDefault="003F40F0" w:rsidP="003F40F0">
            <w:pPr>
              <w:widowControl w:val="0"/>
              <w:rPr>
                <w:lang w:bidi="ru-RU"/>
              </w:rPr>
            </w:pPr>
            <w:r w:rsidRPr="006B3FD2">
              <w:rPr>
                <w:lang w:bidi="ru-RU"/>
              </w:rPr>
              <w:t>Протяженность линейного объекта</w:t>
            </w:r>
          </w:p>
        </w:tc>
        <w:tc>
          <w:tcPr>
            <w:tcW w:w="1418" w:type="dxa"/>
            <w:shd w:val="clear" w:color="auto" w:fill="auto"/>
            <w:vAlign w:val="center"/>
          </w:tcPr>
          <w:p w14:paraId="07BC0AA9" w14:textId="4C93C2DE" w:rsidR="003F40F0" w:rsidRPr="006B3FD2" w:rsidRDefault="003F40F0" w:rsidP="003F40F0">
            <w:pPr>
              <w:widowControl w:val="0"/>
              <w:jc w:val="center"/>
              <w:rPr>
                <w:lang w:bidi="ru-RU"/>
              </w:rPr>
            </w:pPr>
            <w:r w:rsidRPr="006B3FD2">
              <w:rPr>
                <w:lang w:bidi="ru-RU"/>
              </w:rPr>
              <w:t>км</w:t>
            </w:r>
          </w:p>
        </w:tc>
        <w:tc>
          <w:tcPr>
            <w:tcW w:w="2410" w:type="dxa"/>
            <w:shd w:val="clear" w:color="auto" w:fill="auto"/>
            <w:vAlign w:val="center"/>
          </w:tcPr>
          <w:p w14:paraId="53F1A19A" w14:textId="5BA7A85F" w:rsidR="003F40F0" w:rsidRPr="006B3FD2" w:rsidRDefault="003F40F0" w:rsidP="003F40F0">
            <w:pPr>
              <w:widowControl w:val="0"/>
              <w:jc w:val="center"/>
              <w:rPr>
                <w:rFonts w:eastAsia="Arial"/>
                <w:lang w:eastAsia="ar-SA"/>
              </w:rPr>
            </w:pPr>
            <w:r w:rsidRPr="006B3FD2">
              <w:t>2,917</w:t>
            </w:r>
          </w:p>
        </w:tc>
      </w:tr>
      <w:tr w:rsidR="003F40F0" w:rsidRPr="006B3FD2" w14:paraId="049FE70B" w14:textId="77777777" w:rsidTr="003F40F0">
        <w:tc>
          <w:tcPr>
            <w:tcW w:w="1131" w:type="dxa"/>
            <w:vAlign w:val="center"/>
          </w:tcPr>
          <w:p w14:paraId="2F2E5029" w14:textId="0F30D4AD" w:rsidR="003F40F0" w:rsidRPr="006B3FD2" w:rsidRDefault="003F40F0" w:rsidP="003F40F0">
            <w:pPr>
              <w:widowControl w:val="0"/>
              <w:rPr>
                <w:bCs/>
              </w:rPr>
            </w:pPr>
            <w:r w:rsidRPr="006B3FD2">
              <w:rPr>
                <w:bCs/>
                <w:lang w:bidi="ru-RU"/>
              </w:rPr>
              <w:t>1.9.3.</w:t>
            </w:r>
          </w:p>
        </w:tc>
        <w:tc>
          <w:tcPr>
            <w:tcW w:w="1134" w:type="dxa"/>
            <w:vMerge/>
            <w:shd w:val="clear" w:color="auto" w:fill="auto"/>
            <w:vAlign w:val="center"/>
          </w:tcPr>
          <w:p w14:paraId="15DE001F" w14:textId="48819B44" w:rsidR="003F40F0" w:rsidRPr="006B3FD2" w:rsidRDefault="003F40F0" w:rsidP="003F40F0">
            <w:pPr>
              <w:widowControl w:val="0"/>
              <w:jc w:val="center"/>
              <w:rPr>
                <w:bCs/>
              </w:rPr>
            </w:pPr>
          </w:p>
        </w:tc>
        <w:tc>
          <w:tcPr>
            <w:tcW w:w="3404" w:type="dxa"/>
            <w:shd w:val="clear" w:color="auto" w:fill="auto"/>
            <w:vAlign w:val="center"/>
          </w:tcPr>
          <w:p w14:paraId="29B65C4A" w14:textId="3BC9DC99" w:rsidR="003F40F0" w:rsidRPr="006B3FD2" w:rsidRDefault="003F40F0" w:rsidP="003F40F0">
            <w:pPr>
              <w:widowControl w:val="0"/>
              <w:rPr>
                <w:lang w:bidi="ru-RU"/>
              </w:rPr>
            </w:pPr>
            <w:r w:rsidRPr="006B3FD2">
              <w:rPr>
                <w:shd w:val="clear" w:color="auto" w:fill="FFFFFF"/>
              </w:rPr>
              <w:t>Грузонапряженность</w:t>
            </w:r>
          </w:p>
        </w:tc>
        <w:tc>
          <w:tcPr>
            <w:tcW w:w="1418" w:type="dxa"/>
            <w:shd w:val="clear" w:color="auto" w:fill="auto"/>
            <w:vAlign w:val="center"/>
          </w:tcPr>
          <w:p w14:paraId="53FF4AF7" w14:textId="4A20B0B9" w:rsidR="003F40F0" w:rsidRPr="006B3FD2" w:rsidRDefault="003F40F0" w:rsidP="003F40F0">
            <w:pPr>
              <w:jc w:val="center"/>
              <w:rPr>
                <w:iCs/>
                <w:snapToGrid w:val="0"/>
              </w:rPr>
            </w:pPr>
            <w:r w:rsidRPr="006B3FD2">
              <w:rPr>
                <w:shd w:val="clear" w:color="auto" w:fill="FFFFFF"/>
              </w:rPr>
              <w:t>млн. т нетто/год</w:t>
            </w:r>
          </w:p>
        </w:tc>
        <w:tc>
          <w:tcPr>
            <w:tcW w:w="2410" w:type="dxa"/>
            <w:shd w:val="clear" w:color="auto" w:fill="auto"/>
          </w:tcPr>
          <w:p w14:paraId="03EBB588" w14:textId="2E9FBEE2" w:rsidR="003F40F0" w:rsidRPr="006B3FD2" w:rsidRDefault="003F40F0" w:rsidP="003F40F0">
            <w:pPr>
              <w:widowControl w:val="0"/>
              <w:jc w:val="center"/>
              <w:rPr>
                <w:rFonts w:eastAsia="Arial"/>
                <w:lang w:eastAsia="ar-SA"/>
              </w:rPr>
            </w:pPr>
            <w:r w:rsidRPr="006B3FD2">
              <w:rPr>
                <w:lang w:bidi="ru-RU"/>
              </w:rPr>
              <w:t>-</w:t>
            </w:r>
          </w:p>
        </w:tc>
      </w:tr>
      <w:tr w:rsidR="003F40F0" w:rsidRPr="006B3FD2" w14:paraId="0B7CC8CF" w14:textId="77777777" w:rsidTr="003F40F0">
        <w:tc>
          <w:tcPr>
            <w:tcW w:w="1131" w:type="dxa"/>
            <w:vAlign w:val="center"/>
          </w:tcPr>
          <w:p w14:paraId="2B16E32D" w14:textId="5CAFD3CF" w:rsidR="003F40F0" w:rsidRPr="006B3FD2" w:rsidRDefault="003F40F0" w:rsidP="003F40F0">
            <w:pPr>
              <w:widowControl w:val="0"/>
              <w:rPr>
                <w:bCs/>
                <w:lang w:bidi="ru-RU"/>
              </w:rPr>
            </w:pPr>
            <w:r w:rsidRPr="006B3FD2">
              <w:rPr>
                <w:bCs/>
                <w:lang w:bidi="ru-RU"/>
              </w:rPr>
              <w:t>1.9.4.</w:t>
            </w:r>
          </w:p>
        </w:tc>
        <w:tc>
          <w:tcPr>
            <w:tcW w:w="1134" w:type="dxa"/>
            <w:vMerge/>
            <w:shd w:val="clear" w:color="auto" w:fill="auto"/>
            <w:vAlign w:val="center"/>
          </w:tcPr>
          <w:p w14:paraId="13E2A733" w14:textId="1EC5F363" w:rsidR="003F40F0" w:rsidRPr="006B3FD2" w:rsidRDefault="003F40F0" w:rsidP="003F40F0">
            <w:pPr>
              <w:widowControl w:val="0"/>
              <w:jc w:val="center"/>
              <w:rPr>
                <w:bCs/>
                <w:lang w:bidi="ru-RU"/>
              </w:rPr>
            </w:pPr>
          </w:p>
        </w:tc>
        <w:tc>
          <w:tcPr>
            <w:tcW w:w="3404" w:type="dxa"/>
            <w:shd w:val="clear" w:color="auto" w:fill="auto"/>
            <w:vAlign w:val="center"/>
          </w:tcPr>
          <w:p w14:paraId="1AD60E49" w14:textId="496E4F95" w:rsidR="003F40F0" w:rsidRPr="006B3FD2" w:rsidRDefault="003F40F0" w:rsidP="003F40F0">
            <w:pPr>
              <w:widowControl w:val="0"/>
              <w:rPr>
                <w:lang w:bidi="ru-RU"/>
              </w:rPr>
            </w:pPr>
            <w:r w:rsidRPr="006B3FD2">
              <w:rPr>
                <w:shd w:val="clear" w:color="auto" w:fill="FFFFFF"/>
              </w:rPr>
              <w:t>Интенсивность движения</w:t>
            </w:r>
          </w:p>
        </w:tc>
        <w:tc>
          <w:tcPr>
            <w:tcW w:w="1418" w:type="dxa"/>
            <w:shd w:val="clear" w:color="auto" w:fill="auto"/>
            <w:vAlign w:val="center"/>
          </w:tcPr>
          <w:p w14:paraId="20EEB773" w14:textId="0339765D" w:rsidR="003F40F0" w:rsidRPr="006B3FD2" w:rsidRDefault="003F40F0" w:rsidP="003F40F0">
            <w:pPr>
              <w:widowControl w:val="0"/>
              <w:jc w:val="center"/>
              <w:rPr>
                <w:lang w:bidi="ru-RU"/>
              </w:rPr>
            </w:pPr>
            <w:r w:rsidRPr="006B3FD2">
              <w:rPr>
                <w:shd w:val="clear" w:color="auto" w:fill="FFFFFF"/>
              </w:rPr>
              <w:t>приведенных единиц в сутки</w:t>
            </w:r>
          </w:p>
        </w:tc>
        <w:tc>
          <w:tcPr>
            <w:tcW w:w="2410" w:type="dxa"/>
            <w:shd w:val="clear" w:color="auto" w:fill="auto"/>
          </w:tcPr>
          <w:p w14:paraId="010081B6" w14:textId="36ECEEE8" w:rsidR="003F40F0" w:rsidRPr="006B3FD2" w:rsidRDefault="003F40F0" w:rsidP="003F40F0">
            <w:pPr>
              <w:widowControl w:val="0"/>
              <w:jc w:val="center"/>
              <w:rPr>
                <w:rFonts w:eastAsia="Arial"/>
                <w:lang w:eastAsia="ar-SA"/>
              </w:rPr>
            </w:pPr>
            <w:r w:rsidRPr="006B3FD2">
              <w:rPr>
                <w:lang w:bidi="ru-RU"/>
              </w:rPr>
              <w:t>менее 2000</w:t>
            </w:r>
          </w:p>
        </w:tc>
      </w:tr>
      <w:tr w:rsidR="003F40F0" w:rsidRPr="006B3FD2" w14:paraId="08BB7503" w14:textId="77777777" w:rsidTr="003F40F0">
        <w:tc>
          <w:tcPr>
            <w:tcW w:w="1131" w:type="dxa"/>
            <w:vAlign w:val="center"/>
          </w:tcPr>
          <w:p w14:paraId="6CB40B43" w14:textId="1658C63E" w:rsidR="003F40F0" w:rsidRPr="006B3FD2" w:rsidRDefault="003F40F0" w:rsidP="003F40F0">
            <w:pPr>
              <w:widowControl w:val="0"/>
              <w:rPr>
                <w:rFonts w:eastAsia="SimSun"/>
                <w:bCs/>
              </w:rPr>
            </w:pPr>
            <w:r w:rsidRPr="006B3FD2">
              <w:rPr>
                <w:rFonts w:eastAsia="SimSun"/>
                <w:bCs/>
              </w:rPr>
              <w:t>1.9.5.</w:t>
            </w:r>
          </w:p>
        </w:tc>
        <w:tc>
          <w:tcPr>
            <w:tcW w:w="1134" w:type="dxa"/>
            <w:vMerge/>
            <w:shd w:val="clear" w:color="auto" w:fill="auto"/>
            <w:vAlign w:val="center"/>
          </w:tcPr>
          <w:p w14:paraId="01D259C4" w14:textId="2815F065" w:rsidR="003F40F0" w:rsidRPr="006B3FD2" w:rsidRDefault="003F40F0" w:rsidP="003F40F0">
            <w:pPr>
              <w:widowControl w:val="0"/>
              <w:jc w:val="center"/>
              <w:rPr>
                <w:rFonts w:eastAsia="SimSun"/>
                <w:bCs/>
              </w:rPr>
            </w:pPr>
          </w:p>
        </w:tc>
        <w:tc>
          <w:tcPr>
            <w:tcW w:w="3404" w:type="dxa"/>
            <w:shd w:val="clear" w:color="auto" w:fill="auto"/>
            <w:vAlign w:val="center"/>
          </w:tcPr>
          <w:p w14:paraId="561331D6" w14:textId="6EAAC806" w:rsidR="003F40F0" w:rsidRPr="006B3FD2" w:rsidRDefault="003F40F0" w:rsidP="003F40F0">
            <w:pPr>
              <w:widowControl w:val="0"/>
              <w:rPr>
                <w:lang w:bidi="ru-RU"/>
              </w:rPr>
            </w:pPr>
            <w:r w:rsidRPr="006B3FD2">
              <w:rPr>
                <w:rFonts w:eastAsia="SimSun"/>
              </w:rPr>
              <w:t>Назначение</w:t>
            </w:r>
          </w:p>
        </w:tc>
        <w:tc>
          <w:tcPr>
            <w:tcW w:w="1418" w:type="dxa"/>
            <w:shd w:val="clear" w:color="auto" w:fill="auto"/>
            <w:vAlign w:val="center"/>
          </w:tcPr>
          <w:p w14:paraId="396BC372" w14:textId="28C88FBC" w:rsidR="003F40F0" w:rsidRPr="006B3FD2" w:rsidRDefault="003F40F0" w:rsidP="003F40F0">
            <w:pPr>
              <w:widowControl w:val="0"/>
              <w:jc w:val="center"/>
              <w:rPr>
                <w:lang w:bidi="ru-RU"/>
              </w:rPr>
            </w:pPr>
            <w:r w:rsidRPr="006B3FD2">
              <w:rPr>
                <w:lang w:bidi="ru-RU"/>
              </w:rPr>
              <w:t>-</w:t>
            </w:r>
          </w:p>
        </w:tc>
        <w:tc>
          <w:tcPr>
            <w:tcW w:w="2410" w:type="dxa"/>
            <w:shd w:val="clear" w:color="auto" w:fill="auto"/>
            <w:vAlign w:val="center"/>
          </w:tcPr>
          <w:p w14:paraId="7635CB0C" w14:textId="5713A8C5" w:rsidR="003F40F0" w:rsidRPr="006B3FD2" w:rsidRDefault="003F40F0" w:rsidP="003F40F0">
            <w:pPr>
              <w:widowControl w:val="0"/>
              <w:jc w:val="center"/>
              <w:rPr>
                <w:rFonts w:eastAsia="Arial"/>
                <w:lang w:eastAsia="ar-SA"/>
              </w:rPr>
            </w:pPr>
            <w:r w:rsidRPr="006B3FD2">
              <w:rPr>
                <w:rFonts w:eastAsia="Arial"/>
                <w:lang w:eastAsia="ar-SA"/>
              </w:rPr>
              <w:t>Обеспечение транспортных связей территории газохимического комплекса с внешними территориями</w:t>
            </w:r>
          </w:p>
        </w:tc>
      </w:tr>
      <w:tr w:rsidR="003F40F0" w:rsidRPr="006B3FD2" w14:paraId="2B4B0970" w14:textId="77777777" w:rsidTr="003F40F0">
        <w:tc>
          <w:tcPr>
            <w:tcW w:w="1131" w:type="dxa"/>
            <w:vAlign w:val="center"/>
          </w:tcPr>
          <w:p w14:paraId="52D93458" w14:textId="2D0F35E3" w:rsidR="003F40F0" w:rsidRPr="006B3FD2" w:rsidRDefault="003F40F0" w:rsidP="003F40F0">
            <w:pPr>
              <w:widowControl w:val="0"/>
              <w:rPr>
                <w:rFonts w:eastAsia="Arial"/>
                <w:b/>
                <w:lang w:eastAsia="ar-SA"/>
              </w:rPr>
            </w:pPr>
            <w:r w:rsidRPr="006B3FD2">
              <w:rPr>
                <w:rFonts w:eastAsia="Arial"/>
                <w:b/>
                <w:lang w:eastAsia="ar-SA"/>
              </w:rPr>
              <w:t>1.10.</w:t>
            </w:r>
          </w:p>
        </w:tc>
        <w:tc>
          <w:tcPr>
            <w:tcW w:w="1134" w:type="dxa"/>
            <w:vMerge w:val="restart"/>
            <w:shd w:val="clear" w:color="auto" w:fill="auto"/>
            <w:vAlign w:val="center"/>
          </w:tcPr>
          <w:p w14:paraId="357E8745" w14:textId="3A1FF43B" w:rsidR="003F40F0" w:rsidRPr="006B3FD2" w:rsidRDefault="003F40F0" w:rsidP="003F40F0">
            <w:pPr>
              <w:widowControl w:val="0"/>
              <w:jc w:val="center"/>
              <w:rPr>
                <w:rFonts w:eastAsia="Arial"/>
                <w:bCs/>
                <w:lang w:eastAsia="ar-SA"/>
              </w:rPr>
            </w:pPr>
            <w:r w:rsidRPr="006B3FD2">
              <w:rPr>
                <w:rFonts w:eastAsia="Arial"/>
                <w:bCs/>
                <w:lang w:eastAsia="ar-SA"/>
              </w:rPr>
              <w:t>10</w:t>
            </w:r>
          </w:p>
        </w:tc>
        <w:tc>
          <w:tcPr>
            <w:tcW w:w="7232" w:type="dxa"/>
            <w:gridSpan w:val="3"/>
            <w:shd w:val="clear" w:color="auto" w:fill="auto"/>
            <w:vAlign w:val="center"/>
          </w:tcPr>
          <w:p w14:paraId="4E26384F" w14:textId="04015C0B" w:rsidR="003F40F0" w:rsidRPr="006B3FD2" w:rsidRDefault="003F40F0" w:rsidP="003F40F0">
            <w:pPr>
              <w:widowControl w:val="0"/>
              <w:rPr>
                <w:b/>
                <w:lang w:bidi="ru-RU"/>
              </w:rPr>
            </w:pPr>
            <w:r w:rsidRPr="006B3FD2">
              <w:rPr>
                <w:rFonts w:eastAsia="Arial"/>
                <w:b/>
                <w:bCs/>
                <w:lang w:eastAsia="ar-SA"/>
              </w:rPr>
              <w:t>Подъездная автомобильная дорога к водозабору</w:t>
            </w:r>
            <w:r w:rsidRPr="006B3FD2">
              <w:rPr>
                <w:b/>
                <w:lang w:bidi="ru-RU"/>
              </w:rPr>
              <w:t xml:space="preserve"> из реки Луга</w:t>
            </w:r>
          </w:p>
        </w:tc>
      </w:tr>
      <w:tr w:rsidR="003F40F0" w:rsidRPr="006B3FD2" w14:paraId="195F543E" w14:textId="77777777" w:rsidTr="003F40F0">
        <w:tc>
          <w:tcPr>
            <w:tcW w:w="1131" w:type="dxa"/>
            <w:vAlign w:val="center"/>
          </w:tcPr>
          <w:p w14:paraId="05FEA333" w14:textId="689F1310" w:rsidR="003F40F0" w:rsidRPr="006B3FD2" w:rsidRDefault="003F40F0" w:rsidP="003F40F0">
            <w:pPr>
              <w:widowControl w:val="0"/>
              <w:rPr>
                <w:bCs/>
                <w:lang w:bidi="ru-RU"/>
              </w:rPr>
            </w:pPr>
            <w:r w:rsidRPr="006B3FD2">
              <w:rPr>
                <w:bCs/>
                <w:lang w:bidi="ru-RU"/>
              </w:rPr>
              <w:t>1.10.1.</w:t>
            </w:r>
          </w:p>
        </w:tc>
        <w:tc>
          <w:tcPr>
            <w:tcW w:w="1134" w:type="dxa"/>
            <w:vMerge/>
            <w:shd w:val="clear" w:color="auto" w:fill="auto"/>
            <w:vAlign w:val="center"/>
          </w:tcPr>
          <w:p w14:paraId="02DF5193" w14:textId="71B9F526" w:rsidR="003F40F0" w:rsidRPr="006B3FD2" w:rsidRDefault="003F40F0" w:rsidP="003F40F0">
            <w:pPr>
              <w:widowControl w:val="0"/>
              <w:jc w:val="center"/>
              <w:rPr>
                <w:bCs/>
                <w:lang w:bidi="ru-RU"/>
              </w:rPr>
            </w:pPr>
          </w:p>
        </w:tc>
        <w:tc>
          <w:tcPr>
            <w:tcW w:w="3404" w:type="dxa"/>
            <w:shd w:val="clear" w:color="auto" w:fill="auto"/>
            <w:vAlign w:val="center"/>
          </w:tcPr>
          <w:p w14:paraId="4794A682" w14:textId="63FC49C8" w:rsidR="003F40F0" w:rsidRPr="006B3FD2" w:rsidRDefault="003F40F0" w:rsidP="003F40F0">
            <w:pPr>
              <w:widowControl w:val="0"/>
              <w:rPr>
                <w:lang w:bidi="ru-RU"/>
              </w:rPr>
            </w:pPr>
            <w:r w:rsidRPr="006B3FD2">
              <w:t xml:space="preserve">Категория </w:t>
            </w:r>
          </w:p>
        </w:tc>
        <w:tc>
          <w:tcPr>
            <w:tcW w:w="1418" w:type="dxa"/>
            <w:shd w:val="clear" w:color="auto" w:fill="auto"/>
            <w:vAlign w:val="center"/>
          </w:tcPr>
          <w:p w14:paraId="2CC4A889" w14:textId="79ED30F8" w:rsidR="003F40F0" w:rsidRPr="006B3FD2" w:rsidRDefault="003F40F0" w:rsidP="003F40F0">
            <w:pPr>
              <w:widowControl w:val="0"/>
              <w:jc w:val="center"/>
              <w:rPr>
                <w:lang w:bidi="ru-RU"/>
              </w:rPr>
            </w:pPr>
            <w:r w:rsidRPr="006B3FD2">
              <w:rPr>
                <w:iCs/>
                <w:snapToGrid w:val="0"/>
              </w:rPr>
              <w:t>-</w:t>
            </w:r>
          </w:p>
        </w:tc>
        <w:tc>
          <w:tcPr>
            <w:tcW w:w="2410" w:type="dxa"/>
            <w:shd w:val="clear" w:color="auto" w:fill="auto"/>
            <w:vAlign w:val="center"/>
          </w:tcPr>
          <w:p w14:paraId="0F826B69" w14:textId="387C6022" w:rsidR="003F40F0" w:rsidRPr="006B3FD2" w:rsidRDefault="003F40F0" w:rsidP="003F40F0">
            <w:pPr>
              <w:widowControl w:val="0"/>
              <w:jc w:val="center"/>
              <w:rPr>
                <w:lang w:val="en-US" w:bidi="ru-RU"/>
              </w:rPr>
            </w:pPr>
            <w:r w:rsidRPr="006B3FD2">
              <w:rPr>
                <w:lang w:val="en-US" w:bidi="ru-RU"/>
              </w:rPr>
              <w:t>V</w:t>
            </w:r>
          </w:p>
        </w:tc>
      </w:tr>
      <w:tr w:rsidR="003F40F0" w:rsidRPr="006B3FD2" w14:paraId="2531D41D" w14:textId="77777777" w:rsidTr="003F40F0">
        <w:tc>
          <w:tcPr>
            <w:tcW w:w="1131" w:type="dxa"/>
            <w:vAlign w:val="center"/>
          </w:tcPr>
          <w:p w14:paraId="51DEACD5" w14:textId="68376FBA" w:rsidR="003F40F0" w:rsidRPr="006B3FD2" w:rsidRDefault="003F40F0" w:rsidP="003F40F0">
            <w:pPr>
              <w:widowControl w:val="0"/>
              <w:rPr>
                <w:bCs/>
                <w:lang w:bidi="ru-RU"/>
              </w:rPr>
            </w:pPr>
            <w:r w:rsidRPr="006B3FD2">
              <w:rPr>
                <w:bCs/>
                <w:lang w:bidi="ru-RU"/>
              </w:rPr>
              <w:t>1.10.2.</w:t>
            </w:r>
          </w:p>
        </w:tc>
        <w:tc>
          <w:tcPr>
            <w:tcW w:w="1134" w:type="dxa"/>
            <w:vMerge/>
            <w:shd w:val="clear" w:color="auto" w:fill="auto"/>
            <w:vAlign w:val="center"/>
          </w:tcPr>
          <w:p w14:paraId="66993BAC" w14:textId="77777777" w:rsidR="003F40F0" w:rsidRPr="006B3FD2" w:rsidRDefault="003F40F0" w:rsidP="003F40F0">
            <w:pPr>
              <w:widowControl w:val="0"/>
              <w:jc w:val="center"/>
              <w:rPr>
                <w:bCs/>
                <w:lang w:bidi="ru-RU"/>
              </w:rPr>
            </w:pPr>
          </w:p>
        </w:tc>
        <w:tc>
          <w:tcPr>
            <w:tcW w:w="3404" w:type="dxa"/>
            <w:shd w:val="clear" w:color="auto" w:fill="auto"/>
            <w:vAlign w:val="center"/>
          </w:tcPr>
          <w:p w14:paraId="1F931C97" w14:textId="1E2C2936" w:rsidR="003F40F0" w:rsidRPr="006B3FD2" w:rsidRDefault="003F40F0" w:rsidP="003F40F0">
            <w:pPr>
              <w:widowControl w:val="0"/>
            </w:pPr>
            <w:r w:rsidRPr="006B3FD2">
              <w:rPr>
                <w:rFonts w:eastAsia="Arial"/>
                <w:lang w:eastAsia="ar-SA"/>
              </w:rPr>
              <w:t>Вид разрешенного использования</w:t>
            </w:r>
          </w:p>
        </w:tc>
        <w:tc>
          <w:tcPr>
            <w:tcW w:w="1418" w:type="dxa"/>
            <w:shd w:val="clear" w:color="auto" w:fill="auto"/>
            <w:vAlign w:val="center"/>
          </w:tcPr>
          <w:p w14:paraId="69BC7DEE" w14:textId="1F35BB42" w:rsidR="003F40F0" w:rsidRPr="006B3FD2" w:rsidRDefault="003F40F0" w:rsidP="003F40F0">
            <w:pPr>
              <w:widowControl w:val="0"/>
              <w:jc w:val="center"/>
              <w:rPr>
                <w:iCs/>
                <w:snapToGrid w:val="0"/>
              </w:rPr>
            </w:pPr>
            <w:r w:rsidRPr="006B3FD2">
              <w:rPr>
                <w:iCs/>
                <w:snapToGrid w:val="0"/>
              </w:rPr>
              <w:t>-</w:t>
            </w:r>
          </w:p>
        </w:tc>
        <w:tc>
          <w:tcPr>
            <w:tcW w:w="2410" w:type="dxa"/>
            <w:shd w:val="clear" w:color="auto" w:fill="auto"/>
            <w:vAlign w:val="center"/>
          </w:tcPr>
          <w:p w14:paraId="7F3812B0" w14:textId="6B5DA71E" w:rsidR="003F40F0" w:rsidRPr="006B3FD2" w:rsidRDefault="003F40F0" w:rsidP="003F40F0">
            <w:pPr>
              <w:widowControl w:val="0"/>
              <w:jc w:val="center"/>
              <w:rPr>
                <w:lang w:val="en-US" w:bidi="ru-RU"/>
              </w:rPr>
            </w:pPr>
            <w:r w:rsidRPr="006B3FD2">
              <w:rPr>
                <w:lang w:bidi="ru-RU"/>
              </w:rPr>
              <w:t>Общего пользования</w:t>
            </w:r>
          </w:p>
        </w:tc>
      </w:tr>
      <w:tr w:rsidR="003F40F0" w:rsidRPr="006B3FD2" w14:paraId="00209D5F" w14:textId="77777777" w:rsidTr="003F40F0">
        <w:tc>
          <w:tcPr>
            <w:tcW w:w="1131" w:type="dxa"/>
            <w:vAlign w:val="center"/>
          </w:tcPr>
          <w:p w14:paraId="496C4C84" w14:textId="2159FEC5" w:rsidR="003F40F0" w:rsidRPr="006B3FD2" w:rsidRDefault="003F40F0" w:rsidP="003F40F0">
            <w:pPr>
              <w:widowControl w:val="0"/>
              <w:rPr>
                <w:bCs/>
                <w:lang w:bidi="ru-RU"/>
              </w:rPr>
            </w:pPr>
            <w:r w:rsidRPr="006B3FD2">
              <w:rPr>
                <w:bCs/>
                <w:lang w:bidi="ru-RU"/>
              </w:rPr>
              <w:t>1.10.3.</w:t>
            </w:r>
          </w:p>
        </w:tc>
        <w:tc>
          <w:tcPr>
            <w:tcW w:w="1134" w:type="dxa"/>
            <w:vMerge/>
            <w:shd w:val="clear" w:color="auto" w:fill="auto"/>
            <w:vAlign w:val="center"/>
          </w:tcPr>
          <w:p w14:paraId="005FC63A" w14:textId="14C7A0B0" w:rsidR="003F40F0" w:rsidRPr="006B3FD2" w:rsidRDefault="003F40F0" w:rsidP="003F40F0">
            <w:pPr>
              <w:widowControl w:val="0"/>
              <w:jc w:val="center"/>
              <w:rPr>
                <w:bCs/>
                <w:lang w:bidi="ru-RU"/>
              </w:rPr>
            </w:pPr>
          </w:p>
        </w:tc>
        <w:tc>
          <w:tcPr>
            <w:tcW w:w="3404" w:type="dxa"/>
            <w:shd w:val="clear" w:color="auto" w:fill="auto"/>
            <w:vAlign w:val="center"/>
          </w:tcPr>
          <w:p w14:paraId="754457B7" w14:textId="1397859F" w:rsidR="003F40F0" w:rsidRPr="006B3FD2" w:rsidRDefault="003F40F0" w:rsidP="003F40F0">
            <w:pPr>
              <w:widowControl w:val="0"/>
              <w:rPr>
                <w:lang w:bidi="ru-RU"/>
              </w:rPr>
            </w:pPr>
            <w:r w:rsidRPr="006B3FD2">
              <w:rPr>
                <w:lang w:bidi="ru-RU"/>
              </w:rPr>
              <w:t>Протяженность линейного объекта</w:t>
            </w:r>
          </w:p>
        </w:tc>
        <w:tc>
          <w:tcPr>
            <w:tcW w:w="1418" w:type="dxa"/>
            <w:shd w:val="clear" w:color="auto" w:fill="auto"/>
            <w:vAlign w:val="center"/>
          </w:tcPr>
          <w:p w14:paraId="59E5ED9C" w14:textId="36EDE401" w:rsidR="003F40F0" w:rsidRPr="006B3FD2" w:rsidRDefault="003F40F0" w:rsidP="003F40F0">
            <w:pPr>
              <w:widowControl w:val="0"/>
              <w:jc w:val="center"/>
              <w:rPr>
                <w:lang w:bidi="ru-RU"/>
              </w:rPr>
            </w:pPr>
            <w:r w:rsidRPr="006B3FD2">
              <w:rPr>
                <w:lang w:bidi="ru-RU"/>
              </w:rPr>
              <w:t>км</w:t>
            </w:r>
          </w:p>
        </w:tc>
        <w:tc>
          <w:tcPr>
            <w:tcW w:w="2410" w:type="dxa"/>
            <w:shd w:val="clear" w:color="auto" w:fill="auto"/>
            <w:vAlign w:val="center"/>
          </w:tcPr>
          <w:p w14:paraId="64D951B6" w14:textId="29EA2117" w:rsidR="003F40F0" w:rsidRPr="006B3FD2" w:rsidRDefault="003F40F0" w:rsidP="003F40F0">
            <w:pPr>
              <w:widowControl w:val="0"/>
              <w:jc w:val="center"/>
              <w:rPr>
                <w:lang w:bidi="ru-RU"/>
              </w:rPr>
            </w:pPr>
            <w:r w:rsidRPr="006B3FD2">
              <w:rPr>
                <w:lang w:val="en-US" w:bidi="ru-RU"/>
              </w:rPr>
              <w:t>0</w:t>
            </w:r>
            <w:r w:rsidRPr="006B3FD2">
              <w:rPr>
                <w:lang w:bidi="ru-RU"/>
              </w:rPr>
              <w:t>,180</w:t>
            </w:r>
          </w:p>
        </w:tc>
      </w:tr>
      <w:tr w:rsidR="003F40F0" w:rsidRPr="006B3FD2" w14:paraId="4FDC3010" w14:textId="77777777" w:rsidTr="003F40F0">
        <w:tc>
          <w:tcPr>
            <w:tcW w:w="1131" w:type="dxa"/>
            <w:vAlign w:val="center"/>
          </w:tcPr>
          <w:p w14:paraId="19F8BE7A" w14:textId="72FBDEA8" w:rsidR="003F40F0" w:rsidRPr="006B3FD2" w:rsidRDefault="003F40F0" w:rsidP="003F40F0">
            <w:pPr>
              <w:widowControl w:val="0"/>
              <w:rPr>
                <w:bCs/>
                <w:lang w:bidi="ru-RU"/>
              </w:rPr>
            </w:pPr>
            <w:r w:rsidRPr="006B3FD2">
              <w:rPr>
                <w:bCs/>
                <w:lang w:bidi="ru-RU"/>
              </w:rPr>
              <w:t>1.10.3.</w:t>
            </w:r>
          </w:p>
        </w:tc>
        <w:tc>
          <w:tcPr>
            <w:tcW w:w="1134" w:type="dxa"/>
            <w:vMerge/>
            <w:shd w:val="clear" w:color="auto" w:fill="auto"/>
            <w:vAlign w:val="center"/>
          </w:tcPr>
          <w:p w14:paraId="25F12F51" w14:textId="5AC02FDB" w:rsidR="003F40F0" w:rsidRPr="006B3FD2" w:rsidRDefault="003F40F0" w:rsidP="003F40F0">
            <w:pPr>
              <w:widowControl w:val="0"/>
              <w:jc w:val="center"/>
              <w:rPr>
                <w:bCs/>
                <w:lang w:bidi="ru-RU"/>
              </w:rPr>
            </w:pPr>
          </w:p>
        </w:tc>
        <w:tc>
          <w:tcPr>
            <w:tcW w:w="3404" w:type="dxa"/>
            <w:shd w:val="clear" w:color="auto" w:fill="auto"/>
            <w:vAlign w:val="center"/>
          </w:tcPr>
          <w:p w14:paraId="30B0EDF3" w14:textId="1EA82732" w:rsidR="003F40F0" w:rsidRPr="006B3FD2" w:rsidRDefault="003F40F0" w:rsidP="003F40F0">
            <w:pPr>
              <w:widowControl w:val="0"/>
              <w:rPr>
                <w:lang w:bidi="ru-RU"/>
              </w:rPr>
            </w:pPr>
            <w:r w:rsidRPr="006B3FD2">
              <w:rPr>
                <w:lang w:bidi="ru-RU"/>
              </w:rPr>
              <w:t xml:space="preserve">Грузонапряженность </w:t>
            </w:r>
          </w:p>
        </w:tc>
        <w:tc>
          <w:tcPr>
            <w:tcW w:w="1418" w:type="dxa"/>
            <w:shd w:val="clear" w:color="auto" w:fill="auto"/>
            <w:vAlign w:val="center"/>
          </w:tcPr>
          <w:p w14:paraId="0EA54D9C" w14:textId="15A9D179" w:rsidR="003F40F0" w:rsidRPr="006B3FD2" w:rsidRDefault="003F40F0" w:rsidP="003F40F0">
            <w:pPr>
              <w:widowControl w:val="0"/>
              <w:jc w:val="center"/>
              <w:rPr>
                <w:lang w:bidi="ru-RU"/>
              </w:rPr>
            </w:pPr>
            <w:r w:rsidRPr="006B3FD2">
              <w:rPr>
                <w:shd w:val="clear" w:color="auto" w:fill="FFFFFF"/>
              </w:rPr>
              <w:t>млн. т нетто/год</w:t>
            </w:r>
          </w:p>
        </w:tc>
        <w:tc>
          <w:tcPr>
            <w:tcW w:w="2410" w:type="dxa"/>
            <w:shd w:val="clear" w:color="auto" w:fill="auto"/>
          </w:tcPr>
          <w:p w14:paraId="769F1456" w14:textId="1BBD1FFE" w:rsidR="003F40F0" w:rsidRPr="006B3FD2" w:rsidRDefault="003F40F0" w:rsidP="003F40F0">
            <w:pPr>
              <w:widowControl w:val="0"/>
              <w:jc w:val="center"/>
              <w:rPr>
                <w:lang w:bidi="ru-RU"/>
              </w:rPr>
            </w:pPr>
            <w:r w:rsidRPr="006B3FD2">
              <w:rPr>
                <w:lang w:bidi="ru-RU"/>
              </w:rPr>
              <w:t>-</w:t>
            </w:r>
          </w:p>
        </w:tc>
      </w:tr>
      <w:tr w:rsidR="003F40F0" w:rsidRPr="006B3FD2" w14:paraId="3C7D7185" w14:textId="77777777" w:rsidTr="003F40F0">
        <w:tc>
          <w:tcPr>
            <w:tcW w:w="1131" w:type="dxa"/>
            <w:vAlign w:val="center"/>
          </w:tcPr>
          <w:p w14:paraId="5913C2D9" w14:textId="077A2582" w:rsidR="003F40F0" w:rsidRPr="006B3FD2" w:rsidRDefault="003F40F0" w:rsidP="003F40F0">
            <w:pPr>
              <w:widowControl w:val="0"/>
              <w:rPr>
                <w:bCs/>
                <w:lang w:bidi="ru-RU"/>
              </w:rPr>
            </w:pPr>
            <w:r w:rsidRPr="006B3FD2">
              <w:rPr>
                <w:bCs/>
                <w:lang w:bidi="ru-RU"/>
              </w:rPr>
              <w:t>1.10.4.</w:t>
            </w:r>
          </w:p>
        </w:tc>
        <w:tc>
          <w:tcPr>
            <w:tcW w:w="1134" w:type="dxa"/>
            <w:vMerge/>
            <w:shd w:val="clear" w:color="auto" w:fill="auto"/>
            <w:vAlign w:val="center"/>
          </w:tcPr>
          <w:p w14:paraId="037088CC" w14:textId="76B00098" w:rsidR="003F40F0" w:rsidRPr="006B3FD2" w:rsidRDefault="003F40F0" w:rsidP="003F40F0">
            <w:pPr>
              <w:widowControl w:val="0"/>
              <w:jc w:val="center"/>
              <w:rPr>
                <w:bCs/>
                <w:lang w:bidi="ru-RU"/>
              </w:rPr>
            </w:pPr>
          </w:p>
        </w:tc>
        <w:tc>
          <w:tcPr>
            <w:tcW w:w="3404" w:type="dxa"/>
            <w:shd w:val="clear" w:color="auto" w:fill="auto"/>
            <w:vAlign w:val="center"/>
          </w:tcPr>
          <w:p w14:paraId="0F3CA280" w14:textId="33F46EA0" w:rsidR="003F40F0" w:rsidRPr="006B3FD2" w:rsidRDefault="003F40F0" w:rsidP="003F40F0">
            <w:pPr>
              <w:widowControl w:val="0"/>
              <w:rPr>
                <w:lang w:bidi="ru-RU"/>
              </w:rPr>
            </w:pPr>
            <w:r w:rsidRPr="006B3FD2">
              <w:rPr>
                <w:lang w:bidi="ru-RU"/>
              </w:rPr>
              <w:t>Интенсивность движения</w:t>
            </w:r>
          </w:p>
        </w:tc>
        <w:tc>
          <w:tcPr>
            <w:tcW w:w="1418" w:type="dxa"/>
            <w:shd w:val="clear" w:color="auto" w:fill="auto"/>
            <w:vAlign w:val="center"/>
          </w:tcPr>
          <w:p w14:paraId="2432B84E" w14:textId="5F5909A1" w:rsidR="003F40F0" w:rsidRPr="006B3FD2" w:rsidRDefault="003F40F0" w:rsidP="003F40F0">
            <w:pPr>
              <w:widowControl w:val="0"/>
              <w:jc w:val="center"/>
              <w:rPr>
                <w:lang w:bidi="ru-RU"/>
              </w:rPr>
            </w:pPr>
            <w:r w:rsidRPr="006B3FD2">
              <w:rPr>
                <w:shd w:val="clear" w:color="auto" w:fill="FFFFFF"/>
              </w:rPr>
              <w:t>приведенных единиц в сутки</w:t>
            </w:r>
          </w:p>
        </w:tc>
        <w:tc>
          <w:tcPr>
            <w:tcW w:w="2410" w:type="dxa"/>
            <w:shd w:val="clear" w:color="auto" w:fill="auto"/>
          </w:tcPr>
          <w:p w14:paraId="48D55DD4" w14:textId="08CEF3E5" w:rsidR="003F40F0" w:rsidRPr="006B3FD2" w:rsidRDefault="003F40F0" w:rsidP="003F40F0">
            <w:pPr>
              <w:widowControl w:val="0"/>
              <w:jc w:val="center"/>
            </w:pPr>
            <w:r w:rsidRPr="006B3FD2">
              <w:rPr>
                <w:lang w:bidi="ru-RU"/>
              </w:rPr>
              <w:t>менее 200</w:t>
            </w:r>
          </w:p>
        </w:tc>
      </w:tr>
      <w:tr w:rsidR="003F40F0" w:rsidRPr="006B3FD2" w14:paraId="71A079AF" w14:textId="77777777" w:rsidTr="003F40F0">
        <w:tc>
          <w:tcPr>
            <w:tcW w:w="1131" w:type="dxa"/>
            <w:vAlign w:val="center"/>
          </w:tcPr>
          <w:p w14:paraId="16507052" w14:textId="59C6659B" w:rsidR="003F40F0" w:rsidRPr="006B3FD2" w:rsidRDefault="003F40F0" w:rsidP="003F40F0">
            <w:pPr>
              <w:widowControl w:val="0"/>
              <w:rPr>
                <w:bCs/>
                <w:lang w:bidi="ru-RU"/>
              </w:rPr>
            </w:pPr>
            <w:r w:rsidRPr="006B3FD2">
              <w:rPr>
                <w:bCs/>
                <w:lang w:bidi="ru-RU"/>
              </w:rPr>
              <w:t>1.10.5.</w:t>
            </w:r>
          </w:p>
        </w:tc>
        <w:tc>
          <w:tcPr>
            <w:tcW w:w="1134" w:type="dxa"/>
            <w:vMerge/>
            <w:shd w:val="clear" w:color="auto" w:fill="auto"/>
            <w:vAlign w:val="center"/>
          </w:tcPr>
          <w:p w14:paraId="26F1C1DF" w14:textId="77777777" w:rsidR="003F40F0" w:rsidRPr="006B3FD2" w:rsidRDefault="003F40F0" w:rsidP="003F40F0">
            <w:pPr>
              <w:widowControl w:val="0"/>
              <w:jc w:val="center"/>
              <w:rPr>
                <w:bCs/>
                <w:lang w:bidi="ru-RU"/>
              </w:rPr>
            </w:pPr>
          </w:p>
        </w:tc>
        <w:tc>
          <w:tcPr>
            <w:tcW w:w="3404" w:type="dxa"/>
            <w:shd w:val="clear" w:color="auto" w:fill="auto"/>
            <w:vAlign w:val="center"/>
          </w:tcPr>
          <w:p w14:paraId="23A757D0" w14:textId="4344B236" w:rsidR="003F40F0" w:rsidRPr="006B3FD2" w:rsidRDefault="003F40F0" w:rsidP="003F40F0">
            <w:pPr>
              <w:widowControl w:val="0"/>
              <w:rPr>
                <w:lang w:bidi="ru-RU"/>
              </w:rPr>
            </w:pPr>
            <w:r w:rsidRPr="006B3FD2">
              <w:rPr>
                <w:rFonts w:eastAsia="SimSun"/>
              </w:rPr>
              <w:t>Назначение</w:t>
            </w:r>
          </w:p>
        </w:tc>
        <w:tc>
          <w:tcPr>
            <w:tcW w:w="1418" w:type="dxa"/>
            <w:shd w:val="clear" w:color="auto" w:fill="auto"/>
            <w:vAlign w:val="center"/>
          </w:tcPr>
          <w:p w14:paraId="65E08B32" w14:textId="3D75A366" w:rsidR="003F40F0" w:rsidRPr="006B3FD2" w:rsidRDefault="003F40F0" w:rsidP="003F40F0">
            <w:pPr>
              <w:widowControl w:val="0"/>
              <w:jc w:val="center"/>
              <w:rPr>
                <w:lang w:bidi="ru-RU"/>
              </w:rPr>
            </w:pPr>
            <w:r w:rsidRPr="006B3FD2">
              <w:rPr>
                <w:lang w:bidi="ru-RU"/>
              </w:rPr>
              <w:t>-</w:t>
            </w:r>
          </w:p>
        </w:tc>
        <w:tc>
          <w:tcPr>
            <w:tcW w:w="2410" w:type="dxa"/>
            <w:shd w:val="clear" w:color="auto" w:fill="auto"/>
            <w:vAlign w:val="center"/>
          </w:tcPr>
          <w:p w14:paraId="7248E5B0" w14:textId="0F805659" w:rsidR="003F40F0" w:rsidRPr="006B3FD2" w:rsidRDefault="003F40F0" w:rsidP="003F40F0">
            <w:pPr>
              <w:widowControl w:val="0"/>
              <w:jc w:val="center"/>
            </w:pPr>
            <w:r w:rsidRPr="006B3FD2">
              <w:rPr>
                <w:lang w:bidi="ru-RU"/>
              </w:rPr>
              <w:t>Для обслуживания</w:t>
            </w:r>
            <w:r w:rsidRPr="006B3FD2">
              <w:rPr>
                <w:rFonts w:eastAsia="Arial"/>
                <w:lang w:eastAsia="ar-SA"/>
              </w:rPr>
              <w:t xml:space="preserve"> водозабора</w:t>
            </w:r>
          </w:p>
        </w:tc>
      </w:tr>
      <w:tr w:rsidR="003F40F0" w:rsidRPr="006B3FD2" w14:paraId="0CCE0B29" w14:textId="77777777" w:rsidTr="003F40F0">
        <w:tc>
          <w:tcPr>
            <w:tcW w:w="1131" w:type="dxa"/>
            <w:vAlign w:val="center"/>
          </w:tcPr>
          <w:p w14:paraId="245AEB8F" w14:textId="00E74195" w:rsidR="003F40F0" w:rsidRPr="006B3FD2" w:rsidRDefault="003F40F0" w:rsidP="003F40F0">
            <w:pPr>
              <w:widowControl w:val="0"/>
              <w:rPr>
                <w:bCs/>
                <w:lang w:bidi="ru-RU"/>
              </w:rPr>
            </w:pPr>
            <w:r w:rsidRPr="006B3FD2">
              <w:rPr>
                <w:rFonts w:eastAsia="Arial"/>
                <w:b/>
                <w:lang w:eastAsia="ar-SA"/>
              </w:rPr>
              <w:t>1.11.</w:t>
            </w:r>
          </w:p>
        </w:tc>
        <w:tc>
          <w:tcPr>
            <w:tcW w:w="1134" w:type="dxa"/>
            <w:vMerge w:val="restart"/>
            <w:shd w:val="clear" w:color="auto" w:fill="auto"/>
            <w:vAlign w:val="center"/>
          </w:tcPr>
          <w:p w14:paraId="4F0B8705" w14:textId="60395D7D" w:rsidR="003F40F0" w:rsidRPr="006B3FD2" w:rsidRDefault="003F40F0" w:rsidP="003F40F0">
            <w:pPr>
              <w:widowControl w:val="0"/>
              <w:jc w:val="center"/>
              <w:rPr>
                <w:bCs/>
                <w:lang w:bidi="ru-RU"/>
              </w:rPr>
            </w:pPr>
            <w:r w:rsidRPr="006B3FD2">
              <w:rPr>
                <w:rFonts w:eastAsia="Arial"/>
                <w:bCs/>
                <w:lang w:eastAsia="ar-SA"/>
              </w:rPr>
              <w:t>4, 8</w:t>
            </w:r>
          </w:p>
        </w:tc>
        <w:tc>
          <w:tcPr>
            <w:tcW w:w="7232" w:type="dxa"/>
            <w:gridSpan w:val="3"/>
            <w:shd w:val="clear" w:color="auto" w:fill="auto"/>
            <w:vAlign w:val="center"/>
          </w:tcPr>
          <w:p w14:paraId="75CE7792" w14:textId="41634E0B" w:rsidR="003F40F0" w:rsidRPr="006B3FD2" w:rsidRDefault="003F40F0" w:rsidP="003F40F0">
            <w:pPr>
              <w:widowControl w:val="0"/>
              <w:rPr>
                <w:lang w:bidi="ru-RU"/>
              </w:rPr>
            </w:pPr>
            <w:r w:rsidRPr="006B3FD2">
              <w:rPr>
                <w:rFonts w:eastAsia="Arial"/>
                <w:b/>
                <w:bCs/>
                <w:lang w:eastAsia="ar-SA"/>
              </w:rPr>
              <w:t>Объездная автомобильная дорога площадки ГХК</w:t>
            </w:r>
          </w:p>
        </w:tc>
      </w:tr>
      <w:tr w:rsidR="003F40F0" w:rsidRPr="006B3FD2" w14:paraId="7E61723B" w14:textId="77777777" w:rsidTr="003F40F0">
        <w:tc>
          <w:tcPr>
            <w:tcW w:w="1131" w:type="dxa"/>
            <w:vAlign w:val="center"/>
          </w:tcPr>
          <w:p w14:paraId="4FB4B3BE" w14:textId="5B4AE349" w:rsidR="003F40F0" w:rsidRPr="006B3FD2" w:rsidRDefault="003F40F0" w:rsidP="003F40F0">
            <w:pPr>
              <w:widowControl w:val="0"/>
              <w:rPr>
                <w:bCs/>
                <w:lang w:bidi="ru-RU"/>
              </w:rPr>
            </w:pPr>
            <w:r w:rsidRPr="006B3FD2">
              <w:rPr>
                <w:bCs/>
                <w:lang w:bidi="ru-RU"/>
              </w:rPr>
              <w:lastRenderedPageBreak/>
              <w:t>1.11.1.</w:t>
            </w:r>
          </w:p>
        </w:tc>
        <w:tc>
          <w:tcPr>
            <w:tcW w:w="1134" w:type="dxa"/>
            <w:vMerge/>
            <w:shd w:val="clear" w:color="auto" w:fill="auto"/>
            <w:vAlign w:val="center"/>
          </w:tcPr>
          <w:p w14:paraId="626053CB" w14:textId="77777777" w:rsidR="003F40F0" w:rsidRPr="006B3FD2" w:rsidRDefault="003F40F0" w:rsidP="003F40F0">
            <w:pPr>
              <w:widowControl w:val="0"/>
              <w:jc w:val="center"/>
              <w:rPr>
                <w:bCs/>
                <w:lang w:bidi="ru-RU"/>
              </w:rPr>
            </w:pPr>
          </w:p>
        </w:tc>
        <w:tc>
          <w:tcPr>
            <w:tcW w:w="3404" w:type="dxa"/>
            <w:shd w:val="clear" w:color="auto" w:fill="auto"/>
            <w:vAlign w:val="center"/>
          </w:tcPr>
          <w:p w14:paraId="247B6F6F" w14:textId="749649E1" w:rsidR="003F40F0" w:rsidRPr="006B3FD2" w:rsidRDefault="003F40F0" w:rsidP="003F40F0">
            <w:pPr>
              <w:widowControl w:val="0"/>
              <w:rPr>
                <w:rFonts w:eastAsia="SimSun"/>
              </w:rPr>
            </w:pPr>
            <w:r w:rsidRPr="006B3FD2">
              <w:t xml:space="preserve">Категория </w:t>
            </w:r>
          </w:p>
        </w:tc>
        <w:tc>
          <w:tcPr>
            <w:tcW w:w="1418" w:type="dxa"/>
            <w:shd w:val="clear" w:color="auto" w:fill="auto"/>
            <w:vAlign w:val="center"/>
          </w:tcPr>
          <w:p w14:paraId="2E6EC340" w14:textId="5D0174D9" w:rsidR="003F40F0" w:rsidRPr="006B3FD2" w:rsidRDefault="003F40F0" w:rsidP="003F40F0">
            <w:pPr>
              <w:widowControl w:val="0"/>
              <w:jc w:val="center"/>
              <w:rPr>
                <w:lang w:bidi="ru-RU"/>
              </w:rPr>
            </w:pPr>
            <w:r w:rsidRPr="006B3FD2">
              <w:rPr>
                <w:iCs/>
                <w:snapToGrid w:val="0"/>
              </w:rPr>
              <w:t>-</w:t>
            </w:r>
          </w:p>
        </w:tc>
        <w:tc>
          <w:tcPr>
            <w:tcW w:w="2410" w:type="dxa"/>
            <w:shd w:val="clear" w:color="auto" w:fill="auto"/>
            <w:vAlign w:val="center"/>
          </w:tcPr>
          <w:p w14:paraId="6A45447D" w14:textId="071B407F" w:rsidR="003F40F0" w:rsidRPr="006B3FD2" w:rsidRDefault="003F40F0" w:rsidP="003F40F0">
            <w:pPr>
              <w:widowControl w:val="0"/>
              <w:jc w:val="center"/>
              <w:rPr>
                <w:lang w:bidi="ru-RU"/>
              </w:rPr>
            </w:pPr>
            <w:r w:rsidRPr="006B3FD2">
              <w:rPr>
                <w:lang w:bidi="ru-RU"/>
              </w:rPr>
              <w:t>III</w:t>
            </w:r>
          </w:p>
        </w:tc>
      </w:tr>
      <w:tr w:rsidR="003F40F0" w:rsidRPr="006B3FD2" w14:paraId="156E9981" w14:textId="77777777" w:rsidTr="003F40F0">
        <w:tc>
          <w:tcPr>
            <w:tcW w:w="1131" w:type="dxa"/>
            <w:vAlign w:val="center"/>
          </w:tcPr>
          <w:p w14:paraId="0124C1FB" w14:textId="57F07D33" w:rsidR="003F40F0" w:rsidRPr="006B3FD2" w:rsidRDefault="003F40F0" w:rsidP="003F40F0">
            <w:pPr>
              <w:widowControl w:val="0"/>
              <w:rPr>
                <w:bCs/>
                <w:lang w:bidi="ru-RU"/>
              </w:rPr>
            </w:pPr>
            <w:r w:rsidRPr="006B3FD2">
              <w:rPr>
                <w:bCs/>
                <w:lang w:bidi="ru-RU"/>
              </w:rPr>
              <w:t>1.11.2.</w:t>
            </w:r>
          </w:p>
        </w:tc>
        <w:tc>
          <w:tcPr>
            <w:tcW w:w="1134" w:type="dxa"/>
            <w:vMerge/>
            <w:shd w:val="clear" w:color="auto" w:fill="auto"/>
            <w:vAlign w:val="center"/>
          </w:tcPr>
          <w:p w14:paraId="7A327CDE" w14:textId="77777777" w:rsidR="003F40F0" w:rsidRPr="006B3FD2" w:rsidRDefault="003F40F0" w:rsidP="003F40F0">
            <w:pPr>
              <w:widowControl w:val="0"/>
              <w:jc w:val="center"/>
              <w:rPr>
                <w:bCs/>
                <w:lang w:bidi="ru-RU"/>
              </w:rPr>
            </w:pPr>
          </w:p>
        </w:tc>
        <w:tc>
          <w:tcPr>
            <w:tcW w:w="3404" w:type="dxa"/>
            <w:shd w:val="clear" w:color="auto" w:fill="auto"/>
            <w:vAlign w:val="center"/>
          </w:tcPr>
          <w:p w14:paraId="7DED43D0" w14:textId="19E504C8" w:rsidR="003F40F0" w:rsidRPr="006B3FD2" w:rsidRDefault="003F40F0" w:rsidP="003F40F0">
            <w:pPr>
              <w:widowControl w:val="0"/>
            </w:pPr>
            <w:r w:rsidRPr="006B3FD2">
              <w:rPr>
                <w:rFonts w:eastAsia="Arial"/>
                <w:lang w:eastAsia="ar-SA"/>
              </w:rPr>
              <w:t>Вид разрешенного использования</w:t>
            </w:r>
          </w:p>
        </w:tc>
        <w:tc>
          <w:tcPr>
            <w:tcW w:w="1418" w:type="dxa"/>
            <w:shd w:val="clear" w:color="auto" w:fill="auto"/>
            <w:vAlign w:val="center"/>
          </w:tcPr>
          <w:p w14:paraId="124F6EFD" w14:textId="354E7978" w:rsidR="003F40F0" w:rsidRPr="006B3FD2" w:rsidRDefault="003F40F0" w:rsidP="003F40F0">
            <w:pPr>
              <w:widowControl w:val="0"/>
              <w:jc w:val="center"/>
              <w:rPr>
                <w:iCs/>
                <w:snapToGrid w:val="0"/>
              </w:rPr>
            </w:pPr>
            <w:r w:rsidRPr="006B3FD2">
              <w:rPr>
                <w:iCs/>
                <w:snapToGrid w:val="0"/>
              </w:rPr>
              <w:t>-</w:t>
            </w:r>
          </w:p>
        </w:tc>
        <w:tc>
          <w:tcPr>
            <w:tcW w:w="2410" w:type="dxa"/>
            <w:shd w:val="clear" w:color="auto" w:fill="auto"/>
            <w:vAlign w:val="center"/>
          </w:tcPr>
          <w:p w14:paraId="0C618D18" w14:textId="6D1AB486" w:rsidR="003F40F0" w:rsidRPr="006B3FD2" w:rsidRDefault="003A1D53" w:rsidP="003F40F0">
            <w:pPr>
              <w:widowControl w:val="0"/>
              <w:jc w:val="center"/>
              <w:rPr>
                <w:lang w:bidi="ru-RU"/>
              </w:rPr>
            </w:pPr>
            <w:r w:rsidRPr="006B3FD2">
              <w:rPr>
                <w:lang w:bidi="ru-RU"/>
              </w:rPr>
              <w:t>О</w:t>
            </w:r>
            <w:r w:rsidR="003F40F0" w:rsidRPr="006B3FD2">
              <w:rPr>
                <w:lang w:bidi="ru-RU"/>
              </w:rPr>
              <w:t>бщего пользования</w:t>
            </w:r>
          </w:p>
        </w:tc>
      </w:tr>
      <w:tr w:rsidR="003F40F0" w:rsidRPr="006B3FD2" w14:paraId="710303AA" w14:textId="77777777" w:rsidTr="003F40F0">
        <w:tc>
          <w:tcPr>
            <w:tcW w:w="1131" w:type="dxa"/>
            <w:vAlign w:val="center"/>
          </w:tcPr>
          <w:p w14:paraId="77253BFA" w14:textId="31468E49" w:rsidR="003F40F0" w:rsidRPr="006B3FD2" w:rsidRDefault="003F40F0" w:rsidP="003F40F0">
            <w:pPr>
              <w:widowControl w:val="0"/>
              <w:rPr>
                <w:bCs/>
                <w:lang w:bidi="ru-RU"/>
              </w:rPr>
            </w:pPr>
            <w:r w:rsidRPr="006B3FD2">
              <w:rPr>
                <w:bCs/>
                <w:lang w:bidi="ru-RU"/>
              </w:rPr>
              <w:t>1.11.3.</w:t>
            </w:r>
          </w:p>
        </w:tc>
        <w:tc>
          <w:tcPr>
            <w:tcW w:w="1134" w:type="dxa"/>
            <w:vMerge/>
            <w:shd w:val="clear" w:color="auto" w:fill="auto"/>
            <w:vAlign w:val="center"/>
          </w:tcPr>
          <w:p w14:paraId="6A7AD4F0" w14:textId="77777777" w:rsidR="003F40F0" w:rsidRPr="006B3FD2" w:rsidRDefault="003F40F0" w:rsidP="003F40F0">
            <w:pPr>
              <w:widowControl w:val="0"/>
              <w:jc w:val="center"/>
              <w:rPr>
                <w:bCs/>
                <w:lang w:bidi="ru-RU"/>
              </w:rPr>
            </w:pPr>
          </w:p>
        </w:tc>
        <w:tc>
          <w:tcPr>
            <w:tcW w:w="3404" w:type="dxa"/>
            <w:shd w:val="clear" w:color="auto" w:fill="auto"/>
            <w:vAlign w:val="center"/>
          </w:tcPr>
          <w:p w14:paraId="0547E36B" w14:textId="4974AA13" w:rsidR="003F40F0" w:rsidRPr="006B3FD2" w:rsidRDefault="003F40F0" w:rsidP="003F40F0">
            <w:pPr>
              <w:widowControl w:val="0"/>
              <w:rPr>
                <w:rFonts w:eastAsia="SimSun"/>
              </w:rPr>
            </w:pPr>
            <w:r w:rsidRPr="006B3FD2">
              <w:rPr>
                <w:lang w:bidi="ru-RU"/>
              </w:rPr>
              <w:t>Протяженность линейного объекта</w:t>
            </w:r>
          </w:p>
        </w:tc>
        <w:tc>
          <w:tcPr>
            <w:tcW w:w="1418" w:type="dxa"/>
            <w:shd w:val="clear" w:color="auto" w:fill="auto"/>
            <w:vAlign w:val="center"/>
          </w:tcPr>
          <w:p w14:paraId="31EC2663" w14:textId="1BAD6D07" w:rsidR="003F40F0" w:rsidRPr="006B3FD2" w:rsidRDefault="003F40F0" w:rsidP="003F40F0">
            <w:pPr>
              <w:widowControl w:val="0"/>
              <w:jc w:val="center"/>
              <w:rPr>
                <w:lang w:bidi="ru-RU"/>
              </w:rPr>
            </w:pPr>
            <w:r w:rsidRPr="006B3FD2">
              <w:rPr>
                <w:lang w:bidi="ru-RU"/>
              </w:rPr>
              <w:t>км</w:t>
            </w:r>
          </w:p>
        </w:tc>
        <w:tc>
          <w:tcPr>
            <w:tcW w:w="2410" w:type="dxa"/>
            <w:shd w:val="clear" w:color="auto" w:fill="auto"/>
            <w:vAlign w:val="center"/>
          </w:tcPr>
          <w:p w14:paraId="4B896560" w14:textId="3D7A0D95" w:rsidR="003F40F0" w:rsidRPr="006B3FD2" w:rsidRDefault="003F40F0" w:rsidP="003F40F0">
            <w:pPr>
              <w:widowControl w:val="0"/>
              <w:jc w:val="center"/>
              <w:rPr>
                <w:lang w:bidi="ru-RU"/>
              </w:rPr>
            </w:pPr>
            <w:r w:rsidRPr="006B3FD2">
              <w:rPr>
                <w:lang w:bidi="ru-RU"/>
              </w:rPr>
              <w:t>5,</w:t>
            </w:r>
            <w:r w:rsidR="009B3338" w:rsidRPr="006B3FD2">
              <w:rPr>
                <w:lang w:bidi="ru-RU"/>
              </w:rPr>
              <w:t>760</w:t>
            </w:r>
          </w:p>
        </w:tc>
      </w:tr>
      <w:tr w:rsidR="003F40F0" w:rsidRPr="006B3FD2" w14:paraId="444ACE74" w14:textId="77777777" w:rsidTr="003F40F0">
        <w:tc>
          <w:tcPr>
            <w:tcW w:w="1131" w:type="dxa"/>
            <w:vAlign w:val="center"/>
          </w:tcPr>
          <w:p w14:paraId="489485E6" w14:textId="34721589" w:rsidR="003F40F0" w:rsidRPr="006B3FD2" w:rsidRDefault="003F40F0" w:rsidP="003F40F0">
            <w:pPr>
              <w:widowControl w:val="0"/>
              <w:rPr>
                <w:bCs/>
                <w:lang w:bidi="ru-RU"/>
              </w:rPr>
            </w:pPr>
            <w:r w:rsidRPr="006B3FD2">
              <w:rPr>
                <w:bCs/>
                <w:lang w:bidi="ru-RU"/>
              </w:rPr>
              <w:t>1.11.4.</w:t>
            </w:r>
          </w:p>
        </w:tc>
        <w:tc>
          <w:tcPr>
            <w:tcW w:w="1134" w:type="dxa"/>
            <w:vMerge/>
            <w:shd w:val="clear" w:color="auto" w:fill="auto"/>
            <w:vAlign w:val="center"/>
          </w:tcPr>
          <w:p w14:paraId="04E19237" w14:textId="77777777" w:rsidR="003F40F0" w:rsidRPr="006B3FD2" w:rsidRDefault="003F40F0" w:rsidP="003F40F0">
            <w:pPr>
              <w:widowControl w:val="0"/>
              <w:jc w:val="center"/>
              <w:rPr>
                <w:bCs/>
                <w:lang w:bidi="ru-RU"/>
              </w:rPr>
            </w:pPr>
          </w:p>
        </w:tc>
        <w:tc>
          <w:tcPr>
            <w:tcW w:w="3404" w:type="dxa"/>
            <w:shd w:val="clear" w:color="auto" w:fill="auto"/>
            <w:vAlign w:val="center"/>
          </w:tcPr>
          <w:p w14:paraId="5CB2EA4C" w14:textId="30AAAE6D" w:rsidR="003F40F0" w:rsidRPr="006B3FD2" w:rsidRDefault="003F40F0" w:rsidP="003F40F0">
            <w:pPr>
              <w:widowControl w:val="0"/>
              <w:rPr>
                <w:rFonts w:eastAsia="SimSun"/>
              </w:rPr>
            </w:pPr>
            <w:r w:rsidRPr="006B3FD2">
              <w:rPr>
                <w:lang w:bidi="ru-RU"/>
              </w:rPr>
              <w:t xml:space="preserve">Грузонапряженность </w:t>
            </w:r>
          </w:p>
        </w:tc>
        <w:tc>
          <w:tcPr>
            <w:tcW w:w="1418" w:type="dxa"/>
            <w:shd w:val="clear" w:color="auto" w:fill="auto"/>
            <w:vAlign w:val="center"/>
          </w:tcPr>
          <w:p w14:paraId="56D346CA" w14:textId="1EF268D0" w:rsidR="003F40F0" w:rsidRPr="006B3FD2" w:rsidRDefault="003F40F0" w:rsidP="003F40F0">
            <w:pPr>
              <w:widowControl w:val="0"/>
              <w:jc w:val="center"/>
              <w:rPr>
                <w:lang w:bidi="ru-RU"/>
              </w:rPr>
            </w:pPr>
            <w:r w:rsidRPr="006B3FD2">
              <w:rPr>
                <w:shd w:val="clear" w:color="auto" w:fill="FFFFFF"/>
              </w:rPr>
              <w:t>млн. т нетто/год</w:t>
            </w:r>
          </w:p>
        </w:tc>
        <w:tc>
          <w:tcPr>
            <w:tcW w:w="2410" w:type="dxa"/>
            <w:shd w:val="clear" w:color="auto" w:fill="auto"/>
          </w:tcPr>
          <w:p w14:paraId="024FA3C8" w14:textId="2D4AE8CD" w:rsidR="003F40F0" w:rsidRPr="006B3FD2" w:rsidRDefault="003A1D53" w:rsidP="003F40F0">
            <w:pPr>
              <w:widowControl w:val="0"/>
              <w:jc w:val="center"/>
              <w:rPr>
                <w:lang w:bidi="ru-RU"/>
              </w:rPr>
            </w:pPr>
            <w:r w:rsidRPr="006B3FD2">
              <w:rPr>
                <w:lang w:bidi="ru-RU"/>
              </w:rPr>
              <w:t>-</w:t>
            </w:r>
          </w:p>
        </w:tc>
      </w:tr>
      <w:tr w:rsidR="003F40F0" w:rsidRPr="006B3FD2" w14:paraId="66BDD782" w14:textId="77777777" w:rsidTr="003F40F0">
        <w:tc>
          <w:tcPr>
            <w:tcW w:w="1131" w:type="dxa"/>
            <w:vAlign w:val="center"/>
          </w:tcPr>
          <w:p w14:paraId="4F5FB19E" w14:textId="792055FC" w:rsidR="003F40F0" w:rsidRPr="006B3FD2" w:rsidRDefault="003F40F0" w:rsidP="003F40F0">
            <w:pPr>
              <w:widowControl w:val="0"/>
              <w:rPr>
                <w:bCs/>
                <w:lang w:bidi="ru-RU"/>
              </w:rPr>
            </w:pPr>
            <w:r w:rsidRPr="006B3FD2">
              <w:rPr>
                <w:bCs/>
                <w:lang w:bidi="ru-RU"/>
              </w:rPr>
              <w:t>1.11.5.</w:t>
            </w:r>
          </w:p>
        </w:tc>
        <w:tc>
          <w:tcPr>
            <w:tcW w:w="1134" w:type="dxa"/>
            <w:vMerge/>
            <w:shd w:val="clear" w:color="auto" w:fill="auto"/>
            <w:vAlign w:val="center"/>
          </w:tcPr>
          <w:p w14:paraId="252DDBCF" w14:textId="77777777" w:rsidR="003F40F0" w:rsidRPr="006B3FD2" w:rsidRDefault="003F40F0" w:rsidP="003F40F0">
            <w:pPr>
              <w:widowControl w:val="0"/>
              <w:jc w:val="center"/>
              <w:rPr>
                <w:bCs/>
                <w:lang w:bidi="ru-RU"/>
              </w:rPr>
            </w:pPr>
          </w:p>
        </w:tc>
        <w:tc>
          <w:tcPr>
            <w:tcW w:w="3404" w:type="dxa"/>
            <w:shd w:val="clear" w:color="auto" w:fill="auto"/>
            <w:vAlign w:val="center"/>
          </w:tcPr>
          <w:p w14:paraId="6B564CC5" w14:textId="3FE2CFEA" w:rsidR="003F40F0" w:rsidRPr="006B3FD2" w:rsidRDefault="003F40F0" w:rsidP="003F40F0">
            <w:pPr>
              <w:widowControl w:val="0"/>
              <w:rPr>
                <w:rFonts w:eastAsia="SimSun"/>
              </w:rPr>
            </w:pPr>
            <w:r w:rsidRPr="006B3FD2">
              <w:rPr>
                <w:lang w:bidi="ru-RU"/>
              </w:rPr>
              <w:t>Интенсивность движения</w:t>
            </w:r>
          </w:p>
        </w:tc>
        <w:tc>
          <w:tcPr>
            <w:tcW w:w="1418" w:type="dxa"/>
            <w:shd w:val="clear" w:color="auto" w:fill="auto"/>
            <w:vAlign w:val="center"/>
          </w:tcPr>
          <w:p w14:paraId="68CC00B9" w14:textId="7B4F0ABD" w:rsidR="003F40F0" w:rsidRPr="006B3FD2" w:rsidRDefault="003F40F0" w:rsidP="003F40F0">
            <w:pPr>
              <w:widowControl w:val="0"/>
              <w:jc w:val="center"/>
              <w:rPr>
                <w:lang w:bidi="ru-RU"/>
              </w:rPr>
            </w:pPr>
            <w:r w:rsidRPr="006B3FD2">
              <w:rPr>
                <w:shd w:val="clear" w:color="auto" w:fill="FFFFFF"/>
              </w:rPr>
              <w:t>приведенных единиц в сутки</w:t>
            </w:r>
          </w:p>
        </w:tc>
        <w:tc>
          <w:tcPr>
            <w:tcW w:w="2410" w:type="dxa"/>
            <w:shd w:val="clear" w:color="auto" w:fill="auto"/>
          </w:tcPr>
          <w:p w14:paraId="7544AD6B" w14:textId="1BDFB08E" w:rsidR="003F40F0" w:rsidRPr="006B3FD2" w:rsidRDefault="003A1D53" w:rsidP="003F40F0">
            <w:pPr>
              <w:widowControl w:val="0"/>
              <w:jc w:val="center"/>
              <w:rPr>
                <w:lang w:bidi="ru-RU"/>
              </w:rPr>
            </w:pPr>
            <w:r w:rsidRPr="006B3FD2">
              <w:rPr>
                <w:lang w:bidi="ru-RU"/>
              </w:rPr>
              <w:t>2700</w:t>
            </w:r>
          </w:p>
        </w:tc>
      </w:tr>
      <w:tr w:rsidR="003F40F0" w:rsidRPr="006B3FD2" w14:paraId="154EDB4D" w14:textId="77777777" w:rsidTr="003F40F0">
        <w:tc>
          <w:tcPr>
            <w:tcW w:w="1131" w:type="dxa"/>
            <w:vAlign w:val="center"/>
          </w:tcPr>
          <w:p w14:paraId="00B0A918" w14:textId="6743476E" w:rsidR="003F40F0" w:rsidRPr="006B3FD2" w:rsidRDefault="003F40F0" w:rsidP="003F40F0">
            <w:pPr>
              <w:widowControl w:val="0"/>
              <w:rPr>
                <w:bCs/>
                <w:lang w:bidi="ru-RU"/>
              </w:rPr>
            </w:pPr>
            <w:r w:rsidRPr="006B3FD2">
              <w:rPr>
                <w:bCs/>
                <w:lang w:bidi="ru-RU"/>
              </w:rPr>
              <w:t>1.11.6.</w:t>
            </w:r>
          </w:p>
        </w:tc>
        <w:tc>
          <w:tcPr>
            <w:tcW w:w="1134" w:type="dxa"/>
            <w:vMerge/>
            <w:shd w:val="clear" w:color="auto" w:fill="auto"/>
            <w:vAlign w:val="center"/>
          </w:tcPr>
          <w:p w14:paraId="1453A31C" w14:textId="77777777" w:rsidR="003F40F0" w:rsidRPr="006B3FD2" w:rsidRDefault="003F40F0" w:rsidP="003F40F0">
            <w:pPr>
              <w:widowControl w:val="0"/>
              <w:jc w:val="center"/>
              <w:rPr>
                <w:bCs/>
                <w:lang w:bidi="ru-RU"/>
              </w:rPr>
            </w:pPr>
          </w:p>
        </w:tc>
        <w:tc>
          <w:tcPr>
            <w:tcW w:w="3404" w:type="dxa"/>
            <w:shd w:val="clear" w:color="auto" w:fill="auto"/>
            <w:vAlign w:val="center"/>
          </w:tcPr>
          <w:p w14:paraId="67A53526" w14:textId="0AE45502" w:rsidR="003F40F0" w:rsidRPr="006B3FD2" w:rsidRDefault="003F40F0" w:rsidP="003F40F0">
            <w:pPr>
              <w:widowControl w:val="0"/>
              <w:rPr>
                <w:rFonts w:eastAsia="SimSun"/>
              </w:rPr>
            </w:pPr>
            <w:r w:rsidRPr="006B3FD2">
              <w:rPr>
                <w:rFonts w:eastAsia="SimSun"/>
              </w:rPr>
              <w:t>Назначение</w:t>
            </w:r>
          </w:p>
        </w:tc>
        <w:tc>
          <w:tcPr>
            <w:tcW w:w="1418" w:type="dxa"/>
            <w:shd w:val="clear" w:color="auto" w:fill="auto"/>
            <w:vAlign w:val="center"/>
          </w:tcPr>
          <w:p w14:paraId="47F4DF30" w14:textId="749DDEA7" w:rsidR="003F40F0" w:rsidRPr="006B3FD2" w:rsidRDefault="003F40F0" w:rsidP="003F40F0">
            <w:pPr>
              <w:widowControl w:val="0"/>
              <w:jc w:val="center"/>
              <w:rPr>
                <w:lang w:bidi="ru-RU"/>
              </w:rPr>
            </w:pPr>
            <w:r w:rsidRPr="006B3FD2">
              <w:rPr>
                <w:lang w:bidi="ru-RU"/>
              </w:rPr>
              <w:t>-</w:t>
            </w:r>
          </w:p>
        </w:tc>
        <w:tc>
          <w:tcPr>
            <w:tcW w:w="2410" w:type="dxa"/>
            <w:shd w:val="clear" w:color="auto" w:fill="auto"/>
            <w:vAlign w:val="center"/>
          </w:tcPr>
          <w:p w14:paraId="182317A5" w14:textId="4E41DC18" w:rsidR="003F40F0" w:rsidRPr="006B3FD2" w:rsidRDefault="003F40F0" w:rsidP="003F40F0">
            <w:pPr>
              <w:widowControl w:val="0"/>
              <w:jc w:val="center"/>
              <w:rPr>
                <w:lang w:bidi="ru-RU"/>
              </w:rPr>
            </w:pPr>
            <w:r w:rsidRPr="006B3FD2">
              <w:rPr>
                <w:rFonts w:eastAsia="Arial"/>
                <w:lang w:eastAsia="ar-SA"/>
              </w:rPr>
              <w:t>Обеспечение транспортных связей территории газохимического комплекса с внешними территориями</w:t>
            </w:r>
          </w:p>
        </w:tc>
      </w:tr>
      <w:tr w:rsidR="003F40F0" w:rsidRPr="006B3FD2" w14:paraId="0B4D0874" w14:textId="77777777" w:rsidTr="003F40F0">
        <w:trPr>
          <w:trHeight w:val="646"/>
        </w:trPr>
        <w:tc>
          <w:tcPr>
            <w:tcW w:w="1131" w:type="dxa"/>
            <w:shd w:val="clear" w:color="auto" w:fill="auto"/>
            <w:vAlign w:val="center"/>
          </w:tcPr>
          <w:p w14:paraId="2F0D572C" w14:textId="6F6CCE81" w:rsidR="003F40F0" w:rsidRPr="006B3FD2" w:rsidRDefault="003F40F0" w:rsidP="003F40F0">
            <w:pPr>
              <w:widowControl w:val="0"/>
              <w:rPr>
                <w:rFonts w:eastAsia="SimSun"/>
                <w:b/>
              </w:rPr>
            </w:pPr>
            <w:r w:rsidRPr="006B3FD2">
              <w:rPr>
                <w:rFonts w:eastAsia="SimSun"/>
                <w:b/>
              </w:rPr>
              <w:t>2.</w:t>
            </w:r>
          </w:p>
        </w:tc>
        <w:tc>
          <w:tcPr>
            <w:tcW w:w="8366" w:type="dxa"/>
            <w:gridSpan w:val="4"/>
            <w:shd w:val="clear" w:color="auto" w:fill="auto"/>
            <w:vAlign w:val="center"/>
          </w:tcPr>
          <w:p w14:paraId="395BA170" w14:textId="30AB709F" w:rsidR="003F40F0" w:rsidRPr="006B3FD2" w:rsidRDefault="003F40F0" w:rsidP="003F40F0">
            <w:pPr>
              <w:widowControl w:val="0"/>
              <w:jc w:val="both"/>
              <w:rPr>
                <w:b/>
              </w:rPr>
            </w:pPr>
            <w:r w:rsidRPr="006B3FD2">
              <w:rPr>
                <w:b/>
              </w:rPr>
              <w:t>Линейные объекты, подлежащие реконструкции в связи с изменением их местоположения</w:t>
            </w:r>
          </w:p>
        </w:tc>
      </w:tr>
      <w:tr w:rsidR="003F40F0" w:rsidRPr="006B3FD2" w14:paraId="14623E00" w14:textId="77777777" w:rsidTr="003F40F0">
        <w:trPr>
          <w:trHeight w:val="187"/>
        </w:trPr>
        <w:tc>
          <w:tcPr>
            <w:tcW w:w="1131" w:type="dxa"/>
            <w:vAlign w:val="center"/>
          </w:tcPr>
          <w:p w14:paraId="78BBEB4E" w14:textId="3D6F8913" w:rsidR="003F40F0" w:rsidRPr="006B3FD2" w:rsidRDefault="003F40F0" w:rsidP="003F40F0">
            <w:pPr>
              <w:widowControl w:val="0"/>
              <w:rPr>
                <w:rFonts w:eastAsia="SimSun"/>
                <w:b/>
              </w:rPr>
            </w:pPr>
            <w:r w:rsidRPr="006B3FD2">
              <w:rPr>
                <w:rFonts w:eastAsia="SimSun"/>
                <w:b/>
              </w:rPr>
              <w:t>2.1</w:t>
            </w:r>
          </w:p>
        </w:tc>
        <w:tc>
          <w:tcPr>
            <w:tcW w:w="1134" w:type="dxa"/>
            <w:vMerge w:val="restart"/>
            <w:shd w:val="clear" w:color="auto" w:fill="auto"/>
            <w:vAlign w:val="center"/>
          </w:tcPr>
          <w:p w14:paraId="5C3F1143" w14:textId="7CEB4340" w:rsidR="003F40F0" w:rsidRPr="006B3FD2" w:rsidRDefault="003F40F0" w:rsidP="003F40F0">
            <w:pPr>
              <w:widowControl w:val="0"/>
              <w:jc w:val="center"/>
              <w:rPr>
                <w:rFonts w:eastAsia="SimSun"/>
                <w:bCs/>
              </w:rPr>
            </w:pPr>
            <w:r w:rsidRPr="006B3FD2">
              <w:rPr>
                <w:rFonts w:eastAsia="SimSun"/>
                <w:bCs/>
              </w:rPr>
              <w:t>1</w:t>
            </w:r>
          </w:p>
        </w:tc>
        <w:tc>
          <w:tcPr>
            <w:tcW w:w="7232" w:type="dxa"/>
            <w:gridSpan w:val="3"/>
            <w:shd w:val="clear" w:color="auto" w:fill="auto"/>
            <w:vAlign w:val="center"/>
          </w:tcPr>
          <w:p w14:paraId="56B261E4" w14:textId="687FDB32" w:rsidR="003F40F0" w:rsidRPr="006B3FD2" w:rsidRDefault="003F40F0" w:rsidP="003F40F0">
            <w:pPr>
              <w:widowControl w:val="0"/>
              <w:rPr>
                <w:b/>
              </w:rPr>
            </w:pPr>
            <w:r w:rsidRPr="006B3FD2">
              <w:rPr>
                <w:b/>
              </w:rPr>
              <w:t xml:space="preserve">ВЛ 0,4 </w:t>
            </w:r>
            <w:proofErr w:type="spellStart"/>
            <w:r w:rsidRPr="006B3FD2">
              <w:rPr>
                <w:b/>
              </w:rPr>
              <w:t>кВ</w:t>
            </w:r>
            <w:proofErr w:type="spellEnd"/>
            <w:r w:rsidRPr="006B3FD2">
              <w:rPr>
                <w:b/>
              </w:rPr>
              <w:t xml:space="preserve"> совместная прокладка с наружным освещением</w:t>
            </w:r>
          </w:p>
        </w:tc>
      </w:tr>
      <w:tr w:rsidR="003F40F0" w:rsidRPr="006B3FD2" w14:paraId="4D3268CB" w14:textId="77777777" w:rsidTr="003F40F0">
        <w:trPr>
          <w:trHeight w:val="187"/>
        </w:trPr>
        <w:tc>
          <w:tcPr>
            <w:tcW w:w="1131" w:type="dxa"/>
            <w:vAlign w:val="center"/>
          </w:tcPr>
          <w:p w14:paraId="3D78AE69" w14:textId="58A32EDD" w:rsidR="003F40F0" w:rsidRPr="006B3FD2" w:rsidRDefault="003F40F0" w:rsidP="003F40F0">
            <w:pPr>
              <w:widowControl w:val="0"/>
              <w:rPr>
                <w:rFonts w:eastAsia="SimSun"/>
                <w:bCs/>
              </w:rPr>
            </w:pPr>
            <w:r w:rsidRPr="006B3FD2">
              <w:rPr>
                <w:rFonts w:eastAsia="SimSun"/>
                <w:bCs/>
              </w:rPr>
              <w:t>2.1.1.</w:t>
            </w:r>
          </w:p>
        </w:tc>
        <w:tc>
          <w:tcPr>
            <w:tcW w:w="1134" w:type="dxa"/>
            <w:vMerge/>
            <w:shd w:val="clear" w:color="auto" w:fill="auto"/>
            <w:vAlign w:val="center"/>
          </w:tcPr>
          <w:p w14:paraId="59C7D8A5" w14:textId="77777777" w:rsidR="003F40F0" w:rsidRPr="006B3FD2" w:rsidRDefault="003F40F0" w:rsidP="003F40F0">
            <w:pPr>
              <w:widowControl w:val="0"/>
              <w:jc w:val="center"/>
              <w:rPr>
                <w:rFonts w:eastAsia="SimSun"/>
                <w:bCs/>
              </w:rPr>
            </w:pPr>
          </w:p>
        </w:tc>
        <w:tc>
          <w:tcPr>
            <w:tcW w:w="3404" w:type="dxa"/>
            <w:shd w:val="clear" w:color="auto" w:fill="auto"/>
            <w:vAlign w:val="center"/>
          </w:tcPr>
          <w:p w14:paraId="62CF1E5C" w14:textId="0C08EB34" w:rsidR="003F40F0" w:rsidRPr="006B3FD2" w:rsidRDefault="003F40F0" w:rsidP="003F40F0">
            <w:pPr>
              <w:widowControl w:val="0"/>
              <w:rPr>
                <w:rFonts w:eastAsia="SimSun"/>
              </w:rPr>
            </w:pPr>
            <w:r w:rsidRPr="006B3FD2">
              <w:rPr>
                <w:rFonts w:eastAsia="SimSun"/>
              </w:rPr>
              <w:t>Классификация по напряжению</w:t>
            </w:r>
          </w:p>
        </w:tc>
        <w:tc>
          <w:tcPr>
            <w:tcW w:w="1418" w:type="dxa"/>
            <w:shd w:val="clear" w:color="auto" w:fill="auto"/>
            <w:vAlign w:val="center"/>
          </w:tcPr>
          <w:p w14:paraId="3ECCA941" w14:textId="4D33DBCB" w:rsidR="003F40F0" w:rsidRPr="006B3FD2" w:rsidRDefault="003F40F0" w:rsidP="003F40F0">
            <w:pPr>
              <w:widowControl w:val="0"/>
              <w:jc w:val="center"/>
              <w:rPr>
                <w:lang w:bidi="ru-RU"/>
              </w:rPr>
            </w:pPr>
            <w:r w:rsidRPr="006B3FD2">
              <w:rPr>
                <w:lang w:bidi="ru-RU"/>
              </w:rPr>
              <w:t>класс</w:t>
            </w:r>
          </w:p>
        </w:tc>
        <w:tc>
          <w:tcPr>
            <w:tcW w:w="2410" w:type="dxa"/>
            <w:shd w:val="clear" w:color="auto" w:fill="auto"/>
            <w:vAlign w:val="center"/>
          </w:tcPr>
          <w:p w14:paraId="4C8609CA" w14:textId="5983D389" w:rsidR="003F40F0" w:rsidRPr="006B3FD2" w:rsidRDefault="003F40F0" w:rsidP="003F40F0">
            <w:pPr>
              <w:widowControl w:val="0"/>
              <w:jc w:val="center"/>
            </w:pPr>
            <w:r w:rsidRPr="006B3FD2">
              <w:t>Низшего класса напряжений</w:t>
            </w:r>
          </w:p>
        </w:tc>
      </w:tr>
      <w:tr w:rsidR="003F40F0" w:rsidRPr="006B3FD2" w14:paraId="3985B66D" w14:textId="77777777" w:rsidTr="003F40F0">
        <w:trPr>
          <w:trHeight w:val="187"/>
        </w:trPr>
        <w:tc>
          <w:tcPr>
            <w:tcW w:w="1131" w:type="dxa"/>
            <w:vAlign w:val="center"/>
          </w:tcPr>
          <w:p w14:paraId="48B55C7D" w14:textId="47025740" w:rsidR="003F40F0" w:rsidRPr="006B3FD2" w:rsidRDefault="003F40F0" w:rsidP="003F40F0">
            <w:pPr>
              <w:widowControl w:val="0"/>
              <w:rPr>
                <w:rFonts w:eastAsia="SimSun"/>
                <w:bCs/>
              </w:rPr>
            </w:pPr>
            <w:r w:rsidRPr="006B3FD2">
              <w:rPr>
                <w:rFonts w:eastAsia="SimSun"/>
                <w:bCs/>
              </w:rPr>
              <w:t>2.1.2.</w:t>
            </w:r>
          </w:p>
        </w:tc>
        <w:tc>
          <w:tcPr>
            <w:tcW w:w="1134" w:type="dxa"/>
            <w:vMerge/>
            <w:shd w:val="clear" w:color="auto" w:fill="auto"/>
            <w:vAlign w:val="center"/>
          </w:tcPr>
          <w:p w14:paraId="70A9FB7A" w14:textId="77777777" w:rsidR="003F40F0" w:rsidRPr="006B3FD2" w:rsidRDefault="003F40F0" w:rsidP="003F40F0">
            <w:pPr>
              <w:widowControl w:val="0"/>
              <w:jc w:val="center"/>
              <w:rPr>
                <w:rFonts w:eastAsia="SimSun"/>
                <w:bCs/>
              </w:rPr>
            </w:pPr>
          </w:p>
        </w:tc>
        <w:tc>
          <w:tcPr>
            <w:tcW w:w="3404" w:type="dxa"/>
            <w:shd w:val="clear" w:color="auto" w:fill="auto"/>
            <w:vAlign w:val="center"/>
          </w:tcPr>
          <w:p w14:paraId="44216FE1" w14:textId="315711FA" w:rsidR="003F40F0" w:rsidRPr="006B3FD2" w:rsidRDefault="003F40F0" w:rsidP="003F40F0">
            <w:pPr>
              <w:widowControl w:val="0"/>
              <w:rPr>
                <w:rFonts w:eastAsia="SimSun"/>
              </w:rPr>
            </w:pPr>
            <w:r w:rsidRPr="006B3FD2">
              <w:rPr>
                <w:bCs/>
              </w:rPr>
              <w:t>Протяженность линейного объекта</w:t>
            </w:r>
          </w:p>
        </w:tc>
        <w:tc>
          <w:tcPr>
            <w:tcW w:w="1418" w:type="dxa"/>
            <w:shd w:val="clear" w:color="auto" w:fill="auto"/>
            <w:vAlign w:val="center"/>
          </w:tcPr>
          <w:p w14:paraId="51CDEE9E" w14:textId="74596A2D" w:rsidR="003F40F0" w:rsidRPr="006B3FD2" w:rsidRDefault="003F40F0" w:rsidP="003F40F0">
            <w:pPr>
              <w:widowControl w:val="0"/>
              <w:jc w:val="center"/>
              <w:rPr>
                <w:lang w:bidi="ru-RU"/>
              </w:rPr>
            </w:pPr>
            <w:r w:rsidRPr="006B3FD2">
              <w:rPr>
                <w:lang w:bidi="ru-RU"/>
              </w:rPr>
              <w:t>м</w:t>
            </w:r>
          </w:p>
        </w:tc>
        <w:tc>
          <w:tcPr>
            <w:tcW w:w="2410" w:type="dxa"/>
            <w:shd w:val="clear" w:color="auto" w:fill="auto"/>
            <w:vAlign w:val="center"/>
          </w:tcPr>
          <w:p w14:paraId="6448021B" w14:textId="254B2FB1" w:rsidR="003F40F0" w:rsidRPr="006B3FD2" w:rsidRDefault="003F40F0" w:rsidP="003F40F0">
            <w:pPr>
              <w:widowControl w:val="0"/>
              <w:jc w:val="center"/>
            </w:pPr>
            <w:r w:rsidRPr="006B3FD2">
              <w:t>22</w:t>
            </w:r>
          </w:p>
        </w:tc>
      </w:tr>
      <w:tr w:rsidR="003F40F0" w:rsidRPr="006B3FD2" w14:paraId="7C32AA2A" w14:textId="77777777" w:rsidTr="003F40F0">
        <w:trPr>
          <w:trHeight w:val="187"/>
        </w:trPr>
        <w:tc>
          <w:tcPr>
            <w:tcW w:w="1131" w:type="dxa"/>
            <w:vAlign w:val="center"/>
          </w:tcPr>
          <w:p w14:paraId="5A6EA7CD" w14:textId="143538D6" w:rsidR="003F40F0" w:rsidRPr="006B3FD2" w:rsidRDefault="003F40F0" w:rsidP="003F40F0">
            <w:pPr>
              <w:widowControl w:val="0"/>
              <w:rPr>
                <w:rFonts w:eastAsia="SimSun"/>
                <w:bCs/>
              </w:rPr>
            </w:pPr>
            <w:r w:rsidRPr="006B3FD2">
              <w:rPr>
                <w:rFonts w:eastAsia="SimSun"/>
                <w:bCs/>
              </w:rPr>
              <w:t>2.1.3.</w:t>
            </w:r>
          </w:p>
        </w:tc>
        <w:tc>
          <w:tcPr>
            <w:tcW w:w="1134" w:type="dxa"/>
            <w:vMerge/>
            <w:shd w:val="clear" w:color="auto" w:fill="auto"/>
            <w:vAlign w:val="center"/>
          </w:tcPr>
          <w:p w14:paraId="62284AF2" w14:textId="77777777" w:rsidR="003F40F0" w:rsidRPr="006B3FD2" w:rsidRDefault="003F40F0" w:rsidP="003F40F0">
            <w:pPr>
              <w:widowControl w:val="0"/>
              <w:jc w:val="center"/>
              <w:rPr>
                <w:rFonts w:eastAsia="SimSun"/>
                <w:bCs/>
              </w:rPr>
            </w:pPr>
          </w:p>
        </w:tc>
        <w:tc>
          <w:tcPr>
            <w:tcW w:w="3404" w:type="dxa"/>
            <w:shd w:val="clear" w:color="auto" w:fill="auto"/>
            <w:vAlign w:val="center"/>
          </w:tcPr>
          <w:p w14:paraId="3ED02033" w14:textId="50717024" w:rsidR="003F40F0" w:rsidRPr="006B3FD2" w:rsidRDefault="003F40F0" w:rsidP="003F40F0">
            <w:pPr>
              <w:widowControl w:val="0"/>
              <w:rPr>
                <w:rFonts w:eastAsia="SimSun"/>
              </w:rPr>
            </w:pPr>
            <w:r w:rsidRPr="006B3FD2">
              <w:rPr>
                <w:rFonts w:eastAsia="SimSun"/>
              </w:rPr>
              <w:t>Назначение</w:t>
            </w:r>
          </w:p>
        </w:tc>
        <w:tc>
          <w:tcPr>
            <w:tcW w:w="1418" w:type="dxa"/>
            <w:shd w:val="clear" w:color="auto" w:fill="auto"/>
            <w:vAlign w:val="center"/>
          </w:tcPr>
          <w:p w14:paraId="517008C9" w14:textId="2AE802ED" w:rsidR="003F40F0" w:rsidRPr="006B3FD2" w:rsidRDefault="003F40F0" w:rsidP="003F40F0">
            <w:pPr>
              <w:widowControl w:val="0"/>
              <w:jc w:val="center"/>
              <w:rPr>
                <w:lang w:bidi="ru-RU"/>
              </w:rPr>
            </w:pPr>
            <w:r w:rsidRPr="006B3FD2">
              <w:rPr>
                <w:lang w:bidi="ru-RU"/>
              </w:rPr>
              <w:t>-</w:t>
            </w:r>
          </w:p>
        </w:tc>
        <w:tc>
          <w:tcPr>
            <w:tcW w:w="2410" w:type="dxa"/>
            <w:shd w:val="clear" w:color="auto" w:fill="auto"/>
            <w:vAlign w:val="center"/>
          </w:tcPr>
          <w:p w14:paraId="520DF311" w14:textId="21C4FC84" w:rsidR="003F40F0" w:rsidRPr="006B3FD2" w:rsidRDefault="003F40F0" w:rsidP="003F40F0">
            <w:pPr>
              <w:widowControl w:val="0"/>
              <w:jc w:val="center"/>
            </w:pPr>
            <w:r w:rsidRPr="006B3FD2">
              <w:rPr>
                <w:lang w:bidi="ru-RU"/>
              </w:rPr>
              <w:t>Электроснабжение</w:t>
            </w:r>
          </w:p>
        </w:tc>
      </w:tr>
      <w:tr w:rsidR="003F40F0" w:rsidRPr="006B3FD2" w14:paraId="4C610DC9" w14:textId="77777777" w:rsidTr="003F40F0">
        <w:trPr>
          <w:trHeight w:val="187"/>
        </w:trPr>
        <w:tc>
          <w:tcPr>
            <w:tcW w:w="1131" w:type="dxa"/>
            <w:vAlign w:val="center"/>
          </w:tcPr>
          <w:p w14:paraId="3D66CE92" w14:textId="721741DE" w:rsidR="003F40F0" w:rsidRPr="006B3FD2" w:rsidRDefault="003F40F0" w:rsidP="003F40F0">
            <w:pPr>
              <w:widowControl w:val="0"/>
              <w:rPr>
                <w:rFonts w:eastAsia="SimSun"/>
                <w:b/>
              </w:rPr>
            </w:pPr>
            <w:r w:rsidRPr="006B3FD2">
              <w:rPr>
                <w:rFonts w:eastAsia="SimSun"/>
                <w:b/>
              </w:rPr>
              <w:t>2.2.</w:t>
            </w:r>
          </w:p>
        </w:tc>
        <w:tc>
          <w:tcPr>
            <w:tcW w:w="1134" w:type="dxa"/>
            <w:vMerge w:val="restart"/>
            <w:shd w:val="clear" w:color="auto" w:fill="auto"/>
            <w:vAlign w:val="center"/>
          </w:tcPr>
          <w:p w14:paraId="2C0F94A0" w14:textId="11E565EE" w:rsidR="003F40F0" w:rsidRPr="006B3FD2" w:rsidRDefault="003F40F0" w:rsidP="003F40F0">
            <w:pPr>
              <w:widowControl w:val="0"/>
              <w:jc w:val="center"/>
              <w:rPr>
                <w:rFonts w:eastAsia="SimSun"/>
                <w:bCs/>
              </w:rPr>
            </w:pPr>
            <w:r w:rsidRPr="006B3FD2">
              <w:rPr>
                <w:rFonts w:eastAsia="SimSun"/>
                <w:bCs/>
              </w:rPr>
              <w:t>2</w:t>
            </w:r>
          </w:p>
        </w:tc>
        <w:tc>
          <w:tcPr>
            <w:tcW w:w="7232" w:type="dxa"/>
            <w:gridSpan w:val="3"/>
            <w:shd w:val="clear" w:color="auto" w:fill="auto"/>
            <w:vAlign w:val="center"/>
          </w:tcPr>
          <w:p w14:paraId="76058234" w14:textId="5260F5A4" w:rsidR="003F40F0" w:rsidRPr="006B3FD2" w:rsidRDefault="003F40F0" w:rsidP="003F40F0">
            <w:pPr>
              <w:widowControl w:val="0"/>
              <w:rPr>
                <w:b/>
              </w:rPr>
            </w:pPr>
            <w:r w:rsidRPr="006B3FD2">
              <w:rPr>
                <w:rFonts w:eastAsia="ArialMT"/>
                <w:b/>
              </w:rPr>
              <w:t>Подземный кабель связи ПАО «Ростелеком»</w:t>
            </w:r>
          </w:p>
        </w:tc>
      </w:tr>
      <w:tr w:rsidR="003F40F0" w:rsidRPr="006B3FD2" w14:paraId="27A94DA4" w14:textId="77777777" w:rsidTr="003F40F0">
        <w:trPr>
          <w:trHeight w:val="187"/>
        </w:trPr>
        <w:tc>
          <w:tcPr>
            <w:tcW w:w="1131" w:type="dxa"/>
            <w:vAlign w:val="center"/>
          </w:tcPr>
          <w:p w14:paraId="198C4EDA" w14:textId="1844AF15" w:rsidR="003F40F0" w:rsidRPr="006B3FD2" w:rsidRDefault="003F40F0" w:rsidP="003F40F0">
            <w:pPr>
              <w:widowControl w:val="0"/>
              <w:rPr>
                <w:rFonts w:eastAsia="SimSun"/>
                <w:bCs/>
              </w:rPr>
            </w:pPr>
            <w:r w:rsidRPr="006B3FD2">
              <w:rPr>
                <w:rFonts w:eastAsia="SimSun"/>
                <w:bCs/>
              </w:rPr>
              <w:t>2.2.1.</w:t>
            </w:r>
          </w:p>
        </w:tc>
        <w:tc>
          <w:tcPr>
            <w:tcW w:w="1134" w:type="dxa"/>
            <w:vMerge/>
            <w:shd w:val="clear" w:color="auto" w:fill="auto"/>
            <w:vAlign w:val="center"/>
          </w:tcPr>
          <w:p w14:paraId="36B9CEF9" w14:textId="77777777" w:rsidR="003F40F0" w:rsidRPr="006B3FD2" w:rsidRDefault="003F40F0" w:rsidP="003F40F0">
            <w:pPr>
              <w:widowControl w:val="0"/>
              <w:jc w:val="center"/>
              <w:rPr>
                <w:rFonts w:eastAsia="SimSun"/>
                <w:bCs/>
              </w:rPr>
            </w:pPr>
          </w:p>
        </w:tc>
        <w:tc>
          <w:tcPr>
            <w:tcW w:w="3404" w:type="dxa"/>
            <w:shd w:val="clear" w:color="auto" w:fill="auto"/>
            <w:vAlign w:val="center"/>
          </w:tcPr>
          <w:p w14:paraId="1145EEC4" w14:textId="172E2A56" w:rsidR="003F40F0" w:rsidRPr="006B3FD2" w:rsidRDefault="003F40F0" w:rsidP="003F40F0">
            <w:pPr>
              <w:widowControl w:val="0"/>
              <w:rPr>
                <w:rFonts w:eastAsia="ArialMT"/>
                <w:b/>
                <w:bCs/>
              </w:rPr>
            </w:pPr>
            <w:r w:rsidRPr="006B3FD2">
              <w:rPr>
                <w:lang w:bidi="ru-RU"/>
              </w:rPr>
              <w:t>Протяженность линейного объекта</w:t>
            </w:r>
          </w:p>
        </w:tc>
        <w:tc>
          <w:tcPr>
            <w:tcW w:w="1418" w:type="dxa"/>
            <w:shd w:val="clear" w:color="auto" w:fill="auto"/>
            <w:vAlign w:val="center"/>
          </w:tcPr>
          <w:p w14:paraId="42E5938B" w14:textId="611AEB26" w:rsidR="003F40F0" w:rsidRPr="006B3FD2" w:rsidRDefault="003F40F0" w:rsidP="003F40F0">
            <w:pPr>
              <w:widowControl w:val="0"/>
              <w:jc w:val="center"/>
              <w:rPr>
                <w:lang w:bidi="ru-RU"/>
              </w:rPr>
            </w:pPr>
            <w:r w:rsidRPr="006B3FD2">
              <w:rPr>
                <w:lang w:bidi="ru-RU"/>
              </w:rPr>
              <w:t>м</w:t>
            </w:r>
          </w:p>
        </w:tc>
        <w:tc>
          <w:tcPr>
            <w:tcW w:w="2410" w:type="dxa"/>
            <w:shd w:val="clear" w:color="auto" w:fill="auto"/>
            <w:vAlign w:val="center"/>
          </w:tcPr>
          <w:p w14:paraId="7C5A1A21" w14:textId="5E584FF9" w:rsidR="003F40F0" w:rsidRPr="006B3FD2" w:rsidRDefault="003F40F0" w:rsidP="003F40F0">
            <w:pPr>
              <w:widowControl w:val="0"/>
              <w:jc w:val="center"/>
            </w:pPr>
            <w:r w:rsidRPr="006B3FD2">
              <w:t>295</w:t>
            </w:r>
          </w:p>
        </w:tc>
      </w:tr>
      <w:tr w:rsidR="003F40F0" w:rsidRPr="006B3FD2" w14:paraId="30906630" w14:textId="77777777" w:rsidTr="003F40F0">
        <w:trPr>
          <w:trHeight w:val="187"/>
        </w:trPr>
        <w:tc>
          <w:tcPr>
            <w:tcW w:w="1131" w:type="dxa"/>
            <w:vAlign w:val="center"/>
          </w:tcPr>
          <w:p w14:paraId="233E7059" w14:textId="1F00BB49" w:rsidR="003F40F0" w:rsidRPr="006B3FD2" w:rsidRDefault="003F40F0" w:rsidP="003F40F0">
            <w:pPr>
              <w:widowControl w:val="0"/>
              <w:rPr>
                <w:rFonts w:eastAsia="SimSun"/>
                <w:bCs/>
              </w:rPr>
            </w:pPr>
            <w:r w:rsidRPr="006B3FD2">
              <w:rPr>
                <w:rFonts w:eastAsia="SimSun"/>
                <w:bCs/>
              </w:rPr>
              <w:t>2.2.2.</w:t>
            </w:r>
          </w:p>
        </w:tc>
        <w:tc>
          <w:tcPr>
            <w:tcW w:w="1134" w:type="dxa"/>
            <w:vMerge/>
            <w:shd w:val="clear" w:color="auto" w:fill="auto"/>
            <w:vAlign w:val="center"/>
          </w:tcPr>
          <w:p w14:paraId="2D68B949" w14:textId="77777777" w:rsidR="003F40F0" w:rsidRPr="006B3FD2" w:rsidRDefault="003F40F0" w:rsidP="003F40F0">
            <w:pPr>
              <w:widowControl w:val="0"/>
              <w:jc w:val="center"/>
              <w:rPr>
                <w:rFonts w:eastAsia="SimSun"/>
                <w:bCs/>
              </w:rPr>
            </w:pPr>
          </w:p>
        </w:tc>
        <w:tc>
          <w:tcPr>
            <w:tcW w:w="3404" w:type="dxa"/>
            <w:shd w:val="clear" w:color="auto" w:fill="auto"/>
            <w:vAlign w:val="center"/>
          </w:tcPr>
          <w:p w14:paraId="2598ECC7" w14:textId="26DA4E73" w:rsidR="003F40F0" w:rsidRPr="006B3FD2" w:rsidRDefault="003F40F0" w:rsidP="003F40F0">
            <w:pPr>
              <w:widowControl w:val="0"/>
              <w:rPr>
                <w:rFonts w:eastAsia="ArialMT"/>
                <w:b/>
                <w:bCs/>
              </w:rPr>
            </w:pPr>
            <w:r w:rsidRPr="006B3FD2">
              <w:rPr>
                <w:rFonts w:eastAsia="SimSun"/>
              </w:rPr>
              <w:t>Назначение</w:t>
            </w:r>
          </w:p>
        </w:tc>
        <w:tc>
          <w:tcPr>
            <w:tcW w:w="1418" w:type="dxa"/>
            <w:shd w:val="clear" w:color="auto" w:fill="auto"/>
            <w:vAlign w:val="center"/>
          </w:tcPr>
          <w:p w14:paraId="76C05E2A" w14:textId="20004914" w:rsidR="003F40F0" w:rsidRPr="006B3FD2" w:rsidRDefault="003F40F0" w:rsidP="003F40F0">
            <w:pPr>
              <w:widowControl w:val="0"/>
              <w:jc w:val="center"/>
              <w:rPr>
                <w:lang w:bidi="ru-RU"/>
              </w:rPr>
            </w:pPr>
            <w:r w:rsidRPr="006B3FD2">
              <w:rPr>
                <w:lang w:bidi="ru-RU"/>
              </w:rPr>
              <w:t>-</w:t>
            </w:r>
          </w:p>
        </w:tc>
        <w:tc>
          <w:tcPr>
            <w:tcW w:w="2410" w:type="dxa"/>
            <w:shd w:val="clear" w:color="auto" w:fill="auto"/>
            <w:vAlign w:val="center"/>
          </w:tcPr>
          <w:p w14:paraId="4CE96339" w14:textId="52F5E54C" w:rsidR="003F40F0" w:rsidRPr="006B3FD2" w:rsidRDefault="003F40F0" w:rsidP="003F40F0">
            <w:pPr>
              <w:widowControl w:val="0"/>
              <w:jc w:val="center"/>
            </w:pPr>
            <w:r w:rsidRPr="006B3FD2">
              <w:t>Связь</w:t>
            </w:r>
          </w:p>
        </w:tc>
      </w:tr>
      <w:tr w:rsidR="003F40F0" w:rsidRPr="006B3FD2" w14:paraId="4BE3C8A3" w14:textId="77777777" w:rsidTr="003F40F0">
        <w:trPr>
          <w:trHeight w:val="187"/>
        </w:trPr>
        <w:tc>
          <w:tcPr>
            <w:tcW w:w="1131" w:type="dxa"/>
            <w:vAlign w:val="center"/>
          </w:tcPr>
          <w:p w14:paraId="66F63434" w14:textId="5D6A6D8D" w:rsidR="003F40F0" w:rsidRPr="006B3FD2" w:rsidRDefault="003F40F0" w:rsidP="003F40F0">
            <w:pPr>
              <w:widowControl w:val="0"/>
              <w:rPr>
                <w:rFonts w:eastAsia="SimSun"/>
                <w:b/>
              </w:rPr>
            </w:pPr>
            <w:r w:rsidRPr="006B3FD2">
              <w:rPr>
                <w:rFonts w:eastAsia="SimSun"/>
                <w:b/>
              </w:rPr>
              <w:t>2.3.</w:t>
            </w:r>
          </w:p>
        </w:tc>
        <w:tc>
          <w:tcPr>
            <w:tcW w:w="1134" w:type="dxa"/>
            <w:vMerge w:val="restart"/>
            <w:shd w:val="clear" w:color="auto" w:fill="auto"/>
            <w:vAlign w:val="center"/>
          </w:tcPr>
          <w:p w14:paraId="0E3DAC53" w14:textId="541C210C" w:rsidR="003F40F0" w:rsidRPr="006B3FD2" w:rsidRDefault="003F40F0" w:rsidP="003F40F0">
            <w:pPr>
              <w:widowControl w:val="0"/>
              <w:jc w:val="center"/>
              <w:rPr>
                <w:rFonts w:eastAsia="SimSun"/>
                <w:bCs/>
              </w:rPr>
            </w:pPr>
            <w:r w:rsidRPr="006B3FD2">
              <w:rPr>
                <w:rFonts w:eastAsia="SimSun"/>
                <w:bCs/>
              </w:rPr>
              <w:t>3</w:t>
            </w:r>
          </w:p>
        </w:tc>
        <w:tc>
          <w:tcPr>
            <w:tcW w:w="7232" w:type="dxa"/>
            <w:gridSpan w:val="3"/>
            <w:shd w:val="clear" w:color="auto" w:fill="auto"/>
            <w:vAlign w:val="center"/>
          </w:tcPr>
          <w:p w14:paraId="44ECCF91" w14:textId="7B8B1697" w:rsidR="003F40F0" w:rsidRPr="006B3FD2" w:rsidRDefault="003F40F0" w:rsidP="003F40F0">
            <w:pPr>
              <w:widowControl w:val="0"/>
              <w:rPr>
                <w:b/>
              </w:rPr>
            </w:pPr>
            <w:r w:rsidRPr="006B3FD2">
              <w:rPr>
                <w:rFonts w:eastAsia="ArialMT"/>
                <w:b/>
              </w:rPr>
              <w:t>Подземный кабель связи ПАО «Мегафон»</w:t>
            </w:r>
          </w:p>
        </w:tc>
      </w:tr>
      <w:tr w:rsidR="003F40F0" w:rsidRPr="006B3FD2" w14:paraId="0C9A3FB5" w14:textId="77777777" w:rsidTr="003F40F0">
        <w:trPr>
          <w:trHeight w:val="187"/>
        </w:trPr>
        <w:tc>
          <w:tcPr>
            <w:tcW w:w="1131" w:type="dxa"/>
            <w:vAlign w:val="center"/>
          </w:tcPr>
          <w:p w14:paraId="0E498BEA" w14:textId="4121EAEE" w:rsidR="003F40F0" w:rsidRPr="006B3FD2" w:rsidRDefault="003F40F0" w:rsidP="003F40F0">
            <w:pPr>
              <w:widowControl w:val="0"/>
              <w:rPr>
                <w:rFonts w:eastAsia="SimSun"/>
                <w:bCs/>
              </w:rPr>
            </w:pPr>
            <w:r w:rsidRPr="006B3FD2">
              <w:rPr>
                <w:rFonts w:eastAsia="SimSun"/>
                <w:bCs/>
              </w:rPr>
              <w:t>2.3.1.</w:t>
            </w:r>
          </w:p>
        </w:tc>
        <w:tc>
          <w:tcPr>
            <w:tcW w:w="1134" w:type="dxa"/>
            <w:vMerge/>
            <w:shd w:val="clear" w:color="auto" w:fill="auto"/>
            <w:vAlign w:val="center"/>
          </w:tcPr>
          <w:p w14:paraId="368955EB" w14:textId="77777777" w:rsidR="003F40F0" w:rsidRPr="006B3FD2" w:rsidRDefault="003F40F0" w:rsidP="003F40F0">
            <w:pPr>
              <w:widowControl w:val="0"/>
              <w:jc w:val="center"/>
              <w:rPr>
                <w:rFonts w:eastAsia="SimSun"/>
                <w:bCs/>
              </w:rPr>
            </w:pPr>
          </w:p>
        </w:tc>
        <w:tc>
          <w:tcPr>
            <w:tcW w:w="3404" w:type="dxa"/>
            <w:shd w:val="clear" w:color="auto" w:fill="auto"/>
            <w:vAlign w:val="center"/>
          </w:tcPr>
          <w:p w14:paraId="4DB1DDE7" w14:textId="2781202B" w:rsidR="003F40F0" w:rsidRPr="006B3FD2" w:rsidRDefault="003F40F0" w:rsidP="003F40F0">
            <w:pPr>
              <w:widowControl w:val="0"/>
              <w:rPr>
                <w:rFonts w:eastAsia="ArialMT"/>
                <w:b/>
                <w:bCs/>
              </w:rPr>
            </w:pPr>
            <w:r w:rsidRPr="006B3FD2">
              <w:rPr>
                <w:lang w:bidi="ru-RU"/>
              </w:rPr>
              <w:t>Протяженность линейного объекта</w:t>
            </w:r>
          </w:p>
        </w:tc>
        <w:tc>
          <w:tcPr>
            <w:tcW w:w="1418" w:type="dxa"/>
            <w:shd w:val="clear" w:color="auto" w:fill="auto"/>
            <w:vAlign w:val="center"/>
          </w:tcPr>
          <w:p w14:paraId="3B9AD656" w14:textId="1FBBE52B" w:rsidR="003F40F0" w:rsidRPr="006B3FD2" w:rsidRDefault="003F40F0" w:rsidP="003F40F0">
            <w:pPr>
              <w:widowControl w:val="0"/>
              <w:jc w:val="center"/>
              <w:rPr>
                <w:lang w:bidi="ru-RU"/>
              </w:rPr>
            </w:pPr>
            <w:r w:rsidRPr="006B3FD2">
              <w:rPr>
                <w:lang w:bidi="ru-RU"/>
              </w:rPr>
              <w:t>м</w:t>
            </w:r>
          </w:p>
        </w:tc>
        <w:tc>
          <w:tcPr>
            <w:tcW w:w="2410" w:type="dxa"/>
            <w:shd w:val="clear" w:color="auto" w:fill="auto"/>
            <w:vAlign w:val="center"/>
          </w:tcPr>
          <w:p w14:paraId="3E1D7EE7" w14:textId="48207405" w:rsidR="003F40F0" w:rsidRPr="006B3FD2" w:rsidRDefault="003F40F0" w:rsidP="003F40F0">
            <w:pPr>
              <w:widowControl w:val="0"/>
              <w:jc w:val="center"/>
            </w:pPr>
            <w:r w:rsidRPr="006B3FD2">
              <w:t>445</w:t>
            </w:r>
          </w:p>
        </w:tc>
      </w:tr>
      <w:tr w:rsidR="003F40F0" w:rsidRPr="006B3FD2" w14:paraId="06FAD73E" w14:textId="77777777" w:rsidTr="003F40F0">
        <w:trPr>
          <w:trHeight w:val="187"/>
        </w:trPr>
        <w:tc>
          <w:tcPr>
            <w:tcW w:w="1131" w:type="dxa"/>
            <w:vAlign w:val="center"/>
          </w:tcPr>
          <w:p w14:paraId="6171F378" w14:textId="7411B9DD" w:rsidR="003F40F0" w:rsidRPr="006B3FD2" w:rsidRDefault="003F40F0" w:rsidP="003F40F0">
            <w:pPr>
              <w:widowControl w:val="0"/>
              <w:rPr>
                <w:rFonts w:eastAsia="SimSun"/>
                <w:bCs/>
              </w:rPr>
            </w:pPr>
            <w:r w:rsidRPr="006B3FD2">
              <w:rPr>
                <w:rFonts w:eastAsia="SimSun"/>
                <w:bCs/>
              </w:rPr>
              <w:t>2.3.2.</w:t>
            </w:r>
          </w:p>
        </w:tc>
        <w:tc>
          <w:tcPr>
            <w:tcW w:w="1134" w:type="dxa"/>
            <w:vMerge/>
            <w:shd w:val="clear" w:color="auto" w:fill="auto"/>
            <w:vAlign w:val="center"/>
          </w:tcPr>
          <w:p w14:paraId="6B96384E" w14:textId="77777777" w:rsidR="003F40F0" w:rsidRPr="006B3FD2" w:rsidRDefault="003F40F0" w:rsidP="003F40F0">
            <w:pPr>
              <w:widowControl w:val="0"/>
              <w:jc w:val="center"/>
              <w:rPr>
                <w:rFonts w:eastAsia="SimSun"/>
                <w:bCs/>
              </w:rPr>
            </w:pPr>
          </w:p>
        </w:tc>
        <w:tc>
          <w:tcPr>
            <w:tcW w:w="3404" w:type="dxa"/>
            <w:shd w:val="clear" w:color="auto" w:fill="auto"/>
            <w:vAlign w:val="center"/>
          </w:tcPr>
          <w:p w14:paraId="7CFAEFE2" w14:textId="4925CBB5" w:rsidR="003F40F0" w:rsidRPr="006B3FD2" w:rsidRDefault="003F40F0" w:rsidP="003F40F0">
            <w:pPr>
              <w:widowControl w:val="0"/>
              <w:rPr>
                <w:rFonts w:eastAsia="ArialMT"/>
                <w:b/>
                <w:bCs/>
              </w:rPr>
            </w:pPr>
            <w:r w:rsidRPr="006B3FD2">
              <w:rPr>
                <w:rFonts w:eastAsia="SimSun"/>
              </w:rPr>
              <w:t>Назначение</w:t>
            </w:r>
          </w:p>
        </w:tc>
        <w:tc>
          <w:tcPr>
            <w:tcW w:w="1418" w:type="dxa"/>
            <w:shd w:val="clear" w:color="auto" w:fill="auto"/>
            <w:vAlign w:val="center"/>
          </w:tcPr>
          <w:p w14:paraId="41D1B281" w14:textId="4A04B3DF" w:rsidR="003F40F0" w:rsidRPr="006B3FD2" w:rsidRDefault="003F40F0" w:rsidP="003F40F0">
            <w:pPr>
              <w:widowControl w:val="0"/>
              <w:jc w:val="center"/>
              <w:rPr>
                <w:lang w:bidi="ru-RU"/>
              </w:rPr>
            </w:pPr>
            <w:r w:rsidRPr="006B3FD2">
              <w:rPr>
                <w:lang w:bidi="ru-RU"/>
              </w:rPr>
              <w:t>-</w:t>
            </w:r>
          </w:p>
        </w:tc>
        <w:tc>
          <w:tcPr>
            <w:tcW w:w="2410" w:type="dxa"/>
            <w:shd w:val="clear" w:color="auto" w:fill="auto"/>
            <w:vAlign w:val="center"/>
          </w:tcPr>
          <w:p w14:paraId="24B9CD04" w14:textId="18973A69" w:rsidR="003F40F0" w:rsidRPr="006B3FD2" w:rsidRDefault="003F40F0" w:rsidP="003F40F0">
            <w:pPr>
              <w:widowControl w:val="0"/>
              <w:jc w:val="center"/>
            </w:pPr>
            <w:r w:rsidRPr="006B3FD2">
              <w:t>Связь</w:t>
            </w:r>
          </w:p>
        </w:tc>
      </w:tr>
      <w:tr w:rsidR="003F40F0" w:rsidRPr="006B3FD2" w14:paraId="12245767" w14:textId="77777777" w:rsidTr="003F40F0">
        <w:trPr>
          <w:trHeight w:val="187"/>
        </w:trPr>
        <w:tc>
          <w:tcPr>
            <w:tcW w:w="1131" w:type="dxa"/>
            <w:vAlign w:val="center"/>
          </w:tcPr>
          <w:p w14:paraId="1C5FA86B" w14:textId="11273BEB" w:rsidR="003F40F0" w:rsidRPr="006B3FD2" w:rsidRDefault="003F40F0" w:rsidP="003F40F0">
            <w:pPr>
              <w:widowControl w:val="0"/>
              <w:rPr>
                <w:rFonts w:eastAsia="SimSun"/>
                <w:b/>
              </w:rPr>
            </w:pPr>
            <w:r w:rsidRPr="006B3FD2">
              <w:rPr>
                <w:rFonts w:eastAsia="SimSun"/>
                <w:b/>
              </w:rPr>
              <w:t>2.4.</w:t>
            </w:r>
          </w:p>
        </w:tc>
        <w:tc>
          <w:tcPr>
            <w:tcW w:w="1134" w:type="dxa"/>
            <w:vMerge w:val="restart"/>
            <w:shd w:val="clear" w:color="auto" w:fill="auto"/>
            <w:vAlign w:val="center"/>
          </w:tcPr>
          <w:p w14:paraId="1CCCDE59" w14:textId="6E185507" w:rsidR="003F40F0" w:rsidRPr="006B3FD2" w:rsidRDefault="003F40F0" w:rsidP="003F40F0">
            <w:pPr>
              <w:widowControl w:val="0"/>
              <w:jc w:val="center"/>
              <w:rPr>
                <w:rFonts w:eastAsia="SimSun"/>
                <w:bCs/>
              </w:rPr>
            </w:pPr>
            <w:r w:rsidRPr="006B3FD2">
              <w:rPr>
                <w:rFonts w:eastAsia="SimSun"/>
                <w:bCs/>
              </w:rPr>
              <w:t>4</w:t>
            </w:r>
          </w:p>
        </w:tc>
        <w:tc>
          <w:tcPr>
            <w:tcW w:w="7232" w:type="dxa"/>
            <w:gridSpan w:val="3"/>
            <w:shd w:val="clear" w:color="auto" w:fill="auto"/>
            <w:vAlign w:val="center"/>
          </w:tcPr>
          <w:p w14:paraId="595E4FB2" w14:textId="44AB16A7" w:rsidR="003F40F0" w:rsidRPr="006B3FD2" w:rsidRDefault="003F40F0" w:rsidP="003F40F0">
            <w:pPr>
              <w:widowControl w:val="0"/>
              <w:rPr>
                <w:b/>
              </w:rPr>
            </w:pPr>
            <w:r w:rsidRPr="006B3FD2">
              <w:rPr>
                <w:rFonts w:eastAsia="ArialMT"/>
                <w:b/>
              </w:rPr>
              <w:t>Подземный кабель связи ПАО «Ростелеком»</w:t>
            </w:r>
          </w:p>
        </w:tc>
      </w:tr>
      <w:tr w:rsidR="003F40F0" w:rsidRPr="006B3FD2" w14:paraId="3D4A4150" w14:textId="77777777" w:rsidTr="003F40F0">
        <w:trPr>
          <w:trHeight w:val="187"/>
        </w:trPr>
        <w:tc>
          <w:tcPr>
            <w:tcW w:w="1131" w:type="dxa"/>
            <w:vAlign w:val="center"/>
          </w:tcPr>
          <w:p w14:paraId="770E2EC5" w14:textId="0F3722C5" w:rsidR="003F40F0" w:rsidRPr="006B3FD2" w:rsidRDefault="003F40F0" w:rsidP="003F40F0">
            <w:pPr>
              <w:widowControl w:val="0"/>
              <w:rPr>
                <w:rFonts w:eastAsia="SimSun"/>
                <w:bCs/>
              </w:rPr>
            </w:pPr>
            <w:r w:rsidRPr="006B3FD2">
              <w:rPr>
                <w:rFonts w:eastAsia="SimSun"/>
                <w:bCs/>
              </w:rPr>
              <w:t>2.4.1.</w:t>
            </w:r>
          </w:p>
        </w:tc>
        <w:tc>
          <w:tcPr>
            <w:tcW w:w="1134" w:type="dxa"/>
            <w:vMerge/>
            <w:shd w:val="clear" w:color="auto" w:fill="auto"/>
            <w:vAlign w:val="center"/>
          </w:tcPr>
          <w:p w14:paraId="76253B8A" w14:textId="77777777" w:rsidR="003F40F0" w:rsidRPr="006B3FD2" w:rsidRDefault="003F40F0" w:rsidP="003F40F0">
            <w:pPr>
              <w:widowControl w:val="0"/>
              <w:jc w:val="center"/>
              <w:rPr>
                <w:rFonts w:eastAsia="SimSun"/>
                <w:bCs/>
              </w:rPr>
            </w:pPr>
          </w:p>
        </w:tc>
        <w:tc>
          <w:tcPr>
            <w:tcW w:w="3404" w:type="dxa"/>
            <w:shd w:val="clear" w:color="auto" w:fill="auto"/>
            <w:vAlign w:val="center"/>
          </w:tcPr>
          <w:p w14:paraId="0D6A26A1" w14:textId="6DFBD9CB" w:rsidR="003F40F0" w:rsidRPr="006B3FD2" w:rsidRDefault="003F40F0" w:rsidP="003F40F0">
            <w:pPr>
              <w:widowControl w:val="0"/>
              <w:rPr>
                <w:rFonts w:eastAsia="ArialMT"/>
                <w:b/>
                <w:bCs/>
              </w:rPr>
            </w:pPr>
            <w:r w:rsidRPr="006B3FD2">
              <w:rPr>
                <w:lang w:bidi="ru-RU"/>
              </w:rPr>
              <w:t>Протяженность линейного объекта</w:t>
            </w:r>
          </w:p>
        </w:tc>
        <w:tc>
          <w:tcPr>
            <w:tcW w:w="1418" w:type="dxa"/>
            <w:shd w:val="clear" w:color="auto" w:fill="auto"/>
            <w:vAlign w:val="center"/>
          </w:tcPr>
          <w:p w14:paraId="3C58ADF4" w14:textId="71DF2A9E" w:rsidR="003F40F0" w:rsidRPr="006B3FD2" w:rsidRDefault="003F40F0" w:rsidP="003F40F0">
            <w:pPr>
              <w:widowControl w:val="0"/>
              <w:jc w:val="center"/>
              <w:rPr>
                <w:lang w:bidi="ru-RU"/>
              </w:rPr>
            </w:pPr>
            <w:r w:rsidRPr="006B3FD2">
              <w:rPr>
                <w:lang w:bidi="ru-RU"/>
              </w:rPr>
              <w:t>м</w:t>
            </w:r>
          </w:p>
        </w:tc>
        <w:tc>
          <w:tcPr>
            <w:tcW w:w="2410" w:type="dxa"/>
            <w:shd w:val="clear" w:color="auto" w:fill="auto"/>
            <w:vAlign w:val="center"/>
          </w:tcPr>
          <w:p w14:paraId="31163DB6" w14:textId="200FBE8F" w:rsidR="003F40F0" w:rsidRPr="006B3FD2" w:rsidRDefault="003F40F0" w:rsidP="003F40F0">
            <w:pPr>
              <w:widowControl w:val="0"/>
              <w:jc w:val="center"/>
            </w:pPr>
            <w:r w:rsidRPr="006B3FD2">
              <w:t>530</w:t>
            </w:r>
          </w:p>
        </w:tc>
      </w:tr>
      <w:tr w:rsidR="003F40F0" w:rsidRPr="006B3FD2" w14:paraId="4A60EABB" w14:textId="77777777" w:rsidTr="003F40F0">
        <w:trPr>
          <w:trHeight w:val="187"/>
        </w:trPr>
        <w:tc>
          <w:tcPr>
            <w:tcW w:w="1131" w:type="dxa"/>
            <w:vAlign w:val="center"/>
          </w:tcPr>
          <w:p w14:paraId="5F4699FE" w14:textId="431C34B6" w:rsidR="003F40F0" w:rsidRPr="006B3FD2" w:rsidRDefault="003F40F0" w:rsidP="003F40F0">
            <w:pPr>
              <w:widowControl w:val="0"/>
              <w:rPr>
                <w:rFonts w:eastAsia="SimSun"/>
                <w:bCs/>
              </w:rPr>
            </w:pPr>
            <w:r w:rsidRPr="006B3FD2">
              <w:rPr>
                <w:rFonts w:eastAsia="SimSun"/>
                <w:bCs/>
              </w:rPr>
              <w:t>2.4.2.</w:t>
            </w:r>
          </w:p>
        </w:tc>
        <w:tc>
          <w:tcPr>
            <w:tcW w:w="1134" w:type="dxa"/>
            <w:vMerge/>
            <w:shd w:val="clear" w:color="auto" w:fill="auto"/>
            <w:vAlign w:val="center"/>
          </w:tcPr>
          <w:p w14:paraId="328EA015" w14:textId="77777777" w:rsidR="003F40F0" w:rsidRPr="006B3FD2" w:rsidRDefault="003F40F0" w:rsidP="003F40F0">
            <w:pPr>
              <w:widowControl w:val="0"/>
              <w:jc w:val="center"/>
              <w:rPr>
                <w:rFonts w:eastAsia="SimSun"/>
                <w:bCs/>
              </w:rPr>
            </w:pPr>
          </w:p>
        </w:tc>
        <w:tc>
          <w:tcPr>
            <w:tcW w:w="3404" w:type="dxa"/>
            <w:shd w:val="clear" w:color="auto" w:fill="auto"/>
            <w:vAlign w:val="center"/>
          </w:tcPr>
          <w:p w14:paraId="24A0144E" w14:textId="676A8F31" w:rsidR="003F40F0" w:rsidRPr="006B3FD2" w:rsidRDefault="003F40F0" w:rsidP="003F40F0">
            <w:pPr>
              <w:widowControl w:val="0"/>
              <w:rPr>
                <w:rFonts w:eastAsia="ArialMT"/>
                <w:b/>
                <w:bCs/>
              </w:rPr>
            </w:pPr>
            <w:r w:rsidRPr="006B3FD2">
              <w:rPr>
                <w:rFonts w:eastAsia="SimSun"/>
              </w:rPr>
              <w:t>Назначение</w:t>
            </w:r>
          </w:p>
        </w:tc>
        <w:tc>
          <w:tcPr>
            <w:tcW w:w="1418" w:type="dxa"/>
            <w:shd w:val="clear" w:color="auto" w:fill="auto"/>
            <w:vAlign w:val="center"/>
          </w:tcPr>
          <w:p w14:paraId="2C37C389" w14:textId="7E0445AE" w:rsidR="003F40F0" w:rsidRPr="006B3FD2" w:rsidRDefault="003F40F0" w:rsidP="003F40F0">
            <w:pPr>
              <w:widowControl w:val="0"/>
              <w:jc w:val="center"/>
              <w:rPr>
                <w:lang w:bidi="ru-RU"/>
              </w:rPr>
            </w:pPr>
            <w:r w:rsidRPr="006B3FD2">
              <w:rPr>
                <w:lang w:bidi="ru-RU"/>
              </w:rPr>
              <w:t>-</w:t>
            </w:r>
          </w:p>
        </w:tc>
        <w:tc>
          <w:tcPr>
            <w:tcW w:w="2410" w:type="dxa"/>
            <w:shd w:val="clear" w:color="auto" w:fill="auto"/>
            <w:vAlign w:val="center"/>
          </w:tcPr>
          <w:p w14:paraId="72553862" w14:textId="17B788FA" w:rsidR="003F40F0" w:rsidRPr="006B3FD2" w:rsidRDefault="003F40F0" w:rsidP="003F40F0">
            <w:pPr>
              <w:widowControl w:val="0"/>
              <w:jc w:val="center"/>
            </w:pPr>
            <w:r w:rsidRPr="006B3FD2">
              <w:t>Связь</w:t>
            </w:r>
          </w:p>
        </w:tc>
      </w:tr>
    </w:tbl>
    <w:p w14:paraId="7E02EBCC" w14:textId="0C40DFE3" w:rsidR="008D51C4" w:rsidRDefault="00845B67" w:rsidP="00845B67">
      <w:pPr>
        <w:ind w:firstLine="709"/>
        <w:jc w:val="both"/>
        <w:rPr>
          <w:color w:val="000000"/>
          <w:sz w:val="28"/>
          <w:szCs w:val="28"/>
        </w:rPr>
      </w:pPr>
      <w:r w:rsidRPr="008D51C4">
        <w:rPr>
          <w:color w:val="000000"/>
          <w:sz w:val="28"/>
          <w:szCs w:val="28"/>
        </w:rPr>
        <w:t>*, - протяженность линейного объекта указана в границах разрабатываемого проекта планировки.</w:t>
      </w:r>
    </w:p>
    <w:p w14:paraId="2FD9AFDA" w14:textId="77777777" w:rsidR="008D51C4" w:rsidRDefault="008D51C4">
      <w:pPr>
        <w:rPr>
          <w:color w:val="000000"/>
          <w:sz w:val="28"/>
          <w:szCs w:val="28"/>
        </w:rPr>
      </w:pPr>
      <w:r>
        <w:rPr>
          <w:color w:val="000000"/>
          <w:sz w:val="28"/>
          <w:szCs w:val="28"/>
        </w:rPr>
        <w:br w:type="page"/>
      </w:r>
    </w:p>
    <w:p w14:paraId="2D9817D7" w14:textId="5D862C45" w:rsidR="007731EE" w:rsidRPr="008D51C4" w:rsidRDefault="007731EE" w:rsidP="00156008">
      <w:pPr>
        <w:pStyle w:val="2"/>
        <w:numPr>
          <w:ilvl w:val="0"/>
          <w:numId w:val="2"/>
        </w:numPr>
        <w:spacing w:after="0"/>
        <w:ind w:left="0" w:firstLine="709"/>
        <w:rPr>
          <w:bCs/>
          <w:iCs/>
          <w:sz w:val="28"/>
          <w:szCs w:val="28"/>
          <w:lang w:val="x-none" w:eastAsia="x-none"/>
        </w:rPr>
      </w:pPr>
      <w:bookmarkStart w:id="3" w:name="_Toc68630504"/>
      <w:r w:rsidRPr="008D51C4">
        <w:rPr>
          <w:bCs/>
          <w:iCs/>
          <w:sz w:val="28"/>
          <w:szCs w:val="28"/>
          <w:lang w:val="x-none" w:eastAsia="x-none"/>
        </w:rPr>
        <w:lastRenderedPageBreak/>
        <w:t>Перечень субъектов Российской Федерации, перечень муниципальных районов, поселений, населенных пунктов, на территориях которых устанавливаются зоны планируемого размещения линейных объектов</w:t>
      </w:r>
      <w:bookmarkEnd w:id="3"/>
    </w:p>
    <w:p w14:paraId="3ED74F46" w14:textId="77777777" w:rsidR="007731EE" w:rsidRPr="008D51C4" w:rsidRDefault="007731EE" w:rsidP="00156008">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750"/>
      </w:tblGrid>
      <w:tr w:rsidR="00156008" w:rsidRPr="007312C9" w14:paraId="66E95C07" w14:textId="77777777" w:rsidTr="004A05DD">
        <w:trPr>
          <w:tblHeader/>
          <w:jc w:val="center"/>
        </w:trPr>
        <w:tc>
          <w:tcPr>
            <w:tcW w:w="596" w:type="dxa"/>
            <w:shd w:val="clear" w:color="auto" w:fill="auto"/>
            <w:tcMar>
              <w:left w:w="108" w:type="dxa"/>
            </w:tcMar>
            <w:vAlign w:val="center"/>
          </w:tcPr>
          <w:p w14:paraId="650904CC" w14:textId="77777777" w:rsidR="007731EE" w:rsidRPr="007312C9" w:rsidRDefault="007731EE" w:rsidP="00156008">
            <w:pPr>
              <w:jc w:val="center"/>
              <w:rPr>
                <w:rFonts w:eastAsia="SimSun" w:cs="Calibri"/>
                <w:b/>
              </w:rPr>
            </w:pPr>
            <w:bookmarkStart w:id="4" w:name="_Hlk38037008"/>
            <w:r w:rsidRPr="007312C9">
              <w:rPr>
                <w:rFonts w:eastAsia="SimSun" w:cs="Calibri"/>
                <w:b/>
              </w:rPr>
              <w:t>№ п/п</w:t>
            </w:r>
          </w:p>
        </w:tc>
        <w:tc>
          <w:tcPr>
            <w:tcW w:w="8750" w:type="dxa"/>
            <w:shd w:val="clear" w:color="auto" w:fill="auto"/>
            <w:tcMar>
              <w:left w:w="108" w:type="dxa"/>
            </w:tcMar>
            <w:vAlign w:val="center"/>
          </w:tcPr>
          <w:p w14:paraId="2609F42E" w14:textId="77777777" w:rsidR="007731EE" w:rsidRPr="007312C9" w:rsidRDefault="007731EE" w:rsidP="00156008">
            <w:pPr>
              <w:jc w:val="center"/>
              <w:rPr>
                <w:rFonts w:eastAsia="SimSun" w:cs="Calibri"/>
                <w:b/>
              </w:rPr>
            </w:pPr>
            <w:r w:rsidRPr="007312C9">
              <w:rPr>
                <w:rFonts w:eastAsia="SimSun" w:cs="Calibri"/>
                <w:b/>
              </w:rPr>
              <w:t>Наименование территории</w:t>
            </w:r>
          </w:p>
        </w:tc>
      </w:tr>
      <w:tr w:rsidR="00156008" w:rsidRPr="007312C9" w14:paraId="6EE4F47A" w14:textId="77777777" w:rsidTr="004A05DD">
        <w:trPr>
          <w:tblHeader/>
          <w:jc w:val="center"/>
        </w:trPr>
        <w:tc>
          <w:tcPr>
            <w:tcW w:w="596" w:type="dxa"/>
            <w:shd w:val="clear" w:color="auto" w:fill="auto"/>
            <w:tcMar>
              <w:left w:w="108" w:type="dxa"/>
            </w:tcMar>
            <w:vAlign w:val="center"/>
          </w:tcPr>
          <w:p w14:paraId="0BD7BCBE" w14:textId="6083D358" w:rsidR="004A05DD" w:rsidRPr="007312C9" w:rsidRDefault="004A05DD" w:rsidP="00156008">
            <w:pPr>
              <w:jc w:val="center"/>
              <w:rPr>
                <w:rFonts w:eastAsia="SimSun" w:cs="Calibri"/>
                <w:b/>
              </w:rPr>
            </w:pPr>
            <w:r w:rsidRPr="007312C9">
              <w:rPr>
                <w:rFonts w:eastAsia="SimSun" w:cs="Calibri"/>
                <w:b/>
              </w:rPr>
              <w:t>1</w:t>
            </w:r>
          </w:p>
        </w:tc>
        <w:tc>
          <w:tcPr>
            <w:tcW w:w="8750" w:type="dxa"/>
            <w:shd w:val="clear" w:color="auto" w:fill="auto"/>
            <w:tcMar>
              <w:left w:w="108" w:type="dxa"/>
            </w:tcMar>
            <w:vAlign w:val="center"/>
          </w:tcPr>
          <w:p w14:paraId="6E708D2D" w14:textId="3C4FCDE1" w:rsidR="004A05DD" w:rsidRPr="007312C9" w:rsidRDefault="004A05DD" w:rsidP="00156008">
            <w:pPr>
              <w:jc w:val="center"/>
              <w:rPr>
                <w:rFonts w:eastAsia="SimSun" w:cs="Calibri"/>
                <w:b/>
              </w:rPr>
            </w:pPr>
            <w:r w:rsidRPr="007312C9">
              <w:rPr>
                <w:rFonts w:eastAsia="SimSun" w:cs="Calibri"/>
                <w:b/>
              </w:rPr>
              <w:t>2</w:t>
            </w:r>
          </w:p>
        </w:tc>
      </w:tr>
      <w:tr w:rsidR="00156008" w:rsidRPr="007312C9" w14:paraId="65020EB6" w14:textId="77777777" w:rsidTr="004A05DD">
        <w:trPr>
          <w:jc w:val="center"/>
        </w:trPr>
        <w:tc>
          <w:tcPr>
            <w:tcW w:w="596" w:type="dxa"/>
            <w:shd w:val="clear" w:color="auto" w:fill="auto"/>
            <w:tcMar>
              <w:left w:w="108" w:type="dxa"/>
            </w:tcMar>
            <w:vAlign w:val="center"/>
          </w:tcPr>
          <w:p w14:paraId="217C7826" w14:textId="77777777" w:rsidR="007731EE" w:rsidRPr="007312C9" w:rsidRDefault="007731EE" w:rsidP="00156008">
            <w:pPr>
              <w:jc w:val="center"/>
              <w:rPr>
                <w:rFonts w:eastAsia="SimSun" w:cs="Calibri"/>
              </w:rPr>
            </w:pPr>
            <w:r w:rsidRPr="007312C9">
              <w:rPr>
                <w:rFonts w:eastAsia="SimSun" w:cs="Calibri"/>
              </w:rPr>
              <w:t>1</w:t>
            </w:r>
          </w:p>
        </w:tc>
        <w:tc>
          <w:tcPr>
            <w:tcW w:w="8750" w:type="dxa"/>
            <w:shd w:val="clear" w:color="auto" w:fill="auto"/>
            <w:tcMar>
              <w:left w:w="108" w:type="dxa"/>
            </w:tcMar>
          </w:tcPr>
          <w:p w14:paraId="3F1A0A18" w14:textId="77777777" w:rsidR="007731EE" w:rsidRPr="007312C9" w:rsidRDefault="007731EE" w:rsidP="00156008">
            <w:pPr>
              <w:jc w:val="both"/>
              <w:rPr>
                <w:rFonts w:eastAsia="SimSun" w:cs="Calibri"/>
              </w:rPr>
            </w:pPr>
            <w:r w:rsidRPr="007312C9">
              <w:rPr>
                <w:rFonts w:eastAsia="SimSun" w:cs="Calibri"/>
              </w:rPr>
              <w:t>Субъект Российской Федерации - Ленинградская область</w:t>
            </w:r>
          </w:p>
        </w:tc>
      </w:tr>
      <w:tr w:rsidR="00156008" w:rsidRPr="007312C9" w14:paraId="13E3EA95" w14:textId="77777777" w:rsidTr="004A05DD">
        <w:trPr>
          <w:jc w:val="center"/>
        </w:trPr>
        <w:tc>
          <w:tcPr>
            <w:tcW w:w="596" w:type="dxa"/>
            <w:shd w:val="clear" w:color="auto" w:fill="auto"/>
            <w:tcMar>
              <w:left w:w="108" w:type="dxa"/>
            </w:tcMar>
            <w:vAlign w:val="center"/>
          </w:tcPr>
          <w:p w14:paraId="1AFB4DB6" w14:textId="77777777" w:rsidR="007731EE" w:rsidRPr="007312C9" w:rsidRDefault="007731EE" w:rsidP="00156008">
            <w:pPr>
              <w:jc w:val="center"/>
              <w:rPr>
                <w:rFonts w:eastAsia="SimSun" w:cs="Calibri"/>
              </w:rPr>
            </w:pPr>
            <w:r w:rsidRPr="007312C9">
              <w:rPr>
                <w:rFonts w:eastAsia="SimSun" w:cs="Calibri"/>
              </w:rPr>
              <w:t>2</w:t>
            </w:r>
          </w:p>
        </w:tc>
        <w:tc>
          <w:tcPr>
            <w:tcW w:w="8750" w:type="dxa"/>
            <w:shd w:val="clear" w:color="auto" w:fill="auto"/>
            <w:tcMar>
              <w:left w:w="108" w:type="dxa"/>
            </w:tcMar>
          </w:tcPr>
          <w:p w14:paraId="35E100AE" w14:textId="77777777" w:rsidR="007731EE" w:rsidRPr="007312C9" w:rsidRDefault="007731EE" w:rsidP="00156008">
            <w:pPr>
              <w:jc w:val="both"/>
              <w:rPr>
                <w:rFonts w:eastAsia="SimSun" w:cs="Calibri"/>
              </w:rPr>
            </w:pPr>
            <w:r w:rsidRPr="007312C9">
              <w:rPr>
                <w:rFonts w:eastAsia="SimSun" w:cs="Calibri"/>
              </w:rPr>
              <w:t>Муниципальное образование «Кингисеппский муниципальный район» Ленинградской области</w:t>
            </w:r>
          </w:p>
        </w:tc>
      </w:tr>
      <w:tr w:rsidR="00156008" w:rsidRPr="007312C9" w14:paraId="5BB3AE29" w14:textId="77777777" w:rsidTr="004A05DD">
        <w:trPr>
          <w:jc w:val="center"/>
        </w:trPr>
        <w:tc>
          <w:tcPr>
            <w:tcW w:w="596" w:type="dxa"/>
            <w:shd w:val="clear" w:color="auto" w:fill="auto"/>
            <w:tcMar>
              <w:left w:w="108" w:type="dxa"/>
            </w:tcMar>
            <w:vAlign w:val="center"/>
          </w:tcPr>
          <w:p w14:paraId="29AB01AA" w14:textId="77777777" w:rsidR="007731EE" w:rsidRPr="007312C9" w:rsidRDefault="007731EE" w:rsidP="00156008">
            <w:pPr>
              <w:jc w:val="center"/>
              <w:rPr>
                <w:rFonts w:eastAsia="SimSun" w:cs="Calibri"/>
              </w:rPr>
            </w:pPr>
            <w:r w:rsidRPr="007312C9">
              <w:rPr>
                <w:rFonts w:eastAsia="SimSun" w:cs="Calibri"/>
              </w:rPr>
              <w:t>3</w:t>
            </w:r>
          </w:p>
        </w:tc>
        <w:tc>
          <w:tcPr>
            <w:tcW w:w="8750" w:type="dxa"/>
            <w:shd w:val="clear" w:color="auto" w:fill="auto"/>
            <w:tcMar>
              <w:left w:w="108" w:type="dxa"/>
            </w:tcMar>
          </w:tcPr>
          <w:p w14:paraId="206B9EB1" w14:textId="77777777" w:rsidR="007731EE" w:rsidRPr="007312C9" w:rsidRDefault="007731EE" w:rsidP="00156008">
            <w:pPr>
              <w:jc w:val="both"/>
              <w:rPr>
                <w:rFonts w:eastAsia="SimSun" w:cs="Calibri"/>
              </w:rPr>
            </w:pPr>
            <w:r w:rsidRPr="007312C9">
              <w:rPr>
                <w:rFonts w:eastAsia="SimSun" w:cs="Calibri"/>
              </w:rPr>
              <w:t>Муниципальное образование «</w:t>
            </w:r>
            <w:proofErr w:type="spellStart"/>
            <w:r w:rsidRPr="007312C9">
              <w:rPr>
                <w:rFonts w:eastAsia="SimSun" w:cs="Calibri"/>
              </w:rPr>
              <w:t>Усть</w:t>
            </w:r>
            <w:proofErr w:type="spellEnd"/>
            <w:r w:rsidRPr="007312C9">
              <w:rPr>
                <w:rFonts w:eastAsia="SimSun" w:cs="Calibri"/>
              </w:rPr>
              <w:t>-Лужское сельское поселение»</w:t>
            </w:r>
          </w:p>
        </w:tc>
      </w:tr>
      <w:tr w:rsidR="00156008" w:rsidRPr="007312C9" w14:paraId="73C3F96A" w14:textId="77777777" w:rsidTr="004A05DD">
        <w:trPr>
          <w:jc w:val="center"/>
        </w:trPr>
        <w:tc>
          <w:tcPr>
            <w:tcW w:w="596" w:type="dxa"/>
            <w:shd w:val="clear" w:color="auto" w:fill="auto"/>
            <w:tcMar>
              <w:left w:w="108" w:type="dxa"/>
            </w:tcMar>
            <w:vAlign w:val="center"/>
          </w:tcPr>
          <w:p w14:paraId="172D4E23" w14:textId="77777777" w:rsidR="007731EE" w:rsidRPr="007312C9" w:rsidRDefault="007731EE" w:rsidP="00156008">
            <w:pPr>
              <w:jc w:val="center"/>
              <w:rPr>
                <w:rFonts w:eastAsia="SimSun" w:cs="Calibri"/>
              </w:rPr>
            </w:pPr>
            <w:r w:rsidRPr="007312C9">
              <w:rPr>
                <w:rFonts w:eastAsia="SimSun" w:cs="Calibri"/>
              </w:rPr>
              <w:t>4</w:t>
            </w:r>
          </w:p>
        </w:tc>
        <w:tc>
          <w:tcPr>
            <w:tcW w:w="8750" w:type="dxa"/>
            <w:shd w:val="clear" w:color="auto" w:fill="auto"/>
            <w:tcMar>
              <w:left w:w="108" w:type="dxa"/>
            </w:tcMar>
          </w:tcPr>
          <w:p w14:paraId="401B5621" w14:textId="1CB9239D" w:rsidR="007731EE" w:rsidRPr="007312C9" w:rsidRDefault="000A78F8" w:rsidP="00156008">
            <w:pPr>
              <w:jc w:val="both"/>
              <w:rPr>
                <w:rFonts w:eastAsia="SimSun" w:cs="Calibri"/>
              </w:rPr>
            </w:pPr>
            <w:r w:rsidRPr="007312C9">
              <w:rPr>
                <w:rFonts w:eastAsia="SimSun" w:cs="Calibri"/>
              </w:rPr>
              <w:t>Муниципальное образование «Куземкинское сельское поселение»</w:t>
            </w:r>
          </w:p>
        </w:tc>
      </w:tr>
      <w:tr w:rsidR="000A78F8" w:rsidRPr="007312C9" w14:paraId="108C06AC" w14:textId="77777777" w:rsidTr="004A05DD">
        <w:trPr>
          <w:jc w:val="center"/>
        </w:trPr>
        <w:tc>
          <w:tcPr>
            <w:tcW w:w="596" w:type="dxa"/>
            <w:shd w:val="clear" w:color="auto" w:fill="auto"/>
            <w:tcMar>
              <w:left w:w="108" w:type="dxa"/>
            </w:tcMar>
            <w:vAlign w:val="center"/>
          </w:tcPr>
          <w:p w14:paraId="14719B08" w14:textId="66E8C089" w:rsidR="000A78F8" w:rsidRPr="007312C9" w:rsidRDefault="000A78F8" w:rsidP="00156008">
            <w:pPr>
              <w:jc w:val="center"/>
              <w:rPr>
                <w:rFonts w:eastAsia="SimSun" w:cs="Calibri"/>
              </w:rPr>
            </w:pPr>
            <w:r w:rsidRPr="007312C9">
              <w:rPr>
                <w:rFonts w:eastAsia="SimSun" w:cs="Calibri"/>
              </w:rPr>
              <w:t>5</w:t>
            </w:r>
          </w:p>
        </w:tc>
        <w:tc>
          <w:tcPr>
            <w:tcW w:w="8750" w:type="dxa"/>
            <w:shd w:val="clear" w:color="auto" w:fill="auto"/>
            <w:tcMar>
              <w:left w:w="108" w:type="dxa"/>
            </w:tcMar>
          </w:tcPr>
          <w:p w14:paraId="655532D5" w14:textId="031B36DB" w:rsidR="000A78F8" w:rsidRPr="007312C9" w:rsidRDefault="000A78F8" w:rsidP="00156008">
            <w:pPr>
              <w:jc w:val="both"/>
              <w:rPr>
                <w:rFonts w:eastAsia="SimSun" w:cs="Calibri"/>
              </w:rPr>
            </w:pPr>
            <w:r w:rsidRPr="007312C9">
              <w:rPr>
                <w:rFonts w:eastAsia="SimSun" w:cs="Calibri"/>
              </w:rPr>
              <w:t>Населенный пункт – поселок Усть-Луга</w:t>
            </w:r>
          </w:p>
        </w:tc>
      </w:tr>
      <w:bookmarkEnd w:id="4"/>
    </w:tbl>
    <w:p w14:paraId="18F13259" w14:textId="77777777" w:rsidR="007731EE" w:rsidRPr="008D51C4" w:rsidRDefault="007731EE" w:rsidP="00156008">
      <w:pPr>
        <w:rPr>
          <w:sz w:val="28"/>
          <w:szCs w:val="28"/>
        </w:rPr>
      </w:pPr>
    </w:p>
    <w:p w14:paraId="119E8671" w14:textId="2649D26A" w:rsidR="007731EE" w:rsidRPr="008D51C4" w:rsidRDefault="007731EE" w:rsidP="00156008">
      <w:pPr>
        <w:pStyle w:val="2"/>
        <w:numPr>
          <w:ilvl w:val="0"/>
          <w:numId w:val="2"/>
        </w:numPr>
        <w:spacing w:before="0" w:after="0"/>
        <w:ind w:left="0" w:firstLine="709"/>
        <w:rPr>
          <w:bCs/>
          <w:iCs/>
          <w:sz w:val="28"/>
          <w:szCs w:val="28"/>
          <w:lang w:val="x-none" w:eastAsia="x-none"/>
        </w:rPr>
      </w:pPr>
      <w:bookmarkStart w:id="5" w:name="_Toc43115777"/>
      <w:bookmarkStart w:id="6" w:name="_Toc44691240"/>
      <w:bookmarkStart w:id="7" w:name="_Toc68630505"/>
      <w:r w:rsidRPr="008D51C4">
        <w:rPr>
          <w:bCs/>
          <w:iCs/>
          <w:sz w:val="28"/>
          <w:szCs w:val="28"/>
          <w:lang w:val="x-none" w:eastAsia="x-none"/>
        </w:rPr>
        <w:t>Перечень координат характерных точек границ зон планируемого размещения линейных объектов</w:t>
      </w:r>
      <w:bookmarkEnd w:id="5"/>
      <w:bookmarkEnd w:id="6"/>
      <w:bookmarkEnd w:id="7"/>
    </w:p>
    <w:p w14:paraId="7919EC7E" w14:textId="67CAB2CE" w:rsidR="00A91B79" w:rsidRPr="007312C9" w:rsidRDefault="00A91B79" w:rsidP="00156008"/>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559"/>
        <w:gridCol w:w="1564"/>
      </w:tblGrid>
      <w:tr w:rsidR="002F7A73" w:rsidRPr="00C76A99" w14:paraId="1023FC09" w14:textId="77777777" w:rsidTr="00232A17">
        <w:trPr>
          <w:trHeight w:val="330"/>
          <w:tblHeader/>
          <w:jc w:val="center"/>
        </w:trPr>
        <w:tc>
          <w:tcPr>
            <w:tcW w:w="927" w:type="dxa"/>
            <w:shd w:val="clear" w:color="auto" w:fill="auto"/>
            <w:noWrap/>
            <w:vAlign w:val="center"/>
            <w:hideMark/>
          </w:tcPr>
          <w:p w14:paraId="64A98B2D" w14:textId="77777777" w:rsidR="002F7A73" w:rsidRPr="00C76A99" w:rsidRDefault="002F7A73" w:rsidP="007D5069">
            <w:pPr>
              <w:jc w:val="center"/>
              <w:rPr>
                <w:b/>
                <w:bCs/>
                <w:color w:val="000000"/>
              </w:rPr>
            </w:pPr>
            <w:bookmarkStart w:id="8" w:name="_Toc44691241"/>
            <w:bookmarkStart w:id="9" w:name="_Hlk44691603"/>
            <w:r w:rsidRPr="00C76A99">
              <w:rPr>
                <w:b/>
                <w:bCs/>
                <w:color w:val="000000"/>
              </w:rPr>
              <w:t>Номер точки</w:t>
            </w:r>
          </w:p>
        </w:tc>
        <w:tc>
          <w:tcPr>
            <w:tcW w:w="1559" w:type="dxa"/>
            <w:shd w:val="clear" w:color="auto" w:fill="auto"/>
            <w:noWrap/>
            <w:vAlign w:val="center"/>
            <w:hideMark/>
          </w:tcPr>
          <w:p w14:paraId="574D183C" w14:textId="77777777" w:rsidR="002F7A73" w:rsidRPr="00C76A99" w:rsidRDefault="002F7A73" w:rsidP="007D5069">
            <w:pPr>
              <w:jc w:val="center"/>
              <w:rPr>
                <w:b/>
                <w:bCs/>
                <w:color w:val="000000"/>
              </w:rPr>
            </w:pPr>
            <w:r w:rsidRPr="00C76A99">
              <w:rPr>
                <w:b/>
                <w:bCs/>
                <w:color w:val="000000"/>
              </w:rPr>
              <w:t>X</w:t>
            </w:r>
          </w:p>
        </w:tc>
        <w:tc>
          <w:tcPr>
            <w:tcW w:w="1564" w:type="dxa"/>
            <w:shd w:val="clear" w:color="auto" w:fill="auto"/>
            <w:noWrap/>
            <w:vAlign w:val="center"/>
            <w:hideMark/>
          </w:tcPr>
          <w:p w14:paraId="43A79C4D" w14:textId="77777777" w:rsidR="002F7A73" w:rsidRPr="00C76A99" w:rsidRDefault="002F7A73" w:rsidP="007D5069">
            <w:pPr>
              <w:jc w:val="center"/>
              <w:rPr>
                <w:b/>
                <w:bCs/>
                <w:color w:val="000000"/>
              </w:rPr>
            </w:pPr>
            <w:r w:rsidRPr="00C76A99">
              <w:rPr>
                <w:b/>
                <w:bCs/>
                <w:color w:val="000000"/>
              </w:rPr>
              <w:t>Y</w:t>
            </w:r>
          </w:p>
        </w:tc>
      </w:tr>
      <w:tr w:rsidR="002F7A73" w:rsidRPr="00C76A99" w14:paraId="4564540D" w14:textId="77777777" w:rsidTr="00232A17">
        <w:trPr>
          <w:trHeight w:val="330"/>
          <w:jc w:val="center"/>
        </w:trPr>
        <w:tc>
          <w:tcPr>
            <w:tcW w:w="4050" w:type="dxa"/>
            <w:gridSpan w:val="3"/>
            <w:shd w:val="clear" w:color="auto" w:fill="auto"/>
            <w:noWrap/>
            <w:vAlign w:val="center"/>
            <w:hideMark/>
          </w:tcPr>
          <w:p w14:paraId="4F889260" w14:textId="77777777" w:rsidR="002F7A73" w:rsidRPr="00C76A99" w:rsidRDefault="002F7A73" w:rsidP="007D5069">
            <w:pPr>
              <w:jc w:val="center"/>
              <w:rPr>
                <w:b/>
                <w:bCs/>
                <w:color w:val="000000"/>
              </w:rPr>
            </w:pPr>
            <w:r w:rsidRPr="00C76A99">
              <w:rPr>
                <w:b/>
                <w:bCs/>
                <w:color w:val="000000"/>
              </w:rPr>
              <w:t>Контур зоны 1</w:t>
            </w:r>
          </w:p>
        </w:tc>
      </w:tr>
      <w:tr w:rsidR="002F7A73" w:rsidRPr="00C76A99" w14:paraId="15DB6AC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95522"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3CE18" w14:textId="77777777" w:rsidR="002F7A73" w:rsidRPr="00C76A99" w:rsidRDefault="002F7A73" w:rsidP="007D5069">
            <w:pPr>
              <w:jc w:val="center"/>
            </w:pPr>
            <w:r w:rsidRPr="00C76A99">
              <w:t>404378.70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65945" w14:textId="77777777" w:rsidR="002F7A73" w:rsidRPr="00C76A99" w:rsidRDefault="002F7A73" w:rsidP="007D5069">
            <w:pPr>
              <w:jc w:val="center"/>
            </w:pPr>
            <w:r w:rsidRPr="00C76A99">
              <w:t>1267510.38</w:t>
            </w:r>
          </w:p>
        </w:tc>
      </w:tr>
      <w:tr w:rsidR="002F7A73" w:rsidRPr="00C76A99" w14:paraId="5CFC6D8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C55C5" w14:textId="77777777" w:rsidR="002F7A73" w:rsidRPr="00C76A99" w:rsidRDefault="002F7A73" w:rsidP="007D5069">
            <w:pPr>
              <w:jc w:val="center"/>
            </w:pPr>
            <w:r w:rsidRPr="00C76A99">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33B9D" w14:textId="77777777" w:rsidR="002F7A73" w:rsidRPr="00C76A99" w:rsidRDefault="002F7A73" w:rsidP="007D5069">
            <w:pPr>
              <w:jc w:val="center"/>
            </w:pPr>
            <w:r w:rsidRPr="00C76A99">
              <w:t>404388.63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2AFBB" w14:textId="77777777" w:rsidR="002F7A73" w:rsidRPr="00C76A99" w:rsidRDefault="002F7A73" w:rsidP="007D5069">
            <w:pPr>
              <w:jc w:val="center"/>
            </w:pPr>
            <w:r w:rsidRPr="00C76A99">
              <w:t>1267535.01</w:t>
            </w:r>
          </w:p>
        </w:tc>
      </w:tr>
      <w:tr w:rsidR="002F7A73" w:rsidRPr="00C76A99" w14:paraId="1860C88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2B0A7" w14:textId="77777777" w:rsidR="002F7A73" w:rsidRPr="00C76A99" w:rsidRDefault="002F7A73" w:rsidP="007D5069">
            <w:pPr>
              <w:jc w:val="center"/>
            </w:pPr>
            <w:r w:rsidRPr="00C76A99">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FE3FE" w14:textId="77777777" w:rsidR="002F7A73" w:rsidRPr="00C76A99" w:rsidRDefault="002F7A73" w:rsidP="007D5069">
            <w:pPr>
              <w:jc w:val="center"/>
            </w:pPr>
            <w:r w:rsidRPr="00C76A99">
              <w:t>404397.59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A3B46" w14:textId="77777777" w:rsidR="002F7A73" w:rsidRPr="00C76A99" w:rsidRDefault="002F7A73" w:rsidP="007D5069">
            <w:pPr>
              <w:jc w:val="center"/>
            </w:pPr>
            <w:r w:rsidRPr="00C76A99">
              <w:t>1267556.29</w:t>
            </w:r>
          </w:p>
        </w:tc>
      </w:tr>
      <w:tr w:rsidR="002F7A73" w:rsidRPr="00C76A99" w14:paraId="21152D1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952DC" w14:textId="77777777" w:rsidR="002F7A73" w:rsidRPr="00C76A99" w:rsidRDefault="002F7A73" w:rsidP="007D5069">
            <w:pPr>
              <w:jc w:val="center"/>
            </w:pPr>
            <w:r w:rsidRPr="00C76A99">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C92C6" w14:textId="77777777" w:rsidR="002F7A73" w:rsidRPr="00C76A99" w:rsidRDefault="002F7A73" w:rsidP="007D5069">
            <w:pPr>
              <w:jc w:val="center"/>
            </w:pPr>
            <w:r w:rsidRPr="00C76A99">
              <w:t>404404.80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76907" w14:textId="77777777" w:rsidR="002F7A73" w:rsidRPr="00C76A99" w:rsidRDefault="002F7A73" w:rsidP="007D5069">
            <w:pPr>
              <w:jc w:val="center"/>
            </w:pPr>
            <w:r w:rsidRPr="00C76A99">
              <w:t>1267573.40</w:t>
            </w:r>
          </w:p>
        </w:tc>
      </w:tr>
      <w:tr w:rsidR="002F7A73" w:rsidRPr="00C76A99" w14:paraId="115DEBF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00627" w14:textId="77777777" w:rsidR="002F7A73" w:rsidRPr="00C76A99" w:rsidRDefault="002F7A73" w:rsidP="007D5069">
            <w:pPr>
              <w:jc w:val="center"/>
            </w:pPr>
            <w:r w:rsidRPr="00C76A99">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8D97E" w14:textId="77777777" w:rsidR="002F7A73" w:rsidRPr="00C76A99" w:rsidRDefault="002F7A73" w:rsidP="007D5069">
            <w:pPr>
              <w:jc w:val="center"/>
            </w:pPr>
            <w:r w:rsidRPr="00C76A99">
              <w:t>404293.40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C69A7" w14:textId="77777777" w:rsidR="002F7A73" w:rsidRPr="00C76A99" w:rsidRDefault="002F7A73" w:rsidP="007D5069">
            <w:pPr>
              <w:jc w:val="center"/>
            </w:pPr>
            <w:r w:rsidRPr="00C76A99">
              <w:t>1267634.20</w:t>
            </w:r>
          </w:p>
        </w:tc>
      </w:tr>
      <w:tr w:rsidR="002F7A73" w:rsidRPr="00C76A99" w14:paraId="6F4F3B0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1E9FF" w14:textId="77777777" w:rsidR="002F7A73" w:rsidRPr="00C76A99" w:rsidRDefault="002F7A73" w:rsidP="007D5069">
            <w:pPr>
              <w:jc w:val="center"/>
            </w:pPr>
            <w:r w:rsidRPr="00C76A99">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ACD3B" w14:textId="77777777" w:rsidR="002F7A73" w:rsidRPr="00C76A99" w:rsidRDefault="002F7A73" w:rsidP="007D5069">
            <w:pPr>
              <w:jc w:val="center"/>
            </w:pPr>
            <w:r w:rsidRPr="00C76A99">
              <w:t>404288.51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011FF" w14:textId="77777777" w:rsidR="002F7A73" w:rsidRPr="00C76A99" w:rsidRDefault="002F7A73" w:rsidP="007D5069">
            <w:pPr>
              <w:jc w:val="center"/>
            </w:pPr>
            <w:r w:rsidRPr="00C76A99">
              <w:t>1267636.79</w:t>
            </w:r>
          </w:p>
        </w:tc>
      </w:tr>
      <w:tr w:rsidR="002F7A73" w:rsidRPr="00C76A99" w14:paraId="518C3C0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76742" w14:textId="77777777" w:rsidR="002F7A73" w:rsidRPr="00C76A99" w:rsidRDefault="002F7A73" w:rsidP="007D5069">
            <w:pPr>
              <w:jc w:val="center"/>
            </w:pPr>
            <w:r w:rsidRPr="00C76A99">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13D59" w14:textId="77777777" w:rsidR="002F7A73" w:rsidRPr="00C76A99" w:rsidRDefault="002F7A73" w:rsidP="007D5069">
            <w:pPr>
              <w:jc w:val="center"/>
            </w:pPr>
            <w:r w:rsidRPr="00C76A99">
              <w:t>404285.76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B4829" w14:textId="77777777" w:rsidR="002F7A73" w:rsidRPr="00C76A99" w:rsidRDefault="002F7A73" w:rsidP="007D5069">
            <w:pPr>
              <w:jc w:val="center"/>
            </w:pPr>
            <w:r w:rsidRPr="00C76A99">
              <w:t>1267630.94</w:t>
            </w:r>
          </w:p>
        </w:tc>
      </w:tr>
      <w:tr w:rsidR="002F7A73" w:rsidRPr="00C76A99" w14:paraId="47447EF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7273E" w14:textId="77777777" w:rsidR="002F7A73" w:rsidRPr="00C76A99" w:rsidRDefault="002F7A73" w:rsidP="007D5069">
            <w:pPr>
              <w:jc w:val="center"/>
            </w:pPr>
            <w:r w:rsidRPr="00C76A99">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93B6F" w14:textId="77777777" w:rsidR="002F7A73" w:rsidRPr="00C76A99" w:rsidRDefault="002F7A73" w:rsidP="007D5069">
            <w:pPr>
              <w:jc w:val="center"/>
            </w:pPr>
            <w:r w:rsidRPr="00C76A99">
              <w:t>404284.50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9D6DB" w14:textId="77777777" w:rsidR="002F7A73" w:rsidRPr="00C76A99" w:rsidRDefault="002F7A73" w:rsidP="007D5069">
            <w:pPr>
              <w:jc w:val="center"/>
            </w:pPr>
            <w:r w:rsidRPr="00C76A99">
              <w:t>1267628.14</w:t>
            </w:r>
          </w:p>
        </w:tc>
      </w:tr>
      <w:tr w:rsidR="002F7A73" w:rsidRPr="00C76A99" w14:paraId="3A48AF3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81A7B" w14:textId="77777777" w:rsidR="002F7A73" w:rsidRPr="00C76A99" w:rsidRDefault="002F7A73" w:rsidP="007D5069">
            <w:pPr>
              <w:jc w:val="center"/>
            </w:pPr>
            <w:r w:rsidRPr="00C76A99">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CBC78" w14:textId="77777777" w:rsidR="002F7A73" w:rsidRPr="00C76A99" w:rsidRDefault="002F7A73" w:rsidP="007D5069">
            <w:pPr>
              <w:jc w:val="center"/>
            </w:pPr>
            <w:r w:rsidRPr="00C76A99">
              <w:t>404275.20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734FE" w14:textId="77777777" w:rsidR="002F7A73" w:rsidRPr="00C76A99" w:rsidRDefault="002F7A73" w:rsidP="007D5069">
            <w:pPr>
              <w:jc w:val="center"/>
            </w:pPr>
            <w:r w:rsidRPr="00C76A99">
              <w:t>1267607.54</w:t>
            </w:r>
          </w:p>
        </w:tc>
      </w:tr>
      <w:tr w:rsidR="002F7A73" w:rsidRPr="00C76A99" w14:paraId="5FF7A35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7B57E" w14:textId="77777777" w:rsidR="002F7A73" w:rsidRPr="00C76A99" w:rsidRDefault="002F7A73" w:rsidP="007D5069">
            <w:pPr>
              <w:jc w:val="center"/>
            </w:pPr>
            <w:r w:rsidRPr="00C76A99">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A5FB1" w14:textId="77777777" w:rsidR="002F7A73" w:rsidRPr="00C76A99" w:rsidRDefault="002F7A73" w:rsidP="007D5069">
            <w:pPr>
              <w:jc w:val="center"/>
            </w:pPr>
            <w:r w:rsidRPr="00C76A99">
              <w:t>404247.83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5D6A0" w14:textId="77777777" w:rsidR="002F7A73" w:rsidRPr="00C76A99" w:rsidRDefault="002F7A73" w:rsidP="007D5069">
            <w:pPr>
              <w:jc w:val="center"/>
            </w:pPr>
            <w:r w:rsidRPr="00C76A99">
              <w:t>1267623.76</w:t>
            </w:r>
          </w:p>
        </w:tc>
      </w:tr>
      <w:tr w:rsidR="002F7A73" w:rsidRPr="00C76A99" w14:paraId="795007F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26466" w14:textId="77777777" w:rsidR="002F7A73" w:rsidRPr="00C76A99" w:rsidRDefault="002F7A73" w:rsidP="007D5069">
            <w:pPr>
              <w:jc w:val="center"/>
            </w:pPr>
            <w:r w:rsidRPr="00C76A99">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27972" w14:textId="77777777" w:rsidR="002F7A73" w:rsidRPr="00C76A99" w:rsidRDefault="002F7A73" w:rsidP="007D5069">
            <w:pPr>
              <w:jc w:val="center"/>
            </w:pPr>
            <w:r w:rsidRPr="00C76A99">
              <w:t>404240.57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9BC76" w14:textId="77777777" w:rsidR="002F7A73" w:rsidRPr="00C76A99" w:rsidRDefault="002F7A73" w:rsidP="007D5069">
            <w:pPr>
              <w:jc w:val="center"/>
            </w:pPr>
            <w:r w:rsidRPr="00C76A99">
              <w:t>1267624.38</w:t>
            </w:r>
          </w:p>
        </w:tc>
      </w:tr>
      <w:tr w:rsidR="002F7A73" w:rsidRPr="00C76A99" w14:paraId="5987F3F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E1D0C" w14:textId="77777777" w:rsidR="002F7A73" w:rsidRPr="00C76A99" w:rsidRDefault="002F7A73" w:rsidP="007D5069">
            <w:pPr>
              <w:jc w:val="center"/>
            </w:pPr>
            <w:r w:rsidRPr="00C76A99">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CFD25" w14:textId="77777777" w:rsidR="002F7A73" w:rsidRPr="00C76A99" w:rsidRDefault="002F7A73" w:rsidP="007D5069">
            <w:pPr>
              <w:jc w:val="center"/>
            </w:pPr>
            <w:r w:rsidRPr="00C76A99">
              <w:t>404224.99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85F97" w14:textId="77777777" w:rsidR="002F7A73" w:rsidRPr="00C76A99" w:rsidRDefault="002F7A73" w:rsidP="007D5069">
            <w:pPr>
              <w:jc w:val="center"/>
            </w:pPr>
            <w:r w:rsidRPr="00C76A99">
              <w:t>1267633.38</w:t>
            </w:r>
          </w:p>
        </w:tc>
      </w:tr>
      <w:tr w:rsidR="002F7A73" w:rsidRPr="00C76A99" w14:paraId="50FFAD0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6B826" w14:textId="77777777" w:rsidR="002F7A73" w:rsidRPr="00C76A99" w:rsidRDefault="002F7A73" w:rsidP="007D5069">
            <w:pPr>
              <w:jc w:val="center"/>
            </w:pPr>
            <w:r w:rsidRPr="00C76A99">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361D8" w14:textId="77777777" w:rsidR="002F7A73" w:rsidRPr="00C76A99" w:rsidRDefault="002F7A73" w:rsidP="007D5069">
            <w:pPr>
              <w:jc w:val="center"/>
            </w:pPr>
            <w:r w:rsidRPr="00C76A99">
              <w:t>404224.08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D85B8" w14:textId="77777777" w:rsidR="002F7A73" w:rsidRPr="00C76A99" w:rsidRDefault="002F7A73" w:rsidP="007D5069">
            <w:pPr>
              <w:jc w:val="center"/>
            </w:pPr>
            <w:r w:rsidRPr="00C76A99">
              <w:t>1267637.83</w:t>
            </w:r>
          </w:p>
        </w:tc>
      </w:tr>
      <w:tr w:rsidR="002F7A73" w:rsidRPr="00C76A99" w14:paraId="5C57AF8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E90F4" w14:textId="77777777" w:rsidR="002F7A73" w:rsidRPr="00C76A99" w:rsidRDefault="002F7A73" w:rsidP="007D5069">
            <w:pPr>
              <w:jc w:val="center"/>
            </w:pPr>
            <w:r w:rsidRPr="00C76A99">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BDA8D" w14:textId="77777777" w:rsidR="002F7A73" w:rsidRPr="00C76A99" w:rsidRDefault="002F7A73" w:rsidP="007D5069">
            <w:pPr>
              <w:jc w:val="center"/>
            </w:pPr>
            <w:r w:rsidRPr="00C76A99">
              <w:t>404135.94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C1B14" w14:textId="77777777" w:rsidR="002F7A73" w:rsidRPr="00C76A99" w:rsidRDefault="002F7A73" w:rsidP="007D5069">
            <w:pPr>
              <w:jc w:val="center"/>
            </w:pPr>
            <w:r w:rsidRPr="00C76A99">
              <w:t>1267689.11</w:t>
            </w:r>
          </w:p>
        </w:tc>
      </w:tr>
      <w:tr w:rsidR="002F7A73" w:rsidRPr="00C76A99" w14:paraId="719AB34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578AE" w14:textId="77777777" w:rsidR="002F7A73" w:rsidRPr="00C76A99" w:rsidRDefault="002F7A73" w:rsidP="007D5069">
            <w:pPr>
              <w:jc w:val="center"/>
            </w:pPr>
            <w:r w:rsidRPr="00C76A99">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36C40" w14:textId="77777777" w:rsidR="002F7A73" w:rsidRPr="00C76A99" w:rsidRDefault="002F7A73" w:rsidP="007D5069">
            <w:pPr>
              <w:jc w:val="center"/>
            </w:pPr>
            <w:r w:rsidRPr="00C76A99">
              <w:t>404105.18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CA034" w14:textId="77777777" w:rsidR="002F7A73" w:rsidRPr="00C76A99" w:rsidRDefault="002F7A73" w:rsidP="007D5069">
            <w:pPr>
              <w:jc w:val="center"/>
            </w:pPr>
            <w:r w:rsidRPr="00C76A99">
              <w:t>1267707.19</w:t>
            </w:r>
          </w:p>
        </w:tc>
      </w:tr>
      <w:tr w:rsidR="002F7A73" w:rsidRPr="00C76A99" w14:paraId="07988D4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C49BD" w14:textId="77777777" w:rsidR="002F7A73" w:rsidRPr="00C76A99" w:rsidRDefault="002F7A73" w:rsidP="007D5069">
            <w:pPr>
              <w:jc w:val="center"/>
            </w:pPr>
            <w:r w:rsidRPr="00C76A99">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5B23F" w14:textId="77777777" w:rsidR="002F7A73" w:rsidRPr="00C76A99" w:rsidRDefault="002F7A73" w:rsidP="007D5069">
            <w:pPr>
              <w:jc w:val="center"/>
            </w:pPr>
            <w:r w:rsidRPr="00C76A99">
              <w:t>404046.04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40BE0" w14:textId="77777777" w:rsidR="002F7A73" w:rsidRPr="00C76A99" w:rsidRDefault="002F7A73" w:rsidP="007D5069">
            <w:pPr>
              <w:jc w:val="center"/>
            </w:pPr>
            <w:r w:rsidRPr="00C76A99">
              <w:t>1267742.70</w:t>
            </w:r>
          </w:p>
        </w:tc>
      </w:tr>
      <w:tr w:rsidR="002F7A73" w:rsidRPr="00C76A99" w14:paraId="4EE8F64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0D522" w14:textId="77777777" w:rsidR="002F7A73" w:rsidRPr="00C76A99" w:rsidRDefault="002F7A73" w:rsidP="007D5069">
            <w:pPr>
              <w:jc w:val="center"/>
            </w:pPr>
            <w:r w:rsidRPr="00C76A99">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D21E3" w14:textId="77777777" w:rsidR="002F7A73" w:rsidRPr="00C76A99" w:rsidRDefault="002F7A73" w:rsidP="007D5069">
            <w:pPr>
              <w:jc w:val="center"/>
            </w:pPr>
            <w:r w:rsidRPr="00C76A99">
              <w:t>404005.51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9E593" w14:textId="77777777" w:rsidR="002F7A73" w:rsidRPr="00C76A99" w:rsidRDefault="002F7A73" w:rsidP="007D5069">
            <w:pPr>
              <w:jc w:val="center"/>
            </w:pPr>
            <w:r w:rsidRPr="00C76A99">
              <w:t>1267772.83</w:t>
            </w:r>
          </w:p>
        </w:tc>
      </w:tr>
      <w:tr w:rsidR="002F7A73" w:rsidRPr="00C76A99" w14:paraId="615958A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D766F" w14:textId="77777777" w:rsidR="002F7A73" w:rsidRPr="00C76A99" w:rsidRDefault="002F7A73" w:rsidP="007D5069">
            <w:pPr>
              <w:jc w:val="center"/>
            </w:pPr>
            <w:r w:rsidRPr="00C76A99">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55C57" w14:textId="77777777" w:rsidR="002F7A73" w:rsidRPr="00C76A99" w:rsidRDefault="002F7A73" w:rsidP="007D5069">
            <w:pPr>
              <w:jc w:val="center"/>
            </w:pPr>
            <w:r w:rsidRPr="00C76A99">
              <w:t>404002.62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42B2F" w14:textId="77777777" w:rsidR="002F7A73" w:rsidRPr="00C76A99" w:rsidRDefault="002F7A73" w:rsidP="007D5069">
            <w:pPr>
              <w:jc w:val="center"/>
            </w:pPr>
            <w:r w:rsidRPr="00C76A99">
              <w:t>1267772.09</w:t>
            </w:r>
          </w:p>
        </w:tc>
      </w:tr>
      <w:tr w:rsidR="002F7A73" w:rsidRPr="00C76A99" w14:paraId="04BAE91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BFB4E" w14:textId="77777777" w:rsidR="002F7A73" w:rsidRPr="00C76A99" w:rsidRDefault="002F7A73" w:rsidP="007D5069">
            <w:pPr>
              <w:jc w:val="center"/>
            </w:pPr>
            <w:r w:rsidRPr="00C76A99">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4AEFC" w14:textId="77777777" w:rsidR="002F7A73" w:rsidRPr="00C76A99" w:rsidRDefault="002F7A73" w:rsidP="007D5069">
            <w:pPr>
              <w:jc w:val="center"/>
            </w:pPr>
            <w:r w:rsidRPr="00C76A99">
              <w:t>403993.76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9D69C" w14:textId="77777777" w:rsidR="002F7A73" w:rsidRPr="00C76A99" w:rsidRDefault="002F7A73" w:rsidP="007D5069">
            <w:pPr>
              <w:jc w:val="center"/>
            </w:pPr>
            <w:r w:rsidRPr="00C76A99">
              <w:t>1267777.29</w:t>
            </w:r>
          </w:p>
        </w:tc>
      </w:tr>
      <w:tr w:rsidR="002F7A73" w:rsidRPr="00C76A99" w14:paraId="7B6898A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C65E8" w14:textId="77777777" w:rsidR="002F7A73" w:rsidRPr="00C76A99" w:rsidRDefault="002F7A73" w:rsidP="007D5069">
            <w:pPr>
              <w:jc w:val="center"/>
            </w:pPr>
            <w:r w:rsidRPr="00C76A99">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E2D40" w14:textId="77777777" w:rsidR="002F7A73" w:rsidRPr="00C76A99" w:rsidRDefault="002F7A73" w:rsidP="007D5069">
            <w:pPr>
              <w:jc w:val="center"/>
            </w:pPr>
            <w:r w:rsidRPr="00C76A99">
              <w:t>403992.85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AE463" w14:textId="77777777" w:rsidR="002F7A73" w:rsidRPr="00C76A99" w:rsidRDefault="002F7A73" w:rsidP="007D5069">
            <w:pPr>
              <w:jc w:val="center"/>
            </w:pPr>
            <w:r w:rsidRPr="00C76A99">
              <w:t>1267783.02</w:t>
            </w:r>
          </w:p>
        </w:tc>
      </w:tr>
      <w:tr w:rsidR="002F7A73" w:rsidRPr="00C76A99" w14:paraId="511C8C5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4638D" w14:textId="77777777" w:rsidR="002F7A73" w:rsidRPr="00C76A99" w:rsidRDefault="002F7A73" w:rsidP="007D5069">
            <w:pPr>
              <w:jc w:val="center"/>
            </w:pPr>
            <w:r w:rsidRPr="00C76A99">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C1D39" w14:textId="77777777" w:rsidR="002F7A73" w:rsidRPr="00C76A99" w:rsidRDefault="002F7A73" w:rsidP="007D5069">
            <w:pPr>
              <w:jc w:val="center"/>
            </w:pPr>
            <w:r w:rsidRPr="00C76A99">
              <w:t>403946.01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9D711" w14:textId="77777777" w:rsidR="002F7A73" w:rsidRPr="00C76A99" w:rsidRDefault="002F7A73" w:rsidP="007D5069">
            <w:pPr>
              <w:jc w:val="center"/>
            </w:pPr>
            <w:r w:rsidRPr="00C76A99">
              <w:t>1267824.21</w:t>
            </w:r>
          </w:p>
        </w:tc>
      </w:tr>
      <w:tr w:rsidR="002F7A73" w:rsidRPr="00C76A99" w14:paraId="347D36B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0600F" w14:textId="77777777" w:rsidR="002F7A73" w:rsidRPr="00C76A99" w:rsidRDefault="002F7A73" w:rsidP="007D5069">
            <w:pPr>
              <w:jc w:val="center"/>
            </w:pPr>
            <w:r w:rsidRPr="00C76A99">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20EB7" w14:textId="77777777" w:rsidR="002F7A73" w:rsidRPr="00C76A99" w:rsidRDefault="002F7A73" w:rsidP="007D5069">
            <w:pPr>
              <w:jc w:val="center"/>
            </w:pPr>
            <w:r w:rsidRPr="00C76A99">
              <w:t>403880.88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B7892" w14:textId="77777777" w:rsidR="002F7A73" w:rsidRPr="00C76A99" w:rsidRDefault="002F7A73" w:rsidP="007D5069">
            <w:pPr>
              <w:jc w:val="center"/>
            </w:pPr>
            <w:r w:rsidRPr="00C76A99">
              <w:t>1267883.15</w:t>
            </w:r>
          </w:p>
        </w:tc>
      </w:tr>
      <w:tr w:rsidR="002F7A73" w:rsidRPr="00C76A99" w14:paraId="0F612CA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88409" w14:textId="77777777" w:rsidR="002F7A73" w:rsidRPr="00C76A99" w:rsidRDefault="002F7A73" w:rsidP="007D5069">
            <w:pPr>
              <w:jc w:val="center"/>
            </w:pPr>
            <w:r w:rsidRPr="00C76A99">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E35A5" w14:textId="77777777" w:rsidR="002F7A73" w:rsidRPr="00C76A99" w:rsidRDefault="002F7A73" w:rsidP="007D5069">
            <w:pPr>
              <w:jc w:val="center"/>
            </w:pPr>
            <w:r w:rsidRPr="00C76A99">
              <w:t>403879.14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CD5C1" w14:textId="77777777" w:rsidR="002F7A73" w:rsidRPr="00C76A99" w:rsidRDefault="002F7A73" w:rsidP="007D5069">
            <w:pPr>
              <w:jc w:val="center"/>
            </w:pPr>
            <w:r w:rsidRPr="00C76A99">
              <w:t>1267881.15</w:t>
            </w:r>
          </w:p>
        </w:tc>
      </w:tr>
      <w:tr w:rsidR="002F7A73" w:rsidRPr="00C76A99" w14:paraId="759137F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AA67C" w14:textId="77777777" w:rsidR="002F7A73" w:rsidRPr="00C76A99" w:rsidRDefault="002F7A73" w:rsidP="007D5069">
            <w:pPr>
              <w:jc w:val="center"/>
            </w:pPr>
            <w:r w:rsidRPr="00C76A99">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1B625" w14:textId="77777777" w:rsidR="002F7A73" w:rsidRPr="00C76A99" w:rsidRDefault="002F7A73" w:rsidP="007D5069">
            <w:pPr>
              <w:jc w:val="center"/>
            </w:pPr>
            <w:r w:rsidRPr="00C76A99">
              <w:t>403875.35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56DC8" w14:textId="77777777" w:rsidR="002F7A73" w:rsidRPr="00C76A99" w:rsidRDefault="002F7A73" w:rsidP="007D5069">
            <w:pPr>
              <w:jc w:val="center"/>
            </w:pPr>
            <w:r w:rsidRPr="00C76A99">
              <w:t>1267884.34</w:t>
            </w:r>
          </w:p>
        </w:tc>
      </w:tr>
      <w:tr w:rsidR="002F7A73" w:rsidRPr="00C76A99" w14:paraId="41F7304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C11C8" w14:textId="77777777" w:rsidR="002F7A73" w:rsidRPr="00C76A99" w:rsidRDefault="002F7A73" w:rsidP="007D5069">
            <w:pPr>
              <w:jc w:val="center"/>
            </w:pPr>
            <w:r w:rsidRPr="00C76A99">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321F6" w14:textId="77777777" w:rsidR="002F7A73" w:rsidRPr="00C76A99" w:rsidRDefault="002F7A73" w:rsidP="007D5069">
            <w:pPr>
              <w:jc w:val="center"/>
            </w:pPr>
            <w:r w:rsidRPr="00C76A99">
              <w:t>403877.18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AC151" w14:textId="77777777" w:rsidR="002F7A73" w:rsidRPr="00C76A99" w:rsidRDefault="002F7A73" w:rsidP="007D5069">
            <w:pPr>
              <w:jc w:val="center"/>
            </w:pPr>
            <w:r w:rsidRPr="00C76A99">
              <w:t>1267886.50</w:t>
            </w:r>
          </w:p>
        </w:tc>
      </w:tr>
      <w:tr w:rsidR="002F7A73" w:rsidRPr="00C76A99" w14:paraId="5125C2E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48E6E" w14:textId="77777777" w:rsidR="002F7A73" w:rsidRPr="00C76A99" w:rsidRDefault="002F7A73" w:rsidP="007D5069">
            <w:pPr>
              <w:jc w:val="center"/>
            </w:pPr>
            <w:r w:rsidRPr="00C76A99">
              <w:lastRenderedPageBreak/>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8DBFE" w14:textId="77777777" w:rsidR="002F7A73" w:rsidRPr="00C76A99" w:rsidRDefault="002F7A73" w:rsidP="007D5069">
            <w:pPr>
              <w:jc w:val="center"/>
            </w:pPr>
            <w:r w:rsidRPr="00C76A99">
              <w:t>403818.59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C646F" w14:textId="77777777" w:rsidR="002F7A73" w:rsidRPr="00C76A99" w:rsidRDefault="002F7A73" w:rsidP="007D5069">
            <w:pPr>
              <w:jc w:val="center"/>
            </w:pPr>
            <w:r w:rsidRPr="00C76A99">
              <w:t>1267939.78</w:t>
            </w:r>
          </w:p>
        </w:tc>
      </w:tr>
      <w:tr w:rsidR="002F7A73" w:rsidRPr="00C76A99" w14:paraId="0BFF3EA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2E3D2" w14:textId="77777777" w:rsidR="002F7A73" w:rsidRPr="00C76A99" w:rsidRDefault="002F7A73" w:rsidP="007D5069">
            <w:pPr>
              <w:jc w:val="center"/>
            </w:pPr>
            <w:r w:rsidRPr="00C76A99">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AC934" w14:textId="77777777" w:rsidR="002F7A73" w:rsidRPr="00C76A99" w:rsidRDefault="002F7A73" w:rsidP="007D5069">
            <w:pPr>
              <w:jc w:val="center"/>
            </w:pPr>
            <w:r w:rsidRPr="00C76A99">
              <w:t>403753.40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5A888" w14:textId="77777777" w:rsidR="002F7A73" w:rsidRPr="00C76A99" w:rsidRDefault="002F7A73" w:rsidP="007D5069">
            <w:pPr>
              <w:jc w:val="center"/>
            </w:pPr>
            <w:r w:rsidRPr="00C76A99">
              <w:t>1267998.91</w:t>
            </w:r>
          </w:p>
        </w:tc>
      </w:tr>
      <w:tr w:rsidR="002F7A73" w:rsidRPr="00C76A99" w14:paraId="7AD53C9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44172" w14:textId="77777777" w:rsidR="002F7A73" w:rsidRPr="00C76A99" w:rsidRDefault="002F7A73" w:rsidP="007D5069">
            <w:pPr>
              <w:jc w:val="center"/>
            </w:pPr>
            <w:r w:rsidRPr="00C76A99">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FA102" w14:textId="77777777" w:rsidR="002F7A73" w:rsidRPr="00C76A99" w:rsidRDefault="002F7A73" w:rsidP="007D5069">
            <w:pPr>
              <w:jc w:val="center"/>
            </w:pPr>
            <w:r w:rsidRPr="00C76A99">
              <w:t>403736.25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0A777" w14:textId="77777777" w:rsidR="002F7A73" w:rsidRPr="00C76A99" w:rsidRDefault="002F7A73" w:rsidP="007D5069">
            <w:pPr>
              <w:jc w:val="center"/>
            </w:pPr>
            <w:r w:rsidRPr="00C76A99">
              <w:t>1268008.80</w:t>
            </w:r>
          </w:p>
        </w:tc>
      </w:tr>
      <w:tr w:rsidR="002F7A73" w:rsidRPr="00C76A99" w14:paraId="7C5BDF4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38909" w14:textId="77777777" w:rsidR="002F7A73" w:rsidRPr="00C76A99" w:rsidRDefault="002F7A73" w:rsidP="007D5069">
            <w:pPr>
              <w:jc w:val="center"/>
            </w:pPr>
            <w:r w:rsidRPr="00C76A99">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D000E" w14:textId="77777777" w:rsidR="002F7A73" w:rsidRPr="00C76A99" w:rsidRDefault="002F7A73" w:rsidP="007D5069">
            <w:pPr>
              <w:jc w:val="center"/>
            </w:pPr>
            <w:r w:rsidRPr="00C76A99">
              <w:t>403738.00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7CE22" w14:textId="77777777" w:rsidR="002F7A73" w:rsidRPr="00C76A99" w:rsidRDefault="002F7A73" w:rsidP="007D5069">
            <w:pPr>
              <w:jc w:val="center"/>
            </w:pPr>
            <w:r w:rsidRPr="00C76A99">
              <w:t>1268013.40</w:t>
            </w:r>
          </w:p>
        </w:tc>
      </w:tr>
      <w:tr w:rsidR="002F7A73" w:rsidRPr="00C76A99" w14:paraId="36872D5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129B6" w14:textId="77777777" w:rsidR="002F7A73" w:rsidRPr="00C76A99" w:rsidRDefault="002F7A73" w:rsidP="007D5069">
            <w:pPr>
              <w:jc w:val="center"/>
            </w:pPr>
            <w:r w:rsidRPr="00C76A99">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A2E9E" w14:textId="77777777" w:rsidR="002F7A73" w:rsidRPr="00C76A99" w:rsidRDefault="002F7A73" w:rsidP="007D5069">
            <w:pPr>
              <w:jc w:val="center"/>
            </w:pPr>
            <w:r w:rsidRPr="00C76A99">
              <w:t>403716.81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B34D9" w14:textId="77777777" w:rsidR="002F7A73" w:rsidRPr="00C76A99" w:rsidRDefault="002F7A73" w:rsidP="007D5069">
            <w:pPr>
              <w:jc w:val="center"/>
            </w:pPr>
            <w:r w:rsidRPr="00C76A99">
              <w:t>1268032.87</w:t>
            </w:r>
          </w:p>
        </w:tc>
      </w:tr>
      <w:tr w:rsidR="002F7A73" w:rsidRPr="00C76A99" w14:paraId="7B052CF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25703" w14:textId="77777777" w:rsidR="002F7A73" w:rsidRPr="00C76A99" w:rsidRDefault="002F7A73" w:rsidP="007D5069">
            <w:pPr>
              <w:jc w:val="center"/>
            </w:pPr>
            <w:r w:rsidRPr="00C76A99">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0FF15" w14:textId="77777777" w:rsidR="002F7A73" w:rsidRPr="00C76A99" w:rsidRDefault="002F7A73" w:rsidP="007D5069">
            <w:pPr>
              <w:jc w:val="center"/>
            </w:pPr>
            <w:r w:rsidRPr="00C76A99">
              <w:t>403692.39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69F2B" w14:textId="77777777" w:rsidR="002F7A73" w:rsidRPr="00C76A99" w:rsidRDefault="002F7A73" w:rsidP="007D5069">
            <w:pPr>
              <w:jc w:val="center"/>
            </w:pPr>
            <w:r w:rsidRPr="00C76A99">
              <w:t>1268055.29</w:t>
            </w:r>
          </w:p>
        </w:tc>
      </w:tr>
      <w:tr w:rsidR="002F7A73" w:rsidRPr="00C76A99" w14:paraId="2A03681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A81E8" w14:textId="77777777" w:rsidR="002F7A73" w:rsidRPr="00C76A99" w:rsidRDefault="002F7A73" w:rsidP="007D5069">
            <w:pPr>
              <w:jc w:val="center"/>
            </w:pPr>
            <w:r w:rsidRPr="00C76A99">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65F1A" w14:textId="77777777" w:rsidR="002F7A73" w:rsidRPr="00C76A99" w:rsidRDefault="002F7A73" w:rsidP="007D5069">
            <w:pPr>
              <w:jc w:val="center"/>
            </w:pPr>
            <w:r w:rsidRPr="00C76A99">
              <w:t>403688.40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B164D" w14:textId="77777777" w:rsidR="002F7A73" w:rsidRPr="00C76A99" w:rsidRDefault="002F7A73" w:rsidP="007D5069">
            <w:pPr>
              <w:jc w:val="center"/>
            </w:pPr>
            <w:r w:rsidRPr="00C76A99">
              <w:t>1268058.95</w:t>
            </w:r>
          </w:p>
        </w:tc>
      </w:tr>
      <w:tr w:rsidR="002F7A73" w:rsidRPr="00C76A99" w14:paraId="1838848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DAF5F" w14:textId="77777777" w:rsidR="002F7A73" w:rsidRPr="00C76A99" w:rsidRDefault="002F7A73" w:rsidP="007D5069">
            <w:pPr>
              <w:jc w:val="center"/>
            </w:pPr>
            <w:r w:rsidRPr="00C76A99">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DA801" w14:textId="77777777" w:rsidR="002F7A73" w:rsidRPr="00C76A99" w:rsidRDefault="002F7A73" w:rsidP="007D5069">
            <w:pPr>
              <w:jc w:val="center"/>
            </w:pPr>
            <w:r w:rsidRPr="00C76A99">
              <w:t>403561.61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2F5B2" w14:textId="77777777" w:rsidR="002F7A73" w:rsidRPr="00C76A99" w:rsidRDefault="002F7A73" w:rsidP="007D5069">
            <w:pPr>
              <w:jc w:val="center"/>
            </w:pPr>
            <w:r w:rsidRPr="00C76A99">
              <w:t>1268175.40</w:t>
            </w:r>
          </w:p>
        </w:tc>
      </w:tr>
      <w:tr w:rsidR="002F7A73" w:rsidRPr="00C76A99" w14:paraId="647E2F4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036B5" w14:textId="77777777" w:rsidR="002F7A73" w:rsidRPr="00C76A99" w:rsidRDefault="002F7A73" w:rsidP="007D5069">
            <w:pPr>
              <w:jc w:val="center"/>
            </w:pPr>
            <w:r w:rsidRPr="00C76A99">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FA287" w14:textId="77777777" w:rsidR="002F7A73" w:rsidRPr="00C76A99" w:rsidRDefault="002F7A73" w:rsidP="007D5069">
            <w:pPr>
              <w:jc w:val="center"/>
            </w:pPr>
            <w:r w:rsidRPr="00C76A99">
              <w:t>403561.61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B2103" w14:textId="77777777" w:rsidR="002F7A73" w:rsidRPr="00C76A99" w:rsidRDefault="002F7A73" w:rsidP="007D5069">
            <w:pPr>
              <w:jc w:val="center"/>
            </w:pPr>
            <w:r w:rsidRPr="00C76A99">
              <w:t>1268175.41</w:t>
            </w:r>
          </w:p>
        </w:tc>
      </w:tr>
      <w:tr w:rsidR="002F7A73" w:rsidRPr="00C76A99" w14:paraId="4841ECA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7AF2C" w14:textId="77777777" w:rsidR="002F7A73" w:rsidRPr="00C76A99" w:rsidRDefault="002F7A73" w:rsidP="007D5069">
            <w:pPr>
              <w:jc w:val="center"/>
            </w:pPr>
            <w:r w:rsidRPr="00C76A99">
              <w:t>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80DAA" w14:textId="77777777" w:rsidR="002F7A73" w:rsidRPr="00C76A99" w:rsidRDefault="002F7A73" w:rsidP="007D5069">
            <w:pPr>
              <w:jc w:val="center"/>
            </w:pPr>
            <w:r w:rsidRPr="00C76A99">
              <w:t>403553.22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11510" w14:textId="77777777" w:rsidR="002F7A73" w:rsidRPr="00C76A99" w:rsidRDefault="002F7A73" w:rsidP="007D5069">
            <w:pPr>
              <w:jc w:val="center"/>
            </w:pPr>
            <w:r w:rsidRPr="00C76A99">
              <w:t>1268195.43</w:t>
            </w:r>
          </w:p>
        </w:tc>
      </w:tr>
      <w:tr w:rsidR="002F7A73" w:rsidRPr="00C76A99" w14:paraId="57B2D34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023BA" w14:textId="77777777" w:rsidR="002F7A73" w:rsidRPr="00C76A99" w:rsidRDefault="002F7A73" w:rsidP="007D5069">
            <w:pPr>
              <w:jc w:val="center"/>
            </w:pPr>
            <w:r w:rsidRPr="00C76A99">
              <w:t>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74960" w14:textId="77777777" w:rsidR="002F7A73" w:rsidRPr="00C76A99" w:rsidRDefault="002F7A73" w:rsidP="007D5069">
            <w:pPr>
              <w:jc w:val="center"/>
            </w:pPr>
            <w:r w:rsidRPr="00C76A99">
              <w:t>403530.60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6A132" w14:textId="77777777" w:rsidR="002F7A73" w:rsidRPr="00C76A99" w:rsidRDefault="002F7A73" w:rsidP="007D5069">
            <w:pPr>
              <w:jc w:val="center"/>
            </w:pPr>
            <w:r w:rsidRPr="00C76A99">
              <w:t>1268229.69</w:t>
            </w:r>
          </w:p>
        </w:tc>
      </w:tr>
      <w:tr w:rsidR="002F7A73" w:rsidRPr="00C76A99" w14:paraId="25755DF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049A7" w14:textId="77777777" w:rsidR="002F7A73" w:rsidRPr="00C76A99" w:rsidRDefault="002F7A73" w:rsidP="007D5069">
            <w:pPr>
              <w:jc w:val="center"/>
            </w:pPr>
            <w:r w:rsidRPr="00C76A99">
              <w:t>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62CA3" w14:textId="77777777" w:rsidR="002F7A73" w:rsidRPr="00C76A99" w:rsidRDefault="002F7A73" w:rsidP="007D5069">
            <w:pPr>
              <w:jc w:val="center"/>
            </w:pPr>
            <w:r w:rsidRPr="00C76A99">
              <w:t>403481.84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B400E" w14:textId="77777777" w:rsidR="002F7A73" w:rsidRPr="00C76A99" w:rsidRDefault="002F7A73" w:rsidP="007D5069">
            <w:pPr>
              <w:jc w:val="center"/>
            </w:pPr>
            <w:r w:rsidRPr="00C76A99">
              <w:t>1268273.89</w:t>
            </w:r>
          </w:p>
        </w:tc>
      </w:tr>
      <w:tr w:rsidR="002F7A73" w:rsidRPr="00C76A99" w14:paraId="488F733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1759D" w14:textId="77777777" w:rsidR="002F7A73" w:rsidRPr="00C76A99" w:rsidRDefault="002F7A73" w:rsidP="007D5069">
            <w:pPr>
              <w:jc w:val="center"/>
            </w:pPr>
            <w:r w:rsidRPr="00C76A99">
              <w:t>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9CF12" w14:textId="77777777" w:rsidR="002F7A73" w:rsidRPr="00C76A99" w:rsidRDefault="002F7A73" w:rsidP="007D5069">
            <w:pPr>
              <w:jc w:val="center"/>
            </w:pPr>
            <w:r w:rsidRPr="00C76A99">
              <w:t>403483.59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9A083" w14:textId="77777777" w:rsidR="002F7A73" w:rsidRPr="00C76A99" w:rsidRDefault="002F7A73" w:rsidP="007D5069">
            <w:pPr>
              <w:jc w:val="center"/>
            </w:pPr>
            <w:r w:rsidRPr="00C76A99">
              <w:t>1268280.39</w:t>
            </w:r>
          </w:p>
        </w:tc>
      </w:tr>
      <w:tr w:rsidR="002F7A73" w:rsidRPr="00C76A99" w14:paraId="3277B05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30215" w14:textId="77777777" w:rsidR="002F7A73" w:rsidRPr="00C76A99" w:rsidRDefault="002F7A73" w:rsidP="007D5069">
            <w:pPr>
              <w:jc w:val="center"/>
            </w:pPr>
            <w:r w:rsidRPr="00C76A99">
              <w:t>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3ACF5" w14:textId="77777777" w:rsidR="002F7A73" w:rsidRPr="00C76A99" w:rsidRDefault="002F7A73" w:rsidP="007D5069">
            <w:pPr>
              <w:jc w:val="center"/>
            </w:pPr>
            <w:r w:rsidRPr="00C76A99">
              <w:t>403475.47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EF7DD" w14:textId="77777777" w:rsidR="002F7A73" w:rsidRPr="00C76A99" w:rsidRDefault="002F7A73" w:rsidP="007D5069">
            <w:pPr>
              <w:jc w:val="center"/>
            </w:pPr>
            <w:r w:rsidRPr="00C76A99">
              <w:t>1268285.90</w:t>
            </w:r>
          </w:p>
        </w:tc>
      </w:tr>
      <w:tr w:rsidR="002F7A73" w:rsidRPr="00C76A99" w14:paraId="7BE04B2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54915" w14:textId="77777777" w:rsidR="002F7A73" w:rsidRPr="00C76A99" w:rsidRDefault="002F7A73" w:rsidP="007D5069">
            <w:pPr>
              <w:jc w:val="center"/>
            </w:pPr>
            <w:r w:rsidRPr="00C76A99">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1830C" w14:textId="77777777" w:rsidR="002F7A73" w:rsidRPr="00C76A99" w:rsidRDefault="002F7A73" w:rsidP="007D5069">
            <w:pPr>
              <w:jc w:val="center"/>
            </w:pPr>
            <w:r w:rsidRPr="00C76A99">
              <w:t>403470.41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D23B8" w14:textId="77777777" w:rsidR="002F7A73" w:rsidRPr="00C76A99" w:rsidRDefault="002F7A73" w:rsidP="007D5069">
            <w:pPr>
              <w:jc w:val="center"/>
            </w:pPr>
            <w:r w:rsidRPr="00C76A99">
              <w:t>1268284.40</w:t>
            </w:r>
          </w:p>
        </w:tc>
      </w:tr>
      <w:tr w:rsidR="002F7A73" w:rsidRPr="00C76A99" w14:paraId="40073F5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09E3D" w14:textId="77777777" w:rsidR="002F7A73" w:rsidRPr="00C76A99" w:rsidRDefault="002F7A73" w:rsidP="007D5069">
            <w:pPr>
              <w:jc w:val="center"/>
            </w:pPr>
            <w:r w:rsidRPr="00C76A99">
              <w:t>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38079" w14:textId="77777777" w:rsidR="002F7A73" w:rsidRPr="00C76A99" w:rsidRDefault="002F7A73" w:rsidP="007D5069">
            <w:pPr>
              <w:jc w:val="center"/>
            </w:pPr>
            <w:r w:rsidRPr="00C76A99">
              <w:t>403447.18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47488" w14:textId="77777777" w:rsidR="002F7A73" w:rsidRPr="00C76A99" w:rsidRDefault="002F7A73" w:rsidP="007D5069">
            <w:pPr>
              <w:jc w:val="center"/>
            </w:pPr>
            <w:r w:rsidRPr="00C76A99">
              <w:t>1268305.72</w:t>
            </w:r>
          </w:p>
        </w:tc>
      </w:tr>
      <w:tr w:rsidR="002F7A73" w:rsidRPr="00C76A99" w14:paraId="4567E6C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53CA6" w14:textId="77777777" w:rsidR="002F7A73" w:rsidRPr="00C76A99" w:rsidRDefault="002F7A73" w:rsidP="007D5069">
            <w:pPr>
              <w:jc w:val="center"/>
            </w:pPr>
            <w:r w:rsidRPr="00C76A99">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4A2EA" w14:textId="77777777" w:rsidR="002F7A73" w:rsidRPr="00C76A99" w:rsidRDefault="002F7A73" w:rsidP="007D5069">
            <w:pPr>
              <w:jc w:val="center"/>
            </w:pPr>
            <w:r w:rsidRPr="00C76A99">
              <w:t>403446.57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AD987" w14:textId="77777777" w:rsidR="002F7A73" w:rsidRPr="00C76A99" w:rsidRDefault="002F7A73" w:rsidP="007D5069">
            <w:pPr>
              <w:jc w:val="center"/>
            </w:pPr>
            <w:r w:rsidRPr="00C76A99">
              <w:t>1268307.31</w:t>
            </w:r>
          </w:p>
        </w:tc>
      </w:tr>
      <w:tr w:rsidR="002F7A73" w:rsidRPr="00C76A99" w14:paraId="66C1B01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E7A14" w14:textId="77777777" w:rsidR="002F7A73" w:rsidRPr="00C76A99" w:rsidRDefault="002F7A73" w:rsidP="007D5069">
            <w:pPr>
              <w:jc w:val="center"/>
            </w:pPr>
            <w:r w:rsidRPr="00C76A99">
              <w:t>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E13CD" w14:textId="77777777" w:rsidR="002F7A73" w:rsidRPr="00C76A99" w:rsidRDefault="002F7A73" w:rsidP="007D5069">
            <w:pPr>
              <w:jc w:val="center"/>
            </w:pPr>
            <w:r w:rsidRPr="00C76A99">
              <w:t>403347.53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A84B4" w14:textId="77777777" w:rsidR="002F7A73" w:rsidRPr="00C76A99" w:rsidRDefault="002F7A73" w:rsidP="007D5069">
            <w:pPr>
              <w:jc w:val="center"/>
            </w:pPr>
            <w:r w:rsidRPr="00C76A99">
              <w:t>1268399.12</w:t>
            </w:r>
          </w:p>
        </w:tc>
      </w:tr>
      <w:tr w:rsidR="002F7A73" w:rsidRPr="00C76A99" w14:paraId="086CBDD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CBC12" w14:textId="77777777" w:rsidR="002F7A73" w:rsidRPr="00C76A99" w:rsidRDefault="002F7A73" w:rsidP="007D5069">
            <w:pPr>
              <w:jc w:val="center"/>
            </w:pPr>
            <w:r w:rsidRPr="00C76A99">
              <w:t>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7B8FC" w14:textId="77777777" w:rsidR="002F7A73" w:rsidRPr="00C76A99" w:rsidRDefault="002F7A73" w:rsidP="007D5069">
            <w:pPr>
              <w:jc w:val="center"/>
            </w:pPr>
            <w:r w:rsidRPr="00C76A99">
              <w:t>403247.45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06919" w14:textId="77777777" w:rsidR="002F7A73" w:rsidRPr="00C76A99" w:rsidRDefault="002F7A73" w:rsidP="007D5069">
            <w:pPr>
              <w:jc w:val="center"/>
            </w:pPr>
            <w:r w:rsidRPr="00C76A99">
              <w:t>1268490.97</w:t>
            </w:r>
          </w:p>
        </w:tc>
      </w:tr>
      <w:tr w:rsidR="002F7A73" w:rsidRPr="00C76A99" w14:paraId="0E64790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BF889" w14:textId="77777777" w:rsidR="002F7A73" w:rsidRPr="00C76A99" w:rsidRDefault="002F7A73" w:rsidP="007D5069">
            <w:pPr>
              <w:jc w:val="center"/>
            </w:pPr>
            <w:r w:rsidRPr="00C76A99">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A7D48" w14:textId="77777777" w:rsidR="002F7A73" w:rsidRPr="00C76A99" w:rsidRDefault="002F7A73" w:rsidP="007D5069">
            <w:pPr>
              <w:jc w:val="center"/>
            </w:pPr>
            <w:r w:rsidRPr="00C76A99">
              <w:t>403243.98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50103" w14:textId="77777777" w:rsidR="002F7A73" w:rsidRPr="00C76A99" w:rsidRDefault="002F7A73" w:rsidP="007D5069">
            <w:pPr>
              <w:jc w:val="center"/>
            </w:pPr>
            <w:r w:rsidRPr="00C76A99">
              <w:t>1268492.07</w:t>
            </w:r>
          </w:p>
        </w:tc>
      </w:tr>
      <w:tr w:rsidR="002F7A73" w:rsidRPr="00C76A99" w14:paraId="7D5C700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2D595" w14:textId="77777777" w:rsidR="002F7A73" w:rsidRPr="00C76A99" w:rsidRDefault="002F7A73" w:rsidP="007D5069">
            <w:pPr>
              <w:jc w:val="center"/>
            </w:pPr>
            <w:r w:rsidRPr="00C76A99">
              <w:t>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89424" w14:textId="77777777" w:rsidR="002F7A73" w:rsidRPr="00C76A99" w:rsidRDefault="002F7A73" w:rsidP="007D5069">
            <w:pPr>
              <w:jc w:val="center"/>
            </w:pPr>
            <w:r w:rsidRPr="00C76A99">
              <w:t>403141.08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7E8D8" w14:textId="77777777" w:rsidR="002F7A73" w:rsidRPr="00C76A99" w:rsidRDefault="002F7A73" w:rsidP="007D5069">
            <w:pPr>
              <w:jc w:val="center"/>
            </w:pPr>
            <w:r w:rsidRPr="00C76A99">
              <w:t>1268584.49</w:t>
            </w:r>
          </w:p>
        </w:tc>
      </w:tr>
      <w:tr w:rsidR="002F7A73" w:rsidRPr="00C76A99" w14:paraId="19C8B30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3646F" w14:textId="77777777" w:rsidR="002F7A73" w:rsidRPr="00C76A99" w:rsidRDefault="002F7A73" w:rsidP="007D5069">
            <w:pPr>
              <w:jc w:val="center"/>
            </w:pPr>
            <w:r w:rsidRPr="00C76A99">
              <w:t>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0DBB3" w14:textId="77777777" w:rsidR="002F7A73" w:rsidRPr="00C76A99" w:rsidRDefault="002F7A73" w:rsidP="007D5069">
            <w:pPr>
              <w:jc w:val="center"/>
            </w:pPr>
            <w:r w:rsidRPr="00C76A99">
              <w:t>403088.71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95904" w14:textId="77777777" w:rsidR="002F7A73" w:rsidRPr="00C76A99" w:rsidRDefault="002F7A73" w:rsidP="007D5069">
            <w:pPr>
              <w:jc w:val="center"/>
            </w:pPr>
            <w:r w:rsidRPr="00C76A99">
              <w:t>1268636.12</w:t>
            </w:r>
          </w:p>
        </w:tc>
      </w:tr>
      <w:tr w:rsidR="002F7A73" w:rsidRPr="00C76A99" w14:paraId="5247142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85BA6" w14:textId="77777777" w:rsidR="002F7A73" w:rsidRPr="00C76A99" w:rsidRDefault="002F7A73" w:rsidP="007D5069">
            <w:pPr>
              <w:jc w:val="center"/>
            </w:pPr>
            <w:r w:rsidRPr="00C76A99">
              <w:t>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0B5CF" w14:textId="77777777" w:rsidR="002F7A73" w:rsidRPr="00C76A99" w:rsidRDefault="002F7A73" w:rsidP="007D5069">
            <w:pPr>
              <w:jc w:val="center"/>
            </w:pPr>
            <w:r w:rsidRPr="00C76A99">
              <w:t>403067.81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BC37B" w14:textId="77777777" w:rsidR="002F7A73" w:rsidRPr="00C76A99" w:rsidRDefault="002F7A73" w:rsidP="007D5069">
            <w:pPr>
              <w:jc w:val="center"/>
            </w:pPr>
            <w:r w:rsidRPr="00C76A99">
              <w:t>1268664.62</w:t>
            </w:r>
          </w:p>
        </w:tc>
      </w:tr>
      <w:tr w:rsidR="002F7A73" w:rsidRPr="00C76A99" w14:paraId="3E54150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C3D03" w14:textId="77777777" w:rsidR="002F7A73" w:rsidRPr="00C76A99" w:rsidRDefault="002F7A73" w:rsidP="007D5069">
            <w:pPr>
              <w:jc w:val="center"/>
            </w:pPr>
            <w:r w:rsidRPr="00C76A99">
              <w:t>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D5BB5" w14:textId="77777777" w:rsidR="002F7A73" w:rsidRPr="00C76A99" w:rsidRDefault="002F7A73" w:rsidP="007D5069">
            <w:pPr>
              <w:jc w:val="center"/>
            </w:pPr>
            <w:r w:rsidRPr="00C76A99">
              <w:t>403054.69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3EA65" w14:textId="77777777" w:rsidR="002F7A73" w:rsidRPr="00C76A99" w:rsidRDefault="002F7A73" w:rsidP="007D5069">
            <w:pPr>
              <w:jc w:val="center"/>
            </w:pPr>
            <w:r w:rsidRPr="00C76A99">
              <w:t>1268685.24</w:t>
            </w:r>
          </w:p>
        </w:tc>
      </w:tr>
      <w:tr w:rsidR="002F7A73" w:rsidRPr="00C76A99" w14:paraId="67CC366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6D248" w14:textId="77777777" w:rsidR="002F7A73" w:rsidRPr="00C76A99" w:rsidRDefault="002F7A73" w:rsidP="007D5069">
            <w:pPr>
              <w:jc w:val="center"/>
            </w:pPr>
            <w:r w:rsidRPr="00C76A99">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DE4DB" w14:textId="77777777" w:rsidR="002F7A73" w:rsidRPr="00C76A99" w:rsidRDefault="002F7A73" w:rsidP="007D5069">
            <w:pPr>
              <w:jc w:val="center"/>
            </w:pPr>
            <w:r w:rsidRPr="00C76A99">
              <w:t>403053.18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17116" w14:textId="77777777" w:rsidR="002F7A73" w:rsidRPr="00C76A99" w:rsidRDefault="002F7A73" w:rsidP="007D5069">
            <w:pPr>
              <w:jc w:val="center"/>
            </w:pPr>
            <w:r w:rsidRPr="00C76A99">
              <w:t>1268690.02</w:t>
            </w:r>
          </w:p>
        </w:tc>
      </w:tr>
      <w:tr w:rsidR="002F7A73" w:rsidRPr="00C76A99" w14:paraId="01C5E34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0E0D8" w14:textId="77777777" w:rsidR="002F7A73" w:rsidRPr="00C76A99" w:rsidRDefault="002F7A73" w:rsidP="007D5069">
            <w:pPr>
              <w:jc w:val="center"/>
            </w:pPr>
            <w:r w:rsidRPr="00C76A99">
              <w:t>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E91DD" w14:textId="77777777" w:rsidR="002F7A73" w:rsidRPr="00C76A99" w:rsidRDefault="002F7A73" w:rsidP="007D5069">
            <w:pPr>
              <w:jc w:val="center"/>
            </w:pPr>
            <w:r w:rsidRPr="00C76A99">
              <w:t>403044.94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EAB7E" w14:textId="77777777" w:rsidR="002F7A73" w:rsidRPr="00C76A99" w:rsidRDefault="002F7A73" w:rsidP="007D5069">
            <w:pPr>
              <w:jc w:val="center"/>
            </w:pPr>
            <w:r w:rsidRPr="00C76A99">
              <w:t>1268704.53</w:t>
            </w:r>
          </w:p>
        </w:tc>
      </w:tr>
      <w:tr w:rsidR="002F7A73" w:rsidRPr="00C76A99" w14:paraId="0C45030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DFBB5" w14:textId="77777777" w:rsidR="002F7A73" w:rsidRPr="00C76A99" w:rsidRDefault="002F7A73" w:rsidP="007D5069">
            <w:pPr>
              <w:jc w:val="center"/>
            </w:pPr>
            <w:r w:rsidRPr="00C76A99">
              <w:t>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E1676" w14:textId="77777777" w:rsidR="002F7A73" w:rsidRPr="00C76A99" w:rsidRDefault="002F7A73" w:rsidP="007D5069">
            <w:pPr>
              <w:jc w:val="center"/>
            </w:pPr>
            <w:r w:rsidRPr="00C76A99">
              <w:t>403031.34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09730" w14:textId="77777777" w:rsidR="002F7A73" w:rsidRPr="00C76A99" w:rsidRDefault="002F7A73" w:rsidP="007D5069">
            <w:pPr>
              <w:jc w:val="center"/>
            </w:pPr>
            <w:r w:rsidRPr="00C76A99">
              <w:t>1268724.72</w:t>
            </w:r>
          </w:p>
        </w:tc>
      </w:tr>
      <w:tr w:rsidR="002F7A73" w:rsidRPr="00C76A99" w14:paraId="662A3DA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2D1E1" w14:textId="77777777" w:rsidR="002F7A73" w:rsidRPr="00C76A99" w:rsidRDefault="002F7A73" w:rsidP="007D5069">
            <w:pPr>
              <w:jc w:val="center"/>
            </w:pPr>
            <w:r w:rsidRPr="00C76A99">
              <w:t>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A7B81" w14:textId="77777777" w:rsidR="002F7A73" w:rsidRPr="00C76A99" w:rsidRDefault="002F7A73" w:rsidP="007D5069">
            <w:pPr>
              <w:jc w:val="center"/>
            </w:pPr>
            <w:r w:rsidRPr="00C76A99">
              <w:t>403016.63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0EABD" w14:textId="77777777" w:rsidR="002F7A73" w:rsidRPr="00C76A99" w:rsidRDefault="002F7A73" w:rsidP="007D5069">
            <w:pPr>
              <w:jc w:val="center"/>
            </w:pPr>
            <w:r w:rsidRPr="00C76A99">
              <w:t>1268747.33</w:t>
            </w:r>
          </w:p>
        </w:tc>
      </w:tr>
      <w:tr w:rsidR="002F7A73" w:rsidRPr="00C76A99" w14:paraId="4C66959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B5C0B" w14:textId="77777777" w:rsidR="002F7A73" w:rsidRPr="00C76A99" w:rsidRDefault="002F7A73" w:rsidP="007D5069">
            <w:pPr>
              <w:jc w:val="center"/>
            </w:pPr>
            <w:r w:rsidRPr="00C76A99">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71D49" w14:textId="77777777" w:rsidR="002F7A73" w:rsidRPr="00C76A99" w:rsidRDefault="002F7A73" w:rsidP="007D5069">
            <w:pPr>
              <w:jc w:val="center"/>
            </w:pPr>
            <w:r w:rsidRPr="00C76A99">
              <w:t>403009.09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B6D22" w14:textId="77777777" w:rsidR="002F7A73" w:rsidRPr="00C76A99" w:rsidRDefault="002F7A73" w:rsidP="007D5069">
            <w:pPr>
              <w:jc w:val="center"/>
            </w:pPr>
            <w:r w:rsidRPr="00C76A99">
              <w:t>1268758.92</w:t>
            </w:r>
          </w:p>
        </w:tc>
      </w:tr>
      <w:tr w:rsidR="002F7A73" w:rsidRPr="00C76A99" w14:paraId="720198F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63680" w14:textId="77777777" w:rsidR="002F7A73" w:rsidRPr="00C76A99" w:rsidRDefault="002F7A73" w:rsidP="007D5069">
            <w:pPr>
              <w:jc w:val="center"/>
            </w:pPr>
            <w:r w:rsidRPr="00C76A99">
              <w:t>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8226" w14:textId="77777777" w:rsidR="002F7A73" w:rsidRPr="00C76A99" w:rsidRDefault="002F7A73" w:rsidP="007D5069">
            <w:pPr>
              <w:jc w:val="center"/>
            </w:pPr>
            <w:r w:rsidRPr="00C76A99">
              <w:t>402997.41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EC7BE" w14:textId="77777777" w:rsidR="002F7A73" w:rsidRPr="00C76A99" w:rsidRDefault="002F7A73" w:rsidP="007D5069">
            <w:pPr>
              <w:jc w:val="center"/>
            </w:pPr>
            <w:r w:rsidRPr="00C76A99">
              <w:t>1268761.04</w:t>
            </w:r>
          </w:p>
        </w:tc>
      </w:tr>
      <w:tr w:rsidR="002F7A73" w:rsidRPr="00C76A99" w14:paraId="7BB9D60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7215D" w14:textId="77777777" w:rsidR="002F7A73" w:rsidRPr="00C76A99" w:rsidRDefault="002F7A73" w:rsidP="007D5069">
            <w:pPr>
              <w:jc w:val="center"/>
            </w:pPr>
            <w:r w:rsidRPr="00C76A99">
              <w:t>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7C594" w14:textId="77777777" w:rsidR="002F7A73" w:rsidRPr="00C76A99" w:rsidRDefault="002F7A73" w:rsidP="007D5069">
            <w:pPr>
              <w:jc w:val="center"/>
            </w:pPr>
            <w:r w:rsidRPr="00C76A99">
              <w:t>402977.42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37B9B" w14:textId="77777777" w:rsidR="002F7A73" w:rsidRPr="00C76A99" w:rsidRDefault="002F7A73" w:rsidP="007D5069">
            <w:pPr>
              <w:jc w:val="center"/>
            </w:pPr>
            <w:r w:rsidRPr="00C76A99">
              <w:t>1268777.63</w:t>
            </w:r>
          </w:p>
        </w:tc>
      </w:tr>
      <w:tr w:rsidR="002F7A73" w:rsidRPr="00C76A99" w14:paraId="6027A5C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4B9F7" w14:textId="77777777" w:rsidR="002F7A73" w:rsidRPr="00C76A99" w:rsidRDefault="002F7A73" w:rsidP="007D5069">
            <w:pPr>
              <w:jc w:val="center"/>
            </w:pPr>
            <w:r w:rsidRPr="00C76A99">
              <w:t>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EF01B" w14:textId="77777777" w:rsidR="002F7A73" w:rsidRPr="00C76A99" w:rsidRDefault="002F7A73" w:rsidP="007D5069">
            <w:pPr>
              <w:jc w:val="center"/>
            </w:pPr>
            <w:r w:rsidRPr="00C76A99">
              <w:t>402972.99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DF834" w14:textId="77777777" w:rsidR="002F7A73" w:rsidRPr="00C76A99" w:rsidRDefault="002F7A73" w:rsidP="007D5069">
            <w:pPr>
              <w:jc w:val="center"/>
            </w:pPr>
            <w:r w:rsidRPr="00C76A99">
              <w:t>1268785.11</w:t>
            </w:r>
          </w:p>
        </w:tc>
      </w:tr>
      <w:tr w:rsidR="002F7A73" w:rsidRPr="00C76A99" w14:paraId="2E56115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08B2D" w14:textId="77777777" w:rsidR="002F7A73" w:rsidRPr="00C76A99" w:rsidRDefault="002F7A73" w:rsidP="007D5069">
            <w:pPr>
              <w:jc w:val="center"/>
            </w:pPr>
            <w:r w:rsidRPr="00C76A99">
              <w:t>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83828" w14:textId="77777777" w:rsidR="002F7A73" w:rsidRPr="00C76A99" w:rsidRDefault="002F7A73" w:rsidP="007D5069">
            <w:pPr>
              <w:jc w:val="center"/>
            </w:pPr>
            <w:r w:rsidRPr="00C76A99">
              <w:t>402906.15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F2548" w14:textId="77777777" w:rsidR="002F7A73" w:rsidRPr="00C76A99" w:rsidRDefault="002F7A73" w:rsidP="007D5069">
            <w:pPr>
              <w:jc w:val="center"/>
            </w:pPr>
            <w:r w:rsidRPr="00C76A99">
              <w:t>1268896.30</w:t>
            </w:r>
          </w:p>
        </w:tc>
      </w:tr>
      <w:tr w:rsidR="002F7A73" w:rsidRPr="00C76A99" w14:paraId="59A4D2C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372A5" w14:textId="77777777" w:rsidR="002F7A73" w:rsidRPr="00C76A99" w:rsidRDefault="002F7A73" w:rsidP="007D5069">
            <w:pPr>
              <w:jc w:val="center"/>
            </w:pPr>
            <w:r w:rsidRPr="00C76A99">
              <w:t>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20772" w14:textId="77777777" w:rsidR="002F7A73" w:rsidRPr="00C76A99" w:rsidRDefault="002F7A73" w:rsidP="007D5069">
            <w:pPr>
              <w:jc w:val="center"/>
            </w:pPr>
            <w:r w:rsidRPr="00C76A99">
              <w:t>402844.75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482A6" w14:textId="77777777" w:rsidR="002F7A73" w:rsidRPr="00C76A99" w:rsidRDefault="002F7A73" w:rsidP="007D5069">
            <w:pPr>
              <w:jc w:val="center"/>
            </w:pPr>
            <w:r w:rsidRPr="00C76A99">
              <w:t>1268998.94</w:t>
            </w:r>
          </w:p>
        </w:tc>
      </w:tr>
      <w:tr w:rsidR="002F7A73" w:rsidRPr="00C76A99" w14:paraId="37C424B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7DAAA" w14:textId="77777777" w:rsidR="002F7A73" w:rsidRPr="00C76A99" w:rsidRDefault="002F7A73" w:rsidP="007D5069">
            <w:pPr>
              <w:jc w:val="center"/>
            </w:pPr>
            <w:r w:rsidRPr="00C76A99">
              <w:t>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C7D95" w14:textId="77777777" w:rsidR="002F7A73" w:rsidRPr="00C76A99" w:rsidRDefault="002F7A73" w:rsidP="007D5069">
            <w:pPr>
              <w:jc w:val="center"/>
            </w:pPr>
            <w:r w:rsidRPr="00C76A99">
              <w:t>402819.62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A7E18" w14:textId="77777777" w:rsidR="002F7A73" w:rsidRPr="00C76A99" w:rsidRDefault="002F7A73" w:rsidP="007D5069">
            <w:pPr>
              <w:jc w:val="center"/>
            </w:pPr>
            <w:r w:rsidRPr="00C76A99">
              <w:t>1269040.85</w:t>
            </w:r>
          </w:p>
        </w:tc>
      </w:tr>
      <w:tr w:rsidR="002F7A73" w:rsidRPr="00C76A99" w14:paraId="7F2913A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0D9E4" w14:textId="77777777" w:rsidR="002F7A73" w:rsidRPr="00C76A99" w:rsidRDefault="002F7A73" w:rsidP="007D5069">
            <w:pPr>
              <w:jc w:val="center"/>
            </w:pPr>
            <w:r w:rsidRPr="00C76A99">
              <w:t>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3EB20" w14:textId="77777777" w:rsidR="002F7A73" w:rsidRPr="00C76A99" w:rsidRDefault="002F7A73" w:rsidP="007D5069">
            <w:pPr>
              <w:jc w:val="center"/>
            </w:pPr>
            <w:r w:rsidRPr="00C76A99">
              <w:t>402810.23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008AA" w14:textId="77777777" w:rsidR="002F7A73" w:rsidRPr="00C76A99" w:rsidRDefault="002F7A73" w:rsidP="007D5069">
            <w:pPr>
              <w:jc w:val="center"/>
            </w:pPr>
            <w:r w:rsidRPr="00C76A99">
              <w:t>1269049.50</w:t>
            </w:r>
          </w:p>
        </w:tc>
      </w:tr>
      <w:tr w:rsidR="002F7A73" w:rsidRPr="00C76A99" w14:paraId="40FE87D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4132F" w14:textId="77777777" w:rsidR="002F7A73" w:rsidRPr="00C76A99" w:rsidRDefault="002F7A73" w:rsidP="007D5069">
            <w:pPr>
              <w:jc w:val="center"/>
            </w:pPr>
            <w:r w:rsidRPr="00C76A99">
              <w:t>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0D55A" w14:textId="77777777" w:rsidR="002F7A73" w:rsidRPr="00C76A99" w:rsidRDefault="002F7A73" w:rsidP="007D5069">
            <w:pPr>
              <w:jc w:val="center"/>
            </w:pPr>
            <w:r w:rsidRPr="00C76A99">
              <w:t>402810.13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5D162" w14:textId="77777777" w:rsidR="002F7A73" w:rsidRPr="00C76A99" w:rsidRDefault="002F7A73" w:rsidP="007D5069">
            <w:pPr>
              <w:jc w:val="center"/>
            </w:pPr>
            <w:r w:rsidRPr="00C76A99">
              <w:t>1269049.65</w:t>
            </w:r>
          </w:p>
        </w:tc>
      </w:tr>
      <w:tr w:rsidR="002F7A73" w:rsidRPr="00C76A99" w14:paraId="356FB58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D80CA" w14:textId="77777777" w:rsidR="002F7A73" w:rsidRPr="00C76A99" w:rsidRDefault="002F7A73" w:rsidP="007D5069">
            <w:pPr>
              <w:jc w:val="center"/>
            </w:pPr>
            <w:r w:rsidRPr="00C76A99">
              <w:t>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2CF1A" w14:textId="77777777" w:rsidR="002F7A73" w:rsidRPr="00C76A99" w:rsidRDefault="002F7A73" w:rsidP="007D5069">
            <w:pPr>
              <w:jc w:val="center"/>
            </w:pPr>
            <w:r w:rsidRPr="00C76A99">
              <w:t>402789.01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FECE4" w14:textId="77777777" w:rsidR="002F7A73" w:rsidRPr="00C76A99" w:rsidRDefault="002F7A73" w:rsidP="007D5069">
            <w:pPr>
              <w:jc w:val="center"/>
            </w:pPr>
            <w:r w:rsidRPr="00C76A99">
              <w:t>1269084.92</w:t>
            </w:r>
          </w:p>
        </w:tc>
      </w:tr>
      <w:tr w:rsidR="002F7A73" w:rsidRPr="00C76A99" w14:paraId="4E580D5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2E511" w14:textId="77777777" w:rsidR="002F7A73" w:rsidRPr="00C76A99" w:rsidRDefault="002F7A73" w:rsidP="007D5069">
            <w:pPr>
              <w:jc w:val="center"/>
            </w:pPr>
            <w:r w:rsidRPr="00C76A99">
              <w:t>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A706E" w14:textId="77777777" w:rsidR="002F7A73" w:rsidRPr="00C76A99" w:rsidRDefault="002F7A73" w:rsidP="007D5069">
            <w:pPr>
              <w:jc w:val="center"/>
            </w:pPr>
            <w:r w:rsidRPr="00C76A99">
              <w:t>402790.24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7E8BB" w14:textId="77777777" w:rsidR="002F7A73" w:rsidRPr="00C76A99" w:rsidRDefault="002F7A73" w:rsidP="007D5069">
            <w:pPr>
              <w:jc w:val="center"/>
            </w:pPr>
            <w:r w:rsidRPr="00C76A99">
              <w:t>1269087.08</w:t>
            </w:r>
          </w:p>
        </w:tc>
      </w:tr>
      <w:tr w:rsidR="002F7A73" w:rsidRPr="00C76A99" w14:paraId="5644781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3F641" w14:textId="77777777" w:rsidR="002F7A73" w:rsidRPr="00C76A99" w:rsidRDefault="002F7A73" w:rsidP="007D5069">
            <w:pPr>
              <w:jc w:val="center"/>
            </w:pPr>
            <w:r w:rsidRPr="00C76A99">
              <w:t>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AF1EE" w14:textId="77777777" w:rsidR="002F7A73" w:rsidRPr="00C76A99" w:rsidRDefault="002F7A73" w:rsidP="007D5069">
            <w:pPr>
              <w:jc w:val="center"/>
            </w:pPr>
            <w:r w:rsidRPr="00C76A99">
              <w:t>402787.07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01AE4" w14:textId="77777777" w:rsidR="002F7A73" w:rsidRPr="00C76A99" w:rsidRDefault="002F7A73" w:rsidP="007D5069">
            <w:pPr>
              <w:jc w:val="center"/>
            </w:pPr>
            <w:r w:rsidRPr="00C76A99">
              <w:t>1269092.31</w:t>
            </w:r>
          </w:p>
        </w:tc>
      </w:tr>
      <w:tr w:rsidR="002F7A73" w:rsidRPr="00C76A99" w14:paraId="4AC7F95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FED57" w14:textId="77777777" w:rsidR="002F7A73" w:rsidRPr="00C76A99" w:rsidRDefault="002F7A73" w:rsidP="007D5069">
            <w:pPr>
              <w:jc w:val="center"/>
            </w:pPr>
            <w:r w:rsidRPr="00C76A99">
              <w:t>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0D40F" w14:textId="77777777" w:rsidR="002F7A73" w:rsidRPr="00C76A99" w:rsidRDefault="002F7A73" w:rsidP="007D5069">
            <w:pPr>
              <w:jc w:val="center"/>
            </w:pPr>
            <w:r w:rsidRPr="00C76A99">
              <w:t>402776.18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418CC" w14:textId="77777777" w:rsidR="002F7A73" w:rsidRPr="00C76A99" w:rsidRDefault="002F7A73" w:rsidP="007D5069">
            <w:pPr>
              <w:jc w:val="center"/>
            </w:pPr>
            <w:r w:rsidRPr="00C76A99">
              <w:t>1269110.50</w:t>
            </w:r>
          </w:p>
        </w:tc>
      </w:tr>
      <w:tr w:rsidR="002F7A73" w:rsidRPr="00C76A99" w14:paraId="3891BC2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45C88" w14:textId="77777777" w:rsidR="002F7A73" w:rsidRPr="00C76A99" w:rsidRDefault="002F7A73" w:rsidP="007D5069">
            <w:pPr>
              <w:jc w:val="center"/>
            </w:pPr>
            <w:r w:rsidRPr="00C76A99">
              <w:t>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ED1E1" w14:textId="77777777" w:rsidR="002F7A73" w:rsidRPr="00C76A99" w:rsidRDefault="002F7A73" w:rsidP="007D5069">
            <w:pPr>
              <w:jc w:val="center"/>
            </w:pPr>
            <w:r w:rsidRPr="00C76A99">
              <w:t>402763.09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683F9" w14:textId="77777777" w:rsidR="002F7A73" w:rsidRPr="00C76A99" w:rsidRDefault="002F7A73" w:rsidP="007D5069">
            <w:pPr>
              <w:jc w:val="center"/>
            </w:pPr>
            <w:r w:rsidRPr="00C76A99">
              <w:t>1269104.21</w:t>
            </w:r>
          </w:p>
        </w:tc>
      </w:tr>
      <w:tr w:rsidR="002F7A73" w:rsidRPr="00C76A99" w14:paraId="1A3EA54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AFB34" w14:textId="77777777" w:rsidR="002F7A73" w:rsidRPr="00C76A99" w:rsidRDefault="002F7A73" w:rsidP="007D5069">
            <w:pPr>
              <w:jc w:val="center"/>
            </w:pPr>
            <w:r w:rsidRPr="00C76A99">
              <w:lastRenderedPageBreak/>
              <w:t>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3E317" w14:textId="77777777" w:rsidR="002F7A73" w:rsidRPr="00C76A99" w:rsidRDefault="002F7A73" w:rsidP="007D5069">
            <w:pPr>
              <w:jc w:val="center"/>
            </w:pPr>
            <w:r w:rsidRPr="00C76A99">
              <w:t>402771.22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BC418" w14:textId="77777777" w:rsidR="002F7A73" w:rsidRPr="00C76A99" w:rsidRDefault="002F7A73" w:rsidP="007D5069">
            <w:pPr>
              <w:jc w:val="center"/>
            </w:pPr>
            <w:r w:rsidRPr="00C76A99">
              <w:t>1269099.29</w:t>
            </w:r>
          </w:p>
        </w:tc>
      </w:tr>
      <w:tr w:rsidR="002F7A73" w:rsidRPr="00C76A99" w14:paraId="532F853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7AFD1" w14:textId="77777777" w:rsidR="002F7A73" w:rsidRPr="00C76A99" w:rsidRDefault="002F7A73" w:rsidP="007D5069">
            <w:pPr>
              <w:jc w:val="center"/>
            </w:pPr>
            <w:r w:rsidRPr="00C76A99">
              <w:t>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0DE02" w14:textId="77777777" w:rsidR="002F7A73" w:rsidRPr="00C76A99" w:rsidRDefault="002F7A73" w:rsidP="007D5069">
            <w:pPr>
              <w:jc w:val="center"/>
            </w:pPr>
            <w:r w:rsidRPr="00C76A99">
              <w:t>402763.27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1E0F3" w14:textId="77777777" w:rsidR="002F7A73" w:rsidRPr="00C76A99" w:rsidRDefault="002F7A73" w:rsidP="007D5069">
            <w:pPr>
              <w:jc w:val="center"/>
            </w:pPr>
            <w:r w:rsidRPr="00C76A99">
              <w:t>1269095.28</w:t>
            </w:r>
          </w:p>
        </w:tc>
      </w:tr>
      <w:tr w:rsidR="002F7A73" w:rsidRPr="00C76A99" w14:paraId="6D26C12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799DA" w14:textId="77777777" w:rsidR="002F7A73" w:rsidRPr="00C76A99" w:rsidRDefault="002F7A73" w:rsidP="007D5069">
            <w:pPr>
              <w:jc w:val="center"/>
            </w:pPr>
            <w:r w:rsidRPr="00C76A99">
              <w:t>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62379" w14:textId="77777777" w:rsidR="002F7A73" w:rsidRPr="00C76A99" w:rsidRDefault="002F7A73" w:rsidP="007D5069">
            <w:pPr>
              <w:jc w:val="center"/>
            </w:pPr>
            <w:r w:rsidRPr="00C76A99">
              <w:t>402716.88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BCCA6" w14:textId="77777777" w:rsidR="002F7A73" w:rsidRPr="00C76A99" w:rsidRDefault="002F7A73" w:rsidP="007D5069">
            <w:pPr>
              <w:jc w:val="center"/>
            </w:pPr>
            <w:r w:rsidRPr="00C76A99">
              <w:t>1269075.88</w:t>
            </w:r>
          </w:p>
        </w:tc>
      </w:tr>
      <w:tr w:rsidR="002F7A73" w:rsidRPr="00C76A99" w14:paraId="48F3615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D3F54" w14:textId="77777777" w:rsidR="002F7A73" w:rsidRPr="00C76A99" w:rsidRDefault="002F7A73" w:rsidP="007D5069">
            <w:pPr>
              <w:jc w:val="center"/>
            </w:pPr>
            <w:r w:rsidRPr="00C76A99">
              <w:t>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32FB1" w14:textId="77777777" w:rsidR="002F7A73" w:rsidRPr="00C76A99" w:rsidRDefault="002F7A73" w:rsidP="007D5069">
            <w:pPr>
              <w:jc w:val="center"/>
            </w:pPr>
            <w:r w:rsidRPr="00C76A99">
              <w:t>402602.20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594A" w14:textId="77777777" w:rsidR="002F7A73" w:rsidRPr="00C76A99" w:rsidRDefault="002F7A73" w:rsidP="007D5069">
            <w:pPr>
              <w:jc w:val="center"/>
            </w:pPr>
            <w:r w:rsidRPr="00C76A99">
              <w:t>1269027.72</w:t>
            </w:r>
          </w:p>
        </w:tc>
      </w:tr>
      <w:tr w:rsidR="002F7A73" w:rsidRPr="00C76A99" w14:paraId="097418E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B4C28" w14:textId="77777777" w:rsidR="002F7A73" w:rsidRPr="00C76A99" w:rsidRDefault="002F7A73" w:rsidP="007D5069">
            <w:pPr>
              <w:jc w:val="center"/>
            </w:pPr>
            <w:r w:rsidRPr="00C76A99">
              <w:t>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581C8" w14:textId="77777777" w:rsidR="002F7A73" w:rsidRPr="00C76A99" w:rsidRDefault="002F7A73" w:rsidP="007D5069">
            <w:pPr>
              <w:jc w:val="center"/>
            </w:pPr>
            <w:r w:rsidRPr="00C76A99">
              <w:t>402580.94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0BB09" w14:textId="77777777" w:rsidR="002F7A73" w:rsidRPr="00C76A99" w:rsidRDefault="002F7A73" w:rsidP="007D5069">
            <w:pPr>
              <w:jc w:val="center"/>
            </w:pPr>
            <w:r w:rsidRPr="00C76A99">
              <w:t>1269019.06</w:t>
            </w:r>
          </w:p>
        </w:tc>
      </w:tr>
      <w:tr w:rsidR="002F7A73" w:rsidRPr="00C76A99" w14:paraId="5415F12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BCDC0" w14:textId="77777777" w:rsidR="002F7A73" w:rsidRPr="00C76A99" w:rsidRDefault="002F7A73" w:rsidP="007D5069">
            <w:pPr>
              <w:jc w:val="center"/>
            </w:pPr>
            <w:r w:rsidRPr="00C76A99">
              <w:t>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12050" w14:textId="77777777" w:rsidR="002F7A73" w:rsidRPr="00C76A99" w:rsidRDefault="002F7A73" w:rsidP="007D5069">
            <w:pPr>
              <w:jc w:val="center"/>
            </w:pPr>
            <w:r w:rsidRPr="00C76A99">
              <w:t>402539.14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13D36" w14:textId="77777777" w:rsidR="002F7A73" w:rsidRPr="00C76A99" w:rsidRDefault="002F7A73" w:rsidP="007D5069">
            <w:pPr>
              <w:jc w:val="center"/>
            </w:pPr>
            <w:r w:rsidRPr="00C76A99">
              <w:t>1269001.83</w:t>
            </w:r>
          </w:p>
        </w:tc>
      </w:tr>
      <w:tr w:rsidR="002F7A73" w:rsidRPr="00C76A99" w14:paraId="5C799D2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20A6F" w14:textId="77777777" w:rsidR="002F7A73" w:rsidRPr="00C76A99" w:rsidRDefault="002F7A73" w:rsidP="007D5069">
            <w:pPr>
              <w:jc w:val="center"/>
            </w:pPr>
            <w:r w:rsidRPr="00C76A99">
              <w:t>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74247" w14:textId="77777777" w:rsidR="002F7A73" w:rsidRPr="00C76A99" w:rsidRDefault="002F7A73" w:rsidP="007D5069">
            <w:pPr>
              <w:jc w:val="center"/>
            </w:pPr>
            <w:r w:rsidRPr="00C76A99">
              <w:t>402490.01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68499" w14:textId="77777777" w:rsidR="002F7A73" w:rsidRPr="00C76A99" w:rsidRDefault="002F7A73" w:rsidP="007D5069">
            <w:pPr>
              <w:jc w:val="center"/>
            </w:pPr>
            <w:r w:rsidRPr="00C76A99">
              <w:t>1268981.58</w:t>
            </w:r>
          </w:p>
        </w:tc>
      </w:tr>
      <w:tr w:rsidR="002F7A73" w:rsidRPr="00C76A99" w14:paraId="67CAE4C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EA427" w14:textId="77777777" w:rsidR="002F7A73" w:rsidRPr="00C76A99" w:rsidRDefault="002F7A73" w:rsidP="007D5069">
            <w:pPr>
              <w:jc w:val="center"/>
            </w:pPr>
            <w:r w:rsidRPr="00C76A99">
              <w:t>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C54D8" w14:textId="77777777" w:rsidR="002F7A73" w:rsidRPr="00C76A99" w:rsidRDefault="002F7A73" w:rsidP="007D5069">
            <w:pPr>
              <w:jc w:val="center"/>
            </w:pPr>
            <w:r w:rsidRPr="00C76A99">
              <w:t>402453.18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FB2CB" w14:textId="77777777" w:rsidR="002F7A73" w:rsidRPr="00C76A99" w:rsidRDefault="002F7A73" w:rsidP="007D5069">
            <w:pPr>
              <w:jc w:val="center"/>
            </w:pPr>
            <w:r w:rsidRPr="00C76A99">
              <w:t>1268966.07</w:t>
            </w:r>
          </w:p>
        </w:tc>
      </w:tr>
      <w:tr w:rsidR="002F7A73" w:rsidRPr="00C76A99" w14:paraId="16B0FCE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831C9" w14:textId="77777777" w:rsidR="002F7A73" w:rsidRPr="00C76A99" w:rsidRDefault="002F7A73" w:rsidP="007D5069">
            <w:pPr>
              <w:jc w:val="center"/>
            </w:pPr>
            <w:r w:rsidRPr="00C76A99">
              <w:t>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AD764" w14:textId="77777777" w:rsidR="002F7A73" w:rsidRPr="00C76A99" w:rsidRDefault="002F7A73" w:rsidP="007D5069">
            <w:pPr>
              <w:jc w:val="center"/>
            </w:pPr>
            <w:r w:rsidRPr="00C76A99">
              <w:t>402396.92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5FC69" w14:textId="77777777" w:rsidR="002F7A73" w:rsidRPr="00C76A99" w:rsidRDefault="002F7A73" w:rsidP="007D5069">
            <w:pPr>
              <w:jc w:val="center"/>
            </w:pPr>
            <w:r w:rsidRPr="00C76A99">
              <w:t>1268942.50</w:t>
            </w:r>
          </w:p>
        </w:tc>
      </w:tr>
      <w:tr w:rsidR="002F7A73" w:rsidRPr="00C76A99" w14:paraId="781D01D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2B23D" w14:textId="77777777" w:rsidR="002F7A73" w:rsidRPr="00C76A99" w:rsidRDefault="002F7A73" w:rsidP="007D5069">
            <w:pPr>
              <w:jc w:val="center"/>
            </w:pPr>
            <w:r w:rsidRPr="00C76A99">
              <w:t>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C87DA" w14:textId="77777777" w:rsidR="002F7A73" w:rsidRPr="00C76A99" w:rsidRDefault="002F7A73" w:rsidP="007D5069">
            <w:pPr>
              <w:jc w:val="center"/>
            </w:pPr>
            <w:r w:rsidRPr="00C76A99">
              <w:t>402380.38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4B128" w14:textId="77777777" w:rsidR="002F7A73" w:rsidRPr="00C76A99" w:rsidRDefault="002F7A73" w:rsidP="007D5069">
            <w:pPr>
              <w:jc w:val="center"/>
            </w:pPr>
            <w:r w:rsidRPr="00C76A99">
              <w:t>1268935.65</w:t>
            </w:r>
          </w:p>
        </w:tc>
      </w:tr>
      <w:tr w:rsidR="002F7A73" w:rsidRPr="00C76A99" w14:paraId="67BA455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CFC7D" w14:textId="77777777" w:rsidR="002F7A73" w:rsidRPr="00C76A99" w:rsidRDefault="002F7A73" w:rsidP="007D5069">
            <w:pPr>
              <w:jc w:val="center"/>
            </w:pPr>
            <w:r w:rsidRPr="00C76A99">
              <w:t>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EF74A" w14:textId="77777777" w:rsidR="002F7A73" w:rsidRPr="00C76A99" w:rsidRDefault="002F7A73" w:rsidP="007D5069">
            <w:pPr>
              <w:jc w:val="center"/>
            </w:pPr>
            <w:r w:rsidRPr="00C76A99">
              <w:t>402364.14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1AE59" w14:textId="77777777" w:rsidR="002F7A73" w:rsidRPr="00C76A99" w:rsidRDefault="002F7A73" w:rsidP="007D5069">
            <w:pPr>
              <w:jc w:val="center"/>
            </w:pPr>
            <w:r w:rsidRPr="00C76A99">
              <w:t>1268928.92</w:t>
            </w:r>
          </w:p>
        </w:tc>
      </w:tr>
      <w:tr w:rsidR="002F7A73" w:rsidRPr="00C76A99" w14:paraId="72EFD0D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3704C" w14:textId="77777777" w:rsidR="002F7A73" w:rsidRPr="00C76A99" w:rsidRDefault="002F7A73" w:rsidP="007D5069">
            <w:pPr>
              <w:jc w:val="center"/>
            </w:pPr>
            <w:r w:rsidRPr="00C76A99">
              <w:t>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8154F" w14:textId="77777777" w:rsidR="002F7A73" w:rsidRPr="00C76A99" w:rsidRDefault="002F7A73" w:rsidP="007D5069">
            <w:pPr>
              <w:jc w:val="center"/>
            </w:pPr>
            <w:r w:rsidRPr="00C76A99">
              <w:t>402346.78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661BA" w14:textId="77777777" w:rsidR="002F7A73" w:rsidRPr="00C76A99" w:rsidRDefault="002F7A73" w:rsidP="007D5069">
            <w:pPr>
              <w:jc w:val="center"/>
            </w:pPr>
            <w:r w:rsidRPr="00C76A99">
              <w:t>1268920.46</w:t>
            </w:r>
          </w:p>
        </w:tc>
      </w:tr>
      <w:tr w:rsidR="002F7A73" w:rsidRPr="00C76A99" w14:paraId="5184875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CCC9B" w14:textId="77777777" w:rsidR="002F7A73" w:rsidRPr="00C76A99" w:rsidRDefault="002F7A73" w:rsidP="007D5069">
            <w:pPr>
              <w:jc w:val="center"/>
            </w:pPr>
            <w:r w:rsidRPr="00C76A99">
              <w:t>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24F2B" w14:textId="77777777" w:rsidR="002F7A73" w:rsidRPr="00C76A99" w:rsidRDefault="002F7A73" w:rsidP="007D5069">
            <w:pPr>
              <w:jc w:val="center"/>
            </w:pPr>
            <w:r w:rsidRPr="00C76A99">
              <w:t>402342.29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3FE03" w14:textId="77777777" w:rsidR="002F7A73" w:rsidRPr="00C76A99" w:rsidRDefault="002F7A73" w:rsidP="007D5069">
            <w:pPr>
              <w:jc w:val="center"/>
            </w:pPr>
            <w:r w:rsidRPr="00C76A99">
              <w:t>1268918.13</w:t>
            </w:r>
          </w:p>
        </w:tc>
      </w:tr>
      <w:tr w:rsidR="002F7A73" w:rsidRPr="00C76A99" w14:paraId="260B9EC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7FA2D" w14:textId="77777777" w:rsidR="002F7A73" w:rsidRPr="00C76A99" w:rsidRDefault="002F7A73" w:rsidP="007D5069">
            <w:pPr>
              <w:jc w:val="center"/>
            </w:pPr>
            <w:r w:rsidRPr="00C76A99">
              <w:t>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582B0" w14:textId="77777777" w:rsidR="002F7A73" w:rsidRPr="00C76A99" w:rsidRDefault="002F7A73" w:rsidP="007D5069">
            <w:pPr>
              <w:jc w:val="center"/>
            </w:pPr>
            <w:r w:rsidRPr="00C76A99">
              <w:t>402310.56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37AD2" w14:textId="77777777" w:rsidR="002F7A73" w:rsidRPr="00C76A99" w:rsidRDefault="002F7A73" w:rsidP="007D5069">
            <w:pPr>
              <w:jc w:val="center"/>
            </w:pPr>
            <w:r w:rsidRPr="00C76A99">
              <w:t>1268898.43</w:t>
            </w:r>
          </w:p>
        </w:tc>
      </w:tr>
      <w:tr w:rsidR="002F7A73" w:rsidRPr="00C76A99" w14:paraId="34E2D97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840D8" w14:textId="77777777" w:rsidR="002F7A73" w:rsidRPr="00C76A99" w:rsidRDefault="002F7A73" w:rsidP="007D5069">
            <w:pPr>
              <w:jc w:val="center"/>
            </w:pPr>
            <w:r w:rsidRPr="00C76A99">
              <w:t>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C698C" w14:textId="77777777" w:rsidR="002F7A73" w:rsidRPr="00C76A99" w:rsidRDefault="002F7A73" w:rsidP="007D5069">
            <w:pPr>
              <w:jc w:val="center"/>
            </w:pPr>
            <w:r w:rsidRPr="00C76A99">
              <w:t>402288.25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9F9DA" w14:textId="77777777" w:rsidR="002F7A73" w:rsidRPr="00C76A99" w:rsidRDefault="002F7A73" w:rsidP="007D5069">
            <w:pPr>
              <w:jc w:val="center"/>
            </w:pPr>
            <w:r w:rsidRPr="00C76A99">
              <w:t>1268881.58</w:t>
            </w:r>
          </w:p>
        </w:tc>
      </w:tr>
      <w:tr w:rsidR="002F7A73" w:rsidRPr="00C76A99" w14:paraId="7A93D94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C9532" w14:textId="77777777" w:rsidR="002F7A73" w:rsidRPr="00C76A99" w:rsidRDefault="002F7A73" w:rsidP="007D5069">
            <w:pPr>
              <w:jc w:val="center"/>
            </w:pPr>
            <w:r w:rsidRPr="00C76A99">
              <w:t>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49480" w14:textId="77777777" w:rsidR="002F7A73" w:rsidRPr="00C76A99" w:rsidRDefault="002F7A73" w:rsidP="007D5069">
            <w:pPr>
              <w:jc w:val="center"/>
            </w:pPr>
            <w:r w:rsidRPr="00C76A99">
              <w:t>402274.90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1DDBA" w14:textId="77777777" w:rsidR="002F7A73" w:rsidRPr="00C76A99" w:rsidRDefault="002F7A73" w:rsidP="007D5069">
            <w:pPr>
              <w:jc w:val="center"/>
            </w:pPr>
            <w:r w:rsidRPr="00C76A99">
              <w:t>1268869.79</w:t>
            </w:r>
          </w:p>
        </w:tc>
      </w:tr>
      <w:tr w:rsidR="002F7A73" w:rsidRPr="00C76A99" w14:paraId="511B11B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32ED2" w14:textId="77777777" w:rsidR="002F7A73" w:rsidRPr="00C76A99" w:rsidRDefault="002F7A73" w:rsidP="007D5069">
            <w:pPr>
              <w:jc w:val="center"/>
            </w:pPr>
            <w:r w:rsidRPr="00C76A99">
              <w:t>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7E06B" w14:textId="77777777" w:rsidR="002F7A73" w:rsidRPr="00C76A99" w:rsidRDefault="002F7A73" w:rsidP="007D5069">
            <w:pPr>
              <w:jc w:val="center"/>
            </w:pPr>
            <w:r w:rsidRPr="00C76A99">
              <w:t>402182.12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93034" w14:textId="77777777" w:rsidR="002F7A73" w:rsidRPr="00C76A99" w:rsidRDefault="002F7A73" w:rsidP="007D5069">
            <w:pPr>
              <w:jc w:val="center"/>
            </w:pPr>
            <w:r w:rsidRPr="00C76A99">
              <w:t>1268787.82</w:t>
            </w:r>
          </w:p>
        </w:tc>
      </w:tr>
      <w:tr w:rsidR="002F7A73" w:rsidRPr="00C76A99" w14:paraId="3085D19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420C8" w14:textId="77777777" w:rsidR="002F7A73" w:rsidRPr="00C76A99" w:rsidRDefault="002F7A73" w:rsidP="007D5069">
            <w:pPr>
              <w:jc w:val="center"/>
            </w:pPr>
            <w:r w:rsidRPr="00C76A99">
              <w:t>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A5712" w14:textId="77777777" w:rsidR="002F7A73" w:rsidRPr="00C76A99" w:rsidRDefault="002F7A73" w:rsidP="007D5069">
            <w:pPr>
              <w:jc w:val="center"/>
            </w:pPr>
            <w:r w:rsidRPr="00C76A99">
              <w:t>402113.57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3324" w14:textId="77777777" w:rsidR="002F7A73" w:rsidRPr="00C76A99" w:rsidRDefault="002F7A73" w:rsidP="007D5069">
            <w:pPr>
              <w:jc w:val="center"/>
            </w:pPr>
            <w:r w:rsidRPr="00C76A99">
              <w:t>1268727.26</w:t>
            </w:r>
          </w:p>
        </w:tc>
      </w:tr>
      <w:tr w:rsidR="002F7A73" w:rsidRPr="00C76A99" w14:paraId="550FAE1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705DF" w14:textId="77777777" w:rsidR="002F7A73" w:rsidRPr="00C76A99" w:rsidRDefault="002F7A73" w:rsidP="007D5069">
            <w:pPr>
              <w:jc w:val="center"/>
            </w:pPr>
            <w:r w:rsidRPr="00C76A99">
              <w:t>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8F855" w14:textId="77777777" w:rsidR="002F7A73" w:rsidRPr="00C76A99" w:rsidRDefault="002F7A73" w:rsidP="007D5069">
            <w:pPr>
              <w:jc w:val="center"/>
            </w:pPr>
            <w:r w:rsidRPr="00C76A99">
              <w:t>402068.36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B90D2" w14:textId="77777777" w:rsidR="002F7A73" w:rsidRPr="00C76A99" w:rsidRDefault="002F7A73" w:rsidP="007D5069">
            <w:pPr>
              <w:jc w:val="center"/>
            </w:pPr>
            <w:r w:rsidRPr="00C76A99">
              <w:t>1268687.32</w:t>
            </w:r>
          </w:p>
        </w:tc>
      </w:tr>
      <w:tr w:rsidR="002F7A73" w:rsidRPr="00C76A99" w14:paraId="70C5DDE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7890B" w14:textId="77777777" w:rsidR="002F7A73" w:rsidRPr="00C76A99" w:rsidRDefault="002F7A73" w:rsidP="007D5069">
            <w:pPr>
              <w:jc w:val="center"/>
            </w:pPr>
            <w:r w:rsidRPr="00C76A99">
              <w:t>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14429" w14:textId="77777777" w:rsidR="002F7A73" w:rsidRPr="00C76A99" w:rsidRDefault="002F7A73" w:rsidP="007D5069">
            <w:pPr>
              <w:jc w:val="center"/>
            </w:pPr>
            <w:r w:rsidRPr="00C76A99">
              <w:t>401988.42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0B894" w14:textId="77777777" w:rsidR="002F7A73" w:rsidRPr="00C76A99" w:rsidRDefault="002F7A73" w:rsidP="007D5069">
            <w:pPr>
              <w:jc w:val="center"/>
            </w:pPr>
            <w:r w:rsidRPr="00C76A99">
              <w:t>1268616.53</w:t>
            </w:r>
          </w:p>
        </w:tc>
      </w:tr>
      <w:tr w:rsidR="002F7A73" w:rsidRPr="00C76A99" w14:paraId="6D8D298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DF1F4" w14:textId="77777777" w:rsidR="002F7A73" w:rsidRPr="00C76A99" w:rsidRDefault="002F7A73" w:rsidP="007D5069">
            <w:pPr>
              <w:jc w:val="center"/>
            </w:pPr>
            <w:r w:rsidRPr="00C76A99">
              <w:t>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80929" w14:textId="77777777" w:rsidR="002F7A73" w:rsidRPr="00C76A99" w:rsidRDefault="002F7A73" w:rsidP="007D5069">
            <w:pPr>
              <w:jc w:val="center"/>
            </w:pPr>
            <w:r w:rsidRPr="00C76A99">
              <w:t>401966.11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45CE8" w14:textId="77777777" w:rsidR="002F7A73" w:rsidRPr="00C76A99" w:rsidRDefault="002F7A73" w:rsidP="007D5069">
            <w:pPr>
              <w:jc w:val="center"/>
            </w:pPr>
            <w:r w:rsidRPr="00C76A99">
              <w:t>1268597.38</w:t>
            </w:r>
          </w:p>
        </w:tc>
      </w:tr>
      <w:tr w:rsidR="002F7A73" w:rsidRPr="00C76A99" w14:paraId="5272F48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E82BF" w14:textId="77777777" w:rsidR="002F7A73" w:rsidRPr="00C76A99" w:rsidRDefault="002F7A73" w:rsidP="007D5069">
            <w:pPr>
              <w:jc w:val="center"/>
            </w:pPr>
            <w:r w:rsidRPr="00C76A99">
              <w:t>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AB27B" w14:textId="77777777" w:rsidR="002F7A73" w:rsidRPr="00C76A99" w:rsidRDefault="002F7A73" w:rsidP="007D5069">
            <w:pPr>
              <w:jc w:val="center"/>
            </w:pPr>
            <w:r w:rsidRPr="00C76A99">
              <w:t>401946.92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DCB09" w14:textId="77777777" w:rsidR="002F7A73" w:rsidRPr="00C76A99" w:rsidRDefault="002F7A73" w:rsidP="007D5069">
            <w:pPr>
              <w:jc w:val="center"/>
            </w:pPr>
            <w:r w:rsidRPr="00C76A99">
              <w:t>1268582.38</w:t>
            </w:r>
          </w:p>
        </w:tc>
      </w:tr>
      <w:tr w:rsidR="002F7A73" w:rsidRPr="00C76A99" w14:paraId="7530275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AE9B5" w14:textId="77777777" w:rsidR="002F7A73" w:rsidRPr="00C76A99" w:rsidRDefault="002F7A73" w:rsidP="007D5069">
            <w:pPr>
              <w:jc w:val="center"/>
            </w:pPr>
            <w:r w:rsidRPr="00C76A99">
              <w:t>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48D5B" w14:textId="77777777" w:rsidR="002F7A73" w:rsidRPr="00C76A99" w:rsidRDefault="002F7A73" w:rsidP="007D5069">
            <w:pPr>
              <w:jc w:val="center"/>
            </w:pPr>
            <w:r w:rsidRPr="00C76A99">
              <w:t>401931.99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FDCA4" w14:textId="77777777" w:rsidR="002F7A73" w:rsidRPr="00C76A99" w:rsidRDefault="002F7A73" w:rsidP="007D5069">
            <w:pPr>
              <w:jc w:val="center"/>
            </w:pPr>
            <w:r w:rsidRPr="00C76A99">
              <w:t>1268572.01</w:t>
            </w:r>
          </w:p>
        </w:tc>
      </w:tr>
      <w:tr w:rsidR="002F7A73" w:rsidRPr="00C76A99" w14:paraId="3C82355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305EF" w14:textId="77777777" w:rsidR="002F7A73" w:rsidRPr="00C76A99" w:rsidRDefault="002F7A73" w:rsidP="007D5069">
            <w:pPr>
              <w:jc w:val="center"/>
            </w:pPr>
            <w:r w:rsidRPr="00C76A99">
              <w:t>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77213" w14:textId="77777777" w:rsidR="002F7A73" w:rsidRPr="00C76A99" w:rsidRDefault="002F7A73" w:rsidP="007D5069">
            <w:pPr>
              <w:jc w:val="center"/>
            </w:pPr>
            <w:r w:rsidRPr="00C76A99">
              <w:t>401896.52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00AFD" w14:textId="77777777" w:rsidR="002F7A73" w:rsidRPr="00C76A99" w:rsidRDefault="002F7A73" w:rsidP="007D5069">
            <w:pPr>
              <w:jc w:val="center"/>
            </w:pPr>
            <w:r w:rsidRPr="00C76A99">
              <w:t>1268551.51</w:t>
            </w:r>
          </w:p>
        </w:tc>
      </w:tr>
      <w:tr w:rsidR="002F7A73" w:rsidRPr="00C76A99" w14:paraId="1A4B248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55BF7" w14:textId="77777777" w:rsidR="002F7A73" w:rsidRPr="00C76A99" w:rsidRDefault="002F7A73" w:rsidP="007D5069">
            <w:pPr>
              <w:jc w:val="center"/>
            </w:pPr>
            <w:r w:rsidRPr="00C76A99">
              <w:t>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61243" w14:textId="77777777" w:rsidR="002F7A73" w:rsidRPr="00C76A99" w:rsidRDefault="002F7A73" w:rsidP="007D5069">
            <w:pPr>
              <w:jc w:val="center"/>
            </w:pPr>
            <w:r w:rsidRPr="00C76A99">
              <w:t>401866.24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74DA8" w14:textId="77777777" w:rsidR="002F7A73" w:rsidRPr="00C76A99" w:rsidRDefault="002F7A73" w:rsidP="007D5069">
            <w:pPr>
              <w:jc w:val="center"/>
            </w:pPr>
            <w:r w:rsidRPr="00C76A99">
              <w:t>1268542.46</w:t>
            </w:r>
          </w:p>
        </w:tc>
      </w:tr>
      <w:tr w:rsidR="002F7A73" w:rsidRPr="00C76A99" w14:paraId="38EDCEA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49785" w14:textId="77777777" w:rsidR="002F7A73" w:rsidRPr="00C76A99" w:rsidRDefault="002F7A73" w:rsidP="007D5069">
            <w:pPr>
              <w:jc w:val="center"/>
            </w:pPr>
            <w:r w:rsidRPr="00C76A99">
              <w:t>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5B2AA" w14:textId="77777777" w:rsidR="002F7A73" w:rsidRPr="00C76A99" w:rsidRDefault="002F7A73" w:rsidP="007D5069">
            <w:pPr>
              <w:jc w:val="center"/>
            </w:pPr>
            <w:r w:rsidRPr="00C76A99">
              <w:t>401857.53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40C6F" w14:textId="77777777" w:rsidR="002F7A73" w:rsidRPr="00C76A99" w:rsidRDefault="002F7A73" w:rsidP="007D5069">
            <w:pPr>
              <w:jc w:val="center"/>
            </w:pPr>
            <w:r w:rsidRPr="00C76A99">
              <w:t>1268539.86</w:t>
            </w:r>
          </w:p>
        </w:tc>
      </w:tr>
      <w:tr w:rsidR="002F7A73" w:rsidRPr="00C76A99" w14:paraId="0CEFD72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D855B" w14:textId="77777777" w:rsidR="002F7A73" w:rsidRPr="00C76A99" w:rsidRDefault="002F7A73" w:rsidP="007D5069">
            <w:pPr>
              <w:jc w:val="center"/>
            </w:pPr>
            <w:r w:rsidRPr="00C76A99">
              <w:t>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1BFBD" w14:textId="77777777" w:rsidR="002F7A73" w:rsidRPr="00C76A99" w:rsidRDefault="002F7A73" w:rsidP="007D5069">
            <w:pPr>
              <w:jc w:val="center"/>
            </w:pPr>
            <w:r w:rsidRPr="00C76A99">
              <w:t>401792.88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57AAB" w14:textId="77777777" w:rsidR="002F7A73" w:rsidRPr="00C76A99" w:rsidRDefault="002F7A73" w:rsidP="007D5069">
            <w:pPr>
              <w:jc w:val="center"/>
            </w:pPr>
            <w:r w:rsidRPr="00C76A99">
              <w:t>1268525.36</w:t>
            </w:r>
          </w:p>
        </w:tc>
      </w:tr>
      <w:tr w:rsidR="002F7A73" w:rsidRPr="00C76A99" w14:paraId="1087268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CBAC4" w14:textId="77777777" w:rsidR="002F7A73" w:rsidRPr="00C76A99" w:rsidRDefault="002F7A73" w:rsidP="007D5069">
            <w:pPr>
              <w:jc w:val="center"/>
            </w:pPr>
            <w:r w:rsidRPr="00C76A99">
              <w:t>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5F0BB" w14:textId="77777777" w:rsidR="002F7A73" w:rsidRPr="00C76A99" w:rsidRDefault="002F7A73" w:rsidP="007D5069">
            <w:pPr>
              <w:jc w:val="center"/>
            </w:pPr>
            <w:r w:rsidRPr="00C76A99">
              <w:t>401692.70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1159D" w14:textId="77777777" w:rsidR="002F7A73" w:rsidRPr="00C76A99" w:rsidRDefault="002F7A73" w:rsidP="007D5069">
            <w:pPr>
              <w:jc w:val="center"/>
            </w:pPr>
            <w:r w:rsidRPr="00C76A99">
              <w:t>1268503.05</w:t>
            </w:r>
          </w:p>
        </w:tc>
      </w:tr>
      <w:tr w:rsidR="002F7A73" w:rsidRPr="00C76A99" w14:paraId="45895A0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D60CF" w14:textId="77777777" w:rsidR="002F7A73" w:rsidRPr="00C76A99" w:rsidRDefault="002F7A73" w:rsidP="007D5069">
            <w:pPr>
              <w:jc w:val="center"/>
            </w:pPr>
            <w:r w:rsidRPr="00C76A99">
              <w:t>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7AA48" w14:textId="77777777" w:rsidR="002F7A73" w:rsidRPr="00C76A99" w:rsidRDefault="002F7A73" w:rsidP="007D5069">
            <w:pPr>
              <w:jc w:val="center"/>
            </w:pPr>
            <w:r w:rsidRPr="00C76A99">
              <w:t>401646.71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C7820" w14:textId="77777777" w:rsidR="002F7A73" w:rsidRPr="00C76A99" w:rsidRDefault="002F7A73" w:rsidP="007D5069">
            <w:pPr>
              <w:jc w:val="center"/>
            </w:pPr>
            <w:r w:rsidRPr="00C76A99">
              <w:t>1268488.23</w:t>
            </w:r>
          </w:p>
        </w:tc>
      </w:tr>
      <w:tr w:rsidR="002F7A73" w:rsidRPr="00C76A99" w14:paraId="0CDAE57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EFEA1" w14:textId="77777777" w:rsidR="002F7A73" w:rsidRPr="00C76A99" w:rsidRDefault="002F7A73" w:rsidP="007D5069">
            <w:pPr>
              <w:jc w:val="center"/>
            </w:pPr>
            <w:r w:rsidRPr="00C76A99">
              <w:t>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B42A7" w14:textId="77777777" w:rsidR="002F7A73" w:rsidRPr="00C76A99" w:rsidRDefault="002F7A73" w:rsidP="007D5069">
            <w:pPr>
              <w:jc w:val="center"/>
            </w:pPr>
            <w:r w:rsidRPr="00C76A99">
              <w:t>401627.59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8C42F" w14:textId="77777777" w:rsidR="002F7A73" w:rsidRPr="00C76A99" w:rsidRDefault="002F7A73" w:rsidP="007D5069">
            <w:pPr>
              <w:jc w:val="center"/>
            </w:pPr>
            <w:r w:rsidRPr="00C76A99">
              <w:t>1268479.04</w:t>
            </w:r>
          </w:p>
        </w:tc>
      </w:tr>
      <w:tr w:rsidR="002F7A73" w:rsidRPr="00C76A99" w14:paraId="7ED7D53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0D387" w14:textId="77777777" w:rsidR="002F7A73" w:rsidRPr="00C76A99" w:rsidRDefault="002F7A73" w:rsidP="007D5069">
            <w:pPr>
              <w:jc w:val="center"/>
            </w:pPr>
            <w:r w:rsidRPr="00C76A99">
              <w:t>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FB3B6" w14:textId="77777777" w:rsidR="002F7A73" w:rsidRPr="00C76A99" w:rsidRDefault="002F7A73" w:rsidP="007D5069">
            <w:pPr>
              <w:jc w:val="center"/>
            </w:pPr>
            <w:r w:rsidRPr="00C76A99">
              <w:t>401614.84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E4CDE" w14:textId="77777777" w:rsidR="002F7A73" w:rsidRPr="00C76A99" w:rsidRDefault="002F7A73" w:rsidP="007D5069">
            <w:pPr>
              <w:jc w:val="center"/>
            </w:pPr>
            <w:r w:rsidRPr="00C76A99">
              <w:t>1268471.31</w:t>
            </w:r>
          </w:p>
        </w:tc>
      </w:tr>
      <w:tr w:rsidR="002F7A73" w:rsidRPr="00C76A99" w14:paraId="6D2E9A5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C50EA" w14:textId="77777777" w:rsidR="002F7A73" w:rsidRPr="00C76A99" w:rsidRDefault="002F7A73" w:rsidP="007D5069">
            <w:pPr>
              <w:jc w:val="center"/>
            </w:pPr>
            <w:r w:rsidRPr="00C76A99">
              <w:t>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8ED10" w14:textId="77777777" w:rsidR="002F7A73" w:rsidRPr="00C76A99" w:rsidRDefault="002F7A73" w:rsidP="007D5069">
            <w:pPr>
              <w:jc w:val="center"/>
            </w:pPr>
            <w:r w:rsidRPr="00C76A99">
              <w:t>401585.70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B404E" w14:textId="77777777" w:rsidR="002F7A73" w:rsidRPr="00C76A99" w:rsidRDefault="002F7A73" w:rsidP="007D5069">
            <w:pPr>
              <w:jc w:val="center"/>
            </w:pPr>
            <w:r w:rsidRPr="00C76A99">
              <w:t>1268447.73</w:t>
            </w:r>
          </w:p>
        </w:tc>
      </w:tr>
      <w:tr w:rsidR="002F7A73" w:rsidRPr="00C76A99" w14:paraId="2626BB2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50488" w14:textId="77777777" w:rsidR="002F7A73" w:rsidRPr="00C76A99" w:rsidRDefault="002F7A73" w:rsidP="007D5069">
            <w:pPr>
              <w:jc w:val="center"/>
            </w:pPr>
            <w:r w:rsidRPr="00C76A99">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B9CF6" w14:textId="77777777" w:rsidR="002F7A73" w:rsidRPr="00C76A99" w:rsidRDefault="002F7A73" w:rsidP="007D5069">
            <w:pPr>
              <w:jc w:val="center"/>
            </w:pPr>
            <w:r w:rsidRPr="00C76A99">
              <w:t>401576.02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51E" w14:textId="77777777" w:rsidR="002F7A73" w:rsidRPr="00C76A99" w:rsidRDefault="002F7A73" w:rsidP="007D5069">
            <w:pPr>
              <w:jc w:val="center"/>
            </w:pPr>
            <w:r w:rsidRPr="00C76A99">
              <w:t>1268439.90</w:t>
            </w:r>
          </w:p>
        </w:tc>
      </w:tr>
      <w:tr w:rsidR="002F7A73" w:rsidRPr="00C76A99" w14:paraId="256FDE7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72E19" w14:textId="77777777" w:rsidR="002F7A73" w:rsidRPr="00C76A99" w:rsidRDefault="002F7A73" w:rsidP="007D5069">
            <w:pPr>
              <w:jc w:val="center"/>
            </w:pPr>
            <w:r w:rsidRPr="00C76A99">
              <w:t>101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047E0" w14:textId="77777777" w:rsidR="002F7A73" w:rsidRPr="00C76A99" w:rsidRDefault="002F7A73" w:rsidP="007D5069">
            <w:pPr>
              <w:jc w:val="center"/>
            </w:pPr>
            <w:r w:rsidRPr="00C76A99">
              <w:t>401565.02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25191" w14:textId="77777777" w:rsidR="002F7A73" w:rsidRPr="00C76A99" w:rsidRDefault="002F7A73" w:rsidP="007D5069">
            <w:pPr>
              <w:jc w:val="center"/>
            </w:pPr>
            <w:r w:rsidRPr="00C76A99">
              <w:t>1268428.71</w:t>
            </w:r>
          </w:p>
        </w:tc>
      </w:tr>
      <w:tr w:rsidR="002F7A73" w:rsidRPr="00C76A99" w14:paraId="2AA759C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5B326" w14:textId="77777777" w:rsidR="002F7A73" w:rsidRPr="00C76A99" w:rsidRDefault="002F7A73" w:rsidP="007D5069">
            <w:pPr>
              <w:jc w:val="center"/>
            </w:pPr>
            <w:r w:rsidRPr="00C76A99">
              <w:t>102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6AB13" w14:textId="77777777" w:rsidR="002F7A73" w:rsidRPr="00C76A99" w:rsidRDefault="002F7A73" w:rsidP="007D5069">
            <w:pPr>
              <w:jc w:val="center"/>
            </w:pPr>
            <w:r w:rsidRPr="00C76A99">
              <w:t>401519.62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DAB73" w14:textId="77777777" w:rsidR="002F7A73" w:rsidRPr="00C76A99" w:rsidRDefault="002F7A73" w:rsidP="007D5069">
            <w:pPr>
              <w:jc w:val="center"/>
            </w:pPr>
            <w:r w:rsidRPr="00C76A99">
              <w:t>1268382.54</w:t>
            </w:r>
          </w:p>
        </w:tc>
      </w:tr>
      <w:tr w:rsidR="002F7A73" w:rsidRPr="00C76A99" w14:paraId="46B52CA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C22FF" w14:textId="77777777" w:rsidR="002F7A73" w:rsidRPr="00C76A99" w:rsidRDefault="002F7A73" w:rsidP="007D5069">
            <w:pPr>
              <w:jc w:val="center"/>
            </w:pPr>
            <w:r w:rsidRPr="00C76A99">
              <w:t>103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78C91" w14:textId="77777777" w:rsidR="002F7A73" w:rsidRPr="00C76A99" w:rsidRDefault="002F7A73" w:rsidP="007D5069">
            <w:pPr>
              <w:jc w:val="center"/>
            </w:pPr>
            <w:r w:rsidRPr="00C76A99">
              <w:t>401472.88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8814C" w14:textId="77777777" w:rsidR="002F7A73" w:rsidRPr="00C76A99" w:rsidRDefault="002F7A73" w:rsidP="007D5069">
            <w:pPr>
              <w:jc w:val="center"/>
            </w:pPr>
            <w:r w:rsidRPr="00C76A99">
              <w:t>1268334.45</w:t>
            </w:r>
          </w:p>
        </w:tc>
      </w:tr>
      <w:tr w:rsidR="002F7A73" w:rsidRPr="00C76A99" w14:paraId="525F9A4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F0006" w14:textId="77777777" w:rsidR="002F7A73" w:rsidRPr="00C76A99" w:rsidRDefault="002F7A73" w:rsidP="007D5069">
            <w:pPr>
              <w:jc w:val="center"/>
            </w:pPr>
            <w:r w:rsidRPr="00C76A99">
              <w:t>104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0BB99" w14:textId="77777777" w:rsidR="002F7A73" w:rsidRPr="00C76A99" w:rsidRDefault="002F7A73" w:rsidP="007D5069">
            <w:pPr>
              <w:jc w:val="center"/>
            </w:pPr>
            <w:r w:rsidRPr="00C76A99">
              <w:t>401431.78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9B91F" w14:textId="77777777" w:rsidR="002F7A73" w:rsidRPr="00C76A99" w:rsidRDefault="002F7A73" w:rsidP="007D5069">
            <w:pPr>
              <w:jc w:val="center"/>
            </w:pPr>
            <w:r w:rsidRPr="00C76A99">
              <w:t>1268291.46</w:t>
            </w:r>
          </w:p>
        </w:tc>
      </w:tr>
      <w:tr w:rsidR="002F7A73" w:rsidRPr="00C76A99" w14:paraId="736A8FB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D67BC" w14:textId="77777777" w:rsidR="002F7A73" w:rsidRPr="00C76A99" w:rsidRDefault="002F7A73" w:rsidP="007D5069">
            <w:pPr>
              <w:jc w:val="center"/>
            </w:pPr>
            <w:r w:rsidRPr="00C76A99">
              <w:t>105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17302" w14:textId="77777777" w:rsidR="002F7A73" w:rsidRPr="00C76A99" w:rsidRDefault="002F7A73" w:rsidP="007D5069">
            <w:pPr>
              <w:jc w:val="center"/>
            </w:pPr>
            <w:r w:rsidRPr="00C76A99">
              <w:t>401423.54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5FA27" w14:textId="77777777" w:rsidR="002F7A73" w:rsidRPr="00C76A99" w:rsidRDefault="002F7A73" w:rsidP="007D5069">
            <w:pPr>
              <w:jc w:val="center"/>
            </w:pPr>
            <w:r w:rsidRPr="00C76A99">
              <w:t>1268282.84</w:t>
            </w:r>
          </w:p>
        </w:tc>
      </w:tr>
      <w:tr w:rsidR="002F7A73" w:rsidRPr="00C76A99" w14:paraId="623CD9F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77E4C" w14:textId="77777777" w:rsidR="002F7A73" w:rsidRPr="00C76A99" w:rsidRDefault="002F7A73" w:rsidP="007D5069">
            <w:pPr>
              <w:jc w:val="center"/>
            </w:pPr>
            <w:r w:rsidRPr="00C76A99">
              <w:t>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51355" w14:textId="77777777" w:rsidR="002F7A73" w:rsidRPr="00C76A99" w:rsidRDefault="002F7A73" w:rsidP="007D5069">
            <w:pPr>
              <w:jc w:val="center"/>
            </w:pPr>
            <w:r w:rsidRPr="00C76A99">
              <w:t>401398.54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38909" w14:textId="77777777" w:rsidR="002F7A73" w:rsidRPr="00C76A99" w:rsidRDefault="002F7A73" w:rsidP="007D5069">
            <w:pPr>
              <w:jc w:val="center"/>
            </w:pPr>
            <w:r w:rsidRPr="00C76A99">
              <w:t>1268255.73</w:t>
            </w:r>
          </w:p>
        </w:tc>
      </w:tr>
      <w:tr w:rsidR="002F7A73" w:rsidRPr="00C76A99" w14:paraId="24DBEF5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38FD5" w14:textId="77777777" w:rsidR="002F7A73" w:rsidRPr="00C76A99" w:rsidRDefault="002F7A73" w:rsidP="007D5069">
            <w:pPr>
              <w:jc w:val="center"/>
            </w:pPr>
            <w:r w:rsidRPr="00C76A99">
              <w:t>107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1BECF" w14:textId="77777777" w:rsidR="002F7A73" w:rsidRPr="00C76A99" w:rsidRDefault="002F7A73" w:rsidP="007D5069">
            <w:pPr>
              <w:jc w:val="center"/>
            </w:pPr>
            <w:r w:rsidRPr="00C76A99">
              <w:t>401390.14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202A4" w14:textId="77777777" w:rsidR="002F7A73" w:rsidRPr="00C76A99" w:rsidRDefault="002F7A73" w:rsidP="007D5069">
            <w:pPr>
              <w:jc w:val="center"/>
            </w:pPr>
            <w:r w:rsidRPr="00C76A99">
              <w:t>1268245.66</w:t>
            </w:r>
          </w:p>
        </w:tc>
      </w:tr>
      <w:tr w:rsidR="002F7A73" w:rsidRPr="00C76A99" w14:paraId="18D7420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AE648" w14:textId="77777777" w:rsidR="002F7A73" w:rsidRPr="00C76A99" w:rsidRDefault="002F7A73" w:rsidP="007D5069">
            <w:pPr>
              <w:jc w:val="center"/>
            </w:pPr>
            <w:r w:rsidRPr="00C76A99">
              <w:t>108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118AC" w14:textId="77777777" w:rsidR="002F7A73" w:rsidRPr="00C76A99" w:rsidRDefault="002F7A73" w:rsidP="007D5069">
            <w:pPr>
              <w:jc w:val="center"/>
            </w:pPr>
            <w:r w:rsidRPr="00C76A99">
              <w:t>401381.74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C4105" w14:textId="77777777" w:rsidR="002F7A73" w:rsidRPr="00C76A99" w:rsidRDefault="002F7A73" w:rsidP="007D5069">
            <w:pPr>
              <w:jc w:val="center"/>
            </w:pPr>
            <w:r w:rsidRPr="00C76A99">
              <w:t>1268235.59</w:t>
            </w:r>
          </w:p>
        </w:tc>
      </w:tr>
      <w:tr w:rsidR="002F7A73" w:rsidRPr="00C76A99" w14:paraId="5AD1B62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D8920" w14:textId="77777777" w:rsidR="002F7A73" w:rsidRPr="00C76A99" w:rsidRDefault="002F7A73" w:rsidP="007D5069">
            <w:pPr>
              <w:jc w:val="center"/>
            </w:pPr>
            <w:r w:rsidRPr="00C76A99">
              <w:t>109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23E08" w14:textId="77777777" w:rsidR="002F7A73" w:rsidRPr="00C76A99" w:rsidRDefault="002F7A73" w:rsidP="007D5069">
            <w:pPr>
              <w:jc w:val="center"/>
            </w:pPr>
            <w:r w:rsidRPr="00C76A99">
              <w:t>401363.43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29598" w14:textId="77777777" w:rsidR="002F7A73" w:rsidRPr="00C76A99" w:rsidRDefault="002F7A73" w:rsidP="007D5069">
            <w:pPr>
              <w:jc w:val="center"/>
            </w:pPr>
            <w:r w:rsidRPr="00C76A99">
              <w:t>1268208.97</w:t>
            </w:r>
          </w:p>
        </w:tc>
      </w:tr>
      <w:tr w:rsidR="002F7A73" w:rsidRPr="00C76A99" w14:paraId="3E22024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57FAF" w14:textId="77777777" w:rsidR="002F7A73" w:rsidRPr="00C76A99" w:rsidRDefault="002F7A73" w:rsidP="007D5069">
            <w:pPr>
              <w:jc w:val="center"/>
            </w:pPr>
            <w:r w:rsidRPr="00C76A99">
              <w:lastRenderedPageBreak/>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0390A" w14:textId="77777777" w:rsidR="002F7A73" w:rsidRPr="00C76A99" w:rsidRDefault="002F7A73" w:rsidP="007D5069">
            <w:pPr>
              <w:jc w:val="center"/>
            </w:pPr>
            <w:r w:rsidRPr="00C76A99">
              <w:t>401356.53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8EDA8" w14:textId="77777777" w:rsidR="002F7A73" w:rsidRPr="00C76A99" w:rsidRDefault="002F7A73" w:rsidP="007D5069">
            <w:pPr>
              <w:jc w:val="center"/>
            </w:pPr>
            <w:r w:rsidRPr="00C76A99">
              <w:t>1268199.23</w:t>
            </w:r>
          </w:p>
        </w:tc>
      </w:tr>
      <w:tr w:rsidR="002F7A73" w:rsidRPr="00C76A99" w14:paraId="2E36BE0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E12C5" w14:textId="77777777" w:rsidR="002F7A73" w:rsidRPr="00C76A99" w:rsidRDefault="002F7A73" w:rsidP="007D5069">
            <w:pPr>
              <w:jc w:val="center"/>
            </w:pPr>
            <w:r w:rsidRPr="00C76A99">
              <w:t>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2D327" w14:textId="77777777" w:rsidR="002F7A73" w:rsidRPr="00C76A99" w:rsidRDefault="002F7A73" w:rsidP="007D5069">
            <w:pPr>
              <w:jc w:val="center"/>
            </w:pPr>
            <w:r w:rsidRPr="00C76A99">
              <w:t>401333.73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B52DD" w14:textId="77777777" w:rsidR="002F7A73" w:rsidRPr="00C76A99" w:rsidRDefault="002F7A73" w:rsidP="007D5069">
            <w:pPr>
              <w:jc w:val="center"/>
            </w:pPr>
            <w:r w:rsidRPr="00C76A99">
              <w:t>1268159.62</w:t>
            </w:r>
          </w:p>
        </w:tc>
      </w:tr>
      <w:tr w:rsidR="002F7A73" w:rsidRPr="00C76A99" w14:paraId="4A95658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3FE6A" w14:textId="77777777" w:rsidR="002F7A73" w:rsidRPr="00C76A99" w:rsidRDefault="002F7A73" w:rsidP="007D5069">
            <w:pPr>
              <w:jc w:val="center"/>
            </w:pPr>
            <w:r w:rsidRPr="00C76A99">
              <w:t>112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D803" w14:textId="77777777" w:rsidR="002F7A73" w:rsidRPr="00C76A99" w:rsidRDefault="002F7A73" w:rsidP="007D5069">
            <w:pPr>
              <w:jc w:val="center"/>
            </w:pPr>
            <w:r w:rsidRPr="00C76A99">
              <w:t>401274.18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2CB13" w14:textId="77777777" w:rsidR="002F7A73" w:rsidRPr="00C76A99" w:rsidRDefault="002F7A73" w:rsidP="007D5069">
            <w:pPr>
              <w:jc w:val="center"/>
            </w:pPr>
            <w:r w:rsidRPr="00C76A99">
              <w:t>1268061.53</w:t>
            </w:r>
          </w:p>
        </w:tc>
      </w:tr>
      <w:tr w:rsidR="002F7A73" w:rsidRPr="00C76A99" w14:paraId="53707BA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4CCC6" w14:textId="77777777" w:rsidR="002F7A73" w:rsidRPr="00C76A99" w:rsidRDefault="002F7A73" w:rsidP="007D5069">
            <w:pPr>
              <w:jc w:val="center"/>
            </w:pPr>
            <w:r w:rsidRPr="00C76A99">
              <w:t>113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0B4E1" w14:textId="77777777" w:rsidR="002F7A73" w:rsidRPr="00C76A99" w:rsidRDefault="002F7A73" w:rsidP="007D5069">
            <w:pPr>
              <w:jc w:val="center"/>
            </w:pPr>
            <w:r w:rsidRPr="00C76A99">
              <w:t>401219.34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7D343" w14:textId="77777777" w:rsidR="002F7A73" w:rsidRPr="00C76A99" w:rsidRDefault="002F7A73" w:rsidP="007D5069">
            <w:pPr>
              <w:jc w:val="center"/>
            </w:pPr>
            <w:r w:rsidRPr="00C76A99">
              <w:t>1267971.33</w:t>
            </w:r>
          </w:p>
        </w:tc>
      </w:tr>
      <w:tr w:rsidR="002F7A73" w:rsidRPr="00C76A99" w14:paraId="77E74BD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53028" w14:textId="77777777" w:rsidR="002F7A73" w:rsidRPr="00C76A99" w:rsidRDefault="002F7A73" w:rsidP="007D5069">
            <w:pPr>
              <w:jc w:val="center"/>
            </w:pPr>
            <w:r w:rsidRPr="00C76A99">
              <w:t>114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52AA1" w14:textId="77777777" w:rsidR="002F7A73" w:rsidRPr="00C76A99" w:rsidRDefault="002F7A73" w:rsidP="007D5069">
            <w:pPr>
              <w:jc w:val="center"/>
            </w:pPr>
            <w:r w:rsidRPr="00C76A99">
              <w:t>401212.67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10987" w14:textId="77777777" w:rsidR="002F7A73" w:rsidRPr="00C76A99" w:rsidRDefault="002F7A73" w:rsidP="007D5069">
            <w:pPr>
              <w:jc w:val="center"/>
            </w:pPr>
            <w:r w:rsidRPr="00C76A99">
              <w:t>1267960.55</w:t>
            </w:r>
          </w:p>
        </w:tc>
      </w:tr>
      <w:tr w:rsidR="002F7A73" w:rsidRPr="00C76A99" w14:paraId="70352E1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693F5" w14:textId="77777777" w:rsidR="002F7A73" w:rsidRPr="00C76A99" w:rsidRDefault="002F7A73" w:rsidP="007D5069">
            <w:pPr>
              <w:jc w:val="center"/>
            </w:pPr>
            <w:r w:rsidRPr="00C76A99">
              <w:t>115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71836" w14:textId="77777777" w:rsidR="002F7A73" w:rsidRPr="00C76A99" w:rsidRDefault="002F7A73" w:rsidP="007D5069">
            <w:pPr>
              <w:jc w:val="center"/>
            </w:pPr>
            <w:r w:rsidRPr="00C76A99">
              <w:t>401205.17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8B358" w14:textId="77777777" w:rsidR="002F7A73" w:rsidRPr="00C76A99" w:rsidRDefault="002F7A73" w:rsidP="007D5069">
            <w:pPr>
              <w:jc w:val="center"/>
            </w:pPr>
            <w:r w:rsidRPr="00C76A99">
              <w:t>1267948.44</w:t>
            </w:r>
          </w:p>
        </w:tc>
      </w:tr>
      <w:tr w:rsidR="002F7A73" w:rsidRPr="00C76A99" w14:paraId="13524C4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69474" w14:textId="77777777" w:rsidR="002F7A73" w:rsidRPr="00C76A99" w:rsidRDefault="002F7A73" w:rsidP="007D5069">
            <w:pPr>
              <w:jc w:val="center"/>
            </w:pPr>
            <w:r w:rsidRPr="00C76A99">
              <w:t>116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A0D78" w14:textId="77777777" w:rsidR="002F7A73" w:rsidRPr="00C76A99" w:rsidRDefault="002F7A73" w:rsidP="007D5069">
            <w:pPr>
              <w:jc w:val="center"/>
            </w:pPr>
            <w:r w:rsidRPr="00C76A99">
              <w:t>401190.14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37A93" w14:textId="77777777" w:rsidR="002F7A73" w:rsidRPr="00C76A99" w:rsidRDefault="002F7A73" w:rsidP="007D5069">
            <w:pPr>
              <w:jc w:val="center"/>
            </w:pPr>
            <w:r w:rsidRPr="00C76A99">
              <w:t>1267924.16</w:t>
            </w:r>
          </w:p>
        </w:tc>
      </w:tr>
      <w:tr w:rsidR="002F7A73" w:rsidRPr="00C76A99" w14:paraId="78F363C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4B813" w14:textId="77777777" w:rsidR="002F7A73" w:rsidRPr="00C76A99" w:rsidRDefault="002F7A73" w:rsidP="007D5069">
            <w:pPr>
              <w:jc w:val="center"/>
            </w:pPr>
            <w:r w:rsidRPr="00C76A99">
              <w:t>117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695E9" w14:textId="77777777" w:rsidR="002F7A73" w:rsidRPr="00C76A99" w:rsidRDefault="002F7A73" w:rsidP="007D5069">
            <w:pPr>
              <w:jc w:val="center"/>
            </w:pPr>
            <w:r w:rsidRPr="00C76A99">
              <w:t>401129.86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1B96D" w14:textId="77777777" w:rsidR="002F7A73" w:rsidRPr="00C76A99" w:rsidRDefault="002F7A73" w:rsidP="007D5069">
            <w:pPr>
              <w:jc w:val="center"/>
            </w:pPr>
            <w:r w:rsidRPr="00C76A99">
              <w:t>1267822.02</w:t>
            </w:r>
          </w:p>
        </w:tc>
      </w:tr>
      <w:tr w:rsidR="002F7A73" w:rsidRPr="00C76A99" w14:paraId="4B4EFA1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72687" w14:textId="77777777" w:rsidR="002F7A73" w:rsidRPr="00C76A99" w:rsidRDefault="002F7A73" w:rsidP="007D5069">
            <w:pPr>
              <w:jc w:val="center"/>
            </w:pPr>
            <w:r w:rsidRPr="00C76A99">
              <w:t>118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DD818" w14:textId="77777777" w:rsidR="002F7A73" w:rsidRPr="00C76A99" w:rsidRDefault="002F7A73" w:rsidP="007D5069">
            <w:pPr>
              <w:jc w:val="center"/>
            </w:pPr>
            <w:r w:rsidRPr="00C76A99">
              <w:t>401087.02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7DC67" w14:textId="77777777" w:rsidR="002F7A73" w:rsidRPr="00C76A99" w:rsidRDefault="002F7A73" w:rsidP="007D5069">
            <w:pPr>
              <w:jc w:val="center"/>
            </w:pPr>
            <w:r w:rsidRPr="00C76A99">
              <w:t>1267751.11</w:t>
            </w:r>
          </w:p>
        </w:tc>
      </w:tr>
      <w:tr w:rsidR="002F7A73" w:rsidRPr="00C76A99" w14:paraId="3DC4B68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C1CD2" w14:textId="77777777" w:rsidR="002F7A73" w:rsidRPr="00C76A99" w:rsidRDefault="002F7A73" w:rsidP="007D5069">
            <w:pPr>
              <w:jc w:val="center"/>
            </w:pPr>
            <w:r w:rsidRPr="00C76A99">
              <w:t>119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A6913" w14:textId="77777777" w:rsidR="002F7A73" w:rsidRPr="00C76A99" w:rsidRDefault="002F7A73" w:rsidP="007D5069">
            <w:pPr>
              <w:jc w:val="center"/>
            </w:pPr>
            <w:r w:rsidRPr="00C76A99">
              <w:t>401074.49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DCE01" w14:textId="77777777" w:rsidR="002F7A73" w:rsidRPr="00C76A99" w:rsidRDefault="002F7A73" w:rsidP="007D5069">
            <w:pPr>
              <w:jc w:val="center"/>
            </w:pPr>
            <w:r w:rsidRPr="00C76A99">
              <w:t>1267730.36</w:t>
            </w:r>
          </w:p>
        </w:tc>
      </w:tr>
      <w:tr w:rsidR="002F7A73" w:rsidRPr="00C76A99" w14:paraId="0CF23E1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A7145" w14:textId="77777777" w:rsidR="002F7A73" w:rsidRPr="00C76A99" w:rsidRDefault="002F7A73" w:rsidP="007D5069">
            <w:pPr>
              <w:jc w:val="center"/>
            </w:pPr>
            <w:r w:rsidRPr="00C76A99">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827F4" w14:textId="77777777" w:rsidR="002F7A73" w:rsidRPr="00C76A99" w:rsidRDefault="002F7A73" w:rsidP="007D5069">
            <w:pPr>
              <w:jc w:val="center"/>
            </w:pPr>
            <w:r w:rsidRPr="00C76A99">
              <w:t>401070.24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184D8" w14:textId="77777777" w:rsidR="002F7A73" w:rsidRPr="00C76A99" w:rsidRDefault="002F7A73" w:rsidP="007D5069">
            <w:pPr>
              <w:jc w:val="center"/>
            </w:pPr>
            <w:r w:rsidRPr="00C76A99">
              <w:t>1267723.33</w:t>
            </w:r>
          </w:p>
        </w:tc>
      </w:tr>
      <w:tr w:rsidR="002F7A73" w:rsidRPr="00C76A99" w14:paraId="5E25A6B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3E5B9" w14:textId="77777777" w:rsidR="002F7A73" w:rsidRPr="00C76A99" w:rsidRDefault="002F7A73" w:rsidP="007D5069">
            <w:pPr>
              <w:jc w:val="center"/>
            </w:pPr>
            <w:r w:rsidRPr="00C76A99">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0B1FC" w14:textId="77777777" w:rsidR="002F7A73" w:rsidRPr="00C76A99" w:rsidRDefault="002F7A73" w:rsidP="007D5069">
            <w:pPr>
              <w:jc w:val="center"/>
            </w:pPr>
            <w:r w:rsidRPr="00C76A99">
              <w:t>401052.52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91134" w14:textId="77777777" w:rsidR="002F7A73" w:rsidRPr="00C76A99" w:rsidRDefault="002F7A73" w:rsidP="007D5069">
            <w:pPr>
              <w:jc w:val="center"/>
            </w:pPr>
            <w:r w:rsidRPr="00C76A99">
              <w:t>1267694.23</w:t>
            </w:r>
          </w:p>
        </w:tc>
      </w:tr>
      <w:tr w:rsidR="002F7A73" w:rsidRPr="00C76A99" w14:paraId="74D3DF8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9CED6" w14:textId="77777777" w:rsidR="002F7A73" w:rsidRPr="00C76A99" w:rsidRDefault="002F7A73" w:rsidP="007D5069">
            <w:pPr>
              <w:jc w:val="center"/>
            </w:pPr>
            <w:r w:rsidRPr="00C76A99">
              <w:t>122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0DA76" w14:textId="77777777" w:rsidR="002F7A73" w:rsidRPr="00C76A99" w:rsidRDefault="002F7A73" w:rsidP="007D5069">
            <w:pPr>
              <w:jc w:val="center"/>
            </w:pPr>
            <w:r w:rsidRPr="00C76A99">
              <w:t>401051.58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997DD" w14:textId="77777777" w:rsidR="002F7A73" w:rsidRPr="00C76A99" w:rsidRDefault="002F7A73" w:rsidP="007D5069">
            <w:pPr>
              <w:jc w:val="center"/>
            </w:pPr>
            <w:r w:rsidRPr="00C76A99">
              <w:t>1267692.68</w:t>
            </w:r>
          </w:p>
        </w:tc>
      </w:tr>
      <w:tr w:rsidR="002F7A73" w:rsidRPr="00C76A99" w14:paraId="6D16CD0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46EE6" w14:textId="77777777" w:rsidR="002F7A73" w:rsidRPr="00C76A99" w:rsidRDefault="002F7A73" w:rsidP="007D5069">
            <w:pPr>
              <w:jc w:val="center"/>
            </w:pPr>
            <w:r w:rsidRPr="00C76A99">
              <w:t>123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F7ACC" w14:textId="77777777" w:rsidR="002F7A73" w:rsidRPr="00C76A99" w:rsidRDefault="002F7A73" w:rsidP="007D5069">
            <w:pPr>
              <w:jc w:val="center"/>
            </w:pPr>
            <w:r w:rsidRPr="00C76A99">
              <w:t>401001.60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6A6B9" w14:textId="77777777" w:rsidR="002F7A73" w:rsidRPr="00C76A99" w:rsidRDefault="002F7A73" w:rsidP="007D5069">
            <w:pPr>
              <w:jc w:val="center"/>
            </w:pPr>
            <w:r w:rsidRPr="00C76A99">
              <w:t>1267610.14</w:t>
            </w:r>
          </w:p>
        </w:tc>
      </w:tr>
      <w:tr w:rsidR="002F7A73" w:rsidRPr="00C76A99" w14:paraId="3093A7D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4DD90" w14:textId="77777777" w:rsidR="002F7A73" w:rsidRPr="00C76A99" w:rsidRDefault="002F7A73" w:rsidP="007D5069">
            <w:pPr>
              <w:jc w:val="center"/>
            </w:pPr>
            <w:r w:rsidRPr="00C76A99">
              <w:t>124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4AA91" w14:textId="77777777" w:rsidR="002F7A73" w:rsidRPr="00C76A99" w:rsidRDefault="002F7A73" w:rsidP="007D5069">
            <w:pPr>
              <w:jc w:val="center"/>
            </w:pPr>
            <w:r w:rsidRPr="00C76A99">
              <w:t>400988.61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03A90" w14:textId="77777777" w:rsidR="002F7A73" w:rsidRPr="00C76A99" w:rsidRDefault="002F7A73" w:rsidP="007D5069">
            <w:pPr>
              <w:jc w:val="center"/>
            </w:pPr>
            <w:r w:rsidRPr="00C76A99">
              <w:t>1267588.13</w:t>
            </w:r>
          </w:p>
        </w:tc>
      </w:tr>
      <w:tr w:rsidR="002F7A73" w:rsidRPr="00C76A99" w14:paraId="19E2108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BB0EA" w14:textId="77777777" w:rsidR="002F7A73" w:rsidRPr="00C76A99" w:rsidRDefault="002F7A73" w:rsidP="007D5069">
            <w:pPr>
              <w:jc w:val="center"/>
            </w:pPr>
            <w:r w:rsidRPr="00C76A99">
              <w:t>125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EBC81" w14:textId="77777777" w:rsidR="002F7A73" w:rsidRPr="00C76A99" w:rsidRDefault="002F7A73" w:rsidP="007D5069">
            <w:pPr>
              <w:jc w:val="center"/>
            </w:pPr>
            <w:r w:rsidRPr="00C76A99">
              <w:t>400975.34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25CE2" w14:textId="77777777" w:rsidR="002F7A73" w:rsidRPr="00C76A99" w:rsidRDefault="002F7A73" w:rsidP="007D5069">
            <w:pPr>
              <w:jc w:val="center"/>
            </w:pPr>
            <w:r w:rsidRPr="00C76A99">
              <w:t>1267565.11</w:t>
            </w:r>
          </w:p>
        </w:tc>
      </w:tr>
      <w:tr w:rsidR="002F7A73" w:rsidRPr="00C76A99" w14:paraId="184FB8E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127B9" w14:textId="77777777" w:rsidR="002F7A73" w:rsidRPr="00C76A99" w:rsidRDefault="002F7A73" w:rsidP="007D5069">
            <w:pPr>
              <w:jc w:val="center"/>
            </w:pPr>
            <w:r w:rsidRPr="00C76A99">
              <w:t>126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D906B" w14:textId="77777777" w:rsidR="002F7A73" w:rsidRPr="00C76A99" w:rsidRDefault="002F7A73" w:rsidP="007D5069">
            <w:pPr>
              <w:jc w:val="center"/>
            </w:pPr>
            <w:r w:rsidRPr="00C76A99">
              <w:t>400965.62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A12CB" w14:textId="77777777" w:rsidR="002F7A73" w:rsidRPr="00C76A99" w:rsidRDefault="002F7A73" w:rsidP="007D5069">
            <w:pPr>
              <w:jc w:val="center"/>
            </w:pPr>
            <w:r w:rsidRPr="00C76A99">
              <w:t>1267545.91</w:t>
            </w:r>
          </w:p>
        </w:tc>
      </w:tr>
      <w:tr w:rsidR="002F7A73" w:rsidRPr="00C76A99" w14:paraId="0B63395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4865A" w14:textId="77777777" w:rsidR="002F7A73" w:rsidRPr="00C76A99" w:rsidRDefault="002F7A73" w:rsidP="007D5069">
            <w:pPr>
              <w:jc w:val="center"/>
            </w:pPr>
            <w:r w:rsidRPr="00C76A99">
              <w:t>127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2F2C7" w14:textId="77777777" w:rsidR="002F7A73" w:rsidRPr="00C76A99" w:rsidRDefault="002F7A73" w:rsidP="007D5069">
            <w:pPr>
              <w:jc w:val="center"/>
            </w:pPr>
            <w:r w:rsidRPr="00C76A99">
              <w:t>400954.65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88C17" w14:textId="77777777" w:rsidR="002F7A73" w:rsidRPr="00C76A99" w:rsidRDefault="002F7A73" w:rsidP="007D5069">
            <w:pPr>
              <w:jc w:val="center"/>
            </w:pPr>
            <w:r w:rsidRPr="00C76A99">
              <w:t>1267517.41</w:t>
            </w:r>
          </w:p>
        </w:tc>
      </w:tr>
      <w:tr w:rsidR="002F7A73" w:rsidRPr="00C76A99" w14:paraId="0E9AA4C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C1A38" w14:textId="77777777" w:rsidR="002F7A73" w:rsidRPr="00C76A99" w:rsidRDefault="002F7A73" w:rsidP="007D5069">
            <w:pPr>
              <w:jc w:val="center"/>
            </w:pPr>
            <w:r w:rsidRPr="00C76A99">
              <w:t>128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6BF19" w14:textId="77777777" w:rsidR="002F7A73" w:rsidRPr="00C76A99" w:rsidRDefault="002F7A73" w:rsidP="007D5069">
            <w:pPr>
              <w:jc w:val="center"/>
            </w:pPr>
            <w:r w:rsidRPr="00C76A99">
              <w:t>400948.05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DD328" w14:textId="77777777" w:rsidR="002F7A73" w:rsidRPr="00C76A99" w:rsidRDefault="002F7A73" w:rsidP="007D5069">
            <w:pPr>
              <w:jc w:val="center"/>
            </w:pPr>
            <w:r w:rsidRPr="00C76A99">
              <w:t>1267494.75</w:t>
            </w:r>
          </w:p>
        </w:tc>
      </w:tr>
      <w:tr w:rsidR="002F7A73" w:rsidRPr="00C76A99" w14:paraId="2B31F1C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F90CC" w14:textId="77777777" w:rsidR="002F7A73" w:rsidRPr="00C76A99" w:rsidRDefault="002F7A73" w:rsidP="007D5069">
            <w:pPr>
              <w:jc w:val="center"/>
            </w:pPr>
            <w:r w:rsidRPr="00C76A99">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2D8A6" w14:textId="77777777" w:rsidR="002F7A73" w:rsidRPr="00C76A99" w:rsidRDefault="002F7A73" w:rsidP="007D5069">
            <w:pPr>
              <w:jc w:val="center"/>
            </w:pPr>
            <w:r w:rsidRPr="00C76A99">
              <w:t>400936.52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E196C" w14:textId="77777777" w:rsidR="002F7A73" w:rsidRPr="00C76A99" w:rsidRDefault="002F7A73" w:rsidP="007D5069">
            <w:pPr>
              <w:jc w:val="center"/>
            </w:pPr>
            <w:r w:rsidRPr="00C76A99">
              <w:t>1267452.35</w:t>
            </w:r>
          </w:p>
        </w:tc>
      </w:tr>
      <w:tr w:rsidR="002F7A73" w:rsidRPr="00C76A99" w14:paraId="54E74E3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5BD02" w14:textId="77777777" w:rsidR="002F7A73" w:rsidRPr="00C76A99" w:rsidRDefault="002F7A73" w:rsidP="007D5069">
            <w:pPr>
              <w:jc w:val="center"/>
            </w:pPr>
            <w:r w:rsidRPr="00C76A99">
              <w:t>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0BB68" w14:textId="77777777" w:rsidR="002F7A73" w:rsidRPr="00C76A99" w:rsidRDefault="002F7A73" w:rsidP="007D5069">
            <w:pPr>
              <w:jc w:val="center"/>
            </w:pPr>
            <w:r w:rsidRPr="00C76A99">
              <w:t>400911.51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28222" w14:textId="77777777" w:rsidR="002F7A73" w:rsidRPr="00C76A99" w:rsidRDefault="002F7A73" w:rsidP="007D5069">
            <w:pPr>
              <w:jc w:val="center"/>
            </w:pPr>
            <w:r w:rsidRPr="00C76A99">
              <w:t>1267362.61</w:t>
            </w:r>
          </w:p>
        </w:tc>
      </w:tr>
      <w:tr w:rsidR="002F7A73" w:rsidRPr="00C76A99" w14:paraId="6BB50B3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02AC2" w14:textId="77777777" w:rsidR="002F7A73" w:rsidRPr="00C76A99" w:rsidRDefault="002F7A73" w:rsidP="007D5069">
            <w:pPr>
              <w:jc w:val="center"/>
            </w:pPr>
            <w:r w:rsidRPr="00C76A99">
              <w:t>131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536B6" w14:textId="77777777" w:rsidR="002F7A73" w:rsidRPr="00C76A99" w:rsidRDefault="002F7A73" w:rsidP="007D5069">
            <w:pPr>
              <w:jc w:val="center"/>
            </w:pPr>
            <w:r w:rsidRPr="00C76A99">
              <w:t>400856.11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09C9D" w14:textId="77777777" w:rsidR="002F7A73" w:rsidRPr="00C76A99" w:rsidRDefault="002F7A73" w:rsidP="007D5069">
            <w:pPr>
              <w:jc w:val="center"/>
            </w:pPr>
            <w:r w:rsidRPr="00C76A99">
              <w:t>1267161.83</w:t>
            </w:r>
          </w:p>
        </w:tc>
      </w:tr>
      <w:tr w:rsidR="002F7A73" w:rsidRPr="00C76A99" w14:paraId="617F6F7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C81E5" w14:textId="77777777" w:rsidR="002F7A73" w:rsidRPr="00C76A99" w:rsidRDefault="002F7A73" w:rsidP="007D5069">
            <w:pPr>
              <w:jc w:val="center"/>
            </w:pPr>
            <w:r w:rsidRPr="00C76A99">
              <w:t>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FEF28" w14:textId="77777777" w:rsidR="002F7A73" w:rsidRPr="00C76A99" w:rsidRDefault="002F7A73" w:rsidP="007D5069">
            <w:pPr>
              <w:jc w:val="center"/>
            </w:pPr>
            <w:r w:rsidRPr="00C76A99">
              <w:t>400847.32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69784" w14:textId="77777777" w:rsidR="002F7A73" w:rsidRPr="00C76A99" w:rsidRDefault="002F7A73" w:rsidP="007D5069">
            <w:pPr>
              <w:jc w:val="center"/>
            </w:pPr>
            <w:r w:rsidRPr="00C76A99">
              <w:t>1267129.71</w:t>
            </w:r>
          </w:p>
        </w:tc>
      </w:tr>
      <w:tr w:rsidR="002F7A73" w:rsidRPr="00C76A99" w14:paraId="6FABFD9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3A06F" w14:textId="77777777" w:rsidR="002F7A73" w:rsidRPr="00C76A99" w:rsidRDefault="002F7A73" w:rsidP="007D5069">
            <w:pPr>
              <w:jc w:val="center"/>
            </w:pPr>
            <w:r w:rsidRPr="00C76A99">
              <w:t>133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EC6B8" w14:textId="77777777" w:rsidR="002F7A73" w:rsidRPr="00C76A99" w:rsidRDefault="002F7A73" w:rsidP="007D5069">
            <w:pPr>
              <w:jc w:val="center"/>
            </w:pPr>
            <w:r w:rsidRPr="00C76A99">
              <w:t>400830.76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A7F8C" w14:textId="77777777" w:rsidR="002F7A73" w:rsidRPr="00C76A99" w:rsidRDefault="002F7A73" w:rsidP="007D5069">
            <w:pPr>
              <w:jc w:val="center"/>
            </w:pPr>
            <w:r w:rsidRPr="00C76A99">
              <w:t>1267069.17</w:t>
            </w:r>
          </w:p>
        </w:tc>
      </w:tr>
      <w:tr w:rsidR="002F7A73" w:rsidRPr="00C76A99" w14:paraId="14C40D4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D75A2" w14:textId="77777777" w:rsidR="002F7A73" w:rsidRPr="00C76A99" w:rsidRDefault="002F7A73" w:rsidP="007D5069">
            <w:pPr>
              <w:jc w:val="center"/>
            </w:pPr>
            <w:r w:rsidRPr="00C76A99">
              <w:t>134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69C98" w14:textId="77777777" w:rsidR="002F7A73" w:rsidRPr="00C76A99" w:rsidRDefault="002F7A73" w:rsidP="007D5069">
            <w:pPr>
              <w:jc w:val="center"/>
            </w:pPr>
            <w:r w:rsidRPr="00C76A99">
              <w:t>400813.54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25DC4" w14:textId="77777777" w:rsidR="002F7A73" w:rsidRPr="00C76A99" w:rsidRDefault="002F7A73" w:rsidP="007D5069">
            <w:pPr>
              <w:jc w:val="center"/>
            </w:pPr>
            <w:r w:rsidRPr="00C76A99">
              <w:t>1267006.23</w:t>
            </w:r>
          </w:p>
        </w:tc>
      </w:tr>
      <w:tr w:rsidR="002F7A73" w:rsidRPr="00C76A99" w14:paraId="224A980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E5E45" w14:textId="77777777" w:rsidR="002F7A73" w:rsidRPr="00C76A99" w:rsidRDefault="002F7A73" w:rsidP="007D5069">
            <w:pPr>
              <w:jc w:val="center"/>
            </w:pPr>
            <w:r w:rsidRPr="00C76A99">
              <w:t>135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3521C" w14:textId="77777777" w:rsidR="002F7A73" w:rsidRPr="00C76A99" w:rsidRDefault="002F7A73" w:rsidP="007D5069">
            <w:pPr>
              <w:jc w:val="center"/>
            </w:pPr>
            <w:r w:rsidRPr="00C76A99">
              <w:t>400804.26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1DC3C" w14:textId="77777777" w:rsidR="002F7A73" w:rsidRPr="00C76A99" w:rsidRDefault="002F7A73" w:rsidP="007D5069">
            <w:pPr>
              <w:jc w:val="center"/>
            </w:pPr>
            <w:r w:rsidRPr="00C76A99">
              <w:t>1266971.76</w:t>
            </w:r>
          </w:p>
        </w:tc>
      </w:tr>
      <w:tr w:rsidR="002F7A73" w:rsidRPr="00C76A99" w14:paraId="4F83793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72128" w14:textId="77777777" w:rsidR="002F7A73" w:rsidRPr="00C76A99" w:rsidRDefault="002F7A73" w:rsidP="007D5069">
            <w:pPr>
              <w:jc w:val="center"/>
            </w:pPr>
            <w:r w:rsidRPr="00C76A99">
              <w:t>136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FCDFD" w14:textId="77777777" w:rsidR="002F7A73" w:rsidRPr="00C76A99" w:rsidRDefault="002F7A73" w:rsidP="007D5069">
            <w:pPr>
              <w:jc w:val="center"/>
            </w:pPr>
            <w:r w:rsidRPr="00C76A99">
              <w:t>400723.68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E4BEC" w14:textId="77777777" w:rsidR="002F7A73" w:rsidRPr="00C76A99" w:rsidRDefault="002F7A73" w:rsidP="007D5069">
            <w:pPr>
              <w:jc w:val="center"/>
            </w:pPr>
            <w:r w:rsidRPr="00C76A99">
              <w:t>1266974.69</w:t>
            </w:r>
          </w:p>
        </w:tc>
      </w:tr>
      <w:tr w:rsidR="002F7A73" w:rsidRPr="00C76A99" w14:paraId="3B3ACAA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D528D" w14:textId="77777777" w:rsidR="002F7A73" w:rsidRPr="00C76A99" w:rsidRDefault="002F7A73" w:rsidP="007D5069">
            <w:pPr>
              <w:jc w:val="center"/>
            </w:pPr>
            <w:r w:rsidRPr="00C76A99">
              <w:t>137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4A777" w14:textId="77777777" w:rsidR="002F7A73" w:rsidRPr="00C76A99" w:rsidRDefault="002F7A73" w:rsidP="007D5069">
            <w:pPr>
              <w:jc w:val="center"/>
            </w:pPr>
            <w:r w:rsidRPr="00C76A99">
              <w:t>400652.94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95B92" w14:textId="77777777" w:rsidR="002F7A73" w:rsidRPr="00C76A99" w:rsidRDefault="002F7A73" w:rsidP="007D5069">
            <w:pPr>
              <w:jc w:val="center"/>
            </w:pPr>
            <w:r w:rsidRPr="00C76A99">
              <w:t>1266976.25</w:t>
            </w:r>
          </w:p>
        </w:tc>
      </w:tr>
      <w:tr w:rsidR="002F7A73" w:rsidRPr="00C76A99" w14:paraId="2975101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C4D1E" w14:textId="77777777" w:rsidR="002F7A73" w:rsidRPr="00C76A99" w:rsidRDefault="002F7A73" w:rsidP="007D5069">
            <w:pPr>
              <w:jc w:val="center"/>
            </w:pPr>
            <w:r w:rsidRPr="00C76A99">
              <w:t>138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74E72" w14:textId="77777777" w:rsidR="002F7A73" w:rsidRPr="00C76A99" w:rsidRDefault="002F7A73" w:rsidP="007D5069">
            <w:pPr>
              <w:jc w:val="center"/>
            </w:pPr>
            <w:r w:rsidRPr="00C76A99">
              <w:t>400639.90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91705" w14:textId="77777777" w:rsidR="002F7A73" w:rsidRPr="00C76A99" w:rsidRDefault="002F7A73" w:rsidP="007D5069">
            <w:pPr>
              <w:jc w:val="center"/>
            </w:pPr>
            <w:r w:rsidRPr="00C76A99">
              <w:t>1266981.54</w:t>
            </w:r>
          </w:p>
        </w:tc>
      </w:tr>
      <w:tr w:rsidR="002F7A73" w:rsidRPr="00C76A99" w14:paraId="2D7FDD1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6B373" w14:textId="77777777" w:rsidR="002F7A73" w:rsidRPr="00C76A99" w:rsidRDefault="002F7A73" w:rsidP="007D5069">
            <w:pPr>
              <w:jc w:val="center"/>
            </w:pPr>
            <w:r w:rsidRPr="00C76A99">
              <w:t>139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EF0A2" w14:textId="77777777" w:rsidR="002F7A73" w:rsidRPr="00C76A99" w:rsidRDefault="002F7A73" w:rsidP="007D5069">
            <w:pPr>
              <w:jc w:val="center"/>
            </w:pPr>
            <w:r w:rsidRPr="00C76A99">
              <w:t>400635.59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256FC" w14:textId="77777777" w:rsidR="002F7A73" w:rsidRPr="00C76A99" w:rsidRDefault="002F7A73" w:rsidP="007D5069">
            <w:pPr>
              <w:jc w:val="center"/>
            </w:pPr>
            <w:r w:rsidRPr="00C76A99">
              <w:t>1266983.28</w:t>
            </w:r>
          </w:p>
        </w:tc>
      </w:tr>
      <w:tr w:rsidR="002F7A73" w:rsidRPr="00C76A99" w14:paraId="354E991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253AA" w14:textId="77777777" w:rsidR="002F7A73" w:rsidRPr="00C76A99" w:rsidRDefault="002F7A73" w:rsidP="007D5069">
            <w:pPr>
              <w:jc w:val="center"/>
            </w:pPr>
            <w:r w:rsidRPr="00C76A99">
              <w:t>140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06816" w14:textId="77777777" w:rsidR="002F7A73" w:rsidRPr="00C76A99" w:rsidRDefault="002F7A73" w:rsidP="007D5069">
            <w:pPr>
              <w:jc w:val="center"/>
            </w:pPr>
            <w:r w:rsidRPr="00C76A99">
              <w:t>400627.82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61132" w14:textId="77777777" w:rsidR="002F7A73" w:rsidRPr="00C76A99" w:rsidRDefault="002F7A73" w:rsidP="007D5069">
            <w:pPr>
              <w:jc w:val="center"/>
            </w:pPr>
            <w:r w:rsidRPr="00C76A99">
              <w:t>1266990.54</w:t>
            </w:r>
          </w:p>
        </w:tc>
      </w:tr>
      <w:tr w:rsidR="002F7A73" w:rsidRPr="00C76A99" w14:paraId="65F3C26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3A661" w14:textId="77777777" w:rsidR="002F7A73" w:rsidRPr="00C76A99" w:rsidRDefault="002F7A73" w:rsidP="007D5069">
            <w:pPr>
              <w:jc w:val="center"/>
            </w:pPr>
            <w:r w:rsidRPr="00C76A99">
              <w:t>141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2925B" w14:textId="77777777" w:rsidR="002F7A73" w:rsidRPr="00C76A99" w:rsidRDefault="002F7A73" w:rsidP="007D5069">
            <w:pPr>
              <w:jc w:val="center"/>
            </w:pPr>
            <w:r w:rsidRPr="00C76A99">
              <w:t>400612.98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592F6" w14:textId="77777777" w:rsidR="002F7A73" w:rsidRPr="00C76A99" w:rsidRDefault="002F7A73" w:rsidP="007D5069">
            <w:pPr>
              <w:jc w:val="center"/>
            </w:pPr>
            <w:r w:rsidRPr="00C76A99">
              <w:t>1267004.42</w:t>
            </w:r>
          </w:p>
        </w:tc>
      </w:tr>
      <w:tr w:rsidR="002F7A73" w:rsidRPr="00C76A99" w14:paraId="123ED3E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5DDDB" w14:textId="77777777" w:rsidR="002F7A73" w:rsidRPr="00C76A99" w:rsidRDefault="002F7A73" w:rsidP="007D5069">
            <w:pPr>
              <w:jc w:val="center"/>
            </w:pPr>
            <w:r w:rsidRPr="00C76A99">
              <w:t>142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CFEBC" w14:textId="77777777" w:rsidR="002F7A73" w:rsidRPr="00C76A99" w:rsidRDefault="002F7A73" w:rsidP="007D5069">
            <w:pPr>
              <w:jc w:val="center"/>
            </w:pPr>
            <w:r w:rsidRPr="00C76A99">
              <w:t>400311.55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56CE1" w14:textId="77777777" w:rsidR="002F7A73" w:rsidRPr="00C76A99" w:rsidRDefault="002F7A73" w:rsidP="007D5069">
            <w:pPr>
              <w:jc w:val="center"/>
            </w:pPr>
            <w:r w:rsidRPr="00C76A99">
              <w:t>1267286.27</w:t>
            </w:r>
          </w:p>
        </w:tc>
      </w:tr>
      <w:tr w:rsidR="002F7A73" w:rsidRPr="00C76A99" w14:paraId="53975B8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2ED94" w14:textId="77777777" w:rsidR="002F7A73" w:rsidRPr="00C76A99" w:rsidRDefault="002F7A73" w:rsidP="007D5069">
            <w:pPr>
              <w:jc w:val="center"/>
            </w:pPr>
            <w:r w:rsidRPr="00C76A99">
              <w:t>143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0F8E4" w14:textId="77777777" w:rsidR="002F7A73" w:rsidRPr="00C76A99" w:rsidRDefault="002F7A73" w:rsidP="007D5069">
            <w:pPr>
              <w:jc w:val="center"/>
            </w:pPr>
            <w:r w:rsidRPr="00C76A99">
              <w:t>400300.91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93086" w14:textId="77777777" w:rsidR="002F7A73" w:rsidRPr="00C76A99" w:rsidRDefault="002F7A73" w:rsidP="007D5069">
            <w:pPr>
              <w:jc w:val="center"/>
            </w:pPr>
            <w:r w:rsidRPr="00C76A99">
              <w:t>1267296.22</w:t>
            </w:r>
          </w:p>
        </w:tc>
      </w:tr>
      <w:tr w:rsidR="002F7A73" w:rsidRPr="00C76A99" w14:paraId="47F1356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EEB29" w14:textId="77777777" w:rsidR="002F7A73" w:rsidRPr="00C76A99" w:rsidRDefault="002F7A73" w:rsidP="007D5069">
            <w:pPr>
              <w:jc w:val="center"/>
            </w:pPr>
            <w:r w:rsidRPr="00C76A99">
              <w:t>144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068AD" w14:textId="77777777" w:rsidR="002F7A73" w:rsidRPr="00C76A99" w:rsidRDefault="002F7A73" w:rsidP="007D5069">
            <w:pPr>
              <w:jc w:val="center"/>
            </w:pPr>
            <w:r w:rsidRPr="00C76A99">
              <w:t>400292.87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C7429" w14:textId="77777777" w:rsidR="002F7A73" w:rsidRPr="00C76A99" w:rsidRDefault="002F7A73" w:rsidP="007D5069">
            <w:pPr>
              <w:jc w:val="center"/>
            </w:pPr>
            <w:r w:rsidRPr="00C76A99">
              <w:t>1267303.73</w:t>
            </w:r>
          </w:p>
        </w:tc>
      </w:tr>
      <w:tr w:rsidR="002F7A73" w:rsidRPr="00C76A99" w14:paraId="291CC91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A17C5" w14:textId="77777777" w:rsidR="002F7A73" w:rsidRPr="00C76A99" w:rsidRDefault="002F7A73" w:rsidP="007D5069">
            <w:pPr>
              <w:jc w:val="center"/>
            </w:pPr>
            <w:r w:rsidRPr="00C76A99">
              <w:t>145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E9D42" w14:textId="77777777" w:rsidR="002F7A73" w:rsidRPr="00C76A99" w:rsidRDefault="002F7A73" w:rsidP="007D5069">
            <w:pPr>
              <w:jc w:val="center"/>
            </w:pPr>
            <w:r w:rsidRPr="00C76A99">
              <w:t>400282.24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3CBC3" w14:textId="77777777" w:rsidR="002F7A73" w:rsidRPr="00C76A99" w:rsidRDefault="002F7A73" w:rsidP="007D5069">
            <w:pPr>
              <w:jc w:val="center"/>
            </w:pPr>
            <w:r w:rsidRPr="00C76A99">
              <w:t>1267313.68</w:t>
            </w:r>
          </w:p>
        </w:tc>
      </w:tr>
      <w:tr w:rsidR="002F7A73" w:rsidRPr="00C76A99" w14:paraId="2BB7C05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A40C1" w14:textId="77777777" w:rsidR="002F7A73" w:rsidRPr="00C76A99" w:rsidRDefault="002F7A73" w:rsidP="007D5069">
            <w:pPr>
              <w:jc w:val="center"/>
            </w:pPr>
            <w:r w:rsidRPr="00C76A99">
              <w:t>146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31311" w14:textId="77777777" w:rsidR="002F7A73" w:rsidRPr="00C76A99" w:rsidRDefault="002F7A73" w:rsidP="007D5069">
            <w:pPr>
              <w:jc w:val="center"/>
            </w:pPr>
            <w:r w:rsidRPr="00C76A99">
              <w:t>400184.82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F3CAF" w14:textId="77777777" w:rsidR="002F7A73" w:rsidRPr="00C76A99" w:rsidRDefault="002F7A73" w:rsidP="007D5069">
            <w:pPr>
              <w:jc w:val="center"/>
            </w:pPr>
            <w:r w:rsidRPr="00C76A99">
              <w:t>1267404.77</w:t>
            </w:r>
          </w:p>
        </w:tc>
      </w:tr>
      <w:tr w:rsidR="002F7A73" w:rsidRPr="00C76A99" w14:paraId="1FD8381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9CCDA" w14:textId="77777777" w:rsidR="002F7A73" w:rsidRPr="00C76A99" w:rsidRDefault="002F7A73" w:rsidP="007D5069">
            <w:pPr>
              <w:jc w:val="center"/>
            </w:pPr>
            <w:r w:rsidRPr="00C76A99">
              <w:t>147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49079" w14:textId="77777777" w:rsidR="002F7A73" w:rsidRPr="00C76A99" w:rsidRDefault="002F7A73" w:rsidP="007D5069">
            <w:pPr>
              <w:jc w:val="center"/>
            </w:pPr>
            <w:r w:rsidRPr="00C76A99">
              <w:t>400176.55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76486" w14:textId="77777777" w:rsidR="002F7A73" w:rsidRPr="00C76A99" w:rsidRDefault="002F7A73" w:rsidP="007D5069">
            <w:pPr>
              <w:jc w:val="center"/>
            </w:pPr>
            <w:r w:rsidRPr="00C76A99">
              <w:t>1267412.51</w:t>
            </w:r>
          </w:p>
        </w:tc>
      </w:tr>
      <w:tr w:rsidR="002F7A73" w:rsidRPr="00C76A99" w14:paraId="14712FF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D2BF7" w14:textId="77777777" w:rsidR="002F7A73" w:rsidRPr="00C76A99" w:rsidRDefault="002F7A73" w:rsidP="007D5069">
            <w:pPr>
              <w:jc w:val="center"/>
            </w:pPr>
            <w:r w:rsidRPr="00C76A99">
              <w:t>148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C797F" w14:textId="77777777" w:rsidR="002F7A73" w:rsidRPr="00C76A99" w:rsidRDefault="002F7A73" w:rsidP="007D5069">
            <w:pPr>
              <w:jc w:val="center"/>
            </w:pPr>
            <w:r w:rsidRPr="00C76A99">
              <w:t>400105.80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DE404" w14:textId="77777777" w:rsidR="002F7A73" w:rsidRPr="00C76A99" w:rsidRDefault="002F7A73" w:rsidP="007D5069">
            <w:pPr>
              <w:jc w:val="center"/>
            </w:pPr>
            <w:r w:rsidRPr="00C76A99">
              <w:t>1267478.67</w:t>
            </w:r>
          </w:p>
        </w:tc>
      </w:tr>
      <w:tr w:rsidR="002F7A73" w:rsidRPr="00C76A99" w14:paraId="6DF90C2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AE223" w14:textId="77777777" w:rsidR="002F7A73" w:rsidRPr="00C76A99" w:rsidRDefault="002F7A73" w:rsidP="007D5069">
            <w:pPr>
              <w:jc w:val="center"/>
            </w:pPr>
            <w:r w:rsidRPr="00C76A99">
              <w:t>149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241C4" w14:textId="77777777" w:rsidR="002F7A73" w:rsidRPr="00C76A99" w:rsidRDefault="002F7A73" w:rsidP="007D5069">
            <w:pPr>
              <w:jc w:val="center"/>
            </w:pPr>
            <w:r w:rsidRPr="00C76A99">
              <w:t>400104.57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1C902" w14:textId="77777777" w:rsidR="002F7A73" w:rsidRPr="00C76A99" w:rsidRDefault="002F7A73" w:rsidP="007D5069">
            <w:pPr>
              <w:jc w:val="center"/>
            </w:pPr>
            <w:r w:rsidRPr="00C76A99">
              <w:t>1267477.32</w:t>
            </w:r>
          </w:p>
        </w:tc>
      </w:tr>
      <w:tr w:rsidR="002F7A73" w:rsidRPr="00C76A99" w14:paraId="6749D48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4C18A" w14:textId="77777777" w:rsidR="002F7A73" w:rsidRPr="00C76A99" w:rsidRDefault="002F7A73" w:rsidP="007D5069">
            <w:pPr>
              <w:jc w:val="center"/>
            </w:pPr>
            <w:r w:rsidRPr="00C76A99">
              <w:t>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18A25" w14:textId="77777777" w:rsidR="002F7A73" w:rsidRPr="00C76A99" w:rsidRDefault="002F7A73" w:rsidP="007D5069">
            <w:pPr>
              <w:jc w:val="center"/>
            </w:pPr>
            <w:r w:rsidRPr="00C76A99">
              <w:t>399944.84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DA46D" w14:textId="77777777" w:rsidR="002F7A73" w:rsidRPr="00C76A99" w:rsidRDefault="002F7A73" w:rsidP="007D5069">
            <w:pPr>
              <w:jc w:val="center"/>
            </w:pPr>
            <w:r w:rsidRPr="00C76A99">
              <w:t>1267625.97</w:t>
            </w:r>
          </w:p>
        </w:tc>
      </w:tr>
      <w:tr w:rsidR="002F7A73" w:rsidRPr="00C76A99" w14:paraId="31BB0D7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AD3F3" w14:textId="77777777" w:rsidR="002F7A73" w:rsidRPr="00C76A99" w:rsidRDefault="002F7A73" w:rsidP="007D5069">
            <w:pPr>
              <w:jc w:val="center"/>
            </w:pPr>
            <w:r w:rsidRPr="00C76A99">
              <w:t>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1DEC1" w14:textId="77777777" w:rsidR="002F7A73" w:rsidRPr="00C76A99" w:rsidRDefault="002F7A73" w:rsidP="007D5069">
            <w:pPr>
              <w:jc w:val="center"/>
            </w:pPr>
            <w:r w:rsidRPr="00C76A99">
              <w:t>399894.85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B64E9" w14:textId="77777777" w:rsidR="002F7A73" w:rsidRPr="00C76A99" w:rsidRDefault="002F7A73" w:rsidP="007D5069">
            <w:pPr>
              <w:jc w:val="center"/>
            </w:pPr>
            <w:r w:rsidRPr="00C76A99">
              <w:t>1267650.90</w:t>
            </w:r>
          </w:p>
        </w:tc>
      </w:tr>
      <w:tr w:rsidR="002F7A73" w:rsidRPr="00C76A99" w14:paraId="2017446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091BA" w14:textId="77777777" w:rsidR="002F7A73" w:rsidRPr="00C76A99" w:rsidRDefault="002F7A73" w:rsidP="007D5069">
            <w:pPr>
              <w:jc w:val="center"/>
            </w:pPr>
            <w:r w:rsidRPr="00C76A99">
              <w:lastRenderedPageBreak/>
              <w:t>152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3844E" w14:textId="77777777" w:rsidR="002F7A73" w:rsidRPr="00C76A99" w:rsidRDefault="002F7A73" w:rsidP="007D5069">
            <w:pPr>
              <w:jc w:val="center"/>
            </w:pPr>
            <w:r w:rsidRPr="00C76A99">
              <w:t>399671.88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7885E" w14:textId="77777777" w:rsidR="002F7A73" w:rsidRPr="00C76A99" w:rsidRDefault="002F7A73" w:rsidP="007D5069">
            <w:pPr>
              <w:jc w:val="center"/>
            </w:pPr>
            <w:r w:rsidRPr="00C76A99">
              <w:t>1267710.14</w:t>
            </w:r>
          </w:p>
        </w:tc>
      </w:tr>
      <w:tr w:rsidR="002F7A73" w:rsidRPr="00C76A99" w14:paraId="2BEE5C0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91856" w14:textId="77777777" w:rsidR="002F7A73" w:rsidRPr="00C76A99" w:rsidRDefault="002F7A73" w:rsidP="007D5069">
            <w:pPr>
              <w:jc w:val="center"/>
            </w:pPr>
            <w:r w:rsidRPr="00C76A99">
              <w:t>153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7760E" w14:textId="77777777" w:rsidR="002F7A73" w:rsidRPr="00C76A99" w:rsidRDefault="002F7A73" w:rsidP="007D5069">
            <w:pPr>
              <w:jc w:val="center"/>
            </w:pPr>
            <w:r w:rsidRPr="00C76A99">
              <w:t>399473.66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8D69F" w14:textId="77777777" w:rsidR="002F7A73" w:rsidRPr="00C76A99" w:rsidRDefault="002F7A73" w:rsidP="007D5069">
            <w:pPr>
              <w:jc w:val="center"/>
            </w:pPr>
            <w:r w:rsidRPr="00C76A99">
              <w:t>1267836.34</w:t>
            </w:r>
          </w:p>
        </w:tc>
      </w:tr>
      <w:tr w:rsidR="002F7A73" w:rsidRPr="00C76A99" w14:paraId="38D9008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CDF84" w14:textId="77777777" w:rsidR="002F7A73" w:rsidRPr="00C76A99" w:rsidRDefault="002F7A73" w:rsidP="007D5069">
            <w:pPr>
              <w:jc w:val="center"/>
            </w:pPr>
            <w:r w:rsidRPr="00C76A99">
              <w:t>154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7B189" w14:textId="77777777" w:rsidR="002F7A73" w:rsidRPr="00C76A99" w:rsidRDefault="002F7A73" w:rsidP="007D5069">
            <w:pPr>
              <w:jc w:val="center"/>
            </w:pPr>
            <w:r w:rsidRPr="00C76A99">
              <w:t>399383.28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27B82" w14:textId="77777777" w:rsidR="002F7A73" w:rsidRPr="00C76A99" w:rsidRDefault="002F7A73" w:rsidP="007D5069">
            <w:pPr>
              <w:jc w:val="center"/>
            </w:pPr>
            <w:r w:rsidRPr="00C76A99">
              <w:t>1267922.54</w:t>
            </w:r>
          </w:p>
        </w:tc>
      </w:tr>
      <w:tr w:rsidR="002F7A73" w:rsidRPr="00C76A99" w14:paraId="4541ACF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6B7EC" w14:textId="77777777" w:rsidR="002F7A73" w:rsidRPr="00C76A99" w:rsidRDefault="002F7A73" w:rsidP="007D5069">
            <w:pPr>
              <w:jc w:val="center"/>
            </w:pPr>
            <w:r w:rsidRPr="00C76A99">
              <w:t>155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ADA5C" w14:textId="77777777" w:rsidR="002F7A73" w:rsidRPr="00C76A99" w:rsidRDefault="002F7A73" w:rsidP="007D5069">
            <w:pPr>
              <w:jc w:val="center"/>
            </w:pPr>
            <w:r w:rsidRPr="00C76A99">
              <w:t>399341.23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7DE8E" w14:textId="77777777" w:rsidR="002F7A73" w:rsidRPr="00C76A99" w:rsidRDefault="002F7A73" w:rsidP="007D5069">
            <w:pPr>
              <w:jc w:val="center"/>
            </w:pPr>
            <w:r w:rsidRPr="00C76A99">
              <w:t>1267990.88</w:t>
            </w:r>
          </w:p>
        </w:tc>
      </w:tr>
      <w:tr w:rsidR="002F7A73" w:rsidRPr="00C76A99" w14:paraId="5A9C006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5BFED" w14:textId="77777777" w:rsidR="002F7A73" w:rsidRPr="00C76A99" w:rsidRDefault="002F7A73" w:rsidP="007D5069">
            <w:pPr>
              <w:jc w:val="center"/>
            </w:pPr>
            <w:r w:rsidRPr="00C76A99">
              <w:t>156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0970E" w14:textId="77777777" w:rsidR="002F7A73" w:rsidRPr="00C76A99" w:rsidRDefault="002F7A73" w:rsidP="007D5069">
            <w:pPr>
              <w:jc w:val="center"/>
            </w:pPr>
            <w:r w:rsidRPr="00C76A99">
              <w:t>399253.70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FB128" w14:textId="77777777" w:rsidR="002F7A73" w:rsidRPr="00C76A99" w:rsidRDefault="002F7A73" w:rsidP="007D5069">
            <w:pPr>
              <w:jc w:val="center"/>
            </w:pPr>
            <w:r w:rsidRPr="00C76A99">
              <w:t>1267943.88</w:t>
            </w:r>
          </w:p>
        </w:tc>
      </w:tr>
      <w:tr w:rsidR="002F7A73" w:rsidRPr="00C76A99" w14:paraId="2AEA45C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95EF2" w14:textId="77777777" w:rsidR="002F7A73" w:rsidRPr="00C76A99" w:rsidRDefault="002F7A73" w:rsidP="007D5069">
            <w:pPr>
              <w:jc w:val="center"/>
            </w:pPr>
            <w:r w:rsidRPr="00C76A99">
              <w:t>157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C325F" w14:textId="77777777" w:rsidR="002F7A73" w:rsidRPr="00C76A99" w:rsidRDefault="002F7A73" w:rsidP="007D5069">
            <w:pPr>
              <w:jc w:val="center"/>
            </w:pPr>
            <w:r w:rsidRPr="00C76A99">
              <w:t>399247.82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532CB" w14:textId="77777777" w:rsidR="002F7A73" w:rsidRPr="00C76A99" w:rsidRDefault="002F7A73" w:rsidP="007D5069">
            <w:pPr>
              <w:jc w:val="center"/>
            </w:pPr>
            <w:r w:rsidRPr="00C76A99">
              <w:t>1267940.72</w:t>
            </w:r>
          </w:p>
        </w:tc>
      </w:tr>
      <w:tr w:rsidR="002F7A73" w:rsidRPr="00C76A99" w14:paraId="16400E8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3A754" w14:textId="77777777" w:rsidR="002F7A73" w:rsidRPr="00C76A99" w:rsidRDefault="002F7A73" w:rsidP="007D5069">
            <w:pPr>
              <w:jc w:val="center"/>
            </w:pPr>
            <w:r w:rsidRPr="00C76A99">
              <w:t>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72FA8" w14:textId="77777777" w:rsidR="002F7A73" w:rsidRPr="00C76A99" w:rsidRDefault="002F7A73" w:rsidP="007D5069">
            <w:pPr>
              <w:jc w:val="center"/>
            </w:pPr>
            <w:r w:rsidRPr="00C76A99">
              <w:t>399244.54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C40D6" w14:textId="77777777" w:rsidR="002F7A73" w:rsidRPr="00C76A99" w:rsidRDefault="002F7A73" w:rsidP="007D5069">
            <w:pPr>
              <w:jc w:val="center"/>
            </w:pPr>
            <w:r w:rsidRPr="00C76A99">
              <w:t>1267947.15</w:t>
            </w:r>
          </w:p>
        </w:tc>
      </w:tr>
      <w:tr w:rsidR="002F7A73" w:rsidRPr="00C76A99" w14:paraId="459A6B2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976FB" w14:textId="77777777" w:rsidR="002F7A73" w:rsidRPr="00C76A99" w:rsidRDefault="002F7A73" w:rsidP="007D5069">
            <w:pPr>
              <w:jc w:val="center"/>
            </w:pPr>
            <w:r w:rsidRPr="00C76A99">
              <w:t>159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64848" w14:textId="77777777" w:rsidR="002F7A73" w:rsidRPr="00C76A99" w:rsidRDefault="002F7A73" w:rsidP="007D5069">
            <w:pPr>
              <w:jc w:val="center"/>
            </w:pPr>
            <w:r w:rsidRPr="00C76A99">
              <w:t>399232.07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FEED6" w14:textId="77777777" w:rsidR="002F7A73" w:rsidRPr="00C76A99" w:rsidRDefault="002F7A73" w:rsidP="007D5069">
            <w:pPr>
              <w:jc w:val="center"/>
            </w:pPr>
            <w:r w:rsidRPr="00C76A99">
              <w:t>1267940.78</w:t>
            </w:r>
          </w:p>
        </w:tc>
      </w:tr>
      <w:tr w:rsidR="002F7A73" w:rsidRPr="00C76A99" w14:paraId="562C9B9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E523F" w14:textId="77777777" w:rsidR="002F7A73" w:rsidRPr="00C76A99" w:rsidRDefault="002F7A73" w:rsidP="007D5069">
            <w:pPr>
              <w:jc w:val="center"/>
            </w:pPr>
            <w:r w:rsidRPr="00C76A99">
              <w:t>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61DDE" w14:textId="77777777" w:rsidR="002F7A73" w:rsidRPr="00C76A99" w:rsidRDefault="002F7A73" w:rsidP="007D5069">
            <w:pPr>
              <w:jc w:val="center"/>
            </w:pPr>
            <w:r w:rsidRPr="00C76A99">
              <w:t>399245.26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4A576" w14:textId="77777777" w:rsidR="002F7A73" w:rsidRPr="00C76A99" w:rsidRDefault="002F7A73" w:rsidP="007D5069">
            <w:pPr>
              <w:jc w:val="center"/>
            </w:pPr>
            <w:r w:rsidRPr="00C76A99">
              <w:t>1267914.96</w:t>
            </w:r>
          </w:p>
        </w:tc>
      </w:tr>
      <w:tr w:rsidR="002F7A73" w:rsidRPr="00C76A99" w14:paraId="1CB7C14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92BF9" w14:textId="77777777" w:rsidR="002F7A73" w:rsidRPr="00C76A99" w:rsidRDefault="002F7A73" w:rsidP="007D5069">
            <w:pPr>
              <w:jc w:val="center"/>
            </w:pPr>
            <w:r w:rsidRPr="00C76A99">
              <w:t>161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8B391" w14:textId="77777777" w:rsidR="002F7A73" w:rsidRPr="00C76A99" w:rsidRDefault="002F7A73" w:rsidP="007D5069">
            <w:pPr>
              <w:jc w:val="center"/>
            </w:pPr>
            <w:r w:rsidRPr="00C76A99">
              <w:t>399257.73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D9FC9" w14:textId="77777777" w:rsidR="002F7A73" w:rsidRPr="00C76A99" w:rsidRDefault="002F7A73" w:rsidP="007D5069">
            <w:pPr>
              <w:jc w:val="center"/>
            </w:pPr>
            <w:r w:rsidRPr="00C76A99">
              <w:t>1267921.33</w:t>
            </w:r>
          </w:p>
        </w:tc>
      </w:tr>
      <w:tr w:rsidR="002F7A73" w:rsidRPr="00C76A99" w14:paraId="65A6C3E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DAF48" w14:textId="77777777" w:rsidR="002F7A73" w:rsidRPr="00C76A99" w:rsidRDefault="002F7A73" w:rsidP="007D5069">
            <w:pPr>
              <w:jc w:val="center"/>
            </w:pPr>
            <w:r w:rsidRPr="00C76A99">
              <w:t>162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A40BD" w14:textId="77777777" w:rsidR="002F7A73" w:rsidRPr="00C76A99" w:rsidRDefault="002F7A73" w:rsidP="007D5069">
            <w:pPr>
              <w:jc w:val="center"/>
            </w:pPr>
            <w:r w:rsidRPr="00C76A99">
              <w:t>399251.69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25580" w14:textId="77777777" w:rsidR="002F7A73" w:rsidRPr="00C76A99" w:rsidRDefault="002F7A73" w:rsidP="007D5069">
            <w:pPr>
              <w:jc w:val="center"/>
            </w:pPr>
            <w:r w:rsidRPr="00C76A99">
              <w:t>1267933.15</w:t>
            </w:r>
          </w:p>
        </w:tc>
      </w:tr>
      <w:tr w:rsidR="002F7A73" w:rsidRPr="00C76A99" w14:paraId="46397E6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54C70" w14:textId="77777777" w:rsidR="002F7A73" w:rsidRPr="00C76A99" w:rsidRDefault="002F7A73" w:rsidP="007D5069">
            <w:pPr>
              <w:jc w:val="center"/>
            </w:pPr>
            <w:r w:rsidRPr="00C76A99">
              <w:t>163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23A08" w14:textId="77777777" w:rsidR="002F7A73" w:rsidRPr="00C76A99" w:rsidRDefault="002F7A73" w:rsidP="007D5069">
            <w:pPr>
              <w:jc w:val="center"/>
            </w:pPr>
            <w:r w:rsidRPr="00C76A99">
              <w:t>399260.47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91A79" w14:textId="77777777" w:rsidR="002F7A73" w:rsidRPr="00C76A99" w:rsidRDefault="002F7A73" w:rsidP="007D5069">
            <w:pPr>
              <w:jc w:val="center"/>
            </w:pPr>
            <w:r w:rsidRPr="00C76A99">
              <w:t>1267937.86</w:t>
            </w:r>
          </w:p>
        </w:tc>
      </w:tr>
      <w:tr w:rsidR="002F7A73" w:rsidRPr="00C76A99" w14:paraId="0F5ECA2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42013" w14:textId="77777777" w:rsidR="002F7A73" w:rsidRPr="00C76A99" w:rsidRDefault="002F7A73" w:rsidP="007D5069">
            <w:pPr>
              <w:jc w:val="center"/>
            </w:pPr>
            <w:r w:rsidRPr="00C76A99">
              <w:t>164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F31C5" w14:textId="77777777" w:rsidR="002F7A73" w:rsidRPr="00C76A99" w:rsidRDefault="002F7A73" w:rsidP="007D5069">
            <w:pPr>
              <w:jc w:val="center"/>
            </w:pPr>
            <w:r w:rsidRPr="00C76A99">
              <w:t>399338.19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54D98" w14:textId="77777777" w:rsidR="002F7A73" w:rsidRPr="00C76A99" w:rsidRDefault="002F7A73" w:rsidP="007D5069">
            <w:pPr>
              <w:jc w:val="center"/>
            </w:pPr>
            <w:r w:rsidRPr="00C76A99">
              <w:t>1267979.60</w:t>
            </w:r>
          </w:p>
        </w:tc>
      </w:tr>
      <w:tr w:rsidR="002F7A73" w:rsidRPr="00C76A99" w14:paraId="1094890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E702B" w14:textId="77777777" w:rsidR="002F7A73" w:rsidRPr="00C76A99" w:rsidRDefault="002F7A73" w:rsidP="007D5069">
            <w:pPr>
              <w:jc w:val="center"/>
            </w:pPr>
            <w:r w:rsidRPr="00C76A99">
              <w:t>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20355" w14:textId="77777777" w:rsidR="002F7A73" w:rsidRPr="00C76A99" w:rsidRDefault="002F7A73" w:rsidP="007D5069">
            <w:pPr>
              <w:jc w:val="center"/>
            </w:pPr>
            <w:r w:rsidRPr="00C76A99">
              <w:t>399376.62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681F5" w14:textId="77777777" w:rsidR="002F7A73" w:rsidRPr="00C76A99" w:rsidRDefault="002F7A73" w:rsidP="007D5069">
            <w:pPr>
              <w:jc w:val="center"/>
            </w:pPr>
            <w:r w:rsidRPr="00C76A99">
              <w:t>1267917.14</w:t>
            </w:r>
          </w:p>
        </w:tc>
      </w:tr>
      <w:tr w:rsidR="002F7A73" w:rsidRPr="00C76A99" w14:paraId="355DE77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A3A59" w14:textId="77777777" w:rsidR="002F7A73" w:rsidRPr="00C76A99" w:rsidRDefault="002F7A73" w:rsidP="007D5069">
            <w:pPr>
              <w:jc w:val="center"/>
            </w:pPr>
            <w:r w:rsidRPr="00C76A99">
              <w:t>166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D2984" w14:textId="77777777" w:rsidR="002F7A73" w:rsidRPr="00C76A99" w:rsidRDefault="002F7A73" w:rsidP="007D5069">
            <w:pPr>
              <w:jc w:val="center"/>
            </w:pPr>
            <w:r w:rsidRPr="00C76A99">
              <w:t>399468.39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EAE34" w14:textId="77777777" w:rsidR="002F7A73" w:rsidRPr="00C76A99" w:rsidRDefault="002F7A73" w:rsidP="007D5069">
            <w:pPr>
              <w:jc w:val="center"/>
            </w:pPr>
            <w:r w:rsidRPr="00C76A99">
              <w:t>1267829.61</w:t>
            </w:r>
          </w:p>
        </w:tc>
      </w:tr>
      <w:tr w:rsidR="002F7A73" w:rsidRPr="00C76A99" w14:paraId="18A702F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5B39E" w14:textId="77777777" w:rsidR="002F7A73" w:rsidRPr="00C76A99" w:rsidRDefault="002F7A73" w:rsidP="007D5069">
            <w:pPr>
              <w:jc w:val="center"/>
            </w:pPr>
            <w:r w:rsidRPr="00C76A99">
              <w:t>167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8AA1D" w14:textId="77777777" w:rsidR="002F7A73" w:rsidRPr="00C76A99" w:rsidRDefault="002F7A73" w:rsidP="007D5069">
            <w:pPr>
              <w:jc w:val="center"/>
            </w:pPr>
            <w:r w:rsidRPr="00C76A99">
              <w:t>399668.43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2DBCC" w14:textId="77777777" w:rsidR="002F7A73" w:rsidRPr="00C76A99" w:rsidRDefault="002F7A73" w:rsidP="007D5069">
            <w:pPr>
              <w:jc w:val="center"/>
            </w:pPr>
            <w:r w:rsidRPr="00C76A99">
              <w:t>1267702.27</w:t>
            </w:r>
          </w:p>
        </w:tc>
      </w:tr>
      <w:tr w:rsidR="002F7A73" w:rsidRPr="00C76A99" w14:paraId="5B5198F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9A043" w14:textId="77777777" w:rsidR="002F7A73" w:rsidRPr="00C76A99" w:rsidRDefault="002F7A73" w:rsidP="007D5069">
            <w:pPr>
              <w:jc w:val="center"/>
            </w:pPr>
            <w:r w:rsidRPr="00C76A99">
              <w:t>168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5FEB6" w14:textId="77777777" w:rsidR="002F7A73" w:rsidRPr="00C76A99" w:rsidRDefault="002F7A73" w:rsidP="007D5069">
            <w:pPr>
              <w:jc w:val="center"/>
            </w:pPr>
            <w:r w:rsidRPr="00C76A99">
              <w:t>399891.83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53D3" w14:textId="77777777" w:rsidR="002F7A73" w:rsidRPr="00C76A99" w:rsidRDefault="002F7A73" w:rsidP="007D5069">
            <w:pPr>
              <w:jc w:val="center"/>
            </w:pPr>
            <w:r w:rsidRPr="00C76A99">
              <w:t>1267642.91</w:t>
            </w:r>
          </w:p>
        </w:tc>
      </w:tr>
      <w:tr w:rsidR="002F7A73" w:rsidRPr="00C76A99" w14:paraId="433A057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661B2" w14:textId="77777777" w:rsidR="002F7A73" w:rsidRPr="00C76A99" w:rsidRDefault="002F7A73" w:rsidP="007D5069">
            <w:pPr>
              <w:jc w:val="center"/>
            </w:pPr>
            <w:r w:rsidRPr="00C76A99">
              <w:t>169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ED051" w14:textId="77777777" w:rsidR="002F7A73" w:rsidRPr="00C76A99" w:rsidRDefault="002F7A73" w:rsidP="007D5069">
            <w:pPr>
              <w:jc w:val="center"/>
            </w:pPr>
            <w:r w:rsidRPr="00C76A99">
              <w:t>399939.95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A876C" w14:textId="77777777" w:rsidR="002F7A73" w:rsidRPr="00C76A99" w:rsidRDefault="002F7A73" w:rsidP="007D5069">
            <w:pPr>
              <w:jc w:val="center"/>
            </w:pPr>
            <w:r w:rsidRPr="00C76A99">
              <w:t>1267618.91</w:t>
            </w:r>
          </w:p>
        </w:tc>
      </w:tr>
      <w:tr w:rsidR="002F7A73" w:rsidRPr="00C76A99" w14:paraId="282E4A4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67CB" w14:textId="77777777" w:rsidR="002F7A73" w:rsidRPr="00C76A99" w:rsidRDefault="002F7A73" w:rsidP="007D5069">
            <w:pPr>
              <w:jc w:val="center"/>
            </w:pPr>
            <w:r w:rsidRPr="00C76A99">
              <w:t>170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AAE1C" w14:textId="77777777" w:rsidR="002F7A73" w:rsidRPr="00C76A99" w:rsidRDefault="002F7A73" w:rsidP="007D5069">
            <w:pPr>
              <w:jc w:val="center"/>
            </w:pPr>
            <w:r w:rsidRPr="00C76A99">
              <w:t>400098.84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6606E" w14:textId="77777777" w:rsidR="002F7A73" w:rsidRPr="00C76A99" w:rsidRDefault="002F7A73" w:rsidP="007D5069">
            <w:pPr>
              <w:jc w:val="center"/>
            </w:pPr>
            <w:r w:rsidRPr="00C76A99">
              <w:t>1267471.04</w:t>
            </w:r>
          </w:p>
        </w:tc>
      </w:tr>
      <w:tr w:rsidR="002F7A73" w:rsidRPr="00C76A99" w14:paraId="6F5961C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387D7" w14:textId="77777777" w:rsidR="002F7A73" w:rsidRPr="00C76A99" w:rsidRDefault="002F7A73" w:rsidP="007D5069">
            <w:pPr>
              <w:jc w:val="center"/>
            </w:pPr>
            <w:r w:rsidRPr="00C76A99">
              <w:t>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F0FFB" w14:textId="77777777" w:rsidR="002F7A73" w:rsidRPr="00C76A99" w:rsidRDefault="002F7A73" w:rsidP="007D5069">
            <w:pPr>
              <w:jc w:val="center"/>
            </w:pPr>
            <w:r w:rsidRPr="00C76A99">
              <w:t>400639.24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4F7F6" w14:textId="77777777" w:rsidR="002F7A73" w:rsidRPr="00C76A99" w:rsidRDefault="002F7A73" w:rsidP="007D5069">
            <w:pPr>
              <w:jc w:val="center"/>
            </w:pPr>
            <w:r w:rsidRPr="00C76A99">
              <w:t>1266968.11</w:t>
            </w:r>
          </w:p>
        </w:tc>
      </w:tr>
      <w:tr w:rsidR="002F7A73" w:rsidRPr="00C76A99" w14:paraId="211C0B0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9A93F" w14:textId="77777777" w:rsidR="002F7A73" w:rsidRPr="00C76A99" w:rsidRDefault="002F7A73" w:rsidP="007D5069">
            <w:pPr>
              <w:jc w:val="center"/>
            </w:pPr>
            <w:r w:rsidRPr="00C76A99">
              <w:t>172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EC382" w14:textId="77777777" w:rsidR="002F7A73" w:rsidRPr="00C76A99" w:rsidRDefault="002F7A73" w:rsidP="007D5069">
            <w:pPr>
              <w:jc w:val="center"/>
            </w:pPr>
            <w:r w:rsidRPr="00C76A99">
              <w:t>400711.52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F221A" w14:textId="77777777" w:rsidR="002F7A73" w:rsidRPr="00C76A99" w:rsidRDefault="002F7A73" w:rsidP="007D5069">
            <w:pPr>
              <w:jc w:val="center"/>
            </w:pPr>
            <w:r w:rsidRPr="00C76A99">
              <w:t>1266966.22</w:t>
            </w:r>
          </w:p>
        </w:tc>
      </w:tr>
      <w:tr w:rsidR="002F7A73" w:rsidRPr="00C76A99" w14:paraId="30B17A3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0AFC3" w14:textId="77777777" w:rsidR="002F7A73" w:rsidRPr="00C76A99" w:rsidRDefault="002F7A73" w:rsidP="007D5069">
            <w:pPr>
              <w:jc w:val="center"/>
            </w:pPr>
            <w:r w:rsidRPr="00C76A99">
              <w:t>173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3B4F8" w14:textId="77777777" w:rsidR="002F7A73" w:rsidRPr="00C76A99" w:rsidRDefault="002F7A73" w:rsidP="007D5069">
            <w:pPr>
              <w:jc w:val="center"/>
            </w:pPr>
            <w:r w:rsidRPr="00C76A99">
              <w:t>400832.76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23B80" w14:textId="77777777" w:rsidR="002F7A73" w:rsidRPr="00C76A99" w:rsidRDefault="002F7A73" w:rsidP="007D5069">
            <w:pPr>
              <w:jc w:val="center"/>
            </w:pPr>
            <w:r w:rsidRPr="00C76A99">
              <w:t>1266962.21</w:t>
            </w:r>
          </w:p>
        </w:tc>
      </w:tr>
      <w:tr w:rsidR="002F7A73" w:rsidRPr="00C76A99" w14:paraId="027AB5C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9515D" w14:textId="77777777" w:rsidR="002F7A73" w:rsidRPr="00C76A99" w:rsidRDefault="002F7A73" w:rsidP="007D5069">
            <w:pPr>
              <w:jc w:val="center"/>
            </w:pPr>
            <w:r w:rsidRPr="00C76A99">
              <w:t>174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33307" w14:textId="77777777" w:rsidR="002F7A73" w:rsidRPr="00C76A99" w:rsidRDefault="002F7A73" w:rsidP="007D5069">
            <w:pPr>
              <w:jc w:val="center"/>
            </w:pPr>
            <w:r w:rsidRPr="00C76A99">
              <w:t>400833.86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97001" w14:textId="77777777" w:rsidR="002F7A73" w:rsidRPr="00C76A99" w:rsidRDefault="002F7A73" w:rsidP="007D5069">
            <w:pPr>
              <w:jc w:val="center"/>
            </w:pPr>
            <w:r w:rsidRPr="00C76A99">
              <w:t>1266966.30</w:t>
            </w:r>
          </w:p>
        </w:tc>
      </w:tr>
      <w:tr w:rsidR="002F7A73" w:rsidRPr="00C76A99" w14:paraId="71D3CEC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B42FE" w14:textId="77777777" w:rsidR="002F7A73" w:rsidRPr="00C76A99" w:rsidRDefault="002F7A73" w:rsidP="007D5069">
            <w:pPr>
              <w:jc w:val="center"/>
            </w:pPr>
            <w:r w:rsidRPr="00C76A99">
              <w:t>175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5E59D" w14:textId="77777777" w:rsidR="002F7A73" w:rsidRPr="00C76A99" w:rsidRDefault="002F7A73" w:rsidP="007D5069">
            <w:pPr>
              <w:jc w:val="center"/>
            </w:pPr>
            <w:r w:rsidRPr="00C76A99">
              <w:t>400842.49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6929F" w14:textId="77777777" w:rsidR="002F7A73" w:rsidRPr="00C76A99" w:rsidRDefault="002F7A73" w:rsidP="007D5069">
            <w:pPr>
              <w:jc w:val="center"/>
            </w:pPr>
            <w:r w:rsidRPr="00C76A99">
              <w:t>1266998.37</w:t>
            </w:r>
          </w:p>
        </w:tc>
      </w:tr>
      <w:tr w:rsidR="002F7A73" w:rsidRPr="00C76A99" w14:paraId="5BB6885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F98A7" w14:textId="77777777" w:rsidR="002F7A73" w:rsidRPr="00C76A99" w:rsidRDefault="002F7A73" w:rsidP="007D5069">
            <w:pPr>
              <w:jc w:val="center"/>
            </w:pPr>
            <w:r w:rsidRPr="00C76A99">
              <w:t>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03715" w14:textId="77777777" w:rsidR="002F7A73" w:rsidRPr="00C76A99" w:rsidRDefault="002F7A73" w:rsidP="007D5069">
            <w:pPr>
              <w:jc w:val="center"/>
            </w:pPr>
            <w:r w:rsidRPr="00C76A99">
              <w:t>400850.97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DD021" w14:textId="77777777" w:rsidR="002F7A73" w:rsidRPr="00C76A99" w:rsidRDefault="002F7A73" w:rsidP="007D5069">
            <w:pPr>
              <w:jc w:val="center"/>
            </w:pPr>
            <w:r w:rsidRPr="00C76A99">
              <w:t>1267029.36</w:t>
            </w:r>
          </w:p>
        </w:tc>
      </w:tr>
      <w:tr w:rsidR="002F7A73" w:rsidRPr="00C76A99" w14:paraId="08279C2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918F2" w14:textId="77777777" w:rsidR="002F7A73" w:rsidRPr="00C76A99" w:rsidRDefault="002F7A73" w:rsidP="007D5069">
            <w:pPr>
              <w:jc w:val="center"/>
            </w:pPr>
            <w:r w:rsidRPr="00C76A99">
              <w:t>177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EBD41" w14:textId="77777777" w:rsidR="002F7A73" w:rsidRPr="00C76A99" w:rsidRDefault="002F7A73" w:rsidP="007D5069">
            <w:pPr>
              <w:jc w:val="center"/>
            </w:pPr>
            <w:r w:rsidRPr="00C76A99">
              <w:t>400853.08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F2913" w14:textId="77777777" w:rsidR="002F7A73" w:rsidRPr="00C76A99" w:rsidRDefault="002F7A73" w:rsidP="007D5069">
            <w:pPr>
              <w:jc w:val="center"/>
            </w:pPr>
            <w:r w:rsidRPr="00C76A99">
              <w:t>1267035.42</w:t>
            </w:r>
          </w:p>
        </w:tc>
      </w:tr>
      <w:tr w:rsidR="002F7A73" w:rsidRPr="00C76A99" w14:paraId="5DC26C8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ECC73" w14:textId="77777777" w:rsidR="002F7A73" w:rsidRPr="00C76A99" w:rsidRDefault="002F7A73" w:rsidP="007D5069">
            <w:pPr>
              <w:jc w:val="center"/>
            </w:pPr>
            <w:r w:rsidRPr="00C76A99">
              <w:t>178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645C5" w14:textId="77777777" w:rsidR="002F7A73" w:rsidRPr="00C76A99" w:rsidRDefault="002F7A73" w:rsidP="007D5069">
            <w:pPr>
              <w:jc w:val="center"/>
            </w:pPr>
            <w:r w:rsidRPr="00C76A99">
              <w:t>400859.80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F8948" w14:textId="77777777" w:rsidR="002F7A73" w:rsidRPr="00C76A99" w:rsidRDefault="002F7A73" w:rsidP="007D5069">
            <w:pPr>
              <w:jc w:val="center"/>
            </w:pPr>
            <w:r w:rsidRPr="00C76A99">
              <w:t>1267061.39</w:t>
            </w:r>
          </w:p>
        </w:tc>
      </w:tr>
      <w:tr w:rsidR="002F7A73" w:rsidRPr="00C76A99" w14:paraId="23322A3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9EA3C" w14:textId="77777777" w:rsidR="002F7A73" w:rsidRPr="00C76A99" w:rsidRDefault="002F7A73" w:rsidP="007D5069">
            <w:pPr>
              <w:jc w:val="center"/>
            </w:pPr>
            <w:r w:rsidRPr="00C76A99">
              <w:t>179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BB0F4" w14:textId="77777777" w:rsidR="002F7A73" w:rsidRPr="00C76A99" w:rsidRDefault="002F7A73" w:rsidP="007D5069">
            <w:pPr>
              <w:jc w:val="center"/>
            </w:pPr>
            <w:r w:rsidRPr="00C76A99">
              <w:t>400860.93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03A1D" w14:textId="77777777" w:rsidR="002F7A73" w:rsidRPr="00C76A99" w:rsidRDefault="002F7A73" w:rsidP="007D5069">
            <w:pPr>
              <w:jc w:val="center"/>
            </w:pPr>
            <w:r w:rsidRPr="00C76A99">
              <w:t>1267065.75</w:t>
            </w:r>
          </w:p>
        </w:tc>
      </w:tr>
      <w:tr w:rsidR="002F7A73" w:rsidRPr="00C76A99" w14:paraId="489B254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AB5AE" w14:textId="77777777" w:rsidR="002F7A73" w:rsidRPr="00C76A99" w:rsidRDefault="002F7A73" w:rsidP="007D5069">
            <w:pPr>
              <w:jc w:val="center"/>
            </w:pPr>
            <w:r w:rsidRPr="00C76A99">
              <w:t>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8C069" w14:textId="77777777" w:rsidR="002F7A73" w:rsidRPr="00C76A99" w:rsidRDefault="002F7A73" w:rsidP="007D5069">
            <w:pPr>
              <w:jc w:val="center"/>
            </w:pPr>
            <w:r w:rsidRPr="00C76A99">
              <w:t>400885.04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A3AB6" w14:textId="77777777" w:rsidR="002F7A73" w:rsidRPr="00C76A99" w:rsidRDefault="002F7A73" w:rsidP="007D5069">
            <w:pPr>
              <w:jc w:val="center"/>
            </w:pPr>
            <w:r w:rsidRPr="00C76A99">
              <w:t>1267153.88</w:t>
            </w:r>
          </w:p>
        </w:tc>
      </w:tr>
      <w:tr w:rsidR="002F7A73" w:rsidRPr="00C76A99" w14:paraId="2913945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28B89" w14:textId="77777777" w:rsidR="002F7A73" w:rsidRPr="00C76A99" w:rsidRDefault="002F7A73" w:rsidP="007D5069">
            <w:pPr>
              <w:jc w:val="center"/>
            </w:pPr>
            <w:r w:rsidRPr="00C76A99">
              <w:t>181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FBFB7" w14:textId="77777777" w:rsidR="002F7A73" w:rsidRPr="00C76A99" w:rsidRDefault="002F7A73" w:rsidP="007D5069">
            <w:pPr>
              <w:jc w:val="center"/>
            </w:pPr>
            <w:r w:rsidRPr="00C76A99">
              <w:t>400901.25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AAB1E" w14:textId="77777777" w:rsidR="002F7A73" w:rsidRPr="00C76A99" w:rsidRDefault="002F7A73" w:rsidP="007D5069">
            <w:pPr>
              <w:jc w:val="center"/>
            </w:pPr>
            <w:r w:rsidRPr="00C76A99">
              <w:t>1267212.60</w:t>
            </w:r>
          </w:p>
        </w:tc>
      </w:tr>
      <w:tr w:rsidR="002F7A73" w:rsidRPr="00C76A99" w14:paraId="73D3CA2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F6E00" w14:textId="77777777" w:rsidR="002F7A73" w:rsidRPr="00C76A99" w:rsidRDefault="002F7A73" w:rsidP="007D5069">
            <w:pPr>
              <w:jc w:val="center"/>
            </w:pPr>
            <w:r w:rsidRPr="00C76A99">
              <w:t>182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BFB60" w14:textId="77777777" w:rsidR="002F7A73" w:rsidRPr="00C76A99" w:rsidRDefault="002F7A73" w:rsidP="007D5069">
            <w:pPr>
              <w:jc w:val="center"/>
            </w:pPr>
            <w:r w:rsidRPr="00C76A99">
              <w:t>400929.27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751A4" w14:textId="77777777" w:rsidR="002F7A73" w:rsidRPr="00C76A99" w:rsidRDefault="002F7A73" w:rsidP="007D5069">
            <w:pPr>
              <w:jc w:val="center"/>
            </w:pPr>
            <w:r w:rsidRPr="00C76A99">
              <w:t>1267314.16</w:t>
            </w:r>
          </w:p>
        </w:tc>
      </w:tr>
      <w:tr w:rsidR="002F7A73" w:rsidRPr="00C76A99" w14:paraId="47FA87D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F489C" w14:textId="77777777" w:rsidR="002F7A73" w:rsidRPr="00C76A99" w:rsidRDefault="002F7A73" w:rsidP="007D5069">
            <w:pPr>
              <w:jc w:val="center"/>
            </w:pPr>
            <w:r w:rsidRPr="00C76A99">
              <w:t>183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147B0" w14:textId="77777777" w:rsidR="002F7A73" w:rsidRPr="00C76A99" w:rsidRDefault="002F7A73" w:rsidP="007D5069">
            <w:pPr>
              <w:jc w:val="center"/>
            </w:pPr>
            <w:r w:rsidRPr="00C76A99">
              <w:t>400940.42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7FB8F" w14:textId="77777777" w:rsidR="002F7A73" w:rsidRPr="00C76A99" w:rsidRDefault="002F7A73" w:rsidP="007D5069">
            <w:pPr>
              <w:jc w:val="center"/>
            </w:pPr>
            <w:r w:rsidRPr="00C76A99">
              <w:t>1267354.59</w:t>
            </w:r>
          </w:p>
        </w:tc>
      </w:tr>
      <w:tr w:rsidR="002F7A73" w:rsidRPr="00C76A99" w14:paraId="3F1D3F9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B5791" w14:textId="77777777" w:rsidR="002F7A73" w:rsidRPr="00C76A99" w:rsidRDefault="002F7A73" w:rsidP="007D5069">
            <w:pPr>
              <w:jc w:val="center"/>
            </w:pPr>
            <w:r w:rsidRPr="00C76A99">
              <w:t>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B428D" w14:textId="77777777" w:rsidR="002F7A73" w:rsidRPr="00C76A99" w:rsidRDefault="002F7A73" w:rsidP="007D5069">
            <w:pPr>
              <w:jc w:val="center"/>
            </w:pPr>
            <w:r w:rsidRPr="00C76A99">
              <w:t>400957.75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4CBDA" w14:textId="77777777" w:rsidR="002F7A73" w:rsidRPr="00C76A99" w:rsidRDefault="002F7A73" w:rsidP="007D5069">
            <w:pPr>
              <w:jc w:val="center"/>
            </w:pPr>
            <w:r w:rsidRPr="00C76A99">
              <w:t>1267416.80</w:t>
            </w:r>
          </w:p>
        </w:tc>
      </w:tr>
      <w:tr w:rsidR="002F7A73" w:rsidRPr="00C76A99" w14:paraId="4426D64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E4692" w14:textId="77777777" w:rsidR="002F7A73" w:rsidRPr="00C76A99" w:rsidRDefault="002F7A73" w:rsidP="007D5069">
            <w:pPr>
              <w:jc w:val="center"/>
            </w:pPr>
            <w:r w:rsidRPr="00C76A99">
              <w:t>185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63565" w14:textId="77777777" w:rsidR="002F7A73" w:rsidRPr="00C76A99" w:rsidRDefault="002F7A73" w:rsidP="007D5069">
            <w:pPr>
              <w:jc w:val="center"/>
            </w:pPr>
            <w:r w:rsidRPr="00C76A99">
              <w:t>400965.44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B1BD0" w14:textId="77777777" w:rsidR="002F7A73" w:rsidRPr="00C76A99" w:rsidRDefault="002F7A73" w:rsidP="007D5069">
            <w:pPr>
              <w:jc w:val="center"/>
            </w:pPr>
            <w:r w:rsidRPr="00C76A99">
              <w:t>1267444.39</w:t>
            </w:r>
          </w:p>
        </w:tc>
      </w:tr>
      <w:tr w:rsidR="002F7A73" w:rsidRPr="00C76A99" w14:paraId="7192300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721DC" w14:textId="77777777" w:rsidR="002F7A73" w:rsidRPr="00C76A99" w:rsidRDefault="002F7A73" w:rsidP="007D5069">
            <w:pPr>
              <w:jc w:val="center"/>
            </w:pPr>
            <w:r w:rsidRPr="00C76A99">
              <w:t>186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AB403" w14:textId="77777777" w:rsidR="002F7A73" w:rsidRPr="00C76A99" w:rsidRDefault="002F7A73" w:rsidP="007D5069">
            <w:pPr>
              <w:jc w:val="center"/>
            </w:pPr>
            <w:r w:rsidRPr="00C76A99">
              <w:t>400976.93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8AEAF" w14:textId="77777777" w:rsidR="002F7A73" w:rsidRPr="00C76A99" w:rsidRDefault="002F7A73" w:rsidP="007D5069">
            <w:pPr>
              <w:jc w:val="center"/>
            </w:pPr>
            <w:r w:rsidRPr="00C76A99">
              <w:t>1267486.62</w:t>
            </w:r>
          </w:p>
        </w:tc>
      </w:tr>
      <w:tr w:rsidR="002F7A73" w:rsidRPr="00C76A99" w14:paraId="2DD51C0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8C506" w14:textId="77777777" w:rsidR="002F7A73" w:rsidRPr="00C76A99" w:rsidRDefault="002F7A73" w:rsidP="007D5069">
            <w:pPr>
              <w:jc w:val="center"/>
            </w:pPr>
            <w:r w:rsidRPr="00C76A99">
              <w:t>187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B3A3D" w14:textId="77777777" w:rsidR="002F7A73" w:rsidRPr="00C76A99" w:rsidRDefault="002F7A73" w:rsidP="007D5069">
            <w:pPr>
              <w:jc w:val="center"/>
            </w:pPr>
            <w:r w:rsidRPr="00C76A99">
              <w:t>400983.10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625CD" w14:textId="77777777" w:rsidR="002F7A73" w:rsidRPr="00C76A99" w:rsidRDefault="002F7A73" w:rsidP="007D5069">
            <w:pPr>
              <w:jc w:val="center"/>
            </w:pPr>
            <w:r w:rsidRPr="00C76A99">
              <w:t>1267507.81</w:t>
            </w:r>
          </w:p>
        </w:tc>
      </w:tr>
      <w:tr w:rsidR="002F7A73" w:rsidRPr="00C76A99" w14:paraId="603322F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17B21" w14:textId="77777777" w:rsidR="002F7A73" w:rsidRPr="00C76A99" w:rsidRDefault="002F7A73" w:rsidP="007D5069">
            <w:pPr>
              <w:jc w:val="center"/>
            </w:pPr>
            <w:r w:rsidRPr="00C76A99">
              <w:t>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D967A" w14:textId="77777777" w:rsidR="002F7A73" w:rsidRPr="00C76A99" w:rsidRDefault="002F7A73" w:rsidP="007D5069">
            <w:pPr>
              <w:jc w:val="center"/>
            </w:pPr>
            <w:r w:rsidRPr="00C76A99">
              <w:t>400993.07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298F7" w14:textId="77777777" w:rsidR="002F7A73" w:rsidRPr="00C76A99" w:rsidRDefault="002F7A73" w:rsidP="007D5069">
            <w:pPr>
              <w:jc w:val="center"/>
            </w:pPr>
            <w:r w:rsidRPr="00C76A99">
              <w:t>1267533.72</w:t>
            </w:r>
          </w:p>
        </w:tc>
      </w:tr>
      <w:tr w:rsidR="002F7A73" w:rsidRPr="00C76A99" w14:paraId="056D3FF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1DC90" w14:textId="77777777" w:rsidR="002F7A73" w:rsidRPr="00C76A99" w:rsidRDefault="002F7A73" w:rsidP="007D5069">
            <w:pPr>
              <w:jc w:val="center"/>
            </w:pPr>
            <w:r w:rsidRPr="00C76A99">
              <w:t>189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750F0" w14:textId="77777777" w:rsidR="002F7A73" w:rsidRPr="00C76A99" w:rsidRDefault="002F7A73" w:rsidP="007D5069">
            <w:pPr>
              <w:jc w:val="center"/>
            </w:pPr>
            <w:r w:rsidRPr="00C76A99">
              <w:t>400997.01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8CBC0" w14:textId="77777777" w:rsidR="002F7A73" w:rsidRPr="00C76A99" w:rsidRDefault="002F7A73" w:rsidP="007D5069">
            <w:pPr>
              <w:jc w:val="center"/>
            </w:pPr>
            <w:r w:rsidRPr="00C76A99">
              <w:t>1267541.51</w:t>
            </w:r>
          </w:p>
        </w:tc>
      </w:tr>
      <w:tr w:rsidR="002F7A73" w:rsidRPr="00C76A99" w14:paraId="3F15330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AED6C" w14:textId="77777777" w:rsidR="002F7A73" w:rsidRPr="00C76A99" w:rsidRDefault="002F7A73" w:rsidP="007D5069">
            <w:pPr>
              <w:jc w:val="center"/>
            </w:pPr>
            <w:r w:rsidRPr="00C76A99">
              <w:t>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31F27" w14:textId="77777777" w:rsidR="002F7A73" w:rsidRPr="00C76A99" w:rsidRDefault="002F7A73" w:rsidP="007D5069">
            <w:pPr>
              <w:jc w:val="center"/>
            </w:pPr>
            <w:r w:rsidRPr="00C76A99">
              <w:t>401001.74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EE99F" w14:textId="77777777" w:rsidR="002F7A73" w:rsidRPr="00C76A99" w:rsidRDefault="002F7A73" w:rsidP="007D5069">
            <w:pPr>
              <w:jc w:val="center"/>
            </w:pPr>
            <w:r w:rsidRPr="00C76A99">
              <w:t>1267550.83</w:t>
            </w:r>
          </w:p>
        </w:tc>
      </w:tr>
      <w:tr w:rsidR="002F7A73" w:rsidRPr="00C76A99" w14:paraId="5EB6861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48611" w14:textId="77777777" w:rsidR="002F7A73" w:rsidRPr="00C76A99" w:rsidRDefault="002F7A73" w:rsidP="007D5069">
            <w:pPr>
              <w:jc w:val="center"/>
            </w:pPr>
            <w:r w:rsidRPr="00C76A99">
              <w:t>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7F5D1" w14:textId="77777777" w:rsidR="002F7A73" w:rsidRPr="00C76A99" w:rsidRDefault="002F7A73" w:rsidP="007D5069">
            <w:pPr>
              <w:jc w:val="center"/>
            </w:pPr>
            <w:r w:rsidRPr="00C76A99">
              <w:t>401014.52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E433F" w14:textId="77777777" w:rsidR="002F7A73" w:rsidRPr="00C76A99" w:rsidRDefault="002F7A73" w:rsidP="007D5069">
            <w:pPr>
              <w:jc w:val="center"/>
            </w:pPr>
            <w:r w:rsidRPr="00C76A99">
              <w:t>1267573.01</w:t>
            </w:r>
          </w:p>
        </w:tc>
      </w:tr>
      <w:tr w:rsidR="002F7A73" w:rsidRPr="00C76A99" w14:paraId="64E9BE6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27DF7" w14:textId="77777777" w:rsidR="002F7A73" w:rsidRPr="00C76A99" w:rsidRDefault="002F7A73" w:rsidP="007D5069">
            <w:pPr>
              <w:jc w:val="center"/>
            </w:pPr>
            <w:r w:rsidRPr="00C76A99">
              <w:t>192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73842" w14:textId="77777777" w:rsidR="002F7A73" w:rsidRPr="00C76A99" w:rsidRDefault="002F7A73" w:rsidP="007D5069">
            <w:pPr>
              <w:jc w:val="center"/>
            </w:pPr>
            <w:r w:rsidRPr="00C76A99">
              <w:t>401020.84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6196A" w14:textId="77777777" w:rsidR="002F7A73" w:rsidRPr="00C76A99" w:rsidRDefault="002F7A73" w:rsidP="007D5069">
            <w:pPr>
              <w:jc w:val="center"/>
            </w:pPr>
            <w:r w:rsidRPr="00C76A99">
              <w:t>1267583.71</w:t>
            </w:r>
          </w:p>
        </w:tc>
      </w:tr>
      <w:tr w:rsidR="002F7A73" w:rsidRPr="00C76A99" w14:paraId="391E2F0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9D5B8" w14:textId="77777777" w:rsidR="002F7A73" w:rsidRPr="00C76A99" w:rsidRDefault="002F7A73" w:rsidP="007D5069">
            <w:pPr>
              <w:jc w:val="center"/>
            </w:pPr>
            <w:r w:rsidRPr="00C76A99">
              <w:t>193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8FA6B" w14:textId="77777777" w:rsidR="002F7A73" w:rsidRPr="00C76A99" w:rsidRDefault="002F7A73" w:rsidP="007D5069">
            <w:pPr>
              <w:jc w:val="center"/>
            </w:pPr>
            <w:r w:rsidRPr="00C76A99">
              <w:t>401027.35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B9709" w14:textId="77777777" w:rsidR="002F7A73" w:rsidRPr="00C76A99" w:rsidRDefault="002F7A73" w:rsidP="007D5069">
            <w:pPr>
              <w:jc w:val="center"/>
            </w:pPr>
            <w:r w:rsidRPr="00C76A99">
              <w:t>1267594.75</w:t>
            </w:r>
          </w:p>
        </w:tc>
      </w:tr>
      <w:tr w:rsidR="002F7A73" w:rsidRPr="00C76A99" w14:paraId="2F750AF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0138" w14:textId="77777777" w:rsidR="002F7A73" w:rsidRPr="00C76A99" w:rsidRDefault="002F7A73" w:rsidP="007D5069">
            <w:pPr>
              <w:jc w:val="center"/>
            </w:pPr>
            <w:r w:rsidRPr="00C76A99">
              <w:lastRenderedPageBreak/>
              <w:t>194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1A29B" w14:textId="77777777" w:rsidR="002F7A73" w:rsidRPr="00C76A99" w:rsidRDefault="002F7A73" w:rsidP="007D5069">
            <w:pPr>
              <w:jc w:val="center"/>
            </w:pPr>
            <w:r w:rsidRPr="00C76A99">
              <w:t>401071.29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7BEF1" w14:textId="77777777" w:rsidR="002F7A73" w:rsidRPr="00C76A99" w:rsidRDefault="002F7A73" w:rsidP="007D5069">
            <w:pPr>
              <w:jc w:val="center"/>
            </w:pPr>
            <w:r w:rsidRPr="00C76A99">
              <w:t>1267667.31</w:t>
            </w:r>
          </w:p>
        </w:tc>
      </w:tr>
      <w:tr w:rsidR="002F7A73" w:rsidRPr="00C76A99" w14:paraId="5F02AF3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1FF98" w14:textId="77777777" w:rsidR="002F7A73" w:rsidRPr="00C76A99" w:rsidRDefault="002F7A73" w:rsidP="007D5069">
            <w:pPr>
              <w:jc w:val="center"/>
            </w:pPr>
            <w:r w:rsidRPr="00C76A99">
              <w:t>195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73299" w14:textId="77777777" w:rsidR="002F7A73" w:rsidRPr="00C76A99" w:rsidRDefault="002F7A73" w:rsidP="007D5069">
            <w:pPr>
              <w:jc w:val="center"/>
            </w:pPr>
            <w:r w:rsidRPr="00C76A99">
              <w:t>401075.64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D0342" w14:textId="77777777" w:rsidR="002F7A73" w:rsidRPr="00C76A99" w:rsidRDefault="002F7A73" w:rsidP="007D5069">
            <w:pPr>
              <w:jc w:val="center"/>
            </w:pPr>
            <w:r w:rsidRPr="00C76A99">
              <w:t>1267674.49</w:t>
            </w:r>
          </w:p>
        </w:tc>
      </w:tr>
      <w:tr w:rsidR="002F7A73" w:rsidRPr="00C76A99" w14:paraId="707DD11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82886" w14:textId="77777777" w:rsidR="002F7A73" w:rsidRPr="00C76A99" w:rsidRDefault="002F7A73" w:rsidP="007D5069">
            <w:pPr>
              <w:jc w:val="center"/>
            </w:pPr>
            <w:r w:rsidRPr="00C76A99">
              <w:t>196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74CDC" w14:textId="77777777" w:rsidR="002F7A73" w:rsidRPr="00C76A99" w:rsidRDefault="002F7A73" w:rsidP="007D5069">
            <w:pPr>
              <w:jc w:val="center"/>
            </w:pPr>
            <w:r w:rsidRPr="00C76A99">
              <w:t>401076.23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C65E5" w14:textId="77777777" w:rsidR="002F7A73" w:rsidRPr="00C76A99" w:rsidRDefault="002F7A73" w:rsidP="007D5069">
            <w:pPr>
              <w:jc w:val="center"/>
            </w:pPr>
            <w:r w:rsidRPr="00C76A99">
              <w:t>1267675.47</w:t>
            </w:r>
          </w:p>
        </w:tc>
      </w:tr>
      <w:tr w:rsidR="002F7A73" w:rsidRPr="00C76A99" w14:paraId="17E1555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B4376" w14:textId="77777777" w:rsidR="002F7A73" w:rsidRPr="00C76A99" w:rsidRDefault="002F7A73" w:rsidP="007D5069">
            <w:pPr>
              <w:jc w:val="center"/>
            </w:pPr>
            <w:r w:rsidRPr="00C76A99">
              <w:t>197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7D31F" w14:textId="77777777" w:rsidR="002F7A73" w:rsidRPr="00C76A99" w:rsidRDefault="002F7A73" w:rsidP="007D5069">
            <w:pPr>
              <w:jc w:val="center"/>
            </w:pPr>
            <w:r w:rsidRPr="00C76A99">
              <w:t>401076.73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B0A27" w14:textId="77777777" w:rsidR="002F7A73" w:rsidRPr="00C76A99" w:rsidRDefault="002F7A73" w:rsidP="007D5069">
            <w:pPr>
              <w:jc w:val="center"/>
            </w:pPr>
            <w:r w:rsidRPr="00C76A99">
              <w:t>1267675.13</w:t>
            </w:r>
          </w:p>
        </w:tc>
      </w:tr>
      <w:tr w:rsidR="002F7A73" w:rsidRPr="00C76A99" w14:paraId="652A054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47713" w14:textId="77777777" w:rsidR="002F7A73" w:rsidRPr="00C76A99" w:rsidRDefault="002F7A73" w:rsidP="007D5069">
            <w:pPr>
              <w:jc w:val="center"/>
            </w:pPr>
            <w:r w:rsidRPr="00C76A99">
              <w:t>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8E6C5" w14:textId="77777777" w:rsidR="002F7A73" w:rsidRPr="00C76A99" w:rsidRDefault="002F7A73" w:rsidP="007D5069">
            <w:pPr>
              <w:jc w:val="center"/>
            </w:pPr>
            <w:r w:rsidRPr="00C76A99">
              <w:t>401080.36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0FB9" w14:textId="77777777" w:rsidR="002F7A73" w:rsidRPr="00C76A99" w:rsidRDefault="002F7A73" w:rsidP="007D5069">
            <w:pPr>
              <w:jc w:val="center"/>
            </w:pPr>
            <w:r w:rsidRPr="00C76A99">
              <w:t>1267672.61</w:t>
            </w:r>
          </w:p>
        </w:tc>
      </w:tr>
      <w:tr w:rsidR="002F7A73" w:rsidRPr="00C76A99" w14:paraId="4549A8C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A0D54" w14:textId="77777777" w:rsidR="002F7A73" w:rsidRPr="00C76A99" w:rsidRDefault="002F7A73" w:rsidP="007D5069">
            <w:pPr>
              <w:jc w:val="center"/>
            </w:pPr>
            <w:r w:rsidRPr="00C76A99">
              <w:t>199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E0564" w14:textId="77777777" w:rsidR="002F7A73" w:rsidRPr="00C76A99" w:rsidRDefault="002F7A73" w:rsidP="007D5069">
            <w:pPr>
              <w:jc w:val="center"/>
            </w:pPr>
            <w:r w:rsidRPr="00C76A99">
              <w:t>401202.34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197CF" w14:textId="77777777" w:rsidR="002F7A73" w:rsidRPr="00C76A99" w:rsidRDefault="002F7A73" w:rsidP="007D5069">
            <w:pPr>
              <w:jc w:val="center"/>
            </w:pPr>
            <w:r w:rsidRPr="00C76A99">
              <w:t>1267587.86</w:t>
            </w:r>
          </w:p>
        </w:tc>
      </w:tr>
      <w:tr w:rsidR="002F7A73" w:rsidRPr="00C76A99" w14:paraId="1D1DB7F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DC10D" w14:textId="77777777" w:rsidR="002F7A73" w:rsidRPr="00C76A99" w:rsidRDefault="002F7A73" w:rsidP="007D5069">
            <w:pPr>
              <w:jc w:val="center"/>
            </w:pPr>
            <w:r w:rsidRPr="00C76A99">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3DDE0" w14:textId="77777777" w:rsidR="002F7A73" w:rsidRPr="00C76A99" w:rsidRDefault="002F7A73" w:rsidP="007D5069">
            <w:pPr>
              <w:jc w:val="center"/>
            </w:pPr>
            <w:r w:rsidRPr="00C76A99">
              <w:t>400922.32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39F29" w14:textId="77777777" w:rsidR="002F7A73" w:rsidRPr="00C76A99" w:rsidRDefault="002F7A73" w:rsidP="007D5069">
            <w:pPr>
              <w:jc w:val="center"/>
            </w:pPr>
            <w:r w:rsidRPr="00C76A99">
              <w:t>1266884.13</w:t>
            </w:r>
          </w:p>
        </w:tc>
      </w:tr>
      <w:tr w:rsidR="002F7A73" w:rsidRPr="00C76A99" w14:paraId="3664BF3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86BC9" w14:textId="77777777" w:rsidR="002F7A73" w:rsidRPr="00C76A99" w:rsidRDefault="002F7A73" w:rsidP="007D5069">
            <w:pPr>
              <w:jc w:val="center"/>
            </w:pPr>
            <w:r w:rsidRPr="00C76A99">
              <w:t>201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BAFB2" w14:textId="77777777" w:rsidR="002F7A73" w:rsidRPr="00C76A99" w:rsidRDefault="002F7A73" w:rsidP="007D5069">
            <w:pPr>
              <w:jc w:val="center"/>
            </w:pPr>
            <w:r w:rsidRPr="00C76A99">
              <w:t>401983.45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029E9" w14:textId="77777777" w:rsidR="002F7A73" w:rsidRPr="00C76A99" w:rsidRDefault="002F7A73" w:rsidP="007D5069">
            <w:pPr>
              <w:jc w:val="center"/>
            </w:pPr>
            <w:r w:rsidRPr="00C76A99">
              <w:t>1266874.56</w:t>
            </w:r>
          </w:p>
        </w:tc>
      </w:tr>
      <w:tr w:rsidR="002F7A73" w:rsidRPr="00C76A99" w14:paraId="1BB3DA2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8664A" w14:textId="77777777" w:rsidR="002F7A73" w:rsidRPr="00C76A99" w:rsidRDefault="002F7A73" w:rsidP="007D5069">
            <w:pPr>
              <w:jc w:val="center"/>
            </w:pPr>
            <w:r w:rsidRPr="00C76A99">
              <w:t>202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8FF66" w14:textId="77777777" w:rsidR="002F7A73" w:rsidRPr="00C76A99" w:rsidRDefault="002F7A73" w:rsidP="007D5069">
            <w:pPr>
              <w:jc w:val="center"/>
            </w:pPr>
            <w:r w:rsidRPr="00C76A99">
              <w:t>402100.70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AAFB7" w14:textId="77777777" w:rsidR="002F7A73" w:rsidRPr="00C76A99" w:rsidRDefault="002F7A73" w:rsidP="007D5069">
            <w:pPr>
              <w:jc w:val="center"/>
            </w:pPr>
            <w:r w:rsidRPr="00C76A99">
              <w:t>1267835.05</w:t>
            </w:r>
          </w:p>
        </w:tc>
      </w:tr>
      <w:tr w:rsidR="002F7A73" w:rsidRPr="00C76A99" w14:paraId="66C1F9B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48F09" w14:textId="77777777" w:rsidR="002F7A73" w:rsidRPr="00C76A99" w:rsidRDefault="002F7A73" w:rsidP="007D5069">
            <w:pPr>
              <w:jc w:val="center"/>
            </w:pPr>
            <w:r w:rsidRPr="00C76A99">
              <w:t>203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0450E" w14:textId="77777777" w:rsidR="002F7A73" w:rsidRPr="00C76A99" w:rsidRDefault="002F7A73" w:rsidP="007D5069">
            <w:pPr>
              <w:jc w:val="center"/>
            </w:pPr>
            <w:r w:rsidRPr="00C76A99">
              <w:t>401955.75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5FC6E" w14:textId="77777777" w:rsidR="002F7A73" w:rsidRPr="00C76A99" w:rsidRDefault="002F7A73" w:rsidP="007D5069">
            <w:pPr>
              <w:jc w:val="center"/>
            </w:pPr>
            <w:r w:rsidRPr="00C76A99">
              <w:t>1267836.37</w:t>
            </w:r>
          </w:p>
        </w:tc>
      </w:tr>
      <w:tr w:rsidR="002F7A73" w:rsidRPr="00C76A99" w14:paraId="279C212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53E0A" w14:textId="77777777" w:rsidR="002F7A73" w:rsidRPr="00C76A99" w:rsidRDefault="002F7A73" w:rsidP="007D5069">
            <w:pPr>
              <w:jc w:val="center"/>
            </w:pPr>
            <w:r w:rsidRPr="00C76A99">
              <w:t>204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9E2B3" w14:textId="77777777" w:rsidR="002F7A73" w:rsidRPr="00C76A99" w:rsidRDefault="002F7A73" w:rsidP="007D5069">
            <w:pPr>
              <w:jc w:val="center"/>
            </w:pPr>
            <w:r w:rsidRPr="00C76A99">
              <w:t>401901.61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A9112" w14:textId="77777777" w:rsidR="002F7A73" w:rsidRPr="00C76A99" w:rsidRDefault="002F7A73" w:rsidP="007D5069">
            <w:pPr>
              <w:jc w:val="center"/>
            </w:pPr>
            <w:r w:rsidRPr="00C76A99">
              <w:t>1267836.86</w:t>
            </w:r>
          </w:p>
        </w:tc>
      </w:tr>
      <w:tr w:rsidR="002F7A73" w:rsidRPr="00C76A99" w14:paraId="08DDEFF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199AF" w14:textId="77777777" w:rsidR="002F7A73" w:rsidRPr="00C76A99" w:rsidRDefault="002F7A73" w:rsidP="007D5069">
            <w:pPr>
              <w:jc w:val="center"/>
            </w:pPr>
            <w:r w:rsidRPr="00C76A99">
              <w:t>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1A7DA" w14:textId="77777777" w:rsidR="002F7A73" w:rsidRPr="00C76A99" w:rsidRDefault="002F7A73" w:rsidP="007D5069">
            <w:pPr>
              <w:jc w:val="center"/>
            </w:pPr>
            <w:r w:rsidRPr="00C76A99">
              <w:t>401794.86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12D26" w14:textId="77777777" w:rsidR="002F7A73" w:rsidRPr="00C76A99" w:rsidRDefault="002F7A73" w:rsidP="007D5069">
            <w:pPr>
              <w:jc w:val="center"/>
            </w:pPr>
            <w:r w:rsidRPr="00C76A99">
              <w:t>1267837.84</w:t>
            </w:r>
          </w:p>
        </w:tc>
      </w:tr>
      <w:tr w:rsidR="002F7A73" w:rsidRPr="00C76A99" w14:paraId="6C79653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B6C16" w14:textId="77777777" w:rsidR="002F7A73" w:rsidRPr="00C76A99" w:rsidRDefault="002F7A73" w:rsidP="007D5069">
            <w:pPr>
              <w:jc w:val="center"/>
            </w:pPr>
            <w:r w:rsidRPr="00C76A99">
              <w:t>206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E58E9" w14:textId="77777777" w:rsidR="002F7A73" w:rsidRPr="00C76A99" w:rsidRDefault="002F7A73" w:rsidP="007D5069">
            <w:pPr>
              <w:jc w:val="center"/>
            </w:pPr>
            <w:r w:rsidRPr="00C76A99">
              <w:t>401758.23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5E970" w14:textId="77777777" w:rsidR="002F7A73" w:rsidRPr="00C76A99" w:rsidRDefault="002F7A73" w:rsidP="007D5069">
            <w:pPr>
              <w:jc w:val="center"/>
            </w:pPr>
            <w:r w:rsidRPr="00C76A99">
              <w:t>1267838.14</w:t>
            </w:r>
          </w:p>
        </w:tc>
      </w:tr>
      <w:tr w:rsidR="002F7A73" w:rsidRPr="00C76A99" w14:paraId="09DEE52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C2495" w14:textId="77777777" w:rsidR="002F7A73" w:rsidRPr="00C76A99" w:rsidRDefault="002F7A73" w:rsidP="007D5069">
            <w:pPr>
              <w:jc w:val="center"/>
            </w:pPr>
            <w:r w:rsidRPr="00C76A99">
              <w:t>207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40D85" w14:textId="77777777" w:rsidR="002F7A73" w:rsidRPr="00C76A99" w:rsidRDefault="002F7A73" w:rsidP="007D5069">
            <w:pPr>
              <w:jc w:val="center"/>
            </w:pPr>
            <w:r w:rsidRPr="00C76A99">
              <w:t>401495.22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7734C" w14:textId="77777777" w:rsidR="002F7A73" w:rsidRPr="00C76A99" w:rsidRDefault="002F7A73" w:rsidP="007D5069">
            <w:pPr>
              <w:jc w:val="center"/>
            </w:pPr>
            <w:r w:rsidRPr="00C76A99">
              <w:t>1267840.33</w:t>
            </w:r>
          </w:p>
        </w:tc>
      </w:tr>
      <w:tr w:rsidR="002F7A73" w:rsidRPr="00C76A99" w14:paraId="27718D5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8F782" w14:textId="77777777" w:rsidR="002F7A73" w:rsidRPr="00C76A99" w:rsidRDefault="002F7A73" w:rsidP="007D5069">
            <w:pPr>
              <w:jc w:val="center"/>
            </w:pPr>
            <w:r w:rsidRPr="00C76A99">
              <w:t>208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C0BDF" w14:textId="77777777" w:rsidR="002F7A73" w:rsidRPr="00C76A99" w:rsidRDefault="002F7A73" w:rsidP="007D5069">
            <w:pPr>
              <w:jc w:val="center"/>
            </w:pPr>
            <w:r w:rsidRPr="00C76A99">
              <w:t>401380.12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03516" w14:textId="77777777" w:rsidR="002F7A73" w:rsidRPr="00C76A99" w:rsidRDefault="002F7A73" w:rsidP="007D5069">
            <w:pPr>
              <w:jc w:val="center"/>
            </w:pPr>
            <w:r w:rsidRPr="00C76A99">
              <w:t>1267841.28</w:t>
            </w:r>
          </w:p>
        </w:tc>
      </w:tr>
      <w:tr w:rsidR="002F7A73" w:rsidRPr="00C76A99" w14:paraId="03A5B17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848A7" w14:textId="77777777" w:rsidR="002F7A73" w:rsidRPr="00C76A99" w:rsidRDefault="002F7A73" w:rsidP="007D5069">
            <w:pPr>
              <w:jc w:val="center"/>
            </w:pPr>
            <w:r w:rsidRPr="00C76A99">
              <w:t>209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806C8" w14:textId="77777777" w:rsidR="002F7A73" w:rsidRPr="00C76A99" w:rsidRDefault="002F7A73" w:rsidP="007D5069">
            <w:pPr>
              <w:jc w:val="center"/>
            </w:pPr>
            <w:r w:rsidRPr="00C76A99">
              <w:t>401210.80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917DF" w14:textId="77777777" w:rsidR="002F7A73" w:rsidRPr="00C76A99" w:rsidRDefault="002F7A73" w:rsidP="007D5069">
            <w:pPr>
              <w:jc w:val="center"/>
            </w:pPr>
            <w:r w:rsidRPr="00C76A99">
              <w:t>1267842.69</w:t>
            </w:r>
          </w:p>
        </w:tc>
      </w:tr>
      <w:tr w:rsidR="002F7A73" w:rsidRPr="00C76A99" w14:paraId="325AD9C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5C1A1" w14:textId="77777777" w:rsidR="002F7A73" w:rsidRPr="00C76A99" w:rsidRDefault="002F7A73" w:rsidP="007D5069">
            <w:pPr>
              <w:jc w:val="center"/>
            </w:pPr>
            <w:r w:rsidRPr="00C76A99">
              <w:t>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1F516" w14:textId="77777777" w:rsidR="002F7A73" w:rsidRPr="00C76A99" w:rsidRDefault="002F7A73" w:rsidP="007D5069">
            <w:pPr>
              <w:jc w:val="center"/>
            </w:pPr>
            <w:r w:rsidRPr="00C76A99">
              <w:t>401210.76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41E4B" w14:textId="77777777" w:rsidR="002F7A73" w:rsidRPr="00C76A99" w:rsidRDefault="002F7A73" w:rsidP="007D5069">
            <w:pPr>
              <w:jc w:val="center"/>
            </w:pPr>
            <w:r w:rsidRPr="00C76A99">
              <w:t>1267843.15</w:t>
            </w:r>
          </w:p>
        </w:tc>
      </w:tr>
      <w:tr w:rsidR="002F7A73" w:rsidRPr="00C76A99" w14:paraId="644488D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22393" w14:textId="77777777" w:rsidR="002F7A73" w:rsidRPr="00C76A99" w:rsidRDefault="002F7A73" w:rsidP="007D5069">
            <w:pPr>
              <w:jc w:val="center"/>
            </w:pPr>
            <w:r w:rsidRPr="00C76A99">
              <w:t>211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BAEA5" w14:textId="77777777" w:rsidR="002F7A73" w:rsidRPr="00C76A99" w:rsidRDefault="002F7A73" w:rsidP="007D5069">
            <w:pPr>
              <w:jc w:val="center"/>
            </w:pPr>
            <w:r w:rsidRPr="00C76A99">
              <w:t>401210.61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7CD86" w14:textId="77777777" w:rsidR="002F7A73" w:rsidRPr="00C76A99" w:rsidRDefault="002F7A73" w:rsidP="007D5069">
            <w:pPr>
              <w:jc w:val="center"/>
            </w:pPr>
            <w:r w:rsidRPr="00C76A99">
              <w:t>1267845.13</w:t>
            </w:r>
          </w:p>
        </w:tc>
      </w:tr>
      <w:tr w:rsidR="002F7A73" w:rsidRPr="00C76A99" w14:paraId="3289B47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35170" w14:textId="77777777" w:rsidR="002F7A73" w:rsidRPr="00C76A99" w:rsidRDefault="002F7A73" w:rsidP="007D5069">
            <w:pPr>
              <w:jc w:val="center"/>
            </w:pPr>
            <w:r w:rsidRPr="00C76A99">
              <w:t>212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816A6" w14:textId="77777777" w:rsidR="002F7A73" w:rsidRPr="00C76A99" w:rsidRDefault="002F7A73" w:rsidP="007D5069">
            <w:pPr>
              <w:jc w:val="center"/>
            </w:pPr>
            <w:r w:rsidRPr="00C76A99">
              <w:t>401210.91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9936F" w14:textId="77777777" w:rsidR="002F7A73" w:rsidRPr="00C76A99" w:rsidRDefault="002F7A73" w:rsidP="007D5069">
            <w:pPr>
              <w:jc w:val="center"/>
            </w:pPr>
            <w:r w:rsidRPr="00C76A99">
              <w:t>1267845.96</w:t>
            </w:r>
          </w:p>
        </w:tc>
      </w:tr>
      <w:tr w:rsidR="002F7A73" w:rsidRPr="00C76A99" w14:paraId="26208B1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DC47F" w14:textId="77777777" w:rsidR="002F7A73" w:rsidRPr="00C76A99" w:rsidRDefault="002F7A73" w:rsidP="007D5069">
            <w:pPr>
              <w:jc w:val="center"/>
            </w:pPr>
            <w:r w:rsidRPr="00C76A99">
              <w:t>213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838F8" w14:textId="77777777" w:rsidR="002F7A73" w:rsidRPr="00C76A99" w:rsidRDefault="002F7A73" w:rsidP="007D5069">
            <w:pPr>
              <w:jc w:val="center"/>
            </w:pPr>
            <w:r w:rsidRPr="00C76A99">
              <w:t>401212.93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E4D19" w14:textId="77777777" w:rsidR="002F7A73" w:rsidRPr="00C76A99" w:rsidRDefault="002F7A73" w:rsidP="007D5069">
            <w:pPr>
              <w:jc w:val="center"/>
            </w:pPr>
            <w:r w:rsidRPr="00C76A99">
              <w:t>1267855.50</w:t>
            </w:r>
          </w:p>
        </w:tc>
      </w:tr>
      <w:tr w:rsidR="002F7A73" w:rsidRPr="00C76A99" w14:paraId="53F4D5C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5482D" w14:textId="77777777" w:rsidR="002F7A73" w:rsidRPr="00C76A99" w:rsidRDefault="002F7A73" w:rsidP="007D5069">
            <w:pPr>
              <w:jc w:val="center"/>
            </w:pPr>
            <w:r w:rsidRPr="00C76A99">
              <w:t>214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EB720" w14:textId="77777777" w:rsidR="002F7A73" w:rsidRPr="00C76A99" w:rsidRDefault="002F7A73" w:rsidP="007D5069">
            <w:pPr>
              <w:jc w:val="center"/>
            </w:pPr>
            <w:r w:rsidRPr="00C76A99">
              <w:t>401213.55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3F2C2" w14:textId="77777777" w:rsidR="002F7A73" w:rsidRPr="00C76A99" w:rsidRDefault="002F7A73" w:rsidP="007D5069">
            <w:pPr>
              <w:jc w:val="center"/>
            </w:pPr>
            <w:r w:rsidRPr="00C76A99">
              <w:t>1267867.20</w:t>
            </w:r>
          </w:p>
        </w:tc>
      </w:tr>
      <w:tr w:rsidR="002F7A73" w:rsidRPr="00C76A99" w14:paraId="09B1BA1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A9400" w14:textId="77777777" w:rsidR="002F7A73" w:rsidRPr="00C76A99" w:rsidRDefault="002F7A73" w:rsidP="007D5069">
            <w:pPr>
              <w:jc w:val="center"/>
            </w:pPr>
            <w:r w:rsidRPr="00C76A99">
              <w:t>215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CBA3C" w14:textId="77777777" w:rsidR="002F7A73" w:rsidRPr="00C76A99" w:rsidRDefault="002F7A73" w:rsidP="007D5069">
            <w:pPr>
              <w:jc w:val="center"/>
            </w:pPr>
            <w:r w:rsidRPr="00C76A99">
              <w:t>401212.59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181EA" w14:textId="77777777" w:rsidR="002F7A73" w:rsidRPr="00C76A99" w:rsidRDefault="002F7A73" w:rsidP="007D5069">
            <w:pPr>
              <w:jc w:val="center"/>
            </w:pPr>
            <w:r w:rsidRPr="00C76A99">
              <w:t>1267876.59</w:t>
            </w:r>
          </w:p>
        </w:tc>
      </w:tr>
      <w:tr w:rsidR="002F7A73" w:rsidRPr="00C76A99" w14:paraId="0DE610F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BB94E" w14:textId="77777777" w:rsidR="002F7A73" w:rsidRPr="00C76A99" w:rsidRDefault="002F7A73" w:rsidP="007D5069">
            <w:pPr>
              <w:jc w:val="center"/>
            </w:pPr>
            <w:r w:rsidRPr="00C76A99">
              <w:t>216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08F5F" w14:textId="77777777" w:rsidR="002F7A73" w:rsidRPr="00C76A99" w:rsidRDefault="002F7A73" w:rsidP="007D5069">
            <w:pPr>
              <w:jc w:val="center"/>
            </w:pPr>
            <w:r w:rsidRPr="00C76A99">
              <w:t>401211.63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90587" w14:textId="77777777" w:rsidR="002F7A73" w:rsidRPr="00C76A99" w:rsidRDefault="002F7A73" w:rsidP="007D5069">
            <w:pPr>
              <w:jc w:val="center"/>
            </w:pPr>
            <w:r w:rsidRPr="00C76A99">
              <w:t>1267880.45</w:t>
            </w:r>
          </w:p>
        </w:tc>
      </w:tr>
      <w:tr w:rsidR="002F7A73" w:rsidRPr="00C76A99" w14:paraId="3F9F47C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5B68F" w14:textId="77777777" w:rsidR="002F7A73" w:rsidRPr="00C76A99" w:rsidRDefault="002F7A73" w:rsidP="007D5069">
            <w:pPr>
              <w:jc w:val="center"/>
            </w:pPr>
            <w:r w:rsidRPr="00C76A99">
              <w:t>217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97C32" w14:textId="77777777" w:rsidR="002F7A73" w:rsidRPr="00C76A99" w:rsidRDefault="002F7A73" w:rsidP="007D5069">
            <w:pPr>
              <w:jc w:val="center"/>
            </w:pPr>
            <w:r w:rsidRPr="00C76A99">
              <w:t>401209.92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E4164" w14:textId="77777777" w:rsidR="002F7A73" w:rsidRPr="00C76A99" w:rsidRDefault="002F7A73" w:rsidP="007D5069">
            <w:pPr>
              <w:jc w:val="center"/>
            </w:pPr>
            <w:r w:rsidRPr="00C76A99">
              <w:t>1267887.35</w:t>
            </w:r>
          </w:p>
        </w:tc>
      </w:tr>
      <w:tr w:rsidR="002F7A73" w:rsidRPr="00C76A99" w14:paraId="3DF0872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1B52C" w14:textId="77777777" w:rsidR="002F7A73" w:rsidRPr="00C76A99" w:rsidRDefault="002F7A73" w:rsidP="007D5069">
            <w:pPr>
              <w:jc w:val="center"/>
            </w:pPr>
            <w:r w:rsidRPr="00C76A99">
              <w:t>218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039F1" w14:textId="77777777" w:rsidR="002F7A73" w:rsidRPr="00C76A99" w:rsidRDefault="002F7A73" w:rsidP="007D5069">
            <w:pPr>
              <w:jc w:val="center"/>
            </w:pPr>
            <w:r w:rsidRPr="00C76A99">
              <w:t>401207.43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BAE0A" w14:textId="77777777" w:rsidR="002F7A73" w:rsidRPr="00C76A99" w:rsidRDefault="002F7A73" w:rsidP="007D5069">
            <w:pPr>
              <w:jc w:val="center"/>
            </w:pPr>
            <w:r w:rsidRPr="00C76A99">
              <w:t>1267893.19</w:t>
            </w:r>
          </w:p>
        </w:tc>
      </w:tr>
      <w:tr w:rsidR="002F7A73" w:rsidRPr="00C76A99" w14:paraId="1F55BD8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DD4FC" w14:textId="77777777" w:rsidR="002F7A73" w:rsidRPr="00C76A99" w:rsidRDefault="002F7A73" w:rsidP="007D5069">
            <w:pPr>
              <w:jc w:val="center"/>
            </w:pPr>
            <w:r w:rsidRPr="00C76A99">
              <w:t>219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09E04" w14:textId="77777777" w:rsidR="002F7A73" w:rsidRPr="00C76A99" w:rsidRDefault="002F7A73" w:rsidP="007D5069">
            <w:pPr>
              <w:jc w:val="center"/>
            </w:pPr>
            <w:r w:rsidRPr="00C76A99">
              <w:t>401206.89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ACA74" w14:textId="77777777" w:rsidR="002F7A73" w:rsidRPr="00C76A99" w:rsidRDefault="002F7A73" w:rsidP="007D5069">
            <w:pPr>
              <w:jc w:val="center"/>
            </w:pPr>
            <w:r w:rsidRPr="00C76A99">
              <w:t>1267893.51</w:t>
            </w:r>
          </w:p>
        </w:tc>
      </w:tr>
      <w:tr w:rsidR="002F7A73" w:rsidRPr="00C76A99" w14:paraId="532C73F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4A169" w14:textId="77777777" w:rsidR="002F7A73" w:rsidRPr="00C76A99" w:rsidRDefault="002F7A73" w:rsidP="007D5069">
            <w:pPr>
              <w:jc w:val="center"/>
            </w:pPr>
            <w:r w:rsidRPr="00C76A99">
              <w:t>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109EB" w14:textId="77777777" w:rsidR="002F7A73" w:rsidRPr="00C76A99" w:rsidRDefault="002F7A73" w:rsidP="007D5069">
            <w:pPr>
              <w:jc w:val="center"/>
            </w:pPr>
            <w:r w:rsidRPr="00C76A99">
              <w:t>401212.42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64EDE" w14:textId="77777777" w:rsidR="002F7A73" w:rsidRPr="00C76A99" w:rsidRDefault="002F7A73" w:rsidP="007D5069">
            <w:pPr>
              <w:jc w:val="center"/>
            </w:pPr>
            <w:r w:rsidRPr="00C76A99">
              <w:t>1267902.89</w:t>
            </w:r>
          </w:p>
        </w:tc>
      </w:tr>
      <w:tr w:rsidR="002F7A73" w:rsidRPr="00C76A99" w14:paraId="423D8FE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991FC" w14:textId="77777777" w:rsidR="002F7A73" w:rsidRPr="00C76A99" w:rsidRDefault="002F7A73" w:rsidP="007D5069">
            <w:pPr>
              <w:jc w:val="center"/>
            </w:pPr>
            <w:r w:rsidRPr="00C76A99">
              <w:t>221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266C9" w14:textId="77777777" w:rsidR="002F7A73" w:rsidRPr="00C76A99" w:rsidRDefault="002F7A73" w:rsidP="007D5069">
            <w:pPr>
              <w:jc w:val="center"/>
            </w:pPr>
            <w:r w:rsidRPr="00C76A99">
              <w:t>401215.81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DF8C5" w14:textId="77777777" w:rsidR="002F7A73" w:rsidRPr="00C76A99" w:rsidRDefault="002F7A73" w:rsidP="007D5069">
            <w:pPr>
              <w:jc w:val="center"/>
            </w:pPr>
            <w:r w:rsidRPr="00C76A99">
              <w:t>1267908.64</w:t>
            </w:r>
          </w:p>
        </w:tc>
      </w:tr>
      <w:tr w:rsidR="002F7A73" w:rsidRPr="00C76A99" w14:paraId="4E995CA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69850" w14:textId="77777777" w:rsidR="002F7A73" w:rsidRPr="00C76A99" w:rsidRDefault="002F7A73" w:rsidP="007D5069">
            <w:pPr>
              <w:jc w:val="center"/>
            </w:pPr>
            <w:r w:rsidRPr="00C76A99">
              <w:t>222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E1785" w14:textId="77777777" w:rsidR="002F7A73" w:rsidRPr="00C76A99" w:rsidRDefault="002F7A73" w:rsidP="007D5069">
            <w:pPr>
              <w:jc w:val="center"/>
            </w:pPr>
            <w:r w:rsidRPr="00C76A99">
              <w:t>401230.68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916B9" w14:textId="77777777" w:rsidR="002F7A73" w:rsidRPr="00C76A99" w:rsidRDefault="002F7A73" w:rsidP="007D5069">
            <w:pPr>
              <w:jc w:val="center"/>
            </w:pPr>
            <w:r w:rsidRPr="00C76A99">
              <w:t>1267932.65</w:t>
            </w:r>
          </w:p>
        </w:tc>
      </w:tr>
      <w:tr w:rsidR="002F7A73" w:rsidRPr="00C76A99" w14:paraId="43693E4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5056D" w14:textId="77777777" w:rsidR="002F7A73" w:rsidRPr="00C76A99" w:rsidRDefault="002F7A73" w:rsidP="007D5069">
            <w:pPr>
              <w:jc w:val="center"/>
            </w:pPr>
            <w:r w:rsidRPr="00C76A99">
              <w:t>223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E29B9" w14:textId="77777777" w:rsidR="002F7A73" w:rsidRPr="00C76A99" w:rsidRDefault="002F7A73" w:rsidP="007D5069">
            <w:pPr>
              <w:jc w:val="center"/>
            </w:pPr>
            <w:r w:rsidRPr="00C76A99">
              <w:t>401237.46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3733F" w14:textId="77777777" w:rsidR="002F7A73" w:rsidRPr="00C76A99" w:rsidRDefault="002F7A73" w:rsidP="007D5069">
            <w:pPr>
              <w:jc w:val="center"/>
            </w:pPr>
            <w:r w:rsidRPr="00C76A99">
              <w:t>1267943.61</w:t>
            </w:r>
          </w:p>
        </w:tc>
      </w:tr>
      <w:tr w:rsidR="002F7A73" w:rsidRPr="00C76A99" w14:paraId="61EACE9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83172" w14:textId="77777777" w:rsidR="002F7A73" w:rsidRPr="00C76A99" w:rsidRDefault="002F7A73" w:rsidP="007D5069">
            <w:pPr>
              <w:jc w:val="center"/>
            </w:pPr>
            <w:r w:rsidRPr="00C76A99">
              <w:t>224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DA698" w14:textId="77777777" w:rsidR="002F7A73" w:rsidRPr="00C76A99" w:rsidRDefault="002F7A73" w:rsidP="007D5069">
            <w:pPr>
              <w:jc w:val="center"/>
            </w:pPr>
            <w:r w:rsidRPr="00C76A99">
              <w:t>401244.91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D20AA" w14:textId="77777777" w:rsidR="002F7A73" w:rsidRPr="00C76A99" w:rsidRDefault="002F7A73" w:rsidP="007D5069">
            <w:pPr>
              <w:jc w:val="center"/>
            </w:pPr>
            <w:r w:rsidRPr="00C76A99">
              <w:t>1267955.64</w:t>
            </w:r>
          </w:p>
        </w:tc>
      </w:tr>
      <w:tr w:rsidR="002F7A73" w:rsidRPr="00C76A99" w14:paraId="6668255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40625" w14:textId="77777777" w:rsidR="002F7A73" w:rsidRPr="00C76A99" w:rsidRDefault="002F7A73" w:rsidP="007D5069">
            <w:pPr>
              <w:jc w:val="center"/>
            </w:pPr>
            <w:r w:rsidRPr="00C76A99">
              <w:t>225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C6F04" w14:textId="77777777" w:rsidR="002F7A73" w:rsidRPr="00C76A99" w:rsidRDefault="002F7A73" w:rsidP="007D5069">
            <w:pPr>
              <w:jc w:val="center"/>
            </w:pPr>
            <w:r w:rsidRPr="00C76A99">
              <w:t>401273.99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BC16C" w14:textId="77777777" w:rsidR="002F7A73" w:rsidRPr="00C76A99" w:rsidRDefault="002F7A73" w:rsidP="007D5069">
            <w:pPr>
              <w:jc w:val="center"/>
            </w:pPr>
            <w:r w:rsidRPr="00C76A99">
              <w:t>1268003.48</w:t>
            </w:r>
          </w:p>
        </w:tc>
      </w:tr>
      <w:tr w:rsidR="002F7A73" w:rsidRPr="00C76A99" w14:paraId="74449F8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CB9DE" w14:textId="77777777" w:rsidR="002F7A73" w:rsidRPr="00C76A99" w:rsidRDefault="002F7A73" w:rsidP="007D5069">
            <w:pPr>
              <w:jc w:val="center"/>
            </w:pPr>
            <w:r w:rsidRPr="00C76A99">
              <w:t>226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355E3" w14:textId="77777777" w:rsidR="002F7A73" w:rsidRPr="00C76A99" w:rsidRDefault="002F7A73" w:rsidP="007D5069">
            <w:pPr>
              <w:jc w:val="center"/>
            </w:pPr>
            <w:r w:rsidRPr="00C76A99">
              <w:t>401292.55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2AFF1" w14:textId="77777777" w:rsidR="002F7A73" w:rsidRPr="00C76A99" w:rsidRDefault="002F7A73" w:rsidP="007D5069">
            <w:pPr>
              <w:jc w:val="center"/>
            </w:pPr>
            <w:r w:rsidRPr="00C76A99">
              <w:t>1268034.01</w:t>
            </w:r>
          </w:p>
        </w:tc>
      </w:tr>
      <w:tr w:rsidR="002F7A73" w:rsidRPr="00C76A99" w14:paraId="4BA4C46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88B89" w14:textId="77777777" w:rsidR="002F7A73" w:rsidRPr="00C76A99" w:rsidRDefault="002F7A73" w:rsidP="007D5069">
            <w:pPr>
              <w:jc w:val="center"/>
            </w:pPr>
            <w:r w:rsidRPr="00C76A99">
              <w:t>227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DAE8E" w14:textId="77777777" w:rsidR="002F7A73" w:rsidRPr="00C76A99" w:rsidRDefault="002F7A73" w:rsidP="007D5069">
            <w:pPr>
              <w:jc w:val="center"/>
            </w:pPr>
            <w:r w:rsidRPr="00C76A99">
              <w:t>401299.82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E68BD" w14:textId="77777777" w:rsidR="002F7A73" w:rsidRPr="00C76A99" w:rsidRDefault="002F7A73" w:rsidP="007D5069">
            <w:pPr>
              <w:jc w:val="center"/>
            </w:pPr>
            <w:r w:rsidRPr="00C76A99">
              <w:t>1268045.96</w:t>
            </w:r>
          </w:p>
        </w:tc>
      </w:tr>
      <w:tr w:rsidR="002F7A73" w:rsidRPr="00C76A99" w14:paraId="7103504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F3734" w14:textId="77777777" w:rsidR="002F7A73" w:rsidRPr="00C76A99" w:rsidRDefault="002F7A73" w:rsidP="007D5069">
            <w:pPr>
              <w:jc w:val="center"/>
            </w:pPr>
            <w:r w:rsidRPr="00C76A99">
              <w:t>228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57791" w14:textId="77777777" w:rsidR="002F7A73" w:rsidRPr="00C76A99" w:rsidRDefault="002F7A73" w:rsidP="007D5069">
            <w:pPr>
              <w:jc w:val="center"/>
            </w:pPr>
            <w:r w:rsidRPr="00C76A99">
              <w:t>401313.14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8DFEC" w14:textId="77777777" w:rsidR="002F7A73" w:rsidRPr="00C76A99" w:rsidRDefault="002F7A73" w:rsidP="007D5069">
            <w:pPr>
              <w:jc w:val="center"/>
            </w:pPr>
            <w:r w:rsidRPr="00C76A99">
              <w:t>1268067.89</w:t>
            </w:r>
          </w:p>
        </w:tc>
      </w:tr>
      <w:tr w:rsidR="002F7A73" w:rsidRPr="00C76A99" w14:paraId="082EF8D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C85A5" w14:textId="77777777" w:rsidR="002F7A73" w:rsidRPr="00C76A99" w:rsidRDefault="002F7A73" w:rsidP="007D5069">
            <w:pPr>
              <w:jc w:val="center"/>
            </w:pPr>
            <w:r w:rsidRPr="00C76A99">
              <w:t>229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E587" w14:textId="77777777" w:rsidR="002F7A73" w:rsidRPr="00C76A99" w:rsidRDefault="002F7A73" w:rsidP="007D5069">
            <w:pPr>
              <w:jc w:val="center"/>
            </w:pPr>
            <w:r w:rsidRPr="00C76A99">
              <w:t>401331.57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55D08" w14:textId="77777777" w:rsidR="002F7A73" w:rsidRPr="00C76A99" w:rsidRDefault="002F7A73" w:rsidP="007D5069">
            <w:pPr>
              <w:jc w:val="center"/>
            </w:pPr>
            <w:r w:rsidRPr="00C76A99">
              <w:t>1268098.25</w:t>
            </w:r>
          </w:p>
        </w:tc>
      </w:tr>
      <w:tr w:rsidR="002F7A73" w:rsidRPr="00C76A99" w14:paraId="43FA615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C158A" w14:textId="77777777" w:rsidR="002F7A73" w:rsidRPr="00C76A99" w:rsidRDefault="002F7A73" w:rsidP="007D5069">
            <w:pPr>
              <w:jc w:val="center"/>
            </w:pPr>
            <w:r w:rsidRPr="00C76A99">
              <w:t>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2F7AC" w14:textId="77777777" w:rsidR="002F7A73" w:rsidRPr="00C76A99" w:rsidRDefault="002F7A73" w:rsidP="007D5069">
            <w:pPr>
              <w:jc w:val="center"/>
            </w:pPr>
            <w:r w:rsidRPr="00C76A99">
              <w:t>401359.56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43F3A" w14:textId="77777777" w:rsidR="002F7A73" w:rsidRPr="00C76A99" w:rsidRDefault="002F7A73" w:rsidP="007D5069">
            <w:pPr>
              <w:jc w:val="center"/>
            </w:pPr>
            <w:r w:rsidRPr="00C76A99">
              <w:t>1268144.35</w:t>
            </w:r>
          </w:p>
        </w:tc>
      </w:tr>
      <w:tr w:rsidR="002F7A73" w:rsidRPr="00C76A99" w14:paraId="121652C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46B0A" w14:textId="77777777" w:rsidR="002F7A73" w:rsidRPr="00C76A99" w:rsidRDefault="002F7A73" w:rsidP="007D5069">
            <w:pPr>
              <w:jc w:val="center"/>
            </w:pPr>
            <w:r w:rsidRPr="00C76A99">
              <w:t>231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B602F" w14:textId="77777777" w:rsidR="002F7A73" w:rsidRPr="00C76A99" w:rsidRDefault="002F7A73" w:rsidP="007D5069">
            <w:pPr>
              <w:jc w:val="center"/>
            </w:pPr>
            <w:r w:rsidRPr="00C76A99">
              <w:t>401381.83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5C72A" w14:textId="77777777" w:rsidR="002F7A73" w:rsidRPr="00C76A99" w:rsidRDefault="002F7A73" w:rsidP="007D5069">
            <w:pPr>
              <w:jc w:val="center"/>
            </w:pPr>
            <w:r w:rsidRPr="00C76A99">
              <w:t>1268183.04</w:t>
            </w:r>
          </w:p>
        </w:tc>
      </w:tr>
      <w:tr w:rsidR="002F7A73" w:rsidRPr="00C76A99" w14:paraId="33BCB09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35351" w14:textId="77777777" w:rsidR="002F7A73" w:rsidRPr="00C76A99" w:rsidRDefault="002F7A73" w:rsidP="007D5069">
            <w:pPr>
              <w:jc w:val="center"/>
            </w:pPr>
            <w:r w:rsidRPr="00C76A99">
              <w:t>232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04A41" w14:textId="77777777" w:rsidR="002F7A73" w:rsidRPr="00C76A99" w:rsidRDefault="002F7A73" w:rsidP="007D5069">
            <w:pPr>
              <w:jc w:val="center"/>
            </w:pPr>
            <w:r w:rsidRPr="00C76A99">
              <w:t>401388.03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D74F5" w14:textId="77777777" w:rsidR="002F7A73" w:rsidRPr="00C76A99" w:rsidRDefault="002F7A73" w:rsidP="007D5069">
            <w:pPr>
              <w:jc w:val="center"/>
            </w:pPr>
            <w:r w:rsidRPr="00C76A99">
              <w:t>1268191.80</w:t>
            </w:r>
          </w:p>
        </w:tc>
      </w:tr>
      <w:tr w:rsidR="002F7A73" w:rsidRPr="00C76A99" w14:paraId="1756E70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EBB83" w14:textId="77777777" w:rsidR="002F7A73" w:rsidRPr="00C76A99" w:rsidRDefault="002F7A73" w:rsidP="007D5069">
            <w:pPr>
              <w:jc w:val="center"/>
            </w:pPr>
            <w:r w:rsidRPr="00C76A99">
              <w:t>233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C6EB3" w14:textId="77777777" w:rsidR="002F7A73" w:rsidRPr="00C76A99" w:rsidRDefault="002F7A73" w:rsidP="007D5069">
            <w:pPr>
              <w:jc w:val="center"/>
            </w:pPr>
            <w:r w:rsidRPr="00C76A99">
              <w:t>401405.67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FA843" w14:textId="77777777" w:rsidR="002F7A73" w:rsidRPr="00C76A99" w:rsidRDefault="002F7A73" w:rsidP="007D5069">
            <w:pPr>
              <w:jc w:val="center"/>
            </w:pPr>
            <w:r w:rsidRPr="00C76A99">
              <w:t>1268217.44</w:t>
            </w:r>
          </w:p>
        </w:tc>
      </w:tr>
      <w:tr w:rsidR="002F7A73" w:rsidRPr="00C76A99" w14:paraId="4AB795C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91B4E" w14:textId="77777777" w:rsidR="002F7A73" w:rsidRPr="00C76A99" w:rsidRDefault="002F7A73" w:rsidP="007D5069">
            <w:pPr>
              <w:jc w:val="center"/>
            </w:pPr>
            <w:r w:rsidRPr="00C76A99">
              <w:t>234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96889" w14:textId="77777777" w:rsidR="002F7A73" w:rsidRPr="00C76A99" w:rsidRDefault="002F7A73" w:rsidP="007D5069">
            <w:pPr>
              <w:jc w:val="center"/>
            </w:pPr>
            <w:r w:rsidRPr="00C76A99">
              <w:t>401408.29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C2A83" w14:textId="77777777" w:rsidR="002F7A73" w:rsidRPr="00C76A99" w:rsidRDefault="002F7A73" w:rsidP="007D5069">
            <w:pPr>
              <w:jc w:val="center"/>
            </w:pPr>
            <w:r w:rsidRPr="00C76A99">
              <w:t>1268220.58</w:t>
            </w:r>
          </w:p>
        </w:tc>
      </w:tr>
      <w:tr w:rsidR="002F7A73" w:rsidRPr="00C76A99" w14:paraId="0FF02D4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A5B0B" w14:textId="77777777" w:rsidR="002F7A73" w:rsidRPr="00C76A99" w:rsidRDefault="002F7A73" w:rsidP="007D5069">
            <w:pPr>
              <w:jc w:val="center"/>
            </w:pPr>
            <w:r w:rsidRPr="00C76A99">
              <w:t>235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3AE15" w14:textId="77777777" w:rsidR="002F7A73" w:rsidRPr="00C76A99" w:rsidRDefault="002F7A73" w:rsidP="007D5069">
            <w:pPr>
              <w:jc w:val="center"/>
            </w:pPr>
            <w:r w:rsidRPr="00C76A99">
              <w:t>401421.10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A237C" w14:textId="77777777" w:rsidR="002F7A73" w:rsidRPr="00C76A99" w:rsidRDefault="002F7A73" w:rsidP="007D5069">
            <w:pPr>
              <w:jc w:val="center"/>
            </w:pPr>
            <w:r w:rsidRPr="00C76A99">
              <w:t>1268235.94</w:t>
            </w:r>
          </w:p>
        </w:tc>
      </w:tr>
      <w:tr w:rsidR="002F7A73" w:rsidRPr="00C76A99" w14:paraId="48B4DBA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6DA56" w14:textId="77777777" w:rsidR="002F7A73" w:rsidRPr="00C76A99" w:rsidRDefault="002F7A73" w:rsidP="007D5069">
            <w:pPr>
              <w:jc w:val="center"/>
            </w:pPr>
            <w:r w:rsidRPr="00C76A99">
              <w:lastRenderedPageBreak/>
              <w:t>236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2D647" w14:textId="77777777" w:rsidR="002F7A73" w:rsidRPr="00C76A99" w:rsidRDefault="002F7A73" w:rsidP="007D5069">
            <w:pPr>
              <w:jc w:val="center"/>
            </w:pPr>
            <w:r w:rsidRPr="00C76A99">
              <w:t>401444.42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3551B" w14:textId="77777777" w:rsidR="002F7A73" w:rsidRPr="00C76A99" w:rsidRDefault="002F7A73" w:rsidP="007D5069">
            <w:pPr>
              <w:jc w:val="center"/>
            </w:pPr>
            <w:r w:rsidRPr="00C76A99">
              <w:t>1268261.22</w:t>
            </w:r>
          </w:p>
        </w:tc>
      </w:tr>
      <w:tr w:rsidR="002F7A73" w:rsidRPr="00C76A99" w14:paraId="2F82D58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A7BC4" w14:textId="77777777" w:rsidR="002F7A73" w:rsidRPr="00C76A99" w:rsidRDefault="002F7A73" w:rsidP="007D5069">
            <w:pPr>
              <w:jc w:val="center"/>
            </w:pPr>
            <w:r w:rsidRPr="00C76A99">
              <w:t>237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AE498" w14:textId="77777777" w:rsidR="002F7A73" w:rsidRPr="00C76A99" w:rsidRDefault="002F7A73" w:rsidP="007D5069">
            <w:pPr>
              <w:jc w:val="center"/>
            </w:pPr>
            <w:r w:rsidRPr="00C76A99">
              <w:t>401445.74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0859F" w14:textId="77777777" w:rsidR="002F7A73" w:rsidRPr="00C76A99" w:rsidRDefault="002F7A73" w:rsidP="007D5069">
            <w:pPr>
              <w:jc w:val="center"/>
            </w:pPr>
            <w:r w:rsidRPr="00C76A99">
              <w:t>1268262.64</w:t>
            </w:r>
          </w:p>
        </w:tc>
      </w:tr>
      <w:tr w:rsidR="002F7A73" w:rsidRPr="00C76A99" w14:paraId="7EA91A3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6F27D" w14:textId="77777777" w:rsidR="002F7A73" w:rsidRPr="00C76A99" w:rsidRDefault="002F7A73" w:rsidP="007D5069">
            <w:pPr>
              <w:jc w:val="center"/>
            </w:pPr>
            <w:r w:rsidRPr="00C76A99">
              <w:t>238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179B4" w14:textId="77777777" w:rsidR="002F7A73" w:rsidRPr="00C76A99" w:rsidRDefault="002F7A73" w:rsidP="007D5069">
            <w:pPr>
              <w:jc w:val="center"/>
            </w:pPr>
            <w:r w:rsidRPr="00C76A99">
              <w:t>401482.03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6D57F" w14:textId="77777777" w:rsidR="002F7A73" w:rsidRPr="00C76A99" w:rsidRDefault="002F7A73" w:rsidP="007D5069">
            <w:pPr>
              <w:jc w:val="center"/>
            </w:pPr>
            <w:r w:rsidRPr="00C76A99">
              <w:t>1268301.01</w:t>
            </w:r>
          </w:p>
        </w:tc>
      </w:tr>
      <w:tr w:rsidR="002F7A73" w:rsidRPr="00C76A99" w14:paraId="3579BDD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F88D9" w14:textId="77777777" w:rsidR="002F7A73" w:rsidRPr="00C76A99" w:rsidRDefault="002F7A73" w:rsidP="007D5069">
            <w:pPr>
              <w:jc w:val="center"/>
            </w:pPr>
            <w:r w:rsidRPr="00C76A99">
              <w:t>239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1B0CB" w14:textId="77777777" w:rsidR="002F7A73" w:rsidRPr="00C76A99" w:rsidRDefault="002F7A73" w:rsidP="007D5069">
            <w:pPr>
              <w:jc w:val="center"/>
            </w:pPr>
            <w:r w:rsidRPr="00C76A99">
              <w:t>401494.48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82BEB" w14:textId="77777777" w:rsidR="002F7A73" w:rsidRPr="00C76A99" w:rsidRDefault="002F7A73" w:rsidP="007D5069">
            <w:pPr>
              <w:jc w:val="center"/>
            </w:pPr>
            <w:r w:rsidRPr="00C76A99">
              <w:t>1268314.18</w:t>
            </w:r>
          </w:p>
        </w:tc>
      </w:tr>
      <w:tr w:rsidR="002F7A73" w:rsidRPr="00C76A99" w14:paraId="29F8522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501D4" w14:textId="77777777" w:rsidR="002F7A73" w:rsidRPr="00C76A99" w:rsidRDefault="002F7A73" w:rsidP="007D5069">
            <w:pPr>
              <w:jc w:val="center"/>
            </w:pPr>
            <w:r w:rsidRPr="00C76A99">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3ED3F" w14:textId="77777777" w:rsidR="002F7A73" w:rsidRPr="00C76A99" w:rsidRDefault="002F7A73" w:rsidP="007D5069">
            <w:pPr>
              <w:jc w:val="center"/>
            </w:pPr>
            <w:r w:rsidRPr="00C76A99">
              <w:t>401541.01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14B72" w14:textId="77777777" w:rsidR="002F7A73" w:rsidRPr="00C76A99" w:rsidRDefault="002F7A73" w:rsidP="007D5069">
            <w:pPr>
              <w:jc w:val="center"/>
            </w:pPr>
            <w:r w:rsidRPr="00C76A99">
              <w:t>1268361.51</w:t>
            </w:r>
          </w:p>
        </w:tc>
      </w:tr>
      <w:tr w:rsidR="002F7A73" w:rsidRPr="00C76A99" w14:paraId="2CB9D2E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4277D" w14:textId="77777777" w:rsidR="002F7A73" w:rsidRPr="00C76A99" w:rsidRDefault="002F7A73" w:rsidP="007D5069">
            <w:pPr>
              <w:jc w:val="center"/>
            </w:pPr>
            <w:r w:rsidRPr="00C76A99">
              <w:t>241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BBC48" w14:textId="77777777" w:rsidR="002F7A73" w:rsidRPr="00C76A99" w:rsidRDefault="002F7A73" w:rsidP="007D5069">
            <w:pPr>
              <w:jc w:val="center"/>
            </w:pPr>
            <w:r w:rsidRPr="00C76A99">
              <w:t>401584.12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2CFC7" w14:textId="77777777" w:rsidR="002F7A73" w:rsidRPr="00C76A99" w:rsidRDefault="002F7A73" w:rsidP="007D5069">
            <w:pPr>
              <w:jc w:val="center"/>
            </w:pPr>
            <w:r w:rsidRPr="00C76A99">
              <w:t>1268405.35</w:t>
            </w:r>
          </w:p>
        </w:tc>
      </w:tr>
      <w:tr w:rsidR="002F7A73" w:rsidRPr="00C76A99" w14:paraId="59B6C60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D621A" w14:textId="77777777" w:rsidR="002F7A73" w:rsidRPr="00C76A99" w:rsidRDefault="002F7A73" w:rsidP="007D5069">
            <w:pPr>
              <w:jc w:val="center"/>
            </w:pPr>
            <w:r w:rsidRPr="00C76A99">
              <w:t>242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96C65" w14:textId="77777777" w:rsidR="002F7A73" w:rsidRPr="00C76A99" w:rsidRDefault="002F7A73" w:rsidP="007D5069">
            <w:pPr>
              <w:jc w:val="center"/>
            </w:pPr>
            <w:r w:rsidRPr="00C76A99">
              <w:t>401592.79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0165D" w14:textId="77777777" w:rsidR="002F7A73" w:rsidRPr="00C76A99" w:rsidRDefault="002F7A73" w:rsidP="007D5069">
            <w:pPr>
              <w:jc w:val="center"/>
            </w:pPr>
            <w:r w:rsidRPr="00C76A99">
              <w:t>1268414.17</w:t>
            </w:r>
          </w:p>
        </w:tc>
      </w:tr>
      <w:tr w:rsidR="002F7A73" w:rsidRPr="00C76A99" w14:paraId="21ACFD9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8B983" w14:textId="77777777" w:rsidR="002F7A73" w:rsidRPr="00C76A99" w:rsidRDefault="002F7A73" w:rsidP="007D5069">
            <w:pPr>
              <w:jc w:val="center"/>
            </w:pPr>
            <w:r w:rsidRPr="00C76A99">
              <w:t>243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1B9CC" w14:textId="77777777" w:rsidR="002F7A73" w:rsidRPr="00C76A99" w:rsidRDefault="002F7A73" w:rsidP="007D5069">
            <w:pPr>
              <w:jc w:val="center"/>
            </w:pPr>
            <w:r w:rsidRPr="00C76A99">
              <w:t>401596.41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18D78" w14:textId="77777777" w:rsidR="002F7A73" w:rsidRPr="00C76A99" w:rsidRDefault="002F7A73" w:rsidP="007D5069">
            <w:pPr>
              <w:jc w:val="center"/>
            </w:pPr>
            <w:r w:rsidRPr="00C76A99">
              <w:t>1268417.75</w:t>
            </w:r>
          </w:p>
        </w:tc>
      </w:tr>
      <w:tr w:rsidR="002F7A73" w:rsidRPr="00C76A99" w14:paraId="596E764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8C719" w14:textId="77777777" w:rsidR="002F7A73" w:rsidRPr="00C76A99" w:rsidRDefault="002F7A73" w:rsidP="007D5069">
            <w:pPr>
              <w:jc w:val="center"/>
            </w:pPr>
            <w:r w:rsidRPr="00C76A99">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AC3A1" w14:textId="77777777" w:rsidR="002F7A73" w:rsidRPr="00C76A99" w:rsidRDefault="002F7A73" w:rsidP="007D5069">
            <w:pPr>
              <w:jc w:val="center"/>
            </w:pPr>
            <w:r w:rsidRPr="00C76A99">
              <w:t>401604.57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FBE25" w14:textId="77777777" w:rsidR="002F7A73" w:rsidRPr="00C76A99" w:rsidRDefault="002F7A73" w:rsidP="007D5069">
            <w:pPr>
              <w:jc w:val="center"/>
            </w:pPr>
            <w:r w:rsidRPr="00C76A99">
              <w:t>1268424.41</w:t>
            </w:r>
          </w:p>
        </w:tc>
      </w:tr>
      <w:tr w:rsidR="002F7A73" w:rsidRPr="00C76A99" w14:paraId="2BFF87B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D07D0" w14:textId="77777777" w:rsidR="002F7A73" w:rsidRPr="00C76A99" w:rsidRDefault="002F7A73" w:rsidP="007D5069">
            <w:pPr>
              <w:jc w:val="center"/>
            </w:pPr>
            <w:r w:rsidRPr="00C76A99">
              <w:t>245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1BE55" w14:textId="77777777" w:rsidR="002F7A73" w:rsidRPr="00C76A99" w:rsidRDefault="002F7A73" w:rsidP="007D5069">
            <w:pPr>
              <w:jc w:val="center"/>
            </w:pPr>
            <w:r w:rsidRPr="00C76A99">
              <w:t>401632.13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FA1D1" w14:textId="77777777" w:rsidR="002F7A73" w:rsidRPr="00C76A99" w:rsidRDefault="002F7A73" w:rsidP="007D5069">
            <w:pPr>
              <w:jc w:val="center"/>
            </w:pPr>
            <w:r w:rsidRPr="00C76A99">
              <w:t>1268446.71</w:t>
            </w:r>
          </w:p>
        </w:tc>
      </w:tr>
      <w:tr w:rsidR="002F7A73" w:rsidRPr="00C76A99" w14:paraId="5860F0F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691E9" w14:textId="77777777" w:rsidR="002F7A73" w:rsidRPr="00C76A99" w:rsidRDefault="002F7A73" w:rsidP="007D5069">
            <w:pPr>
              <w:jc w:val="center"/>
            </w:pPr>
            <w:r w:rsidRPr="00C76A99">
              <w:t>246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858FB" w14:textId="77777777" w:rsidR="002F7A73" w:rsidRPr="00C76A99" w:rsidRDefault="002F7A73" w:rsidP="007D5069">
            <w:pPr>
              <w:jc w:val="center"/>
            </w:pPr>
            <w:r w:rsidRPr="00C76A99">
              <w:t>401641.90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A7E03" w14:textId="77777777" w:rsidR="002F7A73" w:rsidRPr="00C76A99" w:rsidRDefault="002F7A73" w:rsidP="007D5069">
            <w:pPr>
              <w:jc w:val="center"/>
            </w:pPr>
            <w:r w:rsidRPr="00C76A99">
              <w:t>1268452.63</w:t>
            </w:r>
          </w:p>
        </w:tc>
      </w:tr>
      <w:tr w:rsidR="002F7A73" w:rsidRPr="00C76A99" w14:paraId="40556AD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9E0B8" w14:textId="77777777" w:rsidR="002F7A73" w:rsidRPr="00C76A99" w:rsidRDefault="002F7A73" w:rsidP="007D5069">
            <w:pPr>
              <w:jc w:val="center"/>
            </w:pPr>
            <w:r w:rsidRPr="00C76A99">
              <w:t>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EBF46" w14:textId="77777777" w:rsidR="002F7A73" w:rsidRPr="00C76A99" w:rsidRDefault="002F7A73" w:rsidP="007D5069">
            <w:pPr>
              <w:jc w:val="center"/>
            </w:pPr>
            <w:r w:rsidRPr="00C76A99">
              <w:t>401657.88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C9E65" w14:textId="77777777" w:rsidR="002F7A73" w:rsidRPr="00C76A99" w:rsidRDefault="002F7A73" w:rsidP="007D5069">
            <w:pPr>
              <w:jc w:val="center"/>
            </w:pPr>
            <w:r w:rsidRPr="00C76A99">
              <w:t>1268460.28</w:t>
            </w:r>
          </w:p>
        </w:tc>
      </w:tr>
      <w:tr w:rsidR="002F7A73" w:rsidRPr="00C76A99" w14:paraId="356BD9B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0DEBA" w14:textId="77777777" w:rsidR="002F7A73" w:rsidRPr="00C76A99" w:rsidRDefault="002F7A73" w:rsidP="007D5069">
            <w:pPr>
              <w:jc w:val="center"/>
            </w:pPr>
            <w:r w:rsidRPr="00C76A99">
              <w:t>248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D3B84" w14:textId="77777777" w:rsidR="002F7A73" w:rsidRPr="00C76A99" w:rsidRDefault="002F7A73" w:rsidP="007D5069">
            <w:pPr>
              <w:jc w:val="center"/>
            </w:pPr>
            <w:r w:rsidRPr="00C76A99">
              <w:t>401700.58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12EC3" w14:textId="77777777" w:rsidR="002F7A73" w:rsidRPr="00C76A99" w:rsidRDefault="002F7A73" w:rsidP="007D5069">
            <w:pPr>
              <w:jc w:val="center"/>
            </w:pPr>
            <w:r w:rsidRPr="00C76A99">
              <w:t>1268474.07</w:t>
            </w:r>
          </w:p>
        </w:tc>
      </w:tr>
      <w:tr w:rsidR="002F7A73" w:rsidRPr="00C76A99" w14:paraId="38701F8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B0F88" w14:textId="77777777" w:rsidR="002F7A73" w:rsidRPr="00C76A99" w:rsidRDefault="002F7A73" w:rsidP="007D5069">
            <w:pPr>
              <w:jc w:val="center"/>
            </w:pPr>
            <w:r w:rsidRPr="00C76A99">
              <w:t>249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F78AC" w14:textId="77777777" w:rsidR="002F7A73" w:rsidRPr="00C76A99" w:rsidRDefault="002F7A73" w:rsidP="007D5069">
            <w:pPr>
              <w:jc w:val="center"/>
            </w:pPr>
            <w:r w:rsidRPr="00C76A99">
              <w:t>401799.42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53508" w14:textId="77777777" w:rsidR="002F7A73" w:rsidRPr="00C76A99" w:rsidRDefault="002F7A73" w:rsidP="007D5069">
            <w:pPr>
              <w:jc w:val="center"/>
            </w:pPr>
            <w:r w:rsidRPr="00C76A99">
              <w:t>1268496.08</w:t>
            </w:r>
          </w:p>
        </w:tc>
      </w:tr>
      <w:tr w:rsidR="002F7A73" w:rsidRPr="00C76A99" w14:paraId="69048DF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5D9DA" w14:textId="77777777" w:rsidR="002F7A73" w:rsidRPr="00C76A99" w:rsidRDefault="002F7A73" w:rsidP="007D5069">
            <w:pPr>
              <w:jc w:val="center"/>
            </w:pPr>
            <w:r w:rsidRPr="00C76A99">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3644E" w14:textId="77777777" w:rsidR="002F7A73" w:rsidRPr="00C76A99" w:rsidRDefault="002F7A73" w:rsidP="007D5069">
            <w:pPr>
              <w:jc w:val="center"/>
            </w:pPr>
            <w:r w:rsidRPr="00C76A99">
              <w:t>401864.08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BAB39" w14:textId="77777777" w:rsidR="002F7A73" w:rsidRPr="00C76A99" w:rsidRDefault="002F7A73" w:rsidP="007D5069">
            <w:pPr>
              <w:jc w:val="center"/>
            </w:pPr>
            <w:r w:rsidRPr="00C76A99">
              <w:t>1268510.59</w:t>
            </w:r>
          </w:p>
        </w:tc>
      </w:tr>
      <w:tr w:rsidR="002F7A73" w:rsidRPr="00C76A99" w14:paraId="1EC5F84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6F18D" w14:textId="77777777" w:rsidR="002F7A73" w:rsidRPr="00C76A99" w:rsidRDefault="002F7A73" w:rsidP="007D5069">
            <w:pPr>
              <w:jc w:val="center"/>
            </w:pPr>
            <w:r w:rsidRPr="00C76A99">
              <w:t>251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DB099" w14:textId="77777777" w:rsidR="002F7A73" w:rsidRPr="00C76A99" w:rsidRDefault="002F7A73" w:rsidP="007D5069">
            <w:pPr>
              <w:jc w:val="center"/>
            </w:pPr>
            <w:r w:rsidRPr="00C76A99">
              <w:t>401865.12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CB985" w14:textId="77777777" w:rsidR="002F7A73" w:rsidRPr="00C76A99" w:rsidRDefault="002F7A73" w:rsidP="007D5069">
            <w:pPr>
              <w:jc w:val="center"/>
            </w:pPr>
            <w:r w:rsidRPr="00C76A99">
              <w:t>1268510.82</w:t>
            </w:r>
          </w:p>
        </w:tc>
      </w:tr>
      <w:tr w:rsidR="002F7A73" w:rsidRPr="00C76A99" w14:paraId="32FC655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2E19C" w14:textId="77777777" w:rsidR="002F7A73" w:rsidRPr="00C76A99" w:rsidRDefault="002F7A73" w:rsidP="007D5069">
            <w:pPr>
              <w:jc w:val="center"/>
            </w:pPr>
            <w:r w:rsidRPr="00C76A99">
              <w:t>252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5F663" w14:textId="77777777" w:rsidR="002F7A73" w:rsidRPr="00C76A99" w:rsidRDefault="002F7A73" w:rsidP="007D5069">
            <w:pPr>
              <w:jc w:val="center"/>
            </w:pPr>
            <w:r w:rsidRPr="00C76A99">
              <w:t>401879.88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A1033" w14:textId="77777777" w:rsidR="002F7A73" w:rsidRPr="00C76A99" w:rsidRDefault="002F7A73" w:rsidP="007D5069">
            <w:pPr>
              <w:jc w:val="center"/>
            </w:pPr>
            <w:r w:rsidRPr="00C76A99">
              <w:t>1268515.22</w:t>
            </w:r>
          </w:p>
        </w:tc>
      </w:tr>
      <w:tr w:rsidR="002F7A73" w:rsidRPr="00C76A99" w14:paraId="017A61B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9B61F" w14:textId="77777777" w:rsidR="002F7A73" w:rsidRPr="00C76A99" w:rsidRDefault="002F7A73" w:rsidP="007D5069">
            <w:pPr>
              <w:jc w:val="center"/>
            </w:pPr>
            <w:r w:rsidRPr="00C76A99">
              <w:t>253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C771D" w14:textId="77777777" w:rsidR="002F7A73" w:rsidRPr="00C76A99" w:rsidRDefault="002F7A73" w:rsidP="007D5069">
            <w:pPr>
              <w:jc w:val="center"/>
            </w:pPr>
            <w:r w:rsidRPr="00C76A99">
              <w:t>401908.48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261AF" w14:textId="77777777" w:rsidR="002F7A73" w:rsidRPr="00C76A99" w:rsidRDefault="002F7A73" w:rsidP="007D5069">
            <w:pPr>
              <w:jc w:val="center"/>
            </w:pPr>
            <w:r w:rsidRPr="00C76A99">
              <w:t>1268523.77</w:t>
            </w:r>
          </w:p>
        </w:tc>
      </w:tr>
      <w:tr w:rsidR="002F7A73" w:rsidRPr="00C76A99" w14:paraId="3AA4BDB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3C64E" w14:textId="77777777" w:rsidR="002F7A73" w:rsidRPr="00C76A99" w:rsidRDefault="002F7A73" w:rsidP="007D5069">
            <w:pPr>
              <w:jc w:val="center"/>
            </w:pPr>
            <w:r w:rsidRPr="00C76A99">
              <w:t>254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B7ED8" w14:textId="77777777" w:rsidR="002F7A73" w:rsidRPr="00C76A99" w:rsidRDefault="002F7A73" w:rsidP="007D5069">
            <w:pPr>
              <w:jc w:val="center"/>
            </w:pPr>
            <w:r w:rsidRPr="00C76A99">
              <w:t>401948.08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E07FA" w14:textId="77777777" w:rsidR="002F7A73" w:rsidRPr="00C76A99" w:rsidRDefault="002F7A73" w:rsidP="007D5069">
            <w:pPr>
              <w:jc w:val="center"/>
            </w:pPr>
            <w:r w:rsidRPr="00C76A99">
              <w:t>1268546.66</w:t>
            </w:r>
          </w:p>
        </w:tc>
      </w:tr>
      <w:tr w:rsidR="002F7A73" w:rsidRPr="00C76A99" w14:paraId="1B9C1F1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DE7CC" w14:textId="77777777" w:rsidR="002F7A73" w:rsidRPr="00C76A99" w:rsidRDefault="002F7A73" w:rsidP="007D5069">
            <w:pPr>
              <w:jc w:val="center"/>
            </w:pPr>
            <w:r w:rsidRPr="00C76A99">
              <w:t>255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2554C" w14:textId="77777777" w:rsidR="002F7A73" w:rsidRPr="00C76A99" w:rsidRDefault="002F7A73" w:rsidP="007D5069">
            <w:pPr>
              <w:jc w:val="center"/>
            </w:pPr>
            <w:r w:rsidRPr="00C76A99">
              <w:t>401964.73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F3CCC" w14:textId="77777777" w:rsidR="002F7A73" w:rsidRPr="00C76A99" w:rsidRDefault="002F7A73" w:rsidP="007D5069">
            <w:pPr>
              <w:jc w:val="center"/>
            </w:pPr>
            <w:r w:rsidRPr="00C76A99">
              <w:t>1268558.22</w:t>
            </w:r>
          </w:p>
        </w:tc>
      </w:tr>
      <w:tr w:rsidR="002F7A73" w:rsidRPr="00C76A99" w14:paraId="2CA9729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0E1E2" w14:textId="77777777" w:rsidR="002F7A73" w:rsidRPr="00C76A99" w:rsidRDefault="002F7A73" w:rsidP="007D5069">
            <w:pPr>
              <w:jc w:val="center"/>
            </w:pPr>
            <w:r w:rsidRPr="00C76A99">
              <w:t>256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68DF7" w14:textId="77777777" w:rsidR="002F7A73" w:rsidRPr="00C76A99" w:rsidRDefault="002F7A73" w:rsidP="007D5069">
            <w:pPr>
              <w:jc w:val="center"/>
            </w:pPr>
            <w:r w:rsidRPr="00C76A99">
              <w:t>401985.13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12808" w14:textId="77777777" w:rsidR="002F7A73" w:rsidRPr="00C76A99" w:rsidRDefault="002F7A73" w:rsidP="007D5069">
            <w:pPr>
              <w:jc w:val="center"/>
            </w:pPr>
            <w:r w:rsidRPr="00C76A99">
              <w:t>1268574.17</w:t>
            </w:r>
          </w:p>
        </w:tc>
      </w:tr>
      <w:tr w:rsidR="002F7A73" w:rsidRPr="00C76A99" w14:paraId="6282D73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D7007" w14:textId="77777777" w:rsidR="002F7A73" w:rsidRPr="00C76A99" w:rsidRDefault="002F7A73" w:rsidP="007D5069">
            <w:pPr>
              <w:jc w:val="center"/>
            </w:pPr>
            <w:r w:rsidRPr="00C76A99">
              <w:t>257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FBBB2" w14:textId="77777777" w:rsidR="002F7A73" w:rsidRPr="00C76A99" w:rsidRDefault="002F7A73" w:rsidP="007D5069">
            <w:pPr>
              <w:jc w:val="center"/>
            </w:pPr>
            <w:r w:rsidRPr="00C76A99">
              <w:t>402008.14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07EF1" w14:textId="77777777" w:rsidR="002F7A73" w:rsidRPr="00C76A99" w:rsidRDefault="002F7A73" w:rsidP="007D5069">
            <w:pPr>
              <w:jc w:val="center"/>
            </w:pPr>
            <w:r w:rsidRPr="00C76A99">
              <w:t>1268593.92</w:t>
            </w:r>
          </w:p>
        </w:tc>
      </w:tr>
      <w:tr w:rsidR="002F7A73" w:rsidRPr="00C76A99" w14:paraId="548667A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82A62" w14:textId="77777777" w:rsidR="002F7A73" w:rsidRPr="00C76A99" w:rsidRDefault="002F7A73" w:rsidP="007D5069">
            <w:pPr>
              <w:jc w:val="center"/>
            </w:pPr>
            <w:r w:rsidRPr="00C76A99">
              <w:t>258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EC8AC" w14:textId="77777777" w:rsidR="002F7A73" w:rsidRPr="00C76A99" w:rsidRDefault="002F7A73" w:rsidP="007D5069">
            <w:pPr>
              <w:jc w:val="center"/>
            </w:pPr>
            <w:r w:rsidRPr="00C76A99">
              <w:t>402088.24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52483" w14:textId="77777777" w:rsidR="002F7A73" w:rsidRPr="00C76A99" w:rsidRDefault="002F7A73" w:rsidP="007D5069">
            <w:pPr>
              <w:jc w:val="center"/>
            </w:pPr>
            <w:r w:rsidRPr="00C76A99">
              <w:t>1268664.85</w:t>
            </w:r>
          </w:p>
        </w:tc>
      </w:tr>
      <w:tr w:rsidR="002F7A73" w:rsidRPr="00C76A99" w14:paraId="7B05F0A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2E54E" w14:textId="77777777" w:rsidR="002F7A73" w:rsidRPr="00C76A99" w:rsidRDefault="002F7A73" w:rsidP="007D5069">
            <w:pPr>
              <w:jc w:val="center"/>
            </w:pPr>
            <w:r w:rsidRPr="00C76A99">
              <w:t>259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3BC4C" w14:textId="77777777" w:rsidR="002F7A73" w:rsidRPr="00C76A99" w:rsidRDefault="002F7A73" w:rsidP="007D5069">
            <w:pPr>
              <w:jc w:val="center"/>
            </w:pPr>
            <w:r w:rsidRPr="00C76A99">
              <w:t>402106.56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B9D15" w14:textId="77777777" w:rsidR="002F7A73" w:rsidRPr="00C76A99" w:rsidRDefault="002F7A73" w:rsidP="007D5069">
            <w:pPr>
              <w:jc w:val="center"/>
            </w:pPr>
            <w:r w:rsidRPr="00C76A99">
              <w:t>1268681.02</w:t>
            </w:r>
          </w:p>
        </w:tc>
      </w:tr>
      <w:tr w:rsidR="002F7A73" w:rsidRPr="00C76A99" w14:paraId="4CDDF95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D9E65" w14:textId="77777777" w:rsidR="002F7A73" w:rsidRPr="00C76A99" w:rsidRDefault="002F7A73" w:rsidP="007D5069">
            <w:pPr>
              <w:jc w:val="center"/>
            </w:pPr>
            <w:r w:rsidRPr="00C76A99">
              <w:t>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241DD" w14:textId="77777777" w:rsidR="002F7A73" w:rsidRPr="00C76A99" w:rsidRDefault="002F7A73" w:rsidP="007D5069">
            <w:pPr>
              <w:jc w:val="center"/>
            </w:pPr>
            <w:r w:rsidRPr="00C76A99">
              <w:t>402124.37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58576" w14:textId="77777777" w:rsidR="002F7A73" w:rsidRPr="00C76A99" w:rsidRDefault="002F7A73" w:rsidP="007D5069">
            <w:pPr>
              <w:jc w:val="center"/>
            </w:pPr>
            <w:r w:rsidRPr="00C76A99">
              <w:t>1268696.77</w:t>
            </w:r>
          </w:p>
        </w:tc>
      </w:tr>
      <w:tr w:rsidR="002F7A73" w:rsidRPr="00C76A99" w14:paraId="1D9A346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2CFEC" w14:textId="77777777" w:rsidR="002F7A73" w:rsidRPr="00C76A99" w:rsidRDefault="002F7A73" w:rsidP="007D5069">
            <w:pPr>
              <w:jc w:val="center"/>
            </w:pPr>
            <w:r w:rsidRPr="00C76A99">
              <w:t>261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F8AB8" w14:textId="77777777" w:rsidR="002F7A73" w:rsidRPr="00C76A99" w:rsidRDefault="002F7A73" w:rsidP="007D5069">
            <w:pPr>
              <w:jc w:val="center"/>
            </w:pPr>
            <w:r w:rsidRPr="00C76A99">
              <w:t>402174.05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98397" w14:textId="77777777" w:rsidR="002F7A73" w:rsidRPr="00C76A99" w:rsidRDefault="002F7A73" w:rsidP="007D5069">
            <w:pPr>
              <w:jc w:val="center"/>
            </w:pPr>
            <w:r w:rsidRPr="00C76A99">
              <w:t>1268740.66</w:t>
            </w:r>
          </w:p>
        </w:tc>
      </w:tr>
      <w:tr w:rsidR="002F7A73" w:rsidRPr="00C76A99" w14:paraId="0AF9835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88F9C" w14:textId="77777777" w:rsidR="002F7A73" w:rsidRPr="00C76A99" w:rsidRDefault="002F7A73" w:rsidP="007D5069">
            <w:pPr>
              <w:jc w:val="center"/>
            </w:pPr>
            <w:r w:rsidRPr="00C76A99">
              <w:t>262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A1EBF" w14:textId="77777777" w:rsidR="002F7A73" w:rsidRPr="00C76A99" w:rsidRDefault="002F7A73" w:rsidP="007D5069">
            <w:pPr>
              <w:jc w:val="center"/>
            </w:pPr>
            <w:r w:rsidRPr="00C76A99">
              <w:t>402190.51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A85BE" w14:textId="77777777" w:rsidR="002F7A73" w:rsidRPr="00C76A99" w:rsidRDefault="002F7A73" w:rsidP="007D5069">
            <w:pPr>
              <w:jc w:val="center"/>
            </w:pPr>
            <w:r w:rsidRPr="00C76A99">
              <w:t>1268755.20</w:t>
            </w:r>
          </w:p>
        </w:tc>
      </w:tr>
      <w:tr w:rsidR="002F7A73" w:rsidRPr="00C76A99" w14:paraId="6C83E2F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09F16" w14:textId="77777777" w:rsidR="002F7A73" w:rsidRPr="00C76A99" w:rsidRDefault="002F7A73" w:rsidP="007D5069">
            <w:pPr>
              <w:jc w:val="center"/>
            </w:pPr>
            <w:r w:rsidRPr="00C76A99">
              <w:t>263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3D9D8" w14:textId="77777777" w:rsidR="002F7A73" w:rsidRPr="00C76A99" w:rsidRDefault="002F7A73" w:rsidP="007D5069">
            <w:pPr>
              <w:jc w:val="center"/>
            </w:pPr>
            <w:r w:rsidRPr="00C76A99">
              <w:t>402294.76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91EEA" w14:textId="77777777" w:rsidR="002F7A73" w:rsidRPr="00C76A99" w:rsidRDefault="002F7A73" w:rsidP="007D5069">
            <w:pPr>
              <w:jc w:val="center"/>
            </w:pPr>
            <w:r w:rsidRPr="00C76A99">
              <w:t>1268847.30</w:t>
            </w:r>
          </w:p>
        </w:tc>
      </w:tr>
      <w:tr w:rsidR="002F7A73" w:rsidRPr="00C76A99" w14:paraId="64A4B62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78736" w14:textId="77777777" w:rsidR="002F7A73" w:rsidRPr="00C76A99" w:rsidRDefault="002F7A73" w:rsidP="007D5069">
            <w:pPr>
              <w:jc w:val="center"/>
            </w:pPr>
            <w:r w:rsidRPr="00C76A99">
              <w:t>264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AD5CC" w14:textId="77777777" w:rsidR="002F7A73" w:rsidRPr="00C76A99" w:rsidRDefault="002F7A73" w:rsidP="007D5069">
            <w:pPr>
              <w:jc w:val="center"/>
            </w:pPr>
            <w:r w:rsidRPr="00C76A99">
              <w:t>402295.59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8A8E8" w14:textId="77777777" w:rsidR="002F7A73" w:rsidRPr="00C76A99" w:rsidRDefault="002F7A73" w:rsidP="007D5069">
            <w:pPr>
              <w:jc w:val="center"/>
            </w:pPr>
            <w:r w:rsidRPr="00C76A99">
              <w:t>1268848.04</w:t>
            </w:r>
          </w:p>
        </w:tc>
      </w:tr>
      <w:tr w:rsidR="002F7A73" w:rsidRPr="00C76A99" w14:paraId="4F6A6FF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CE943" w14:textId="77777777" w:rsidR="002F7A73" w:rsidRPr="00C76A99" w:rsidRDefault="002F7A73" w:rsidP="007D5069">
            <w:pPr>
              <w:jc w:val="center"/>
            </w:pPr>
            <w:r w:rsidRPr="00C76A99">
              <w:t>265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D62D1" w14:textId="77777777" w:rsidR="002F7A73" w:rsidRPr="00C76A99" w:rsidRDefault="002F7A73" w:rsidP="007D5069">
            <w:pPr>
              <w:jc w:val="center"/>
            </w:pPr>
            <w:r w:rsidRPr="00C76A99">
              <w:t>402295.60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4BD9A" w14:textId="77777777" w:rsidR="002F7A73" w:rsidRPr="00C76A99" w:rsidRDefault="002F7A73" w:rsidP="007D5069">
            <w:pPr>
              <w:jc w:val="center"/>
            </w:pPr>
            <w:r w:rsidRPr="00C76A99">
              <w:t>1268848.05</w:t>
            </w:r>
          </w:p>
        </w:tc>
      </w:tr>
      <w:tr w:rsidR="002F7A73" w:rsidRPr="00C76A99" w14:paraId="05307EA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671AF" w14:textId="77777777" w:rsidR="002F7A73" w:rsidRPr="00C76A99" w:rsidRDefault="002F7A73" w:rsidP="007D5069">
            <w:pPr>
              <w:jc w:val="center"/>
            </w:pPr>
            <w:r w:rsidRPr="00C76A99">
              <w:t>266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41254" w14:textId="77777777" w:rsidR="002F7A73" w:rsidRPr="00C76A99" w:rsidRDefault="002F7A73" w:rsidP="007D5069">
            <w:pPr>
              <w:jc w:val="center"/>
            </w:pPr>
            <w:r w:rsidRPr="00C76A99">
              <w:t>402307.25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FEC7F" w14:textId="77777777" w:rsidR="002F7A73" w:rsidRPr="00C76A99" w:rsidRDefault="002F7A73" w:rsidP="007D5069">
            <w:pPr>
              <w:jc w:val="center"/>
            </w:pPr>
            <w:r w:rsidRPr="00C76A99">
              <w:t>1268858.33</w:t>
            </w:r>
          </w:p>
        </w:tc>
      </w:tr>
      <w:tr w:rsidR="002F7A73" w:rsidRPr="00C76A99" w14:paraId="463535B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7C78D" w14:textId="77777777" w:rsidR="002F7A73" w:rsidRPr="00C76A99" w:rsidRDefault="002F7A73" w:rsidP="007D5069">
            <w:pPr>
              <w:jc w:val="center"/>
            </w:pPr>
            <w:r w:rsidRPr="00C76A99">
              <w:t>267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F41DD" w14:textId="77777777" w:rsidR="002F7A73" w:rsidRPr="00C76A99" w:rsidRDefault="002F7A73" w:rsidP="007D5069">
            <w:pPr>
              <w:jc w:val="center"/>
            </w:pPr>
            <w:r w:rsidRPr="00C76A99">
              <w:t>402327.55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EACB9" w14:textId="77777777" w:rsidR="002F7A73" w:rsidRPr="00C76A99" w:rsidRDefault="002F7A73" w:rsidP="007D5069">
            <w:pPr>
              <w:jc w:val="center"/>
            </w:pPr>
            <w:r w:rsidRPr="00C76A99">
              <w:t>1268873.67</w:t>
            </w:r>
          </w:p>
        </w:tc>
      </w:tr>
      <w:tr w:rsidR="002F7A73" w:rsidRPr="00C76A99" w14:paraId="31B1ED1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A4E61" w14:textId="77777777" w:rsidR="002F7A73" w:rsidRPr="00C76A99" w:rsidRDefault="002F7A73" w:rsidP="007D5069">
            <w:pPr>
              <w:jc w:val="center"/>
            </w:pPr>
            <w:r w:rsidRPr="00C76A99">
              <w:t>268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D88BF" w14:textId="77777777" w:rsidR="002F7A73" w:rsidRPr="00C76A99" w:rsidRDefault="002F7A73" w:rsidP="007D5069">
            <w:pPr>
              <w:jc w:val="center"/>
            </w:pPr>
            <w:r w:rsidRPr="00C76A99">
              <w:t>402357.13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3F95B" w14:textId="77777777" w:rsidR="002F7A73" w:rsidRPr="00C76A99" w:rsidRDefault="002F7A73" w:rsidP="007D5069">
            <w:pPr>
              <w:jc w:val="center"/>
            </w:pPr>
            <w:r w:rsidRPr="00C76A99">
              <w:t>1268892.03</w:t>
            </w:r>
          </w:p>
        </w:tc>
      </w:tr>
      <w:tr w:rsidR="002F7A73" w:rsidRPr="00C76A99" w14:paraId="62787DD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1DE82" w14:textId="77777777" w:rsidR="002F7A73" w:rsidRPr="00C76A99" w:rsidRDefault="002F7A73" w:rsidP="007D5069">
            <w:pPr>
              <w:jc w:val="center"/>
            </w:pPr>
            <w:r w:rsidRPr="00C76A99">
              <w:t>269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1CF76" w14:textId="77777777" w:rsidR="002F7A73" w:rsidRPr="00C76A99" w:rsidRDefault="002F7A73" w:rsidP="007D5069">
            <w:pPr>
              <w:jc w:val="center"/>
            </w:pPr>
            <w:r w:rsidRPr="00C76A99">
              <w:t>402360.26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0981E" w14:textId="77777777" w:rsidR="002F7A73" w:rsidRPr="00C76A99" w:rsidRDefault="002F7A73" w:rsidP="007D5069">
            <w:pPr>
              <w:jc w:val="center"/>
            </w:pPr>
            <w:r w:rsidRPr="00C76A99">
              <w:t>1268893.66</w:t>
            </w:r>
          </w:p>
        </w:tc>
      </w:tr>
      <w:tr w:rsidR="002F7A73" w:rsidRPr="00C76A99" w14:paraId="2ECA830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114EC" w14:textId="77777777" w:rsidR="002F7A73" w:rsidRPr="00C76A99" w:rsidRDefault="002F7A73" w:rsidP="007D5069">
            <w:pPr>
              <w:jc w:val="center"/>
            </w:pPr>
            <w:r w:rsidRPr="00C76A99">
              <w:t>270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C7DD2" w14:textId="77777777" w:rsidR="002F7A73" w:rsidRPr="00C76A99" w:rsidRDefault="002F7A73" w:rsidP="007D5069">
            <w:pPr>
              <w:jc w:val="center"/>
            </w:pPr>
            <w:r w:rsidRPr="00C76A99">
              <w:t>402363.06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3C431" w14:textId="77777777" w:rsidR="002F7A73" w:rsidRPr="00C76A99" w:rsidRDefault="002F7A73" w:rsidP="007D5069">
            <w:pPr>
              <w:jc w:val="center"/>
            </w:pPr>
            <w:r w:rsidRPr="00C76A99">
              <w:t>1268895.02</w:t>
            </w:r>
          </w:p>
        </w:tc>
      </w:tr>
      <w:tr w:rsidR="002F7A73" w:rsidRPr="00C76A99" w14:paraId="4F400E3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0E38E" w14:textId="77777777" w:rsidR="002F7A73" w:rsidRPr="00C76A99" w:rsidRDefault="002F7A73" w:rsidP="007D5069">
            <w:pPr>
              <w:jc w:val="center"/>
            </w:pPr>
            <w:r w:rsidRPr="00C76A99">
              <w:t>271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693C7" w14:textId="77777777" w:rsidR="002F7A73" w:rsidRPr="00C76A99" w:rsidRDefault="002F7A73" w:rsidP="007D5069">
            <w:pPr>
              <w:jc w:val="center"/>
            </w:pPr>
            <w:r w:rsidRPr="00C76A99">
              <w:t>402376.47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02749" w14:textId="77777777" w:rsidR="002F7A73" w:rsidRPr="00C76A99" w:rsidRDefault="002F7A73" w:rsidP="007D5069">
            <w:pPr>
              <w:jc w:val="center"/>
            </w:pPr>
            <w:r w:rsidRPr="00C76A99">
              <w:t>1268901.55</w:t>
            </w:r>
          </w:p>
        </w:tc>
      </w:tr>
      <w:tr w:rsidR="002F7A73" w:rsidRPr="00C76A99" w14:paraId="215AF15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EF128" w14:textId="77777777" w:rsidR="002F7A73" w:rsidRPr="00C76A99" w:rsidRDefault="002F7A73" w:rsidP="007D5069">
            <w:pPr>
              <w:jc w:val="center"/>
            </w:pPr>
            <w:r w:rsidRPr="00C76A99">
              <w:t>272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671CF" w14:textId="77777777" w:rsidR="002F7A73" w:rsidRPr="00C76A99" w:rsidRDefault="002F7A73" w:rsidP="007D5069">
            <w:pPr>
              <w:jc w:val="center"/>
            </w:pPr>
            <w:r w:rsidRPr="00C76A99">
              <w:t>402391.86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8E9B8" w14:textId="77777777" w:rsidR="002F7A73" w:rsidRPr="00C76A99" w:rsidRDefault="002F7A73" w:rsidP="007D5069">
            <w:pPr>
              <w:jc w:val="center"/>
            </w:pPr>
            <w:r w:rsidRPr="00C76A99">
              <w:t>1268907.93</w:t>
            </w:r>
          </w:p>
        </w:tc>
      </w:tr>
      <w:tr w:rsidR="002F7A73" w:rsidRPr="00C76A99" w14:paraId="45BFB82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8701E" w14:textId="77777777" w:rsidR="002F7A73" w:rsidRPr="00C76A99" w:rsidRDefault="002F7A73" w:rsidP="007D5069">
            <w:pPr>
              <w:jc w:val="center"/>
            </w:pPr>
            <w:r w:rsidRPr="00C76A99">
              <w:t>273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1F182" w14:textId="77777777" w:rsidR="002F7A73" w:rsidRPr="00C76A99" w:rsidRDefault="002F7A73" w:rsidP="007D5069">
            <w:pPr>
              <w:jc w:val="center"/>
            </w:pPr>
            <w:r w:rsidRPr="00C76A99">
              <w:t>402408.46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AF46C" w14:textId="77777777" w:rsidR="002F7A73" w:rsidRPr="00C76A99" w:rsidRDefault="002F7A73" w:rsidP="007D5069">
            <w:pPr>
              <w:jc w:val="center"/>
            </w:pPr>
            <w:r w:rsidRPr="00C76A99">
              <w:t>1268914.81</w:t>
            </w:r>
          </w:p>
        </w:tc>
      </w:tr>
      <w:tr w:rsidR="002F7A73" w:rsidRPr="00C76A99" w14:paraId="794FC2D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8F06F" w14:textId="77777777" w:rsidR="002F7A73" w:rsidRPr="00C76A99" w:rsidRDefault="002F7A73" w:rsidP="007D5069">
            <w:pPr>
              <w:jc w:val="center"/>
            </w:pPr>
            <w:r w:rsidRPr="00C76A99">
              <w:t>274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CAF9C" w14:textId="77777777" w:rsidR="002F7A73" w:rsidRPr="00C76A99" w:rsidRDefault="002F7A73" w:rsidP="007D5069">
            <w:pPr>
              <w:jc w:val="center"/>
            </w:pPr>
            <w:r w:rsidRPr="00C76A99">
              <w:t>402464.80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9D2FB" w14:textId="77777777" w:rsidR="002F7A73" w:rsidRPr="00C76A99" w:rsidRDefault="002F7A73" w:rsidP="007D5069">
            <w:pPr>
              <w:jc w:val="center"/>
            </w:pPr>
            <w:r w:rsidRPr="00C76A99">
              <w:t>1268938.41</w:t>
            </w:r>
          </w:p>
        </w:tc>
      </w:tr>
      <w:tr w:rsidR="002F7A73" w:rsidRPr="00C76A99" w14:paraId="707B536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1D1C0" w14:textId="77777777" w:rsidR="002F7A73" w:rsidRPr="00C76A99" w:rsidRDefault="002F7A73" w:rsidP="007D5069">
            <w:pPr>
              <w:jc w:val="center"/>
            </w:pPr>
            <w:r w:rsidRPr="00C76A99">
              <w:t>275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8761C" w14:textId="77777777" w:rsidR="002F7A73" w:rsidRPr="00C76A99" w:rsidRDefault="002F7A73" w:rsidP="007D5069">
            <w:pPr>
              <w:jc w:val="center"/>
            </w:pPr>
            <w:r w:rsidRPr="00C76A99">
              <w:t>402493.95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7F554" w14:textId="77777777" w:rsidR="002F7A73" w:rsidRPr="00C76A99" w:rsidRDefault="002F7A73" w:rsidP="007D5069">
            <w:pPr>
              <w:jc w:val="center"/>
            </w:pPr>
            <w:r w:rsidRPr="00C76A99">
              <w:t>1268950.69</w:t>
            </w:r>
          </w:p>
        </w:tc>
      </w:tr>
      <w:tr w:rsidR="002F7A73" w:rsidRPr="00C76A99" w14:paraId="01D3C72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AB576" w14:textId="77777777" w:rsidR="002F7A73" w:rsidRPr="00C76A99" w:rsidRDefault="002F7A73" w:rsidP="007D5069">
            <w:pPr>
              <w:jc w:val="center"/>
            </w:pPr>
            <w:r w:rsidRPr="00C76A99">
              <w:t>276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04835" w14:textId="77777777" w:rsidR="002F7A73" w:rsidRPr="00C76A99" w:rsidRDefault="002F7A73" w:rsidP="007D5069">
            <w:pPr>
              <w:jc w:val="center"/>
            </w:pPr>
            <w:r w:rsidRPr="00C76A99">
              <w:t>402501.55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EF904" w14:textId="77777777" w:rsidR="002F7A73" w:rsidRPr="00C76A99" w:rsidRDefault="002F7A73" w:rsidP="007D5069">
            <w:pPr>
              <w:jc w:val="center"/>
            </w:pPr>
            <w:r w:rsidRPr="00C76A99">
              <w:t>1268953.89</w:t>
            </w:r>
          </w:p>
        </w:tc>
      </w:tr>
      <w:tr w:rsidR="002F7A73" w:rsidRPr="00C76A99" w14:paraId="2969C02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CD015" w14:textId="77777777" w:rsidR="002F7A73" w:rsidRPr="00C76A99" w:rsidRDefault="002F7A73" w:rsidP="007D5069">
            <w:pPr>
              <w:jc w:val="center"/>
            </w:pPr>
            <w:r w:rsidRPr="00C76A99">
              <w:t>277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77B18" w14:textId="77777777" w:rsidR="002F7A73" w:rsidRPr="00C76A99" w:rsidRDefault="002F7A73" w:rsidP="007D5069">
            <w:pPr>
              <w:jc w:val="center"/>
            </w:pPr>
            <w:r w:rsidRPr="00C76A99">
              <w:t>402550.57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FA72" w14:textId="77777777" w:rsidR="002F7A73" w:rsidRPr="00C76A99" w:rsidRDefault="002F7A73" w:rsidP="007D5069">
            <w:pPr>
              <w:jc w:val="center"/>
            </w:pPr>
            <w:r w:rsidRPr="00C76A99">
              <w:t>1268974.09</w:t>
            </w:r>
          </w:p>
        </w:tc>
      </w:tr>
      <w:tr w:rsidR="002F7A73" w:rsidRPr="00C76A99" w14:paraId="799F9D4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C8E39" w14:textId="77777777" w:rsidR="002F7A73" w:rsidRPr="00C76A99" w:rsidRDefault="002F7A73" w:rsidP="007D5069">
            <w:pPr>
              <w:jc w:val="center"/>
            </w:pPr>
            <w:r w:rsidRPr="00C76A99">
              <w:lastRenderedPageBreak/>
              <w:t>278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9118C" w14:textId="77777777" w:rsidR="002F7A73" w:rsidRPr="00C76A99" w:rsidRDefault="002F7A73" w:rsidP="007D5069">
            <w:pPr>
              <w:jc w:val="center"/>
            </w:pPr>
            <w:r w:rsidRPr="00C76A99">
              <w:t>402592.32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316D3" w14:textId="77777777" w:rsidR="002F7A73" w:rsidRPr="00C76A99" w:rsidRDefault="002F7A73" w:rsidP="007D5069">
            <w:pPr>
              <w:jc w:val="center"/>
            </w:pPr>
            <w:r w:rsidRPr="00C76A99">
              <w:t>1268991.30</w:t>
            </w:r>
          </w:p>
        </w:tc>
      </w:tr>
      <w:tr w:rsidR="002F7A73" w:rsidRPr="00C76A99" w14:paraId="5C67669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28E74" w14:textId="77777777" w:rsidR="002F7A73" w:rsidRPr="00C76A99" w:rsidRDefault="002F7A73" w:rsidP="007D5069">
            <w:pPr>
              <w:jc w:val="center"/>
            </w:pPr>
            <w:r w:rsidRPr="00C76A99">
              <w:t>279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FDF2C" w14:textId="77777777" w:rsidR="002F7A73" w:rsidRPr="00C76A99" w:rsidRDefault="002F7A73" w:rsidP="007D5069">
            <w:pPr>
              <w:jc w:val="center"/>
            </w:pPr>
            <w:r w:rsidRPr="00C76A99">
              <w:t>402613.67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1452C" w14:textId="77777777" w:rsidR="002F7A73" w:rsidRPr="00C76A99" w:rsidRDefault="002F7A73" w:rsidP="007D5069">
            <w:pPr>
              <w:jc w:val="center"/>
            </w:pPr>
            <w:r w:rsidRPr="00C76A99">
              <w:t>1269000.00</w:t>
            </w:r>
          </w:p>
        </w:tc>
      </w:tr>
      <w:tr w:rsidR="002F7A73" w:rsidRPr="00C76A99" w14:paraId="7F7BD7D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6FB15" w14:textId="77777777" w:rsidR="002F7A73" w:rsidRPr="00C76A99" w:rsidRDefault="002F7A73" w:rsidP="007D5069">
            <w:pPr>
              <w:jc w:val="center"/>
            </w:pPr>
            <w:r w:rsidRPr="00C76A99">
              <w:t>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B1AC4" w14:textId="77777777" w:rsidR="002F7A73" w:rsidRPr="00C76A99" w:rsidRDefault="002F7A73" w:rsidP="007D5069">
            <w:pPr>
              <w:jc w:val="center"/>
            </w:pPr>
            <w:r w:rsidRPr="00C76A99">
              <w:t>402714.16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E8547" w14:textId="77777777" w:rsidR="002F7A73" w:rsidRPr="00C76A99" w:rsidRDefault="002F7A73" w:rsidP="007D5069">
            <w:pPr>
              <w:jc w:val="center"/>
            </w:pPr>
            <w:r w:rsidRPr="00C76A99">
              <w:t>1269042.20</w:t>
            </w:r>
          </w:p>
        </w:tc>
      </w:tr>
      <w:tr w:rsidR="002F7A73" w:rsidRPr="00C76A99" w14:paraId="7759133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47E9E" w14:textId="77777777" w:rsidR="002F7A73" w:rsidRPr="00C76A99" w:rsidRDefault="002F7A73" w:rsidP="007D5069">
            <w:pPr>
              <w:jc w:val="center"/>
            </w:pPr>
            <w:r w:rsidRPr="00C76A99">
              <w:t>281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A44B3" w14:textId="77777777" w:rsidR="002F7A73" w:rsidRPr="00C76A99" w:rsidRDefault="002F7A73" w:rsidP="007D5069">
            <w:pPr>
              <w:jc w:val="center"/>
            </w:pPr>
            <w:r w:rsidRPr="00C76A99">
              <w:t>402728.48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A3D94" w14:textId="77777777" w:rsidR="002F7A73" w:rsidRPr="00C76A99" w:rsidRDefault="002F7A73" w:rsidP="007D5069">
            <w:pPr>
              <w:jc w:val="center"/>
            </w:pPr>
            <w:r w:rsidRPr="00C76A99">
              <w:t>1269048.21</w:t>
            </w:r>
          </w:p>
        </w:tc>
      </w:tr>
      <w:tr w:rsidR="002F7A73" w:rsidRPr="00C76A99" w14:paraId="11D6656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3AEAD" w14:textId="77777777" w:rsidR="002F7A73" w:rsidRPr="00C76A99" w:rsidRDefault="002F7A73" w:rsidP="007D5069">
            <w:pPr>
              <w:jc w:val="center"/>
            </w:pPr>
            <w:r w:rsidRPr="00C76A99">
              <w:t>282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10095" w14:textId="77777777" w:rsidR="002F7A73" w:rsidRPr="00C76A99" w:rsidRDefault="002F7A73" w:rsidP="007D5069">
            <w:pPr>
              <w:jc w:val="center"/>
            </w:pPr>
            <w:r w:rsidRPr="00C76A99">
              <w:t>402763.79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036E3" w14:textId="77777777" w:rsidR="002F7A73" w:rsidRPr="00C76A99" w:rsidRDefault="002F7A73" w:rsidP="007D5069">
            <w:pPr>
              <w:jc w:val="center"/>
            </w:pPr>
            <w:r w:rsidRPr="00C76A99">
              <w:t>1269062.98</w:t>
            </w:r>
          </w:p>
        </w:tc>
      </w:tr>
      <w:tr w:rsidR="002F7A73" w:rsidRPr="00C76A99" w14:paraId="10F1BD7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BF594" w14:textId="77777777" w:rsidR="002F7A73" w:rsidRPr="00C76A99" w:rsidRDefault="002F7A73" w:rsidP="007D5069">
            <w:pPr>
              <w:jc w:val="center"/>
            </w:pPr>
            <w:r w:rsidRPr="00C76A99">
              <w:t>283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92993" w14:textId="77777777" w:rsidR="002F7A73" w:rsidRPr="00C76A99" w:rsidRDefault="002F7A73" w:rsidP="007D5069">
            <w:pPr>
              <w:jc w:val="center"/>
            </w:pPr>
            <w:r w:rsidRPr="00C76A99">
              <w:t>402766.44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CBB13" w14:textId="77777777" w:rsidR="002F7A73" w:rsidRPr="00C76A99" w:rsidRDefault="002F7A73" w:rsidP="007D5069">
            <w:pPr>
              <w:jc w:val="center"/>
            </w:pPr>
            <w:r w:rsidRPr="00C76A99">
              <w:t>1269064.09</w:t>
            </w:r>
          </w:p>
        </w:tc>
      </w:tr>
      <w:tr w:rsidR="002F7A73" w:rsidRPr="00C76A99" w14:paraId="2C30638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E57EC" w14:textId="77777777" w:rsidR="002F7A73" w:rsidRPr="00C76A99" w:rsidRDefault="002F7A73" w:rsidP="007D5069">
            <w:pPr>
              <w:jc w:val="center"/>
            </w:pPr>
            <w:r w:rsidRPr="00C76A99">
              <w:t>284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FBC78" w14:textId="77777777" w:rsidR="002F7A73" w:rsidRPr="00C76A99" w:rsidRDefault="002F7A73" w:rsidP="007D5069">
            <w:pPr>
              <w:jc w:val="center"/>
            </w:pPr>
            <w:r w:rsidRPr="00C76A99">
              <w:t>402786.72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E2939" w14:textId="77777777" w:rsidR="002F7A73" w:rsidRPr="00C76A99" w:rsidRDefault="002F7A73" w:rsidP="007D5069">
            <w:pPr>
              <w:jc w:val="center"/>
            </w:pPr>
            <w:r w:rsidRPr="00C76A99">
              <w:t>1269030.37</w:t>
            </w:r>
          </w:p>
        </w:tc>
      </w:tr>
      <w:tr w:rsidR="002F7A73" w:rsidRPr="00C76A99" w14:paraId="34DB9B0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7C4A7" w14:textId="77777777" w:rsidR="002F7A73" w:rsidRPr="00C76A99" w:rsidRDefault="002F7A73" w:rsidP="007D5069">
            <w:pPr>
              <w:jc w:val="center"/>
            </w:pPr>
            <w:r w:rsidRPr="00C76A99">
              <w:t>285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02FDB" w14:textId="77777777" w:rsidR="002F7A73" w:rsidRPr="00C76A99" w:rsidRDefault="002F7A73" w:rsidP="007D5069">
            <w:pPr>
              <w:jc w:val="center"/>
            </w:pPr>
            <w:r w:rsidRPr="00C76A99">
              <w:t>402796.11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8C1B3" w14:textId="77777777" w:rsidR="002F7A73" w:rsidRPr="00C76A99" w:rsidRDefault="002F7A73" w:rsidP="007D5069">
            <w:pPr>
              <w:jc w:val="center"/>
            </w:pPr>
            <w:r w:rsidRPr="00C76A99">
              <w:t>1269021.71</w:t>
            </w:r>
          </w:p>
        </w:tc>
      </w:tr>
      <w:tr w:rsidR="002F7A73" w:rsidRPr="00C76A99" w14:paraId="020EA15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78C26" w14:textId="77777777" w:rsidR="002F7A73" w:rsidRPr="00C76A99" w:rsidRDefault="002F7A73" w:rsidP="007D5069">
            <w:pPr>
              <w:jc w:val="center"/>
            </w:pPr>
            <w:r w:rsidRPr="00C76A99">
              <w:t>286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86C83" w14:textId="77777777" w:rsidR="002F7A73" w:rsidRPr="00C76A99" w:rsidRDefault="002F7A73" w:rsidP="007D5069">
            <w:pPr>
              <w:jc w:val="center"/>
            </w:pPr>
            <w:r w:rsidRPr="00C76A99">
              <w:t>402815.92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7CE35" w14:textId="77777777" w:rsidR="002F7A73" w:rsidRPr="00C76A99" w:rsidRDefault="002F7A73" w:rsidP="007D5069">
            <w:pPr>
              <w:jc w:val="center"/>
            </w:pPr>
            <w:r w:rsidRPr="00C76A99">
              <w:t>1268988.69</w:t>
            </w:r>
          </w:p>
        </w:tc>
      </w:tr>
      <w:tr w:rsidR="002F7A73" w:rsidRPr="00C76A99" w14:paraId="376B1DB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F8702" w14:textId="77777777" w:rsidR="002F7A73" w:rsidRPr="00C76A99" w:rsidRDefault="002F7A73" w:rsidP="007D5069">
            <w:pPr>
              <w:jc w:val="center"/>
            </w:pPr>
            <w:r w:rsidRPr="00C76A99">
              <w:t>287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AFE65" w14:textId="77777777" w:rsidR="002F7A73" w:rsidRPr="00C76A99" w:rsidRDefault="002F7A73" w:rsidP="007D5069">
            <w:pPr>
              <w:jc w:val="center"/>
            </w:pPr>
            <w:r w:rsidRPr="00C76A99">
              <w:t>402819.01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E28AC" w14:textId="77777777" w:rsidR="002F7A73" w:rsidRPr="00C76A99" w:rsidRDefault="002F7A73" w:rsidP="007D5069">
            <w:pPr>
              <w:jc w:val="center"/>
            </w:pPr>
            <w:r w:rsidRPr="00C76A99">
              <w:t>1268983.53</w:t>
            </w:r>
          </w:p>
        </w:tc>
      </w:tr>
      <w:tr w:rsidR="002F7A73" w:rsidRPr="00C76A99" w14:paraId="0C5C6CA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00C17" w14:textId="77777777" w:rsidR="002F7A73" w:rsidRPr="00C76A99" w:rsidRDefault="002F7A73" w:rsidP="007D5069">
            <w:pPr>
              <w:jc w:val="center"/>
            </w:pPr>
            <w:r w:rsidRPr="00C76A99">
              <w:t>288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C8594" w14:textId="77777777" w:rsidR="002F7A73" w:rsidRPr="00C76A99" w:rsidRDefault="002F7A73" w:rsidP="007D5069">
            <w:pPr>
              <w:jc w:val="center"/>
            </w:pPr>
            <w:r w:rsidRPr="00C76A99">
              <w:t>402819.55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D5395" w14:textId="77777777" w:rsidR="002F7A73" w:rsidRPr="00C76A99" w:rsidRDefault="002F7A73" w:rsidP="007D5069">
            <w:pPr>
              <w:jc w:val="center"/>
            </w:pPr>
            <w:r w:rsidRPr="00C76A99">
              <w:t>1268982.63</w:t>
            </w:r>
          </w:p>
        </w:tc>
      </w:tr>
      <w:tr w:rsidR="002F7A73" w:rsidRPr="00C76A99" w14:paraId="6ABB9DF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0D6F9" w14:textId="77777777" w:rsidR="002F7A73" w:rsidRPr="00C76A99" w:rsidRDefault="002F7A73" w:rsidP="007D5069">
            <w:pPr>
              <w:jc w:val="center"/>
            </w:pPr>
            <w:r w:rsidRPr="00C76A99">
              <w:t>289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3F0EA" w14:textId="77777777" w:rsidR="002F7A73" w:rsidRPr="00C76A99" w:rsidRDefault="002F7A73" w:rsidP="007D5069">
            <w:pPr>
              <w:jc w:val="center"/>
            </w:pPr>
            <w:r w:rsidRPr="00C76A99">
              <w:t>402860.79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E0E68" w14:textId="77777777" w:rsidR="002F7A73" w:rsidRPr="00C76A99" w:rsidRDefault="002F7A73" w:rsidP="007D5069">
            <w:pPr>
              <w:jc w:val="center"/>
            </w:pPr>
            <w:r w:rsidRPr="00C76A99">
              <w:t>1268913.68</w:t>
            </w:r>
          </w:p>
        </w:tc>
      </w:tr>
      <w:tr w:rsidR="002F7A73" w:rsidRPr="00C76A99" w14:paraId="0BC0C96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82C67" w14:textId="77777777" w:rsidR="002F7A73" w:rsidRPr="00C76A99" w:rsidRDefault="002F7A73" w:rsidP="007D5069">
            <w:pPr>
              <w:jc w:val="center"/>
            </w:pPr>
            <w:r w:rsidRPr="00C76A99">
              <w:t>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C482D" w14:textId="77777777" w:rsidR="002F7A73" w:rsidRPr="00C76A99" w:rsidRDefault="002F7A73" w:rsidP="007D5069">
            <w:pPr>
              <w:jc w:val="center"/>
            </w:pPr>
            <w:r w:rsidRPr="00C76A99">
              <w:t>402880.42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9E19B" w14:textId="77777777" w:rsidR="002F7A73" w:rsidRPr="00C76A99" w:rsidRDefault="002F7A73" w:rsidP="007D5069">
            <w:pPr>
              <w:jc w:val="center"/>
            </w:pPr>
            <w:r w:rsidRPr="00C76A99">
              <w:t>1268880.87</w:t>
            </w:r>
          </w:p>
        </w:tc>
      </w:tr>
      <w:tr w:rsidR="002F7A73" w:rsidRPr="00C76A99" w14:paraId="69F4717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C5DCB" w14:textId="77777777" w:rsidR="002F7A73" w:rsidRPr="00C76A99" w:rsidRDefault="002F7A73" w:rsidP="007D5069">
            <w:pPr>
              <w:jc w:val="center"/>
            </w:pPr>
            <w:r w:rsidRPr="00C76A99">
              <w:t>291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736F8" w14:textId="77777777" w:rsidR="002F7A73" w:rsidRPr="00C76A99" w:rsidRDefault="002F7A73" w:rsidP="007D5069">
            <w:pPr>
              <w:jc w:val="center"/>
            </w:pPr>
            <w:r w:rsidRPr="00C76A99">
              <w:t>402947.23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4BC9C" w14:textId="77777777" w:rsidR="002F7A73" w:rsidRPr="00C76A99" w:rsidRDefault="002F7A73" w:rsidP="007D5069">
            <w:pPr>
              <w:jc w:val="center"/>
            </w:pPr>
            <w:r w:rsidRPr="00C76A99">
              <w:t>1268769.74</w:t>
            </w:r>
          </w:p>
        </w:tc>
      </w:tr>
      <w:tr w:rsidR="002F7A73" w:rsidRPr="00C76A99" w14:paraId="16686E0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1659A" w14:textId="77777777" w:rsidR="002F7A73" w:rsidRPr="00C76A99" w:rsidRDefault="002F7A73" w:rsidP="007D5069">
            <w:pPr>
              <w:jc w:val="center"/>
            </w:pPr>
            <w:r w:rsidRPr="00C76A99">
              <w:t>292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3A573" w14:textId="77777777" w:rsidR="002F7A73" w:rsidRPr="00C76A99" w:rsidRDefault="002F7A73" w:rsidP="007D5069">
            <w:pPr>
              <w:jc w:val="center"/>
            </w:pPr>
            <w:r w:rsidRPr="00C76A99">
              <w:t>402959.75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F2B2E" w14:textId="77777777" w:rsidR="002F7A73" w:rsidRPr="00C76A99" w:rsidRDefault="002F7A73" w:rsidP="007D5069">
            <w:pPr>
              <w:jc w:val="center"/>
            </w:pPr>
            <w:r w:rsidRPr="00C76A99">
              <w:t>1268748.91</w:t>
            </w:r>
          </w:p>
        </w:tc>
      </w:tr>
      <w:tr w:rsidR="002F7A73" w:rsidRPr="00C76A99" w14:paraId="4B857EF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21F71" w14:textId="77777777" w:rsidR="002F7A73" w:rsidRPr="00C76A99" w:rsidRDefault="002F7A73" w:rsidP="007D5069">
            <w:pPr>
              <w:jc w:val="center"/>
            </w:pPr>
            <w:r w:rsidRPr="00C76A99">
              <w:t>293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D1987" w14:textId="77777777" w:rsidR="002F7A73" w:rsidRPr="00C76A99" w:rsidRDefault="002F7A73" w:rsidP="007D5069">
            <w:pPr>
              <w:jc w:val="center"/>
            </w:pPr>
            <w:r w:rsidRPr="00C76A99">
              <w:t>402979.71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923F6" w14:textId="77777777" w:rsidR="002F7A73" w:rsidRPr="00C76A99" w:rsidRDefault="002F7A73" w:rsidP="007D5069">
            <w:pPr>
              <w:jc w:val="center"/>
            </w:pPr>
            <w:r w:rsidRPr="00C76A99">
              <w:t>1268747.37</w:t>
            </w:r>
          </w:p>
        </w:tc>
      </w:tr>
      <w:tr w:rsidR="002F7A73" w:rsidRPr="00C76A99" w14:paraId="1D770DA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59BF5" w14:textId="77777777" w:rsidR="002F7A73" w:rsidRPr="00C76A99" w:rsidRDefault="002F7A73" w:rsidP="007D5069">
            <w:pPr>
              <w:jc w:val="center"/>
            </w:pPr>
            <w:r w:rsidRPr="00C76A99">
              <w:t>294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CDCFE" w14:textId="77777777" w:rsidR="002F7A73" w:rsidRPr="00C76A99" w:rsidRDefault="002F7A73" w:rsidP="007D5069">
            <w:pPr>
              <w:jc w:val="center"/>
            </w:pPr>
            <w:r w:rsidRPr="00C76A99">
              <w:t>403003.83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6F80E" w14:textId="77777777" w:rsidR="002F7A73" w:rsidRPr="00C76A99" w:rsidRDefault="002F7A73" w:rsidP="007D5069">
            <w:pPr>
              <w:jc w:val="center"/>
            </w:pPr>
            <w:r w:rsidRPr="00C76A99">
              <w:t>1268727.60</w:t>
            </w:r>
          </w:p>
        </w:tc>
      </w:tr>
      <w:tr w:rsidR="002F7A73" w:rsidRPr="00C76A99" w14:paraId="0EAABE5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2731C" w14:textId="77777777" w:rsidR="002F7A73" w:rsidRPr="00C76A99" w:rsidRDefault="002F7A73" w:rsidP="007D5069">
            <w:pPr>
              <w:jc w:val="center"/>
            </w:pPr>
            <w:r w:rsidRPr="00C76A99">
              <w:t>295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6FE06" w14:textId="77777777" w:rsidR="002F7A73" w:rsidRPr="00C76A99" w:rsidRDefault="002F7A73" w:rsidP="007D5069">
            <w:pPr>
              <w:jc w:val="center"/>
            </w:pPr>
            <w:r w:rsidRPr="00C76A99">
              <w:t>403008.19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BE19A" w14:textId="77777777" w:rsidR="002F7A73" w:rsidRPr="00C76A99" w:rsidRDefault="002F7A73" w:rsidP="007D5069">
            <w:pPr>
              <w:jc w:val="center"/>
            </w:pPr>
            <w:r w:rsidRPr="00C76A99">
              <w:t>1268725.11</w:t>
            </w:r>
          </w:p>
        </w:tc>
      </w:tr>
      <w:tr w:rsidR="002F7A73" w:rsidRPr="00C76A99" w14:paraId="1BFC2F1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4F0F0" w14:textId="77777777" w:rsidR="002F7A73" w:rsidRPr="00C76A99" w:rsidRDefault="002F7A73" w:rsidP="007D5069">
            <w:pPr>
              <w:jc w:val="center"/>
            </w:pPr>
            <w:r w:rsidRPr="00C76A99">
              <w:t>296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BFF28" w14:textId="77777777" w:rsidR="002F7A73" w:rsidRPr="00C76A99" w:rsidRDefault="002F7A73" w:rsidP="007D5069">
            <w:pPr>
              <w:jc w:val="center"/>
            </w:pPr>
            <w:r w:rsidRPr="00C76A99">
              <w:t>403014.94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85E74" w14:textId="77777777" w:rsidR="002F7A73" w:rsidRPr="00C76A99" w:rsidRDefault="002F7A73" w:rsidP="007D5069">
            <w:pPr>
              <w:jc w:val="center"/>
            </w:pPr>
            <w:r w:rsidRPr="00C76A99">
              <w:t>1268713.87</w:t>
            </w:r>
          </w:p>
        </w:tc>
      </w:tr>
      <w:tr w:rsidR="002F7A73" w:rsidRPr="00C76A99" w14:paraId="54498C4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7E3AB" w14:textId="77777777" w:rsidR="002F7A73" w:rsidRPr="00C76A99" w:rsidRDefault="002F7A73" w:rsidP="007D5069">
            <w:pPr>
              <w:jc w:val="center"/>
            </w:pPr>
            <w:r w:rsidRPr="00C76A99">
              <w:t>297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5F9B1" w14:textId="77777777" w:rsidR="002F7A73" w:rsidRPr="00C76A99" w:rsidRDefault="002F7A73" w:rsidP="007D5069">
            <w:pPr>
              <w:jc w:val="center"/>
            </w:pPr>
            <w:r w:rsidRPr="00C76A99">
              <w:t>403016.62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8BFF9" w14:textId="77777777" w:rsidR="002F7A73" w:rsidRPr="00C76A99" w:rsidRDefault="002F7A73" w:rsidP="007D5069">
            <w:pPr>
              <w:jc w:val="center"/>
            </w:pPr>
            <w:r w:rsidRPr="00C76A99">
              <w:t>1268715.29</w:t>
            </w:r>
          </w:p>
        </w:tc>
      </w:tr>
      <w:tr w:rsidR="002F7A73" w:rsidRPr="00C76A99" w14:paraId="5C98BA2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79FFE" w14:textId="77777777" w:rsidR="002F7A73" w:rsidRPr="00C76A99" w:rsidRDefault="002F7A73" w:rsidP="007D5069">
            <w:pPr>
              <w:jc w:val="center"/>
            </w:pPr>
            <w:r w:rsidRPr="00C76A99">
              <w:t>298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19416" w14:textId="77777777" w:rsidR="002F7A73" w:rsidRPr="00C76A99" w:rsidRDefault="002F7A73" w:rsidP="007D5069">
            <w:pPr>
              <w:jc w:val="center"/>
            </w:pPr>
            <w:r w:rsidRPr="00C76A99">
              <w:t>403031.60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AEE67" w14:textId="77777777" w:rsidR="002F7A73" w:rsidRPr="00C76A99" w:rsidRDefault="002F7A73" w:rsidP="007D5069">
            <w:pPr>
              <w:jc w:val="center"/>
            </w:pPr>
            <w:r w:rsidRPr="00C76A99">
              <w:t>1268690.47</w:t>
            </w:r>
          </w:p>
        </w:tc>
      </w:tr>
      <w:tr w:rsidR="002F7A73" w:rsidRPr="00C76A99" w14:paraId="2482CC7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AA171" w14:textId="77777777" w:rsidR="002F7A73" w:rsidRPr="00C76A99" w:rsidRDefault="002F7A73" w:rsidP="007D5069">
            <w:pPr>
              <w:jc w:val="center"/>
            </w:pPr>
            <w:r w:rsidRPr="00C76A99">
              <w:t>299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05122" w14:textId="77777777" w:rsidR="002F7A73" w:rsidRPr="00C76A99" w:rsidRDefault="002F7A73" w:rsidP="007D5069">
            <w:pPr>
              <w:jc w:val="center"/>
            </w:pPr>
            <w:r w:rsidRPr="00C76A99">
              <w:t>403029.95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53A1A" w14:textId="77777777" w:rsidR="002F7A73" w:rsidRPr="00C76A99" w:rsidRDefault="002F7A73" w:rsidP="007D5069">
            <w:pPr>
              <w:jc w:val="center"/>
            </w:pPr>
            <w:r w:rsidRPr="00C76A99">
              <w:t>1268688.84</w:t>
            </w:r>
          </w:p>
        </w:tc>
      </w:tr>
      <w:tr w:rsidR="002F7A73" w:rsidRPr="00C76A99" w14:paraId="075BA1B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BC2EF" w14:textId="77777777" w:rsidR="002F7A73" w:rsidRPr="00C76A99" w:rsidRDefault="002F7A73" w:rsidP="007D5069">
            <w:pPr>
              <w:jc w:val="center"/>
            </w:pPr>
            <w:r w:rsidRPr="00C76A99">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21767" w14:textId="77777777" w:rsidR="002F7A73" w:rsidRPr="00C76A99" w:rsidRDefault="002F7A73" w:rsidP="007D5069">
            <w:pPr>
              <w:jc w:val="center"/>
            </w:pPr>
            <w:r w:rsidRPr="00C76A99">
              <w:t>403029.95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89652" w14:textId="77777777" w:rsidR="002F7A73" w:rsidRPr="00C76A99" w:rsidRDefault="002F7A73" w:rsidP="007D5069">
            <w:pPr>
              <w:jc w:val="center"/>
            </w:pPr>
            <w:r w:rsidRPr="00C76A99">
              <w:t>1268688.83</w:t>
            </w:r>
          </w:p>
        </w:tc>
      </w:tr>
      <w:tr w:rsidR="002F7A73" w:rsidRPr="00C76A99" w14:paraId="236BE19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74F07" w14:textId="77777777" w:rsidR="002F7A73" w:rsidRPr="00C76A99" w:rsidRDefault="002F7A73" w:rsidP="007D5069">
            <w:pPr>
              <w:jc w:val="center"/>
            </w:pPr>
            <w:r w:rsidRPr="00C76A99">
              <w:t>301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FBB2C" w14:textId="77777777" w:rsidR="002F7A73" w:rsidRPr="00C76A99" w:rsidRDefault="002F7A73" w:rsidP="007D5069">
            <w:pPr>
              <w:jc w:val="center"/>
            </w:pPr>
            <w:r w:rsidRPr="00C76A99">
              <w:t>403067.06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7BF2" w14:textId="77777777" w:rsidR="002F7A73" w:rsidRPr="00C76A99" w:rsidRDefault="002F7A73" w:rsidP="007D5069">
            <w:pPr>
              <w:jc w:val="center"/>
            </w:pPr>
            <w:r w:rsidRPr="00C76A99">
              <w:t>1268616.94</w:t>
            </w:r>
          </w:p>
        </w:tc>
      </w:tr>
      <w:tr w:rsidR="002F7A73" w:rsidRPr="00C76A99" w14:paraId="2E04DFB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9F5D4" w14:textId="77777777" w:rsidR="002F7A73" w:rsidRPr="00C76A99" w:rsidRDefault="002F7A73" w:rsidP="007D5069">
            <w:pPr>
              <w:jc w:val="center"/>
            </w:pPr>
            <w:r w:rsidRPr="00C76A99">
              <w:t>302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8CB04" w14:textId="77777777" w:rsidR="002F7A73" w:rsidRPr="00C76A99" w:rsidRDefault="002F7A73" w:rsidP="007D5069">
            <w:pPr>
              <w:jc w:val="center"/>
            </w:pPr>
            <w:r w:rsidRPr="00C76A99">
              <w:t>403130.27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11BD1" w14:textId="77777777" w:rsidR="002F7A73" w:rsidRPr="00C76A99" w:rsidRDefault="002F7A73" w:rsidP="007D5069">
            <w:pPr>
              <w:jc w:val="center"/>
            </w:pPr>
            <w:r w:rsidRPr="00C76A99">
              <w:t>1268553.69</w:t>
            </w:r>
          </w:p>
        </w:tc>
      </w:tr>
      <w:tr w:rsidR="002F7A73" w:rsidRPr="00C76A99" w14:paraId="74FA308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75191" w14:textId="77777777" w:rsidR="002F7A73" w:rsidRPr="00C76A99" w:rsidRDefault="002F7A73" w:rsidP="007D5069">
            <w:pPr>
              <w:jc w:val="center"/>
            </w:pPr>
            <w:r w:rsidRPr="00C76A99">
              <w:t>303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0D23D" w14:textId="77777777" w:rsidR="002F7A73" w:rsidRPr="00C76A99" w:rsidRDefault="002F7A73" w:rsidP="007D5069">
            <w:pPr>
              <w:jc w:val="center"/>
            </w:pPr>
            <w:r w:rsidRPr="00C76A99">
              <w:t>403226.28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E283A" w14:textId="77777777" w:rsidR="002F7A73" w:rsidRPr="00C76A99" w:rsidRDefault="002F7A73" w:rsidP="007D5069">
            <w:pPr>
              <w:jc w:val="center"/>
            </w:pPr>
            <w:r w:rsidRPr="00C76A99">
              <w:t>1268467.11</w:t>
            </w:r>
          </w:p>
        </w:tc>
      </w:tr>
      <w:tr w:rsidR="002F7A73" w:rsidRPr="00C76A99" w14:paraId="102C369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3B33C" w14:textId="77777777" w:rsidR="002F7A73" w:rsidRPr="00C76A99" w:rsidRDefault="002F7A73" w:rsidP="007D5069">
            <w:pPr>
              <w:jc w:val="center"/>
            </w:pPr>
            <w:r w:rsidRPr="00C76A99">
              <w:t>304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FCDB4" w14:textId="77777777" w:rsidR="002F7A73" w:rsidRPr="00C76A99" w:rsidRDefault="002F7A73" w:rsidP="007D5069">
            <w:pPr>
              <w:jc w:val="center"/>
            </w:pPr>
            <w:r w:rsidRPr="00C76A99">
              <w:t>403406.57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3421E" w14:textId="77777777" w:rsidR="002F7A73" w:rsidRPr="00C76A99" w:rsidRDefault="002F7A73" w:rsidP="007D5069">
            <w:pPr>
              <w:jc w:val="center"/>
            </w:pPr>
            <w:r w:rsidRPr="00C76A99">
              <w:t>1268312.45</w:t>
            </w:r>
          </w:p>
        </w:tc>
      </w:tr>
      <w:tr w:rsidR="002F7A73" w:rsidRPr="00C76A99" w14:paraId="5BB1934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61EF6" w14:textId="77777777" w:rsidR="002F7A73" w:rsidRPr="00C76A99" w:rsidRDefault="002F7A73" w:rsidP="007D5069">
            <w:pPr>
              <w:jc w:val="center"/>
            </w:pPr>
            <w:r w:rsidRPr="00C76A99">
              <w:t>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E8561" w14:textId="77777777" w:rsidR="002F7A73" w:rsidRPr="00C76A99" w:rsidRDefault="002F7A73" w:rsidP="007D5069">
            <w:pPr>
              <w:jc w:val="center"/>
            </w:pPr>
            <w:r w:rsidRPr="00C76A99">
              <w:t>403413.83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FB50C" w14:textId="77777777" w:rsidR="002F7A73" w:rsidRPr="00C76A99" w:rsidRDefault="002F7A73" w:rsidP="007D5069">
            <w:pPr>
              <w:jc w:val="center"/>
            </w:pPr>
            <w:r w:rsidRPr="00C76A99">
              <w:t>1268305.00</w:t>
            </w:r>
          </w:p>
        </w:tc>
      </w:tr>
      <w:tr w:rsidR="002F7A73" w:rsidRPr="00C76A99" w14:paraId="614A118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153B" w14:textId="77777777" w:rsidR="002F7A73" w:rsidRPr="00C76A99" w:rsidRDefault="002F7A73" w:rsidP="007D5069">
            <w:pPr>
              <w:jc w:val="center"/>
            </w:pPr>
            <w:r w:rsidRPr="00C76A99">
              <w:t>306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A5280" w14:textId="77777777" w:rsidR="002F7A73" w:rsidRPr="00C76A99" w:rsidRDefault="002F7A73" w:rsidP="007D5069">
            <w:pPr>
              <w:jc w:val="center"/>
            </w:pPr>
            <w:r w:rsidRPr="00C76A99">
              <w:t>403454.95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BB8B7" w14:textId="77777777" w:rsidR="002F7A73" w:rsidRPr="00C76A99" w:rsidRDefault="002F7A73" w:rsidP="007D5069">
            <w:pPr>
              <w:jc w:val="center"/>
            </w:pPr>
            <w:r w:rsidRPr="00C76A99">
              <w:t>1268265.13</w:t>
            </w:r>
          </w:p>
        </w:tc>
      </w:tr>
      <w:tr w:rsidR="002F7A73" w:rsidRPr="00C76A99" w14:paraId="15DFF14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E7793" w14:textId="77777777" w:rsidR="002F7A73" w:rsidRPr="00C76A99" w:rsidRDefault="002F7A73" w:rsidP="007D5069">
            <w:pPr>
              <w:jc w:val="center"/>
            </w:pPr>
            <w:r w:rsidRPr="00C76A99">
              <w:t>307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E29F5" w14:textId="77777777" w:rsidR="002F7A73" w:rsidRPr="00C76A99" w:rsidRDefault="002F7A73" w:rsidP="007D5069">
            <w:pPr>
              <w:jc w:val="center"/>
            </w:pPr>
            <w:r w:rsidRPr="00C76A99">
              <w:t>403468.67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C50AE" w14:textId="77777777" w:rsidR="002F7A73" w:rsidRPr="00C76A99" w:rsidRDefault="002F7A73" w:rsidP="007D5069">
            <w:pPr>
              <w:jc w:val="center"/>
            </w:pPr>
            <w:r w:rsidRPr="00C76A99">
              <w:t>1268251.83</w:t>
            </w:r>
          </w:p>
        </w:tc>
      </w:tr>
      <w:tr w:rsidR="002F7A73" w:rsidRPr="00C76A99" w14:paraId="6319FB6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86D2A" w14:textId="77777777" w:rsidR="002F7A73" w:rsidRPr="00C76A99" w:rsidRDefault="002F7A73" w:rsidP="007D5069">
            <w:pPr>
              <w:jc w:val="center"/>
            </w:pPr>
            <w:r w:rsidRPr="00C76A99">
              <w:t>308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0B076" w14:textId="77777777" w:rsidR="002F7A73" w:rsidRPr="00C76A99" w:rsidRDefault="002F7A73" w:rsidP="007D5069">
            <w:pPr>
              <w:jc w:val="center"/>
            </w:pPr>
            <w:r w:rsidRPr="00C76A99">
              <w:t>403484.96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E6E4A" w14:textId="77777777" w:rsidR="002F7A73" w:rsidRPr="00C76A99" w:rsidRDefault="002F7A73" w:rsidP="007D5069">
            <w:pPr>
              <w:jc w:val="center"/>
            </w:pPr>
            <w:r w:rsidRPr="00C76A99">
              <w:t>1268233.69</w:t>
            </w:r>
          </w:p>
        </w:tc>
      </w:tr>
      <w:tr w:rsidR="002F7A73" w:rsidRPr="00C76A99" w14:paraId="25592C7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E752F" w14:textId="77777777" w:rsidR="002F7A73" w:rsidRPr="00C76A99" w:rsidRDefault="002F7A73" w:rsidP="007D5069">
            <w:pPr>
              <w:jc w:val="center"/>
            </w:pPr>
            <w:r w:rsidRPr="00C76A99">
              <w:t>309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272F3" w14:textId="77777777" w:rsidR="002F7A73" w:rsidRPr="00C76A99" w:rsidRDefault="002F7A73" w:rsidP="007D5069">
            <w:pPr>
              <w:jc w:val="center"/>
            </w:pPr>
            <w:r w:rsidRPr="00C76A99">
              <w:t>403487.17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0BD40" w14:textId="77777777" w:rsidR="002F7A73" w:rsidRPr="00C76A99" w:rsidRDefault="002F7A73" w:rsidP="007D5069">
            <w:pPr>
              <w:jc w:val="center"/>
            </w:pPr>
            <w:r w:rsidRPr="00C76A99">
              <w:t>1268231.23</w:t>
            </w:r>
          </w:p>
        </w:tc>
      </w:tr>
      <w:tr w:rsidR="002F7A73" w:rsidRPr="00C76A99" w14:paraId="45DFF9E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AF657" w14:textId="77777777" w:rsidR="002F7A73" w:rsidRPr="00C76A99" w:rsidRDefault="002F7A73" w:rsidP="007D5069">
            <w:pPr>
              <w:jc w:val="center"/>
            </w:pPr>
            <w:r w:rsidRPr="00C76A99">
              <w:t>310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95B25" w14:textId="77777777" w:rsidR="002F7A73" w:rsidRPr="00C76A99" w:rsidRDefault="002F7A73" w:rsidP="007D5069">
            <w:pPr>
              <w:jc w:val="center"/>
            </w:pPr>
            <w:r w:rsidRPr="00C76A99">
              <w:t>403493.60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A77BA" w14:textId="77777777" w:rsidR="002F7A73" w:rsidRPr="00C76A99" w:rsidRDefault="002F7A73" w:rsidP="007D5069">
            <w:pPr>
              <w:jc w:val="center"/>
            </w:pPr>
            <w:r w:rsidRPr="00C76A99">
              <w:t>1268224.07</w:t>
            </w:r>
          </w:p>
        </w:tc>
      </w:tr>
      <w:tr w:rsidR="002F7A73" w:rsidRPr="00C76A99" w14:paraId="44FE815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20860" w14:textId="77777777" w:rsidR="002F7A73" w:rsidRPr="00C76A99" w:rsidRDefault="002F7A73" w:rsidP="007D5069">
            <w:pPr>
              <w:jc w:val="center"/>
            </w:pPr>
            <w:r w:rsidRPr="00C76A99">
              <w:t>311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82A55" w14:textId="77777777" w:rsidR="002F7A73" w:rsidRPr="00C76A99" w:rsidRDefault="002F7A73" w:rsidP="007D5069">
            <w:pPr>
              <w:jc w:val="center"/>
            </w:pPr>
            <w:r w:rsidRPr="00C76A99">
              <w:t>403512.06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CE873" w14:textId="77777777" w:rsidR="002F7A73" w:rsidRPr="00C76A99" w:rsidRDefault="002F7A73" w:rsidP="007D5069">
            <w:pPr>
              <w:jc w:val="center"/>
            </w:pPr>
            <w:r w:rsidRPr="00C76A99">
              <w:t>1268199.72</w:t>
            </w:r>
          </w:p>
        </w:tc>
      </w:tr>
      <w:tr w:rsidR="002F7A73" w:rsidRPr="00C76A99" w14:paraId="7820597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56A61" w14:textId="77777777" w:rsidR="002F7A73" w:rsidRPr="00C76A99" w:rsidRDefault="002F7A73" w:rsidP="007D5069">
            <w:pPr>
              <w:jc w:val="center"/>
            </w:pPr>
            <w:r w:rsidRPr="00C76A99">
              <w:t>312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F01C7" w14:textId="77777777" w:rsidR="002F7A73" w:rsidRPr="00C76A99" w:rsidRDefault="002F7A73" w:rsidP="007D5069">
            <w:pPr>
              <w:jc w:val="center"/>
            </w:pPr>
            <w:r w:rsidRPr="00C76A99">
              <w:t>403532.39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3F08F" w14:textId="77777777" w:rsidR="002F7A73" w:rsidRPr="00C76A99" w:rsidRDefault="002F7A73" w:rsidP="007D5069">
            <w:pPr>
              <w:jc w:val="center"/>
            </w:pPr>
            <w:r w:rsidRPr="00C76A99">
              <w:t>1268164.70</w:t>
            </w:r>
          </w:p>
        </w:tc>
      </w:tr>
      <w:tr w:rsidR="002F7A73" w:rsidRPr="00C76A99" w14:paraId="031A121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4266F" w14:textId="77777777" w:rsidR="002F7A73" w:rsidRPr="00C76A99" w:rsidRDefault="002F7A73" w:rsidP="007D5069">
            <w:pPr>
              <w:jc w:val="center"/>
            </w:pPr>
            <w:r w:rsidRPr="00C76A99">
              <w:t>313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336D4" w14:textId="77777777" w:rsidR="002F7A73" w:rsidRPr="00C76A99" w:rsidRDefault="002F7A73" w:rsidP="007D5069">
            <w:pPr>
              <w:jc w:val="center"/>
            </w:pPr>
            <w:r w:rsidRPr="00C76A99">
              <w:t>403536.46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B604D" w14:textId="77777777" w:rsidR="002F7A73" w:rsidRPr="00C76A99" w:rsidRDefault="002F7A73" w:rsidP="007D5069">
            <w:pPr>
              <w:jc w:val="center"/>
            </w:pPr>
            <w:r w:rsidRPr="00C76A99">
              <w:t>1268157.76</w:t>
            </w:r>
          </w:p>
        </w:tc>
      </w:tr>
      <w:tr w:rsidR="002F7A73" w:rsidRPr="00C76A99" w14:paraId="6E5236C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3AA1C" w14:textId="77777777" w:rsidR="002F7A73" w:rsidRPr="00C76A99" w:rsidRDefault="002F7A73" w:rsidP="007D5069">
            <w:pPr>
              <w:jc w:val="center"/>
            </w:pPr>
            <w:r w:rsidRPr="00C76A99">
              <w:t>314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1B3CA" w14:textId="77777777" w:rsidR="002F7A73" w:rsidRPr="00C76A99" w:rsidRDefault="002F7A73" w:rsidP="007D5069">
            <w:pPr>
              <w:jc w:val="center"/>
            </w:pPr>
            <w:r w:rsidRPr="00C76A99">
              <w:t>403670.42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B1F08" w14:textId="77777777" w:rsidR="002F7A73" w:rsidRPr="00C76A99" w:rsidRDefault="002F7A73" w:rsidP="007D5069">
            <w:pPr>
              <w:jc w:val="center"/>
            </w:pPr>
            <w:r w:rsidRPr="00C76A99">
              <w:t>1268034.73</w:t>
            </w:r>
          </w:p>
        </w:tc>
      </w:tr>
      <w:tr w:rsidR="002F7A73" w:rsidRPr="00C76A99" w14:paraId="346739D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CEF20" w14:textId="77777777" w:rsidR="002F7A73" w:rsidRPr="00C76A99" w:rsidRDefault="002F7A73" w:rsidP="007D5069">
            <w:pPr>
              <w:jc w:val="center"/>
            </w:pPr>
            <w:r w:rsidRPr="00C76A99">
              <w:t>315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E7ADE" w14:textId="77777777" w:rsidR="002F7A73" w:rsidRPr="00C76A99" w:rsidRDefault="002F7A73" w:rsidP="007D5069">
            <w:pPr>
              <w:jc w:val="center"/>
            </w:pPr>
            <w:r w:rsidRPr="00C76A99">
              <w:t>403675.74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C3AC4" w14:textId="77777777" w:rsidR="002F7A73" w:rsidRPr="00C76A99" w:rsidRDefault="002F7A73" w:rsidP="007D5069">
            <w:pPr>
              <w:jc w:val="center"/>
            </w:pPr>
            <w:r w:rsidRPr="00C76A99">
              <w:t>1268029.85</w:t>
            </w:r>
          </w:p>
        </w:tc>
      </w:tr>
      <w:tr w:rsidR="002F7A73" w:rsidRPr="00C76A99" w14:paraId="66C26EC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1AB6A" w14:textId="77777777" w:rsidR="002F7A73" w:rsidRPr="00C76A99" w:rsidRDefault="002F7A73" w:rsidP="007D5069">
            <w:pPr>
              <w:jc w:val="center"/>
            </w:pPr>
            <w:r w:rsidRPr="00C76A99">
              <w:t>316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9ECF4" w14:textId="77777777" w:rsidR="002F7A73" w:rsidRPr="00C76A99" w:rsidRDefault="002F7A73" w:rsidP="007D5069">
            <w:pPr>
              <w:jc w:val="center"/>
            </w:pPr>
            <w:r w:rsidRPr="00C76A99">
              <w:t>403688.84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438C3" w14:textId="77777777" w:rsidR="002F7A73" w:rsidRPr="00C76A99" w:rsidRDefault="002F7A73" w:rsidP="007D5069">
            <w:pPr>
              <w:jc w:val="center"/>
            </w:pPr>
            <w:r w:rsidRPr="00C76A99">
              <w:t>1268017.82</w:t>
            </w:r>
          </w:p>
        </w:tc>
      </w:tr>
      <w:tr w:rsidR="002F7A73" w:rsidRPr="00C76A99" w14:paraId="2747AE0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17FC5" w14:textId="77777777" w:rsidR="002F7A73" w:rsidRPr="00C76A99" w:rsidRDefault="002F7A73" w:rsidP="007D5069">
            <w:pPr>
              <w:jc w:val="center"/>
            </w:pPr>
            <w:r w:rsidRPr="00C76A99">
              <w:t>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F857A" w14:textId="77777777" w:rsidR="002F7A73" w:rsidRPr="00C76A99" w:rsidRDefault="002F7A73" w:rsidP="007D5069">
            <w:pPr>
              <w:jc w:val="center"/>
            </w:pPr>
            <w:r w:rsidRPr="00C76A99">
              <w:t>403702.73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07C28" w14:textId="77777777" w:rsidR="002F7A73" w:rsidRPr="00C76A99" w:rsidRDefault="002F7A73" w:rsidP="007D5069">
            <w:pPr>
              <w:jc w:val="center"/>
            </w:pPr>
            <w:r w:rsidRPr="00C76A99">
              <w:t>1268005.06</w:t>
            </w:r>
          </w:p>
        </w:tc>
      </w:tr>
      <w:tr w:rsidR="002F7A73" w:rsidRPr="00C76A99" w14:paraId="7CC60AB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CDFF3" w14:textId="77777777" w:rsidR="002F7A73" w:rsidRPr="00C76A99" w:rsidRDefault="002F7A73" w:rsidP="007D5069">
            <w:pPr>
              <w:jc w:val="center"/>
            </w:pPr>
            <w:r w:rsidRPr="00C76A99">
              <w:t>318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81BBC" w14:textId="77777777" w:rsidR="002F7A73" w:rsidRPr="00C76A99" w:rsidRDefault="002F7A73" w:rsidP="007D5069">
            <w:pPr>
              <w:jc w:val="center"/>
            </w:pPr>
            <w:r w:rsidRPr="00C76A99">
              <w:t>403699.12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CC674" w14:textId="77777777" w:rsidR="002F7A73" w:rsidRPr="00C76A99" w:rsidRDefault="002F7A73" w:rsidP="007D5069">
            <w:pPr>
              <w:jc w:val="center"/>
            </w:pPr>
            <w:r w:rsidRPr="00C76A99">
              <w:t>1267995.58</w:t>
            </w:r>
          </w:p>
        </w:tc>
      </w:tr>
      <w:tr w:rsidR="002F7A73" w:rsidRPr="00C76A99" w14:paraId="20282AA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6A9C9" w14:textId="77777777" w:rsidR="002F7A73" w:rsidRPr="00C76A99" w:rsidRDefault="002F7A73" w:rsidP="007D5069">
            <w:pPr>
              <w:jc w:val="center"/>
            </w:pPr>
            <w:r w:rsidRPr="00C76A99">
              <w:t>319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C559E" w14:textId="77777777" w:rsidR="002F7A73" w:rsidRPr="00C76A99" w:rsidRDefault="002F7A73" w:rsidP="007D5069">
            <w:pPr>
              <w:jc w:val="center"/>
            </w:pPr>
            <w:r w:rsidRPr="00C76A99">
              <w:t>403701.86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D60D3" w14:textId="77777777" w:rsidR="002F7A73" w:rsidRPr="00C76A99" w:rsidRDefault="002F7A73" w:rsidP="007D5069">
            <w:pPr>
              <w:jc w:val="center"/>
            </w:pPr>
            <w:r w:rsidRPr="00C76A99">
              <w:t>1267994.00</w:t>
            </w:r>
          </w:p>
        </w:tc>
      </w:tr>
      <w:tr w:rsidR="002F7A73" w:rsidRPr="00C76A99" w14:paraId="631C61B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87A98" w14:textId="77777777" w:rsidR="002F7A73" w:rsidRPr="00C76A99" w:rsidRDefault="002F7A73" w:rsidP="007D5069">
            <w:pPr>
              <w:jc w:val="center"/>
            </w:pPr>
            <w:r w:rsidRPr="00C76A99">
              <w:lastRenderedPageBreak/>
              <w:t>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3E8B8" w14:textId="77777777" w:rsidR="002F7A73" w:rsidRPr="00C76A99" w:rsidRDefault="002F7A73" w:rsidP="007D5069">
            <w:pPr>
              <w:jc w:val="center"/>
            </w:pPr>
            <w:r w:rsidRPr="00C76A99">
              <w:t>403725.46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3A9F7" w14:textId="77777777" w:rsidR="002F7A73" w:rsidRPr="00C76A99" w:rsidRDefault="002F7A73" w:rsidP="007D5069">
            <w:pPr>
              <w:jc w:val="center"/>
            </w:pPr>
            <w:r w:rsidRPr="00C76A99">
              <w:t>1267980.39</w:t>
            </w:r>
          </w:p>
        </w:tc>
      </w:tr>
      <w:tr w:rsidR="002F7A73" w:rsidRPr="00C76A99" w14:paraId="7D19AF9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E76FC" w14:textId="77777777" w:rsidR="002F7A73" w:rsidRPr="00C76A99" w:rsidRDefault="002F7A73" w:rsidP="007D5069">
            <w:pPr>
              <w:jc w:val="center"/>
            </w:pPr>
            <w:r w:rsidRPr="00C76A99">
              <w:t>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78DE5" w14:textId="77777777" w:rsidR="002F7A73" w:rsidRPr="00C76A99" w:rsidRDefault="002F7A73" w:rsidP="007D5069">
            <w:pPr>
              <w:jc w:val="center"/>
            </w:pPr>
            <w:r w:rsidRPr="00C76A99">
              <w:t>403735.63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B56B1" w14:textId="77777777" w:rsidR="002F7A73" w:rsidRPr="00C76A99" w:rsidRDefault="002F7A73" w:rsidP="007D5069">
            <w:pPr>
              <w:jc w:val="center"/>
            </w:pPr>
            <w:r w:rsidRPr="00C76A99">
              <w:t>1267974.53</w:t>
            </w:r>
          </w:p>
        </w:tc>
      </w:tr>
      <w:tr w:rsidR="002F7A73" w:rsidRPr="00C76A99" w14:paraId="3E0954F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25E9E" w14:textId="77777777" w:rsidR="002F7A73" w:rsidRPr="00C76A99" w:rsidRDefault="002F7A73" w:rsidP="007D5069">
            <w:pPr>
              <w:jc w:val="center"/>
            </w:pPr>
            <w:r w:rsidRPr="00C76A99">
              <w:t>322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4ABBE" w14:textId="77777777" w:rsidR="002F7A73" w:rsidRPr="00C76A99" w:rsidRDefault="002F7A73" w:rsidP="007D5069">
            <w:pPr>
              <w:jc w:val="center"/>
            </w:pPr>
            <w:r w:rsidRPr="00C76A99">
              <w:t>403798.42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D516B" w14:textId="77777777" w:rsidR="002F7A73" w:rsidRPr="00C76A99" w:rsidRDefault="002F7A73" w:rsidP="007D5069">
            <w:pPr>
              <w:jc w:val="center"/>
            </w:pPr>
            <w:r w:rsidRPr="00C76A99">
              <w:t>1267917.57</w:t>
            </w:r>
          </w:p>
        </w:tc>
      </w:tr>
      <w:tr w:rsidR="002F7A73" w:rsidRPr="00C76A99" w14:paraId="36BB801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D01BD" w14:textId="77777777" w:rsidR="002F7A73" w:rsidRPr="00C76A99" w:rsidRDefault="002F7A73" w:rsidP="007D5069">
            <w:pPr>
              <w:jc w:val="center"/>
            </w:pPr>
            <w:r w:rsidRPr="00C76A99">
              <w:t>323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8751F" w14:textId="77777777" w:rsidR="002F7A73" w:rsidRPr="00C76A99" w:rsidRDefault="002F7A73" w:rsidP="007D5069">
            <w:pPr>
              <w:jc w:val="center"/>
            </w:pPr>
            <w:r w:rsidRPr="00C76A99">
              <w:t>403835.57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1E858" w14:textId="77777777" w:rsidR="002F7A73" w:rsidRPr="00C76A99" w:rsidRDefault="002F7A73" w:rsidP="007D5069">
            <w:pPr>
              <w:jc w:val="center"/>
            </w:pPr>
            <w:r w:rsidRPr="00C76A99">
              <w:t>1267883.88</w:t>
            </w:r>
          </w:p>
        </w:tc>
      </w:tr>
      <w:tr w:rsidR="002F7A73" w:rsidRPr="00C76A99" w14:paraId="3A209BF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EB406" w14:textId="77777777" w:rsidR="002F7A73" w:rsidRPr="00C76A99" w:rsidRDefault="002F7A73" w:rsidP="007D5069">
            <w:pPr>
              <w:jc w:val="center"/>
            </w:pPr>
            <w:r w:rsidRPr="00C76A99">
              <w:t>324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D1BB3" w14:textId="77777777" w:rsidR="002F7A73" w:rsidRPr="00C76A99" w:rsidRDefault="002F7A73" w:rsidP="007D5069">
            <w:pPr>
              <w:jc w:val="center"/>
            </w:pPr>
            <w:r w:rsidRPr="00C76A99">
              <w:t>403833.01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C93D8" w14:textId="77777777" w:rsidR="002F7A73" w:rsidRPr="00C76A99" w:rsidRDefault="002F7A73" w:rsidP="007D5069">
            <w:pPr>
              <w:jc w:val="center"/>
            </w:pPr>
            <w:r w:rsidRPr="00C76A99">
              <w:t>1267880.77</w:t>
            </w:r>
          </w:p>
        </w:tc>
      </w:tr>
      <w:tr w:rsidR="002F7A73" w:rsidRPr="00C76A99" w14:paraId="04294B9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B1132" w14:textId="77777777" w:rsidR="002F7A73" w:rsidRPr="00C76A99" w:rsidRDefault="002F7A73" w:rsidP="007D5069">
            <w:pPr>
              <w:jc w:val="center"/>
            </w:pPr>
            <w:r w:rsidRPr="00C76A99">
              <w:t>325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F57D3" w14:textId="77777777" w:rsidR="002F7A73" w:rsidRPr="00C76A99" w:rsidRDefault="002F7A73" w:rsidP="007D5069">
            <w:pPr>
              <w:jc w:val="center"/>
            </w:pPr>
            <w:r w:rsidRPr="00C76A99">
              <w:t>403882.40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8F704" w14:textId="77777777" w:rsidR="002F7A73" w:rsidRPr="00C76A99" w:rsidRDefault="002F7A73" w:rsidP="007D5069">
            <w:pPr>
              <w:jc w:val="center"/>
            </w:pPr>
            <w:r w:rsidRPr="00C76A99">
              <w:t>1267839.19</w:t>
            </w:r>
          </w:p>
        </w:tc>
      </w:tr>
      <w:tr w:rsidR="002F7A73" w:rsidRPr="00C76A99" w14:paraId="2E1C384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5B25A" w14:textId="77777777" w:rsidR="002F7A73" w:rsidRPr="00C76A99" w:rsidRDefault="002F7A73" w:rsidP="007D5069">
            <w:pPr>
              <w:jc w:val="center"/>
            </w:pPr>
            <w:r w:rsidRPr="00C76A99">
              <w:t>326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80002" w14:textId="77777777" w:rsidR="002F7A73" w:rsidRPr="00C76A99" w:rsidRDefault="002F7A73" w:rsidP="007D5069">
            <w:pPr>
              <w:jc w:val="center"/>
            </w:pPr>
            <w:r w:rsidRPr="00C76A99">
              <w:t>403883.43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53A59" w14:textId="77777777" w:rsidR="002F7A73" w:rsidRPr="00C76A99" w:rsidRDefault="002F7A73" w:rsidP="007D5069">
            <w:pPr>
              <w:jc w:val="center"/>
            </w:pPr>
            <w:r w:rsidRPr="00C76A99">
              <w:t>1267840.38</w:t>
            </w:r>
          </w:p>
        </w:tc>
      </w:tr>
      <w:tr w:rsidR="002F7A73" w:rsidRPr="00C76A99" w14:paraId="3496FBE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7F4BB" w14:textId="77777777" w:rsidR="002F7A73" w:rsidRPr="00C76A99" w:rsidRDefault="002F7A73" w:rsidP="007D5069">
            <w:pPr>
              <w:jc w:val="center"/>
            </w:pPr>
            <w:r w:rsidRPr="00C76A99">
              <w:t>327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463DA" w14:textId="77777777" w:rsidR="002F7A73" w:rsidRPr="00C76A99" w:rsidRDefault="002F7A73" w:rsidP="007D5069">
            <w:pPr>
              <w:jc w:val="center"/>
            </w:pPr>
            <w:r w:rsidRPr="00C76A99">
              <w:t>403926.04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78BB2" w14:textId="77777777" w:rsidR="002F7A73" w:rsidRPr="00C76A99" w:rsidRDefault="002F7A73" w:rsidP="007D5069">
            <w:pPr>
              <w:jc w:val="center"/>
            </w:pPr>
            <w:r w:rsidRPr="00C76A99">
              <w:t>1267801.82</w:t>
            </w:r>
          </w:p>
        </w:tc>
      </w:tr>
      <w:tr w:rsidR="002F7A73" w:rsidRPr="00C76A99" w14:paraId="0B0B04C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B0817" w14:textId="77777777" w:rsidR="002F7A73" w:rsidRPr="00C76A99" w:rsidRDefault="002F7A73" w:rsidP="007D5069">
            <w:pPr>
              <w:jc w:val="center"/>
            </w:pPr>
            <w:r w:rsidRPr="00C76A99">
              <w:t>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22A28" w14:textId="77777777" w:rsidR="002F7A73" w:rsidRPr="00C76A99" w:rsidRDefault="002F7A73" w:rsidP="007D5069">
            <w:pPr>
              <w:jc w:val="center"/>
            </w:pPr>
            <w:r w:rsidRPr="00C76A99">
              <w:t>403964.92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8052A" w14:textId="77777777" w:rsidR="002F7A73" w:rsidRPr="00C76A99" w:rsidRDefault="002F7A73" w:rsidP="007D5069">
            <w:pPr>
              <w:jc w:val="center"/>
            </w:pPr>
            <w:r w:rsidRPr="00C76A99">
              <w:t>1267767.63</w:t>
            </w:r>
          </w:p>
        </w:tc>
      </w:tr>
      <w:tr w:rsidR="002F7A73" w:rsidRPr="00C76A99" w14:paraId="48102C6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35568" w14:textId="77777777" w:rsidR="002F7A73" w:rsidRPr="00C76A99" w:rsidRDefault="002F7A73" w:rsidP="007D5069">
            <w:pPr>
              <w:jc w:val="center"/>
            </w:pPr>
            <w:r w:rsidRPr="00C76A99">
              <w:t>329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04E13" w14:textId="77777777" w:rsidR="002F7A73" w:rsidRPr="00C76A99" w:rsidRDefault="002F7A73" w:rsidP="007D5069">
            <w:pPr>
              <w:jc w:val="center"/>
            </w:pPr>
            <w:r w:rsidRPr="00C76A99">
              <w:t>403966.35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FF9D5" w14:textId="77777777" w:rsidR="002F7A73" w:rsidRPr="00C76A99" w:rsidRDefault="002F7A73" w:rsidP="007D5069">
            <w:pPr>
              <w:jc w:val="center"/>
            </w:pPr>
            <w:r w:rsidRPr="00C76A99">
              <w:t>1267758.59</w:t>
            </w:r>
          </w:p>
        </w:tc>
      </w:tr>
      <w:tr w:rsidR="002F7A73" w:rsidRPr="00C76A99" w14:paraId="5C65928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55FD0" w14:textId="77777777" w:rsidR="002F7A73" w:rsidRPr="00C76A99" w:rsidRDefault="002F7A73" w:rsidP="007D5069">
            <w:pPr>
              <w:jc w:val="center"/>
            </w:pPr>
            <w:r w:rsidRPr="00C76A99">
              <w:t>330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97EF6" w14:textId="77777777" w:rsidR="002F7A73" w:rsidRPr="00C76A99" w:rsidRDefault="002F7A73" w:rsidP="007D5069">
            <w:pPr>
              <w:jc w:val="center"/>
            </w:pPr>
            <w:r w:rsidRPr="00C76A99">
              <w:t>403998.09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87963" w14:textId="77777777" w:rsidR="002F7A73" w:rsidRPr="00C76A99" w:rsidRDefault="002F7A73" w:rsidP="007D5069">
            <w:pPr>
              <w:jc w:val="center"/>
            </w:pPr>
            <w:r w:rsidRPr="00C76A99">
              <w:t>1267739.96</w:t>
            </w:r>
          </w:p>
        </w:tc>
      </w:tr>
      <w:tr w:rsidR="002F7A73" w:rsidRPr="00C76A99" w14:paraId="741176D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2E410" w14:textId="77777777" w:rsidR="002F7A73" w:rsidRPr="00C76A99" w:rsidRDefault="002F7A73" w:rsidP="007D5069">
            <w:pPr>
              <w:jc w:val="center"/>
            </w:pPr>
            <w:r w:rsidRPr="00C76A99">
              <w:t>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41B4B" w14:textId="77777777" w:rsidR="002F7A73" w:rsidRPr="00C76A99" w:rsidRDefault="002F7A73" w:rsidP="007D5069">
            <w:pPr>
              <w:jc w:val="center"/>
            </w:pPr>
            <w:r w:rsidRPr="00C76A99">
              <w:t>403999.09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7F226" w14:textId="77777777" w:rsidR="002F7A73" w:rsidRPr="00C76A99" w:rsidRDefault="002F7A73" w:rsidP="007D5069">
            <w:pPr>
              <w:jc w:val="center"/>
            </w:pPr>
            <w:r w:rsidRPr="00C76A99">
              <w:t>1267740.22</w:t>
            </w:r>
          </w:p>
        </w:tc>
      </w:tr>
      <w:tr w:rsidR="002F7A73" w:rsidRPr="00C76A99" w14:paraId="2EA5071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90A8B" w14:textId="77777777" w:rsidR="002F7A73" w:rsidRPr="00C76A99" w:rsidRDefault="002F7A73" w:rsidP="007D5069">
            <w:pPr>
              <w:jc w:val="center"/>
            </w:pPr>
            <w:r w:rsidRPr="00C76A99">
              <w:t>332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5AD3" w14:textId="77777777" w:rsidR="002F7A73" w:rsidRPr="00C76A99" w:rsidRDefault="002F7A73" w:rsidP="007D5069">
            <w:pPr>
              <w:jc w:val="center"/>
            </w:pPr>
            <w:r w:rsidRPr="00C76A99">
              <w:t>404029.33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32CF" w14:textId="77777777" w:rsidR="002F7A73" w:rsidRPr="00C76A99" w:rsidRDefault="002F7A73" w:rsidP="007D5069">
            <w:pPr>
              <w:jc w:val="center"/>
            </w:pPr>
            <w:r w:rsidRPr="00C76A99">
              <w:t>1267717.74</w:t>
            </w:r>
          </w:p>
        </w:tc>
      </w:tr>
      <w:tr w:rsidR="002F7A73" w:rsidRPr="00C76A99" w14:paraId="059DD64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DD9AC" w14:textId="77777777" w:rsidR="002F7A73" w:rsidRPr="00C76A99" w:rsidRDefault="002F7A73" w:rsidP="007D5069">
            <w:pPr>
              <w:jc w:val="center"/>
            </w:pPr>
            <w:r w:rsidRPr="00C76A99">
              <w:t>333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44692" w14:textId="77777777" w:rsidR="002F7A73" w:rsidRPr="00C76A99" w:rsidRDefault="002F7A73" w:rsidP="007D5069">
            <w:pPr>
              <w:jc w:val="center"/>
            </w:pPr>
            <w:r w:rsidRPr="00C76A99">
              <w:t>404120.80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41386" w14:textId="77777777" w:rsidR="002F7A73" w:rsidRPr="00C76A99" w:rsidRDefault="002F7A73" w:rsidP="007D5069">
            <w:pPr>
              <w:jc w:val="center"/>
            </w:pPr>
            <w:r w:rsidRPr="00C76A99">
              <w:t>1267663.21</w:t>
            </w:r>
          </w:p>
        </w:tc>
      </w:tr>
      <w:tr w:rsidR="002F7A73" w:rsidRPr="00C76A99" w14:paraId="64808D1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1DFB3" w14:textId="77777777" w:rsidR="002F7A73" w:rsidRPr="00C76A99" w:rsidRDefault="002F7A73" w:rsidP="007D5069">
            <w:pPr>
              <w:jc w:val="center"/>
            </w:pPr>
            <w:r w:rsidRPr="00C76A99">
              <w:t>334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F8634" w14:textId="77777777" w:rsidR="002F7A73" w:rsidRPr="00C76A99" w:rsidRDefault="002F7A73" w:rsidP="007D5069">
            <w:pPr>
              <w:jc w:val="center"/>
            </w:pPr>
            <w:r w:rsidRPr="00C76A99">
              <w:t>404197.38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C713A" w14:textId="77777777" w:rsidR="002F7A73" w:rsidRPr="00C76A99" w:rsidRDefault="002F7A73" w:rsidP="007D5069">
            <w:pPr>
              <w:jc w:val="center"/>
            </w:pPr>
            <w:r w:rsidRPr="00C76A99">
              <w:t>1267618.66</w:t>
            </w:r>
          </w:p>
        </w:tc>
      </w:tr>
      <w:tr w:rsidR="002F7A73" w:rsidRPr="00C76A99" w14:paraId="7995EDC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2A9F1" w14:textId="77777777" w:rsidR="002F7A73" w:rsidRPr="00C76A99" w:rsidRDefault="002F7A73" w:rsidP="007D5069">
            <w:pPr>
              <w:jc w:val="center"/>
            </w:pPr>
            <w:r w:rsidRPr="00C76A99">
              <w:t>335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E4790" w14:textId="77777777" w:rsidR="002F7A73" w:rsidRPr="00C76A99" w:rsidRDefault="002F7A73" w:rsidP="007D5069">
            <w:pPr>
              <w:jc w:val="center"/>
            </w:pPr>
            <w:r w:rsidRPr="00C76A99">
              <w:t>404198.30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C1DF5" w14:textId="77777777" w:rsidR="002F7A73" w:rsidRPr="00C76A99" w:rsidRDefault="002F7A73" w:rsidP="007D5069">
            <w:pPr>
              <w:jc w:val="center"/>
            </w:pPr>
            <w:r w:rsidRPr="00C76A99">
              <w:t>1267614.15</w:t>
            </w:r>
          </w:p>
        </w:tc>
      </w:tr>
      <w:tr w:rsidR="002F7A73" w:rsidRPr="00C76A99" w14:paraId="526376D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01130" w14:textId="77777777" w:rsidR="002F7A73" w:rsidRPr="00C76A99" w:rsidRDefault="002F7A73" w:rsidP="007D5069">
            <w:pPr>
              <w:jc w:val="center"/>
            </w:pPr>
            <w:r w:rsidRPr="00C76A99">
              <w:t>336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017E8" w14:textId="77777777" w:rsidR="002F7A73" w:rsidRPr="00C76A99" w:rsidRDefault="002F7A73" w:rsidP="007D5069">
            <w:pPr>
              <w:jc w:val="center"/>
            </w:pPr>
            <w:r w:rsidRPr="00C76A99">
              <w:t>404231.35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20555" w14:textId="77777777" w:rsidR="002F7A73" w:rsidRPr="00C76A99" w:rsidRDefault="002F7A73" w:rsidP="007D5069">
            <w:pPr>
              <w:jc w:val="center"/>
            </w:pPr>
            <w:r w:rsidRPr="00C76A99">
              <w:t>1267595.06</w:t>
            </w:r>
          </w:p>
        </w:tc>
      </w:tr>
      <w:tr w:rsidR="002F7A73" w:rsidRPr="00C76A99" w14:paraId="3020F47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37564" w14:textId="77777777" w:rsidR="002F7A73" w:rsidRPr="00C76A99" w:rsidRDefault="002F7A73" w:rsidP="007D5069">
            <w:pPr>
              <w:jc w:val="center"/>
            </w:pPr>
            <w:r w:rsidRPr="00C76A99">
              <w:t>337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B6241" w14:textId="77777777" w:rsidR="002F7A73" w:rsidRPr="00C76A99" w:rsidRDefault="002F7A73" w:rsidP="007D5069">
            <w:pPr>
              <w:jc w:val="center"/>
            </w:pPr>
            <w:r w:rsidRPr="00C76A99">
              <w:t>404238.44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54B27" w14:textId="77777777" w:rsidR="002F7A73" w:rsidRPr="00C76A99" w:rsidRDefault="002F7A73" w:rsidP="007D5069">
            <w:pPr>
              <w:jc w:val="center"/>
            </w:pPr>
            <w:r w:rsidRPr="00C76A99">
              <w:t>1267594.45</w:t>
            </w:r>
          </w:p>
        </w:tc>
      </w:tr>
      <w:tr w:rsidR="002F7A73" w:rsidRPr="00C76A99" w14:paraId="2E5A722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EE572" w14:textId="77777777" w:rsidR="002F7A73" w:rsidRPr="00C76A99" w:rsidRDefault="002F7A73" w:rsidP="007D5069">
            <w:pPr>
              <w:jc w:val="center"/>
            </w:pPr>
            <w:r w:rsidRPr="00C76A99">
              <w:t>338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5486B" w14:textId="77777777" w:rsidR="002F7A73" w:rsidRPr="00C76A99" w:rsidRDefault="002F7A73" w:rsidP="007D5069">
            <w:pPr>
              <w:jc w:val="center"/>
            </w:pPr>
            <w:r w:rsidRPr="00C76A99">
              <w:t>404261.13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7EA0A" w14:textId="77777777" w:rsidR="002F7A73" w:rsidRPr="00C76A99" w:rsidRDefault="002F7A73" w:rsidP="007D5069">
            <w:pPr>
              <w:jc w:val="center"/>
            </w:pPr>
            <w:r w:rsidRPr="00C76A99">
              <w:t>1267581.00</w:t>
            </w:r>
          </w:p>
        </w:tc>
      </w:tr>
      <w:tr w:rsidR="002F7A73" w:rsidRPr="00C76A99" w14:paraId="2EE5944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AFB71" w14:textId="77777777" w:rsidR="002F7A73" w:rsidRPr="00C76A99" w:rsidRDefault="002F7A73" w:rsidP="007D5069">
            <w:pPr>
              <w:jc w:val="center"/>
            </w:pPr>
            <w:r w:rsidRPr="00C76A99">
              <w:t>339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D08C0" w14:textId="77777777" w:rsidR="002F7A73" w:rsidRPr="00C76A99" w:rsidRDefault="002F7A73" w:rsidP="007D5069">
            <w:pPr>
              <w:jc w:val="center"/>
            </w:pPr>
            <w:r w:rsidRPr="00C76A99">
              <w:t>404261.85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57A67" w14:textId="77777777" w:rsidR="002F7A73" w:rsidRPr="00C76A99" w:rsidRDefault="002F7A73" w:rsidP="007D5069">
            <w:pPr>
              <w:jc w:val="center"/>
            </w:pPr>
            <w:r w:rsidRPr="00C76A99">
              <w:t>1267574.83</w:t>
            </w:r>
          </w:p>
        </w:tc>
      </w:tr>
      <w:tr w:rsidR="002F7A73" w:rsidRPr="00C76A99" w14:paraId="1C11604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6B0AD" w14:textId="77777777" w:rsidR="002F7A73" w:rsidRPr="00C76A99" w:rsidRDefault="002F7A73" w:rsidP="007D5069">
            <w:pPr>
              <w:jc w:val="center"/>
            </w:pPr>
            <w:r w:rsidRPr="00C76A99">
              <w:t>340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4B5DD" w14:textId="77777777" w:rsidR="002F7A73" w:rsidRPr="00C76A99" w:rsidRDefault="002F7A73" w:rsidP="007D5069">
            <w:pPr>
              <w:jc w:val="center"/>
            </w:pPr>
            <w:r w:rsidRPr="00C76A99">
              <w:t>404306.27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1B107" w14:textId="77777777" w:rsidR="002F7A73" w:rsidRPr="00C76A99" w:rsidRDefault="002F7A73" w:rsidP="007D5069">
            <w:pPr>
              <w:jc w:val="center"/>
            </w:pPr>
            <w:r w:rsidRPr="00C76A99">
              <w:t>1267551.33</w:t>
            </w:r>
          </w:p>
        </w:tc>
      </w:tr>
      <w:tr w:rsidR="002F7A73" w:rsidRPr="00C76A99" w14:paraId="4C3C3E2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6DAF5" w14:textId="77777777" w:rsidR="002F7A73" w:rsidRPr="00C76A99" w:rsidRDefault="002F7A73" w:rsidP="007D5069">
            <w:pPr>
              <w:jc w:val="center"/>
            </w:pPr>
            <w:r w:rsidRPr="00C76A99">
              <w:t>341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AC311" w14:textId="77777777" w:rsidR="002F7A73" w:rsidRPr="00C76A99" w:rsidRDefault="002F7A73" w:rsidP="007D5069">
            <w:pPr>
              <w:jc w:val="center"/>
            </w:pPr>
            <w:r w:rsidRPr="00C76A99">
              <w:t>404314.37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A49C0" w14:textId="77777777" w:rsidR="002F7A73" w:rsidRPr="00C76A99" w:rsidRDefault="002F7A73" w:rsidP="007D5069">
            <w:pPr>
              <w:jc w:val="center"/>
            </w:pPr>
            <w:r w:rsidRPr="00C76A99">
              <w:t>1267547.05</w:t>
            </w:r>
          </w:p>
        </w:tc>
      </w:tr>
      <w:tr w:rsidR="002F7A73" w:rsidRPr="00C76A99" w14:paraId="6AC5CFC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8BA6D" w14:textId="77777777" w:rsidR="002F7A73" w:rsidRPr="00C76A99" w:rsidRDefault="002F7A73" w:rsidP="007D5069">
            <w:pPr>
              <w:jc w:val="center"/>
            </w:pPr>
            <w:r w:rsidRPr="00C76A99">
              <w:t>342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4CF26" w14:textId="77777777" w:rsidR="002F7A73" w:rsidRPr="00C76A99" w:rsidRDefault="002F7A73" w:rsidP="007D5069">
            <w:pPr>
              <w:jc w:val="center"/>
            </w:pPr>
            <w:r w:rsidRPr="00C76A99">
              <w:t>404315.80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BBFB1" w14:textId="77777777" w:rsidR="002F7A73" w:rsidRPr="00C76A99" w:rsidRDefault="002F7A73" w:rsidP="007D5069">
            <w:pPr>
              <w:jc w:val="center"/>
            </w:pPr>
            <w:r w:rsidRPr="00C76A99">
              <w:t>1267548.56</w:t>
            </w:r>
          </w:p>
        </w:tc>
      </w:tr>
      <w:tr w:rsidR="002F7A73" w:rsidRPr="00C76A99" w14:paraId="0240B25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1D7E5" w14:textId="77777777" w:rsidR="002F7A73" w:rsidRPr="00C76A99" w:rsidRDefault="002F7A73" w:rsidP="007D5069">
            <w:pPr>
              <w:jc w:val="center"/>
            </w:pPr>
            <w:r w:rsidRPr="00C76A99">
              <w:t>343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43FBD" w14:textId="77777777" w:rsidR="002F7A73" w:rsidRPr="00C76A99" w:rsidRDefault="002F7A73" w:rsidP="007D5069">
            <w:pPr>
              <w:jc w:val="center"/>
            </w:pPr>
            <w:r w:rsidRPr="00C76A99">
              <w:t>404335.44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DFD72" w14:textId="77777777" w:rsidR="002F7A73" w:rsidRPr="00C76A99" w:rsidRDefault="002F7A73" w:rsidP="007D5069">
            <w:pPr>
              <w:jc w:val="center"/>
            </w:pPr>
            <w:r w:rsidRPr="00C76A99">
              <w:t>1267533.06</w:t>
            </w:r>
          </w:p>
        </w:tc>
      </w:tr>
      <w:tr w:rsidR="002F7A73" w:rsidRPr="00C76A99" w14:paraId="386F6E6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688BA" w14:textId="77777777" w:rsidR="002F7A73" w:rsidRPr="00C76A99" w:rsidRDefault="002F7A73" w:rsidP="007D5069">
            <w:pPr>
              <w:jc w:val="center"/>
            </w:pPr>
            <w:r w:rsidRPr="00C76A99">
              <w:t>344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8083D" w14:textId="77777777" w:rsidR="002F7A73" w:rsidRPr="00C76A99" w:rsidRDefault="002F7A73" w:rsidP="007D5069">
            <w:pPr>
              <w:jc w:val="center"/>
            </w:pPr>
            <w:r w:rsidRPr="00C76A99">
              <w:t>404332.81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0CD43" w14:textId="77777777" w:rsidR="002F7A73" w:rsidRPr="00C76A99" w:rsidRDefault="002F7A73" w:rsidP="007D5069">
            <w:pPr>
              <w:jc w:val="center"/>
            </w:pPr>
            <w:r w:rsidRPr="00C76A99">
              <w:t>1267524.04</w:t>
            </w:r>
          </w:p>
        </w:tc>
      </w:tr>
      <w:tr w:rsidR="002F7A73" w:rsidRPr="00C76A99" w14:paraId="41541E8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A31BE" w14:textId="77777777" w:rsidR="002F7A73" w:rsidRPr="00C76A99" w:rsidRDefault="002F7A73" w:rsidP="007D5069">
            <w:pPr>
              <w:jc w:val="center"/>
            </w:pPr>
            <w:r w:rsidRPr="00C76A99">
              <w:t>345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309D6" w14:textId="77777777" w:rsidR="002F7A73" w:rsidRPr="00C76A99" w:rsidRDefault="002F7A73" w:rsidP="007D5069">
            <w:pPr>
              <w:jc w:val="center"/>
            </w:pPr>
            <w:r w:rsidRPr="00C76A99">
              <w:t>404351.82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D18FA" w14:textId="77777777" w:rsidR="002F7A73" w:rsidRPr="00C76A99" w:rsidRDefault="002F7A73" w:rsidP="007D5069">
            <w:pPr>
              <w:jc w:val="center"/>
            </w:pPr>
            <w:r w:rsidRPr="00C76A99">
              <w:t>1267516.29</w:t>
            </w:r>
          </w:p>
        </w:tc>
      </w:tr>
      <w:tr w:rsidR="002F7A73" w:rsidRPr="00C76A99" w14:paraId="1681076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4674D" w14:textId="77777777" w:rsidR="002F7A73" w:rsidRPr="00C76A99" w:rsidRDefault="002F7A73" w:rsidP="007D5069">
            <w:pPr>
              <w:jc w:val="center"/>
            </w:pPr>
            <w:r w:rsidRPr="00C76A99">
              <w:t>346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BE6A4" w14:textId="77777777" w:rsidR="002F7A73" w:rsidRPr="00C76A99" w:rsidRDefault="002F7A73" w:rsidP="007D5069">
            <w:pPr>
              <w:jc w:val="center"/>
            </w:pPr>
            <w:r w:rsidRPr="00C76A99">
              <w:t>404361.12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BEA1D" w14:textId="77777777" w:rsidR="002F7A73" w:rsidRPr="00C76A99" w:rsidRDefault="002F7A73" w:rsidP="007D5069">
            <w:pPr>
              <w:jc w:val="center"/>
            </w:pPr>
            <w:r w:rsidRPr="00C76A99">
              <w:t>1267514.00</w:t>
            </w:r>
          </w:p>
        </w:tc>
      </w:tr>
      <w:tr w:rsidR="002F7A73" w:rsidRPr="00C76A99" w14:paraId="2EECCB8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66624"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95DD9" w14:textId="77777777" w:rsidR="002F7A73" w:rsidRPr="00C76A99" w:rsidRDefault="002F7A73" w:rsidP="007D5069">
            <w:pPr>
              <w:jc w:val="center"/>
            </w:pPr>
            <w:r w:rsidRPr="00C76A99">
              <w:t>404378.70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247E4" w14:textId="77777777" w:rsidR="002F7A73" w:rsidRPr="00C76A99" w:rsidRDefault="002F7A73" w:rsidP="007D5069">
            <w:pPr>
              <w:jc w:val="center"/>
            </w:pPr>
            <w:r w:rsidRPr="00C76A99">
              <w:t>1267510.38</w:t>
            </w:r>
          </w:p>
        </w:tc>
      </w:tr>
      <w:tr w:rsidR="002F7A73" w:rsidRPr="00C76A99" w14:paraId="19891927" w14:textId="77777777" w:rsidTr="00232A17">
        <w:trPr>
          <w:trHeight w:val="330"/>
          <w:jc w:val="center"/>
        </w:trPr>
        <w:tc>
          <w:tcPr>
            <w:tcW w:w="40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498BE8" w14:textId="77777777" w:rsidR="002F7A73" w:rsidRPr="00C76A99" w:rsidRDefault="002F7A73" w:rsidP="007D5069">
            <w:pPr>
              <w:jc w:val="center"/>
            </w:pPr>
            <w:r w:rsidRPr="00C76A99">
              <w:rPr>
                <w:color w:val="000000"/>
              </w:rPr>
              <w:t>Внутренний контур</w:t>
            </w:r>
          </w:p>
        </w:tc>
      </w:tr>
      <w:tr w:rsidR="002F7A73" w:rsidRPr="00C76A99" w14:paraId="600FF77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6A6CA" w14:textId="77777777" w:rsidR="002F7A73" w:rsidRPr="00C76A99" w:rsidRDefault="002F7A73" w:rsidP="007D5069">
            <w:pPr>
              <w:jc w:val="center"/>
            </w:pPr>
            <w:r w:rsidRPr="00C76A99">
              <w:t>347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96103" w14:textId="77777777" w:rsidR="002F7A73" w:rsidRPr="00C76A99" w:rsidRDefault="002F7A73" w:rsidP="007D5069">
            <w:pPr>
              <w:jc w:val="center"/>
            </w:pPr>
            <w:r w:rsidRPr="00C76A99">
              <w:t>401125.15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B6A76" w14:textId="77777777" w:rsidR="002F7A73" w:rsidRPr="00C76A99" w:rsidRDefault="002F7A73" w:rsidP="007D5069">
            <w:pPr>
              <w:jc w:val="center"/>
            </w:pPr>
            <w:r w:rsidRPr="00C76A99">
              <w:t>1267695.72</w:t>
            </w:r>
          </w:p>
        </w:tc>
      </w:tr>
      <w:tr w:rsidR="002F7A73" w:rsidRPr="00C76A99" w14:paraId="0363A9B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4D4A9" w14:textId="77777777" w:rsidR="002F7A73" w:rsidRPr="00C76A99" w:rsidRDefault="002F7A73" w:rsidP="007D5069">
            <w:pPr>
              <w:jc w:val="center"/>
            </w:pPr>
            <w:r w:rsidRPr="00C76A99">
              <w:t>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F4816" w14:textId="77777777" w:rsidR="002F7A73" w:rsidRPr="00C76A99" w:rsidRDefault="002F7A73" w:rsidP="007D5069">
            <w:pPr>
              <w:jc w:val="center"/>
            </w:pPr>
            <w:r w:rsidRPr="00C76A99">
              <w:t>401157.93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D5506" w14:textId="77777777" w:rsidR="002F7A73" w:rsidRPr="00C76A99" w:rsidRDefault="002F7A73" w:rsidP="007D5069">
            <w:pPr>
              <w:jc w:val="center"/>
            </w:pPr>
            <w:r w:rsidRPr="00C76A99">
              <w:t>1267755.99</w:t>
            </w:r>
          </w:p>
        </w:tc>
      </w:tr>
      <w:tr w:rsidR="002F7A73" w:rsidRPr="00C76A99" w14:paraId="16755D9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27F7D" w14:textId="77777777" w:rsidR="002F7A73" w:rsidRPr="00C76A99" w:rsidRDefault="002F7A73" w:rsidP="007D5069">
            <w:pPr>
              <w:jc w:val="center"/>
            </w:pPr>
            <w:r w:rsidRPr="00C76A99">
              <w:t>349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1A61E" w14:textId="77777777" w:rsidR="002F7A73" w:rsidRPr="00C76A99" w:rsidRDefault="002F7A73" w:rsidP="007D5069">
            <w:pPr>
              <w:jc w:val="center"/>
            </w:pPr>
            <w:r w:rsidRPr="00C76A99">
              <w:t>401150.99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EA038" w14:textId="77777777" w:rsidR="002F7A73" w:rsidRPr="00C76A99" w:rsidRDefault="002F7A73" w:rsidP="007D5069">
            <w:pPr>
              <w:jc w:val="center"/>
            </w:pPr>
            <w:r w:rsidRPr="00C76A99">
              <w:t>1267755.35</w:t>
            </w:r>
          </w:p>
        </w:tc>
      </w:tr>
      <w:tr w:rsidR="002F7A73" w:rsidRPr="00C76A99" w14:paraId="3F64611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403C8" w14:textId="77777777" w:rsidR="002F7A73" w:rsidRPr="00C76A99" w:rsidRDefault="002F7A73" w:rsidP="007D5069">
            <w:pPr>
              <w:jc w:val="center"/>
            </w:pPr>
            <w:r w:rsidRPr="00C76A99">
              <w:t>350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1E3A6" w14:textId="77777777" w:rsidR="002F7A73" w:rsidRPr="00C76A99" w:rsidRDefault="002F7A73" w:rsidP="007D5069">
            <w:pPr>
              <w:jc w:val="center"/>
            </w:pPr>
            <w:r w:rsidRPr="00C76A99">
              <w:t>401148.31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748E6" w14:textId="77777777" w:rsidR="002F7A73" w:rsidRPr="00C76A99" w:rsidRDefault="002F7A73" w:rsidP="007D5069">
            <w:pPr>
              <w:jc w:val="center"/>
            </w:pPr>
            <w:r w:rsidRPr="00C76A99">
              <w:t>1267755.10</w:t>
            </w:r>
          </w:p>
        </w:tc>
      </w:tr>
      <w:tr w:rsidR="002F7A73" w:rsidRPr="00C76A99" w14:paraId="41C2799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E9345" w14:textId="77777777" w:rsidR="002F7A73" w:rsidRPr="00C76A99" w:rsidRDefault="002F7A73" w:rsidP="007D5069">
            <w:pPr>
              <w:jc w:val="center"/>
            </w:pPr>
            <w:r w:rsidRPr="00C76A99">
              <w:t>351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4699A" w14:textId="77777777" w:rsidR="002F7A73" w:rsidRPr="00C76A99" w:rsidRDefault="002F7A73" w:rsidP="007D5069">
            <w:pPr>
              <w:jc w:val="center"/>
            </w:pPr>
            <w:r w:rsidRPr="00C76A99">
              <w:t>401144.29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400E1" w14:textId="77777777" w:rsidR="002F7A73" w:rsidRPr="00C76A99" w:rsidRDefault="002F7A73" w:rsidP="007D5069">
            <w:pPr>
              <w:jc w:val="center"/>
            </w:pPr>
            <w:r w:rsidRPr="00C76A99">
              <w:t>1267754.73</w:t>
            </w:r>
          </w:p>
        </w:tc>
      </w:tr>
      <w:tr w:rsidR="002F7A73" w:rsidRPr="00C76A99" w14:paraId="2C327E7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FD5D2" w14:textId="77777777" w:rsidR="002F7A73" w:rsidRPr="00C76A99" w:rsidRDefault="002F7A73" w:rsidP="007D5069">
            <w:pPr>
              <w:jc w:val="center"/>
            </w:pPr>
            <w:r w:rsidRPr="00C76A99">
              <w:t>352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AC111" w14:textId="77777777" w:rsidR="002F7A73" w:rsidRPr="00C76A99" w:rsidRDefault="002F7A73" w:rsidP="007D5069">
            <w:pPr>
              <w:jc w:val="center"/>
            </w:pPr>
            <w:r w:rsidRPr="00C76A99">
              <w:t>401123.87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D729A" w14:textId="77777777" w:rsidR="002F7A73" w:rsidRPr="00C76A99" w:rsidRDefault="002F7A73" w:rsidP="007D5069">
            <w:pPr>
              <w:jc w:val="center"/>
            </w:pPr>
            <w:r w:rsidRPr="00C76A99">
              <w:t>1267752.84</w:t>
            </w:r>
          </w:p>
        </w:tc>
      </w:tr>
      <w:tr w:rsidR="002F7A73" w:rsidRPr="00C76A99" w14:paraId="0BDE436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9C909" w14:textId="77777777" w:rsidR="002F7A73" w:rsidRPr="00C76A99" w:rsidRDefault="002F7A73" w:rsidP="007D5069">
            <w:pPr>
              <w:jc w:val="center"/>
            </w:pPr>
            <w:r w:rsidRPr="00C76A99">
              <w:t>353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22E24" w14:textId="77777777" w:rsidR="002F7A73" w:rsidRPr="00C76A99" w:rsidRDefault="002F7A73" w:rsidP="007D5069">
            <w:pPr>
              <w:jc w:val="center"/>
            </w:pPr>
            <w:r w:rsidRPr="00C76A99">
              <w:t>401122.54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10D0B" w14:textId="77777777" w:rsidR="002F7A73" w:rsidRPr="00C76A99" w:rsidRDefault="002F7A73" w:rsidP="007D5069">
            <w:pPr>
              <w:jc w:val="center"/>
            </w:pPr>
            <w:r w:rsidRPr="00C76A99">
              <w:t>1267750.71</w:t>
            </w:r>
          </w:p>
        </w:tc>
      </w:tr>
      <w:tr w:rsidR="002F7A73" w:rsidRPr="00C76A99" w14:paraId="75F56E6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C892D" w14:textId="77777777" w:rsidR="002F7A73" w:rsidRPr="00C76A99" w:rsidRDefault="002F7A73" w:rsidP="007D5069">
            <w:pPr>
              <w:jc w:val="center"/>
            </w:pPr>
            <w:r w:rsidRPr="00C76A99">
              <w:t>354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77D7C" w14:textId="77777777" w:rsidR="002F7A73" w:rsidRPr="00C76A99" w:rsidRDefault="002F7A73" w:rsidP="007D5069">
            <w:pPr>
              <w:jc w:val="center"/>
            </w:pPr>
            <w:r w:rsidRPr="00C76A99">
              <w:t>401099.41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5B45E" w14:textId="77777777" w:rsidR="002F7A73" w:rsidRPr="00C76A99" w:rsidRDefault="002F7A73" w:rsidP="007D5069">
            <w:pPr>
              <w:jc w:val="center"/>
            </w:pPr>
            <w:r w:rsidRPr="00C76A99">
              <w:t>1267713.60</w:t>
            </w:r>
          </w:p>
        </w:tc>
      </w:tr>
      <w:tr w:rsidR="002F7A73" w:rsidRPr="00C76A99" w14:paraId="6A980E6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A94EE" w14:textId="77777777" w:rsidR="002F7A73" w:rsidRPr="00C76A99" w:rsidRDefault="002F7A73" w:rsidP="007D5069">
            <w:pPr>
              <w:jc w:val="center"/>
            </w:pPr>
            <w:r w:rsidRPr="00C76A99">
              <w:t>355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04AFF" w14:textId="77777777" w:rsidR="002F7A73" w:rsidRPr="00C76A99" w:rsidRDefault="002F7A73" w:rsidP="007D5069">
            <w:pPr>
              <w:jc w:val="center"/>
            </w:pPr>
            <w:r w:rsidRPr="00C76A99">
              <w:t>401114.40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9FEFC" w14:textId="77777777" w:rsidR="002F7A73" w:rsidRPr="00C76A99" w:rsidRDefault="002F7A73" w:rsidP="007D5069">
            <w:pPr>
              <w:jc w:val="center"/>
            </w:pPr>
            <w:r w:rsidRPr="00C76A99">
              <w:t>1267703.19</w:t>
            </w:r>
          </w:p>
        </w:tc>
      </w:tr>
      <w:tr w:rsidR="002F7A73" w:rsidRPr="00C76A99" w14:paraId="08A0FD8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D147A" w14:textId="77777777" w:rsidR="002F7A73" w:rsidRPr="00C76A99" w:rsidRDefault="002F7A73" w:rsidP="007D5069">
            <w:pPr>
              <w:jc w:val="center"/>
            </w:pPr>
            <w:r w:rsidRPr="00C76A99">
              <w:t>356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779B8" w14:textId="77777777" w:rsidR="002F7A73" w:rsidRPr="00C76A99" w:rsidRDefault="002F7A73" w:rsidP="007D5069">
            <w:pPr>
              <w:jc w:val="center"/>
            </w:pPr>
            <w:r w:rsidRPr="00C76A99">
              <w:t>401117.76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542CF" w14:textId="77777777" w:rsidR="002F7A73" w:rsidRPr="00C76A99" w:rsidRDefault="002F7A73" w:rsidP="007D5069">
            <w:pPr>
              <w:jc w:val="center"/>
            </w:pPr>
            <w:r w:rsidRPr="00C76A99">
              <w:t>1267700.86</w:t>
            </w:r>
          </w:p>
        </w:tc>
      </w:tr>
      <w:tr w:rsidR="002F7A73" w:rsidRPr="00C76A99" w14:paraId="0D02B90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B1E67" w14:textId="77777777" w:rsidR="002F7A73" w:rsidRPr="00C76A99" w:rsidRDefault="002F7A73" w:rsidP="007D5069">
            <w:pPr>
              <w:jc w:val="center"/>
            </w:pPr>
            <w:r w:rsidRPr="00C76A99">
              <w:t>347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A20A5" w14:textId="77777777" w:rsidR="002F7A73" w:rsidRPr="00C76A99" w:rsidRDefault="002F7A73" w:rsidP="007D5069">
            <w:pPr>
              <w:jc w:val="center"/>
            </w:pPr>
            <w:r w:rsidRPr="00C76A99">
              <w:t>401125.15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341DD" w14:textId="77777777" w:rsidR="002F7A73" w:rsidRPr="00C76A99" w:rsidRDefault="002F7A73" w:rsidP="007D5069">
            <w:pPr>
              <w:jc w:val="center"/>
            </w:pPr>
            <w:r w:rsidRPr="00C76A99">
              <w:t>1267695.72</w:t>
            </w:r>
          </w:p>
        </w:tc>
      </w:tr>
      <w:tr w:rsidR="002F7A73" w:rsidRPr="00C76A99" w14:paraId="2D9A245F" w14:textId="77777777" w:rsidTr="00232A17">
        <w:trPr>
          <w:trHeight w:val="330"/>
          <w:jc w:val="center"/>
        </w:trPr>
        <w:tc>
          <w:tcPr>
            <w:tcW w:w="4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80A080" w14:textId="77777777" w:rsidR="002F7A73" w:rsidRPr="00C76A99" w:rsidRDefault="002F7A73" w:rsidP="007D5069">
            <w:pPr>
              <w:jc w:val="center"/>
            </w:pPr>
            <w:r w:rsidRPr="00C76A99">
              <w:rPr>
                <w:b/>
                <w:bCs/>
                <w:color w:val="000000"/>
              </w:rPr>
              <w:t>Контур зоны 2</w:t>
            </w:r>
          </w:p>
        </w:tc>
      </w:tr>
      <w:tr w:rsidR="002F7A73" w:rsidRPr="00C76A99" w14:paraId="607DA83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20A23"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B87FA" w14:textId="77777777" w:rsidR="002F7A73" w:rsidRPr="00C76A99" w:rsidRDefault="002F7A73" w:rsidP="007D5069">
            <w:pPr>
              <w:jc w:val="center"/>
            </w:pPr>
            <w:r w:rsidRPr="00C76A99">
              <w:t>400686.95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C628D" w14:textId="77777777" w:rsidR="002F7A73" w:rsidRPr="00C76A99" w:rsidRDefault="002F7A73" w:rsidP="007D5069">
            <w:pPr>
              <w:jc w:val="center"/>
            </w:pPr>
            <w:r w:rsidRPr="00C76A99">
              <w:t>1266717.89</w:t>
            </w:r>
          </w:p>
        </w:tc>
      </w:tr>
      <w:tr w:rsidR="002F7A73" w:rsidRPr="00C76A99" w14:paraId="38ABCF3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C3760" w14:textId="77777777" w:rsidR="002F7A73" w:rsidRPr="00C76A99" w:rsidRDefault="002F7A73" w:rsidP="007D5069">
            <w:pPr>
              <w:jc w:val="center"/>
            </w:pPr>
            <w:r w:rsidRPr="00C76A99">
              <w:lastRenderedPageBreak/>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54A73" w14:textId="77777777" w:rsidR="002F7A73" w:rsidRPr="00C76A99" w:rsidRDefault="002F7A73" w:rsidP="007D5069">
            <w:pPr>
              <w:jc w:val="center"/>
            </w:pPr>
            <w:r w:rsidRPr="00C76A99">
              <w:t>400740.17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5D8D2" w14:textId="77777777" w:rsidR="002F7A73" w:rsidRPr="00C76A99" w:rsidRDefault="002F7A73" w:rsidP="007D5069">
            <w:pPr>
              <w:jc w:val="center"/>
            </w:pPr>
            <w:r w:rsidRPr="00C76A99">
              <w:t>1266774.61</w:t>
            </w:r>
          </w:p>
        </w:tc>
      </w:tr>
      <w:tr w:rsidR="002F7A73" w:rsidRPr="00C76A99" w14:paraId="3240CFB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99CDE" w14:textId="77777777" w:rsidR="002F7A73" w:rsidRPr="00C76A99" w:rsidRDefault="002F7A73" w:rsidP="007D5069">
            <w:pPr>
              <w:jc w:val="center"/>
            </w:pPr>
            <w:r w:rsidRPr="00C76A99">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3BE59" w14:textId="77777777" w:rsidR="002F7A73" w:rsidRPr="00C76A99" w:rsidRDefault="002F7A73" w:rsidP="007D5069">
            <w:pPr>
              <w:jc w:val="center"/>
            </w:pPr>
            <w:r w:rsidRPr="00C76A99">
              <w:t>400747.01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A4409" w14:textId="77777777" w:rsidR="002F7A73" w:rsidRPr="00C76A99" w:rsidRDefault="002F7A73" w:rsidP="007D5069">
            <w:pPr>
              <w:jc w:val="center"/>
            </w:pPr>
            <w:r w:rsidRPr="00C76A99">
              <w:t>1266781.55</w:t>
            </w:r>
          </w:p>
        </w:tc>
      </w:tr>
      <w:tr w:rsidR="002F7A73" w:rsidRPr="00C76A99" w14:paraId="41C9A54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E1731" w14:textId="77777777" w:rsidR="002F7A73" w:rsidRPr="00C76A99" w:rsidRDefault="002F7A73" w:rsidP="007D5069">
            <w:pPr>
              <w:jc w:val="center"/>
            </w:pPr>
            <w:r w:rsidRPr="00C76A99">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C9FF9" w14:textId="77777777" w:rsidR="002F7A73" w:rsidRPr="00C76A99" w:rsidRDefault="002F7A73" w:rsidP="007D5069">
            <w:pPr>
              <w:jc w:val="center"/>
            </w:pPr>
            <w:r w:rsidRPr="00C76A99">
              <w:t>400759.09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1DFF5" w14:textId="77777777" w:rsidR="002F7A73" w:rsidRPr="00C76A99" w:rsidRDefault="002F7A73" w:rsidP="007D5069">
            <w:pPr>
              <w:jc w:val="center"/>
            </w:pPr>
            <w:r w:rsidRPr="00C76A99">
              <w:t>1266796.16</w:t>
            </w:r>
          </w:p>
        </w:tc>
      </w:tr>
      <w:tr w:rsidR="002F7A73" w:rsidRPr="00C76A99" w14:paraId="1FCBAEC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75901" w14:textId="77777777" w:rsidR="002F7A73" w:rsidRPr="00C76A99" w:rsidRDefault="002F7A73" w:rsidP="007D5069">
            <w:pPr>
              <w:jc w:val="center"/>
            </w:pPr>
            <w:r w:rsidRPr="00C76A99">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E79FE" w14:textId="77777777" w:rsidR="002F7A73" w:rsidRPr="00C76A99" w:rsidRDefault="002F7A73" w:rsidP="007D5069">
            <w:pPr>
              <w:jc w:val="center"/>
            </w:pPr>
            <w:r w:rsidRPr="00C76A99">
              <w:t>400770.12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ADE37" w14:textId="77777777" w:rsidR="002F7A73" w:rsidRPr="00C76A99" w:rsidRDefault="002F7A73" w:rsidP="007D5069">
            <w:pPr>
              <w:jc w:val="center"/>
            </w:pPr>
            <w:r w:rsidRPr="00C76A99">
              <w:t>1266812.27</w:t>
            </w:r>
          </w:p>
        </w:tc>
      </w:tr>
      <w:tr w:rsidR="002F7A73" w:rsidRPr="00C76A99" w14:paraId="2E00ABF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C2CF4" w14:textId="77777777" w:rsidR="002F7A73" w:rsidRPr="00C76A99" w:rsidRDefault="002F7A73" w:rsidP="007D5069">
            <w:pPr>
              <w:jc w:val="center"/>
            </w:pPr>
            <w:r w:rsidRPr="00C76A99">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57CBB" w14:textId="77777777" w:rsidR="002F7A73" w:rsidRPr="00C76A99" w:rsidRDefault="002F7A73" w:rsidP="007D5069">
            <w:pPr>
              <w:jc w:val="center"/>
            </w:pPr>
            <w:r w:rsidRPr="00C76A99">
              <w:t>400778.55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F07F2" w14:textId="77777777" w:rsidR="002F7A73" w:rsidRPr="00C76A99" w:rsidRDefault="002F7A73" w:rsidP="007D5069">
            <w:pPr>
              <w:jc w:val="center"/>
            </w:pPr>
            <w:r w:rsidRPr="00C76A99">
              <w:t>1266826.66</w:t>
            </w:r>
          </w:p>
        </w:tc>
      </w:tr>
      <w:tr w:rsidR="002F7A73" w:rsidRPr="00C76A99" w14:paraId="2067E82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26039" w14:textId="77777777" w:rsidR="002F7A73" w:rsidRPr="00C76A99" w:rsidRDefault="002F7A73" w:rsidP="007D5069">
            <w:pPr>
              <w:jc w:val="center"/>
            </w:pPr>
            <w:r w:rsidRPr="00C76A99">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252B6" w14:textId="77777777" w:rsidR="002F7A73" w:rsidRPr="00C76A99" w:rsidRDefault="002F7A73" w:rsidP="007D5069">
            <w:pPr>
              <w:jc w:val="center"/>
            </w:pPr>
            <w:r w:rsidRPr="00C76A99">
              <w:t>400787.08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BC816" w14:textId="77777777" w:rsidR="002F7A73" w:rsidRPr="00C76A99" w:rsidRDefault="002F7A73" w:rsidP="007D5069">
            <w:pPr>
              <w:jc w:val="center"/>
            </w:pPr>
            <w:r w:rsidRPr="00C76A99">
              <w:t>1266845.96</w:t>
            </w:r>
          </w:p>
        </w:tc>
      </w:tr>
      <w:tr w:rsidR="002F7A73" w:rsidRPr="00C76A99" w14:paraId="1323F78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128CF" w14:textId="77777777" w:rsidR="002F7A73" w:rsidRPr="00C76A99" w:rsidRDefault="002F7A73" w:rsidP="007D5069">
            <w:pPr>
              <w:jc w:val="center"/>
            </w:pPr>
            <w:r w:rsidRPr="00C76A99">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7597A" w14:textId="77777777" w:rsidR="002F7A73" w:rsidRPr="00C76A99" w:rsidRDefault="002F7A73" w:rsidP="007D5069">
            <w:pPr>
              <w:jc w:val="center"/>
            </w:pPr>
            <w:r w:rsidRPr="00C76A99">
              <w:t>400792.84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073B7" w14:textId="77777777" w:rsidR="002F7A73" w:rsidRPr="00C76A99" w:rsidRDefault="002F7A73" w:rsidP="007D5069">
            <w:pPr>
              <w:jc w:val="center"/>
            </w:pPr>
            <w:r w:rsidRPr="00C76A99">
              <w:t>1266860.04</w:t>
            </w:r>
          </w:p>
        </w:tc>
      </w:tr>
      <w:tr w:rsidR="002F7A73" w:rsidRPr="00C76A99" w14:paraId="3C8A5C4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B5A18" w14:textId="77777777" w:rsidR="002F7A73" w:rsidRPr="00C76A99" w:rsidRDefault="002F7A73" w:rsidP="007D5069">
            <w:pPr>
              <w:jc w:val="center"/>
            </w:pPr>
            <w:r w:rsidRPr="00C76A99">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C2E13" w14:textId="77777777" w:rsidR="002F7A73" w:rsidRPr="00C76A99" w:rsidRDefault="002F7A73" w:rsidP="007D5069">
            <w:pPr>
              <w:jc w:val="center"/>
            </w:pPr>
            <w:r w:rsidRPr="00C76A99">
              <w:t>400801.01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06332" w14:textId="77777777" w:rsidR="002F7A73" w:rsidRPr="00C76A99" w:rsidRDefault="002F7A73" w:rsidP="007D5069">
            <w:pPr>
              <w:jc w:val="center"/>
            </w:pPr>
            <w:r w:rsidRPr="00C76A99">
              <w:t>1266890.41</w:t>
            </w:r>
          </w:p>
        </w:tc>
      </w:tr>
      <w:tr w:rsidR="002F7A73" w:rsidRPr="00C76A99" w14:paraId="40DD1DD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27426" w14:textId="77777777" w:rsidR="002F7A73" w:rsidRPr="00C76A99" w:rsidRDefault="002F7A73" w:rsidP="007D5069">
            <w:pPr>
              <w:jc w:val="center"/>
            </w:pPr>
            <w:r w:rsidRPr="00C76A99">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E884F" w14:textId="77777777" w:rsidR="002F7A73" w:rsidRPr="00C76A99" w:rsidRDefault="002F7A73" w:rsidP="007D5069">
            <w:pPr>
              <w:jc w:val="center"/>
            </w:pPr>
            <w:r w:rsidRPr="00C76A99">
              <w:t>400815.36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00283" w14:textId="77777777" w:rsidR="002F7A73" w:rsidRPr="00C76A99" w:rsidRDefault="002F7A73" w:rsidP="007D5069">
            <w:pPr>
              <w:jc w:val="center"/>
            </w:pPr>
            <w:r w:rsidRPr="00C76A99">
              <w:t>1266895.30</w:t>
            </w:r>
          </w:p>
        </w:tc>
      </w:tr>
      <w:tr w:rsidR="002F7A73" w:rsidRPr="00C76A99" w14:paraId="2248EE0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E175E" w14:textId="77777777" w:rsidR="002F7A73" w:rsidRPr="00C76A99" w:rsidRDefault="002F7A73" w:rsidP="007D5069">
            <w:pPr>
              <w:jc w:val="center"/>
            </w:pPr>
            <w:r w:rsidRPr="00C76A99">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36AAE" w14:textId="77777777" w:rsidR="002F7A73" w:rsidRPr="00C76A99" w:rsidRDefault="002F7A73" w:rsidP="007D5069">
            <w:pPr>
              <w:jc w:val="center"/>
            </w:pPr>
            <w:r w:rsidRPr="00C76A99">
              <w:t>400823.97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08708" w14:textId="77777777" w:rsidR="002F7A73" w:rsidRPr="00C76A99" w:rsidRDefault="002F7A73" w:rsidP="007D5069">
            <w:pPr>
              <w:jc w:val="center"/>
            </w:pPr>
            <w:r w:rsidRPr="00C76A99">
              <w:t>1266929.54</w:t>
            </w:r>
          </w:p>
        </w:tc>
      </w:tr>
      <w:tr w:rsidR="002F7A73" w:rsidRPr="00C76A99" w14:paraId="59F9F21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FB417" w14:textId="77777777" w:rsidR="002F7A73" w:rsidRPr="00C76A99" w:rsidRDefault="002F7A73" w:rsidP="007D5069">
            <w:pPr>
              <w:jc w:val="center"/>
            </w:pPr>
            <w:r w:rsidRPr="00C76A99">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CCFBD" w14:textId="77777777" w:rsidR="002F7A73" w:rsidRPr="00C76A99" w:rsidRDefault="002F7A73" w:rsidP="007D5069">
            <w:pPr>
              <w:jc w:val="center"/>
            </w:pPr>
            <w:r w:rsidRPr="00C76A99">
              <w:t>400832.76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A6963" w14:textId="77777777" w:rsidR="002F7A73" w:rsidRPr="00C76A99" w:rsidRDefault="002F7A73" w:rsidP="007D5069">
            <w:pPr>
              <w:jc w:val="center"/>
            </w:pPr>
            <w:r w:rsidRPr="00C76A99">
              <w:t>1266962.21</w:t>
            </w:r>
          </w:p>
        </w:tc>
      </w:tr>
      <w:tr w:rsidR="002F7A73" w:rsidRPr="00C76A99" w14:paraId="10EB7E9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9A217" w14:textId="77777777" w:rsidR="002F7A73" w:rsidRPr="00C76A99" w:rsidRDefault="002F7A73" w:rsidP="007D5069">
            <w:pPr>
              <w:jc w:val="center"/>
            </w:pPr>
            <w:r w:rsidRPr="00C76A99">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C339C" w14:textId="77777777" w:rsidR="002F7A73" w:rsidRPr="00C76A99" w:rsidRDefault="002F7A73" w:rsidP="007D5069">
            <w:pPr>
              <w:jc w:val="center"/>
            </w:pPr>
            <w:r w:rsidRPr="00C76A99">
              <w:t>400833.86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4A6B0" w14:textId="77777777" w:rsidR="002F7A73" w:rsidRPr="00C76A99" w:rsidRDefault="002F7A73" w:rsidP="007D5069">
            <w:pPr>
              <w:jc w:val="center"/>
            </w:pPr>
            <w:r w:rsidRPr="00C76A99">
              <w:t>1266966.30</w:t>
            </w:r>
          </w:p>
        </w:tc>
      </w:tr>
      <w:tr w:rsidR="002F7A73" w:rsidRPr="00C76A99" w14:paraId="0957BEC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31EDF" w14:textId="77777777" w:rsidR="002F7A73" w:rsidRPr="00C76A99" w:rsidRDefault="002F7A73" w:rsidP="007D5069">
            <w:pPr>
              <w:jc w:val="center"/>
            </w:pPr>
            <w:r w:rsidRPr="00C76A99">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43292" w14:textId="77777777" w:rsidR="002F7A73" w:rsidRPr="00C76A99" w:rsidRDefault="002F7A73" w:rsidP="007D5069">
            <w:pPr>
              <w:jc w:val="center"/>
            </w:pPr>
            <w:r w:rsidRPr="00C76A99">
              <w:t>400842.49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4D18C" w14:textId="77777777" w:rsidR="002F7A73" w:rsidRPr="00C76A99" w:rsidRDefault="002F7A73" w:rsidP="007D5069">
            <w:pPr>
              <w:jc w:val="center"/>
            </w:pPr>
            <w:r w:rsidRPr="00C76A99">
              <w:t>1266998.37</w:t>
            </w:r>
          </w:p>
        </w:tc>
      </w:tr>
      <w:tr w:rsidR="002F7A73" w:rsidRPr="00C76A99" w14:paraId="6547A77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EA6BF" w14:textId="77777777" w:rsidR="002F7A73" w:rsidRPr="00C76A99" w:rsidRDefault="002F7A73" w:rsidP="007D5069">
            <w:pPr>
              <w:jc w:val="center"/>
            </w:pPr>
            <w:r w:rsidRPr="00C76A99">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FA7AF" w14:textId="77777777" w:rsidR="002F7A73" w:rsidRPr="00C76A99" w:rsidRDefault="002F7A73" w:rsidP="007D5069">
            <w:pPr>
              <w:jc w:val="center"/>
            </w:pPr>
            <w:r w:rsidRPr="00C76A99">
              <w:t>400850.97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0A431" w14:textId="77777777" w:rsidR="002F7A73" w:rsidRPr="00C76A99" w:rsidRDefault="002F7A73" w:rsidP="007D5069">
            <w:pPr>
              <w:jc w:val="center"/>
            </w:pPr>
            <w:r w:rsidRPr="00C76A99">
              <w:t>1267029.36</w:t>
            </w:r>
          </w:p>
        </w:tc>
      </w:tr>
      <w:tr w:rsidR="002F7A73" w:rsidRPr="00C76A99" w14:paraId="27BE9BE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F8A5F" w14:textId="77777777" w:rsidR="002F7A73" w:rsidRPr="00C76A99" w:rsidRDefault="002F7A73" w:rsidP="007D5069">
            <w:pPr>
              <w:jc w:val="center"/>
            </w:pPr>
            <w:r w:rsidRPr="00C76A99">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C1CB3" w14:textId="77777777" w:rsidR="002F7A73" w:rsidRPr="00C76A99" w:rsidRDefault="002F7A73" w:rsidP="007D5069">
            <w:pPr>
              <w:jc w:val="center"/>
            </w:pPr>
            <w:r w:rsidRPr="00C76A99">
              <w:t>400853.08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5F617" w14:textId="77777777" w:rsidR="002F7A73" w:rsidRPr="00C76A99" w:rsidRDefault="002F7A73" w:rsidP="007D5069">
            <w:pPr>
              <w:jc w:val="center"/>
            </w:pPr>
            <w:r w:rsidRPr="00C76A99">
              <w:t>1267035.42</w:t>
            </w:r>
          </w:p>
        </w:tc>
      </w:tr>
      <w:tr w:rsidR="002F7A73" w:rsidRPr="00C76A99" w14:paraId="66B6B01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F0A89" w14:textId="77777777" w:rsidR="002F7A73" w:rsidRPr="00C76A99" w:rsidRDefault="002F7A73" w:rsidP="007D5069">
            <w:pPr>
              <w:jc w:val="center"/>
            </w:pPr>
            <w:r w:rsidRPr="00C76A99">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41703" w14:textId="77777777" w:rsidR="002F7A73" w:rsidRPr="00C76A99" w:rsidRDefault="002F7A73" w:rsidP="007D5069">
            <w:pPr>
              <w:jc w:val="center"/>
            </w:pPr>
            <w:r w:rsidRPr="00C76A99">
              <w:t>400859.80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3C7D9" w14:textId="77777777" w:rsidR="002F7A73" w:rsidRPr="00C76A99" w:rsidRDefault="002F7A73" w:rsidP="007D5069">
            <w:pPr>
              <w:jc w:val="center"/>
            </w:pPr>
            <w:r w:rsidRPr="00C76A99">
              <w:t>1267061.39</w:t>
            </w:r>
          </w:p>
        </w:tc>
      </w:tr>
      <w:tr w:rsidR="002F7A73" w:rsidRPr="00C76A99" w14:paraId="5F4161D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F320A" w14:textId="77777777" w:rsidR="002F7A73" w:rsidRPr="00C76A99" w:rsidRDefault="002F7A73" w:rsidP="007D5069">
            <w:pPr>
              <w:jc w:val="center"/>
            </w:pPr>
            <w:r w:rsidRPr="00C76A99">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F5384" w14:textId="77777777" w:rsidR="002F7A73" w:rsidRPr="00C76A99" w:rsidRDefault="002F7A73" w:rsidP="007D5069">
            <w:pPr>
              <w:jc w:val="center"/>
            </w:pPr>
            <w:r w:rsidRPr="00C76A99">
              <w:t>400830.76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3DD67" w14:textId="77777777" w:rsidR="002F7A73" w:rsidRPr="00C76A99" w:rsidRDefault="002F7A73" w:rsidP="007D5069">
            <w:pPr>
              <w:jc w:val="center"/>
            </w:pPr>
            <w:r w:rsidRPr="00C76A99">
              <w:t>1267069.17</w:t>
            </w:r>
          </w:p>
        </w:tc>
      </w:tr>
      <w:tr w:rsidR="002F7A73" w:rsidRPr="00C76A99" w14:paraId="2615CC3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3D331" w14:textId="77777777" w:rsidR="002F7A73" w:rsidRPr="00C76A99" w:rsidRDefault="002F7A73" w:rsidP="007D5069">
            <w:pPr>
              <w:jc w:val="center"/>
            </w:pPr>
            <w:r w:rsidRPr="00C76A99">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9E754" w14:textId="77777777" w:rsidR="002F7A73" w:rsidRPr="00C76A99" w:rsidRDefault="002F7A73" w:rsidP="007D5069">
            <w:pPr>
              <w:jc w:val="center"/>
            </w:pPr>
            <w:r w:rsidRPr="00C76A99">
              <w:t>400847.32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C43E7" w14:textId="77777777" w:rsidR="002F7A73" w:rsidRPr="00C76A99" w:rsidRDefault="002F7A73" w:rsidP="007D5069">
            <w:pPr>
              <w:jc w:val="center"/>
            </w:pPr>
            <w:r w:rsidRPr="00C76A99">
              <w:t>1267129.71</w:t>
            </w:r>
          </w:p>
        </w:tc>
      </w:tr>
      <w:tr w:rsidR="002F7A73" w:rsidRPr="00C76A99" w14:paraId="06358E8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7FE8C" w14:textId="77777777" w:rsidR="002F7A73" w:rsidRPr="00C76A99" w:rsidRDefault="002F7A73" w:rsidP="007D5069">
            <w:pPr>
              <w:jc w:val="center"/>
            </w:pPr>
            <w:r w:rsidRPr="00C76A99">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D0CE9" w14:textId="77777777" w:rsidR="002F7A73" w:rsidRPr="00C76A99" w:rsidRDefault="002F7A73" w:rsidP="007D5069">
            <w:pPr>
              <w:jc w:val="center"/>
            </w:pPr>
            <w:r w:rsidRPr="00C76A99">
              <w:t>400829.00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52E7F" w14:textId="77777777" w:rsidR="002F7A73" w:rsidRPr="00C76A99" w:rsidRDefault="002F7A73" w:rsidP="007D5069">
            <w:pPr>
              <w:jc w:val="center"/>
            </w:pPr>
            <w:r w:rsidRPr="00C76A99">
              <w:t>1267134.74</w:t>
            </w:r>
          </w:p>
        </w:tc>
      </w:tr>
      <w:tr w:rsidR="002F7A73" w:rsidRPr="00C76A99" w14:paraId="6B50F74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9F3C9" w14:textId="77777777" w:rsidR="002F7A73" w:rsidRPr="00C76A99" w:rsidRDefault="002F7A73" w:rsidP="007D5069">
            <w:pPr>
              <w:jc w:val="center"/>
            </w:pPr>
            <w:r w:rsidRPr="00C76A99">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A53F0" w14:textId="77777777" w:rsidR="002F7A73" w:rsidRPr="00C76A99" w:rsidRDefault="002F7A73" w:rsidP="007D5069">
            <w:pPr>
              <w:jc w:val="center"/>
            </w:pPr>
            <w:r w:rsidRPr="00C76A99">
              <w:t>400820.41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309F0" w14:textId="77777777" w:rsidR="002F7A73" w:rsidRPr="00C76A99" w:rsidRDefault="002F7A73" w:rsidP="007D5069">
            <w:pPr>
              <w:jc w:val="center"/>
            </w:pPr>
            <w:r w:rsidRPr="00C76A99">
              <w:t>1267137.11</w:t>
            </w:r>
          </w:p>
        </w:tc>
      </w:tr>
      <w:tr w:rsidR="002F7A73" w:rsidRPr="00C76A99" w14:paraId="2C2B2E4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C513E" w14:textId="77777777" w:rsidR="002F7A73" w:rsidRPr="00C76A99" w:rsidRDefault="002F7A73" w:rsidP="007D5069">
            <w:pPr>
              <w:jc w:val="center"/>
            </w:pPr>
            <w:r w:rsidRPr="00C76A99">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56C32" w14:textId="77777777" w:rsidR="002F7A73" w:rsidRPr="00C76A99" w:rsidRDefault="002F7A73" w:rsidP="007D5069">
            <w:pPr>
              <w:jc w:val="center"/>
            </w:pPr>
            <w:r w:rsidRPr="00C76A99">
              <w:t>400780.53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4AE99" w14:textId="77777777" w:rsidR="002F7A73" w:rsidRPr="00C76A99" w:rsidRDefault="002F7A73" w:rsidP="007D5069">
            <w:pPr>
              <w:jc w:val="center"/>
            </w:pPr>
            <w:r w:rsidRPr="00C76A99">
              <w:t>1267002.11</w:t>
            </w:r>
          </w:p>
        </w:tc>
      </w:tr>
      <w:tr w:rsidR="002F7A73" w:rsidRPr="00C76A99" w14:paraId="63D47CA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B15AA" w14:textId="77777777" w:rsidR="002F7A73" w:rsidRPr="00C76A99" w:rsidRDefault="002F7A73" w:rsidP="007D5069">
            <w:pPr>
              <w:jc w:val="center"/>
            </w:pPr>
            <w:r w:rsidRPr="00C76A99">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AD341" w14:textId="77777777" w:rsidR="002F7A73" w:rsidRPr="00C76A99" w:rsidRDefault="002F7A73" w:rsidP="007D5069">
            <w:pPr>
              <w:jc w:val="center"/>
            </w:pPr>
            <w:r w:rsidRPr="00C76A99">
              <w:t>400776.07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73CCF" w14:textId="77777777" w:rsidR="002F7A73" w:rsidRPr="00C76A99" w:rsidRDefault="002F7A73" w:rsidP="007D5069">
            <w:pPr>
              <w:jc w:val="center"/>
            </w:pPr>
            <w:r w:rsidRPr="00C76A99">
              <w:t>1267000.53</w:t>
            </w:r>
          </w:p>
        </w:tc>
      </w:tr>
      <w:tr w:rsidR="002F7A73" w:rsidRPr="00C76A99" w14:paraId="011C367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F205B" w14:textId="77777777" w:rsidR="002F7A73" w:rsidRPr="00C76A99" w:rsidRDefault="002F7A73" w:rsidP="007D5069">
            <w:pPr>
              <w:jc w:val="center"/>
            </w:pPr>
            <w:r w:rsidRPr="00C76A99">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92F67" w14:textId="77777777" w:rsidR="002F7A73" w:rsidRPr="00C76A99" w:rsidRDefault="002F7A73" w:rsidP="007D5069">
            <w:pPr>
              <w:jc w:val="center"/>
            </w:pPr>
            <w:r w:rsidRPr="00C76A99">
              <w:t>400770.67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C7548" w14:textId="77777777" w:rsidR="002F7A73" w:rsidRPr="00C76A99" w:rsidRDefault="002F7A73" w:rsidP="007D5069">
            <w:pPr>
              <w:jc w:val="center"/>
            </w:pPr>
            <w:r w:rsidRPr="00C76A99">
              <w:t>1266998.58</w:t>
            </w:r>
          </w:p>
        </w:tc>
      </w:tr>
      <w:tr w:rsidR="002F7A73" w:rsidRPr="00C76A99" w14:paraId="6CAE5D1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1DE2D" w14:textId="77777777" w:rsidR="002F7A73" w:rsidRPr="00C76A99" w:rsidRDefault="002F7A73" w:rsidP="007D5069">
            <w:pPr>
              <w:jc w:val="center"/>
            </w:pPr>
            <w:r w:rsidRPr="00C76A99">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53C9D" w14:textId="77777777" w:rsidR="002F7A73" w:rsidRPr="00C76A99" w:rsidRDefault="002F7A73" w:rsidP="007D5069">
            <w:pPr>
              <w:jc w:val="center"/>
            </w:pPr>
            <w:r w:rsidRPr="00C76A99">
              <w:t>400723.68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33754" w14:textId="77777777" w:rsidR="002F7A73" w:rsidRPr="00C76A99" w:rsidRDefault="002F7A73" w:rsidP="007D5069">
            <w:pPr>
              <w:jc w:val="center"/>
            </w:pPr>
            <w:r w:rsidRPr="00C76A99">
              <w:t>1266974.69</w:t>
            </w:r>
          </w:p>
        </w:tc>
      </w:tr>
      <w:tr w:rsidR="002F7A73" w:rsidRPr="00C76A99" w14:paraId="3D6E98D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72C4D" w14:textId="77777777" w:rsidR="002F7A73" w:rsidRPr="00C76A99" w:rsidRDefault="002F7A73" w:rsidP="007D5069">
            <w:pPr>
              <w:jc w:val="center"/>
            </w:pPr>
            <w:r w:rsidRPr="00C76A99">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B6F18" w14:textId="77777777" w:rsidR="002F7A73" w:rsidRPr="00C76A99" w:rsidRDefault="002F7A73" w:rsidP="007D5069">
            <w:pPr>
              <w:jc w:val="center"/>
            </w:pPr>
            <w:r w:rsidRPr="00C76A99">
              <w:t>400711.52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1E5EE" w14:textId="77777777" w:rsidR="002F7A73" w:rsidRPr="00C76A99" w:rsidRDefault="002F7A73" w:rsidP="007D5069">
            <w:pPr>
              <w:jc w:val="center"/>
            </w:pPr>
            <w:r w:rsidRPr="00C76A99">
              <w:t>1266966.22</w:t>
            </w:r>
          </w:p>
        </w:tc>
      </w:tr>
      <w:tr w:rsidR="002F7A73" w:rsidRPr="00C76A99" w14:paraId="04089D5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9CDCA" w14:textId="77777777" w:rsidR="002F7A73" w:rsidRPr="00C76A99" w:rsidRDefault="002F7A73" w:rsidP="007D5069">
            <w:pPr>
              <w:jc w:val="center"/>
            </w:pPr>
            <w:r w:rsidRPr="00C76A99">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890E1" w14:textId="77777777" w:rsidR="002F7A73" w:rsidRPr="00C76A99" w:rsidRDefault="002F7A73" w:rsidP="007D5069">
            <w:pPr>
              <w:jc w:val="center"/>
            </w:pPr>
            <w:r w:rsidRPr="00C76A99">
              <w:t>400639.24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AE10E" w14:textId="77777777" w:rsidR="002F7A73" w:rsidRPr="00C76A99" w:rsidRDefault="002F7A73" w:rsidP="007D5069">
            <w:pPr>
              <w:jc w:val="center"/>
            </w:pPr>
            <w:r w:rsidRPr="00C76A99">
              <w:t>1266968.11</w:t>
            </w:r>
          </w:p>
        </w:tc>
      </w:tr>
      <w:tr w:rsidR="002F7A73" w:rsidRPr="00C76A99" w14:paraId="2A83A6A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908D7" w14:textId="77777777" w:rsidR="002F7A73" w:rsidRPr="00C76A99" w:rsidRDefault="002F7A73" w:rsidP="007D5069">
            <w:pPr>
              <w:jc w:val="center"/>
            </w:pPr>
            <w:r w:rsidRPr="00C76A99">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51211" w14:textId="77777777" w:rsidR="002F7A73" w:rsidRPr="00C76A99" w:rsidRDefault="002F7A73" w:rsidP="007D5069">
            <w:pPr>
              <w:jc w:val="center"/>
            </w:pPr>
            <w:r w:rsidRPr="00C76A99">
              <w:t>400098.84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320F2" w14:textId="77777777" w:rsidR="002F7A73" w:rsidRPr="00C76A99" w:rsidRDefault="002F7A73" w:rsidP="007D5069">
            <w:pPr>
              <w:jc w:val="center"/>
            </w:pPr>
            <w:r w:rsidRPr="00C76A99">
              <w:t>1267471.04</w:t>
            </w:r>
          </w:p>
        </w:tc>
      </w:tr>
      <w:tr w:rsidR="002F7A73" w:rsidRPr="00C76A99" w14:paraId="0E57C29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E0E9F" w14:textId="77777777" w:rsidR="002F7A73" w:rsidRPr="00C76A99" w:rsidRDefault="002F7A73" w:rsidP="007D5069">
            <w:pPr>
              <w:jc w:val="center"/>
            </w:pPr>
            <w:r w:rsidRPr="00C76A99">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3A016" w14:textId="77777777" w:rsidR="002F7A73" w:rsidRPr="00C76A99" w:rsidRDefault="002F7A73" w:rsidP="007D5069">
            <w:pPr>
              <w:jc w:val="center"/>
            </w:pPr>
            <w:r w:rsidRPr="00C76A99">
              <w:t>400082.69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139EC" w14:textId="77777777" w:rsidR="002F7A73" w:rsidRPr="00C76A99" w:rsidRDefault="002F7A73" w:rsidP="007D5069">
            <w:pPr>
              <w:jc w:val="center"/>
            </w:pPr>
            <w:r w:rsidRPr="00C76A99">
              <w:t>1267453.36</w:t>
            </w:r>
          </w:p>
        </w:tc>
      </w:tr>
      <w:tr w:rsidR="002F7A73" w:rsidRPr="00C76A99" w14:paraId="5A54791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1DD7F" w14:textId="77777777" w:rsidR="002F7A73" w:rsidRPr="00C76A99" w:rsidRDefault="002F7A73" w:rsidP="007D5069">
            <w:pPr>
              <w:jc w:val="center"/>
            </w:pPr>
            <w:r w:rsidRPr="00C76A99">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B3086" w14:textId="77777777" w:rsidR="002F7A73" w:rsidRPr="00C76A99" w:rsidRDefault="002F7A73" w:rsidP="007D5069">
            <w:pPr>
              <w:jc w:val="center"/>
            </w:pPr>
            <w:r w:rsidRPr="00C76A99">
              <w:t>399940.65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140EB" w14:textId="77777777" w:rsidR="002F7A73" w:rsidRPr="00C76A99" w:rsidRDefault="002F7A73" w:rsidP="007D5069">
            <w:pPr>
              <w:jc w:val="center"/>
            </w:pPr>
            <w:r w:rsidRPr="00C76A99">
              <w:t>1267585.44</w:t>
            </w:r>
          </w:p>
        </w:tc>
      </w:tr>
      <w:tr w:rsidR="002F7A73" w:rsidRPr="00C76A99" w14:paraId="6728F60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5918F" w14:textId="77777777" w:rsidR="002F7A73" w:rsidRPr="00C76A99" w:rsidRDefault="002F7A73" w:rsidP="007D5069">
            <w:pPr>
              <w:jc w:val="center"/>
            </w:pPr>
            <w:r w:rsidRPr="00C76A99">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E1BFA" w14:textId="77777777" w:rsidR="002F7A73" w:rsidRPr="00C76A99" w:rsidRDefault="002F7A73" w:rsidP="007D5069">
            <w:pPr>
              <w:jc w:val="center"/>
            </w:pPr>
            <w:r w:rsidRPr="00C76A99">
              <w:t>399928.48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41791" w14:textId="77777777" w:rsidR="002F7A73" w:rsidRPr="00C76A99" w:rsidRDefault="002F7A73" w:rsidP="007D5069">
            <w:pPr>
              <w:jc w:val="center"/>
            </w:pPr>
            <w:r w:rsidRPr="00C76A99">
              <w:t>1267595.46</w:t>
            </w:r>
          </w:p>
        </w:tc>
      </w:tr>
      <w:tr w:rsidR="002F7A73" w:rsidRPr="00C76A99" w14:paraId="2447269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8160" w14:textId="77777777" w:rsidR="002F7A73" w:rsidRPr="00C76A99" w:rsidRDefault="002F7A73" w:rsidP="007D5069">
            <w:pPr>
              <w:jc w:val="center"/>
            </w:pPr>
            <w:r w:rsidRPr="00C76A99">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70C00" w14:textId="77777777" w:rsidR="002F7A73" w:rsidRPr="00C76A99" w:rsidRDefault="002F7A73" w:rsidP="007D5069">
            <w:pPr>
              <w:jc w:val="center"/>
            </w:pPr>
            <w:r w:rsidRPr="00C76A99">
              <w:t>399919.89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44AD3" w14:textId="77777777" w:rsidR="002F7A73" w:rsidRPr="00C76A99" w:rsidRDefault="002F7A73" w:rsidP="007D5069">
            <w:pPr>
              <w:jc w:val="center"/>
            </w:pPr>
            <w:r w:rsidRPr="00C76A99">
              <w:t>1267601.82</w:t>
            </w:r>
          </w:p>
        </w:tc>
      </w:tr>
      <w:tr w:rsidR="002F7A73" w:rsidRPr="00C76A99" w14:paraId="6156DEE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F5F11" w14:textId="77777777" w:rsidR="002F7A73" w:rsidRPr="00C76A99" w:rsidRDefault="002F7A73" w:rsidP="007D5069">
            <w:pPr>
              <w:jc w:val="center"/>
            </w:pPr>
            <w:r w:rsidRPr="00C76A99">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EF992" w14:textId="77777777" w:rsidR="002F7A73" w:rsidRPr="00C76A99" w:rsidRDefault="002F7A73" w:rsidP="007D5069">
            <w:pPr>
              <w:jc w:val="center"/>
            </w:pPr>
            <w:r w:rsidRPr="00C76A99">
              <w:t>399901.91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9538B" w14:textId="77777777" w:rsidR="002F7A73" w:rsidRPr="00C76A99" w:rsidRDefault="002F7A73" w:rsidP="007D5069">
            <w:pPr>
              <w:jc w:val="center"/>
            </w:pPr>
            <w:r w:rsidRPr="00C76A99">
              <w:t>1267612.71</w:t>
            </w:r>
          </w:p>
        </w:tc>
      </w:tr>
      <w:tr w:rsidR="002F7A73" w:rsidRPr="00C76A99" w14:paraId="3E39C32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3055C" w14:textId="77777777" w:rsidR="002F7A73" w:rsidRPr="00C76A99" w:rsidRDefault="002F7A73" w:rsidP="007D5069">
            <w:pPr>
              <w:jc w:val="center"/>
            </w:pPr>
            <w:r w:rsidRPr="00C76A99">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17D67" w14:textId="77777777" w:rsidR="002F7A73" w:rsidRPr="00C76A99" w:rsidRDefault="002F7A73" w:rsidP="007D5069">
            <w:pPr>
              <w:jc w:val="center"/>
            </w:pPr>
            <w:r w:rsidRPr="00C76A99">
              <w:t>399881.60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4B03D" w14:textId="77777777" w:rsidR="002F7A73" w:rsidRPr="00C76A99" w:rsidRDefault="002F7A73" w:rsidP="007D5069">
            <w:pPr>
              <w:jc w:val="center"/>
            </w:pPr>
            <w:r w:rsidRPr="00C76A99">
              <w:t>1267622.10</w:t>
            </w:r>
          </w:p>
        </w:tc>
      </w:tr>
      <w:tr w:rsidR="002F7A73" w:rsidRPr="00C76A99" w14:paraId="2D0065A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011A5" w14:textId="77777777" w:rsidR="002F7A73" w:rsidRPr="00C76A99" w:rsidRDefault="002F7A73" w:rsidP="007D5069">
            <w:pPr>
              <w:jc w:val="center"/>
            </w:pPr>
            <w:r w:rsidRPr="00C76A99">
              <w:t>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1D16B" w14:textId="77777777" w:rsidR="002F7A73" w:rsidRPr="00C76A99" w:rsidRDefault="002F7A73" w:rsidP="007D5069">
            <w:pPr>
              <w:jc w:val="center"/>
            </w:pPr>
            <w:r w:rsidRPr="00C76A99">
              <w:t>399866.47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BAD9F" w14:textId="77777777" w:rsidR="002F7A73" w:rsidRPr="00C76A99" w:rsidRDefault="002F7A73" w:rsidP="007D5069">
            <w:pPr>
              <w:jc w:val="center"/>
            </w:pPr>
            <w:r w:rsidRPr="00C76A99">
              <w:t>1267627.25</w:t>
            </w:r>
          </w:p>
        </w:tc>
      </w:tr>
      <w:tr w:rsidR="002F7A73" w:rsidRPr="00C76A99" w14:paraId="3FB8152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7CC86" w14:textId="77777777" w:rsidR="002F7A73" w:rsidRPr="00C76A99" w:rsidRDefault="002F7A73" w:rsidP="007D5069">
            <w:pPr>
              <w:jc w:val="center"/>
            </w:pPr>
            <w:r w:rsidRPr="00C76A99">
              <w:t>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DEDE5" w14:textId="77777777" w:rsidR="002F7A73" w:rsidRPr="00C76A99" w:rsidRDefault="002F7A73" w:rsidP="007D5069">
            <w:pPr>
              <w:jc w:val="center"/>
            </w:pPr>
            <w:r w:rsidRPr="00C76A99">
              <w:t>399841.48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C5365" w14:textId="77777777" w:rsidR="002F7A73" w:rsidRPr="00C76A99" w:rsidRDefault="002F7A73" w:rsidP="007D5069">
            <w:pPr>
              <w:jc w:val="center"/>
            </w:pPr>
            <w:r w:rsidRPr="00C76A99">
              <w:t>1267633.77</w:t>
            </w:r>
          </w:p>
        </w:tc>
      </w:tr>
      <w:tr w:rsidR="002F7A73" w:rsidRPr="00C76A99" w14:paraId="385381E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002E9" w14:textId="77777777" w:rsidR="002F7A73" w:rsidRPr="00C76A99" w:rsidRDefault="002F7A73" w:rsidP="007D5069">
            <w:pPr>
              <w:jc w:val="center"/>
            </w:pPr>
            <w:r w:rsidRPr="00C76A99">
              <w:t>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C6FA6" w14:textId="77777777" w:rsidR="002F7A73" w:rsidRPr="00C76A99" w:rsidRDefault="002F7A73" w:rsidP="007D5069">
            <w:pPr>
              <w:jc w:val="center"/>
            </w:pPr>
            <w:r w:rsidRPr="00C76A99">
              <w:t>399700.82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40654" w14:textId="77777777" w:rsidR="002F7A73" w:rsidRPr="00C76A99" w:rsidRDefault="002F7A73" w:rsidP="007D5069">
            <w:pPr>
              <w:jc w:val="center"/>
            </w:pPr>
            <w:r w:rsidRPr="00C76A99">
              <w:t>1267666.81</w:t>
            </w:r>
          </w:p>
        </w:tc>
      </w:tr>
      <w:tr w:rsidR="002F7A73" w:rsidRPr="00C76A99" w14:paraId="6B7263A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A8BDF" w14:textId="77777777" w:rsidR="002F7A73" w:rsidRPr="00C76A99" w:rsidRDefault="002F7A73" w:rsidP="007D5069">
            <w:pPr>
              <w:jc w:val="center"/>
            </w:pPr>
            <w:r w:rsidRPr="00C76A99">
              <w:t>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4E2E0" w14:textId="77777777" w:rsidR="002F7A73" w:rsidRPr="00C76A99" w:rsidRDefault="002F7A73" w:rsidP="007D5069">
            <w:pPr>
              <w:jc w:val="center"/>
            </w:pPr>
            <w:r w:rsidRPr="00C76A99">
              <w:t>399673.50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05E67" w14:textId="77777777" w:rsidR="002F7A73" w:rsidRPr="00C76A99" w:rsidRDefault="002F7A73" w:rsidP="007D5069">
            <w:pPr>
              <w:jc w:val="center"/>
            </w:pPr>
            <w:r w:rsidRPr="00C76A99">
              <w:t>1267674.65</w:t>
            </w:r>
          </w:p>
        </w:tc>
      </w:tr>
      <w:tr w:rsidR="002F7A73" w:rsidRPr="00C76A99" w14:paraId="07A8B54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57CB2" w14:textId="77777777" w:rsidR="002F7A73" w:rsidRPr="00C76A99" w:rsidRDefault="002F7A73" w:rsidP="007D5069">
            <w:pPr>
              <w:jc w:val="center"/>
            </w:pPr>
            <w:r w:rsidRPr="00C76A99">
              <w:t>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D84B8" w14:textId="77777777" w:rsidR="002F7A73" w:rsidRPr="00C76A99" w:rsidRDefault="002F7A73" w:rsidP="007D5069">
            <w:pPr>
              <w:jc w:val="center"/>
            </w:pPr>
            <w:r w:rsidRPr="00C76A99">
              <w:t>399652.38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94855" w14:textId="77777777" w:rsidR="002F7A73" w:rsidRPr="00C76A99" w:rsidRDefault="002F7A73" w:rsidP="007D5069">
            <w:pPr>
              <w:jc w:val="center"/>
            </w:pPr>
            <w:r w:rsidRPr="00C76A99">
              <w:t>1267681.61</w:t>
            </w:r>
          </w:p>
        </w:tc>
      </w:tr>
      <w:tr w:rsidR="002F7A73" w:rsidRPr="00C76A99" w14:paraId="75ACEA4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F3ACF" w14:textId="77777777" w:rsidR="002F7A73" w:rsidRPr="00C76A99" w:rsidRDefault="002F7A73" w:rsidP="007D5069">
            <w:pPr>
              <w:jc w:val="center"/>
            </w:pPr>
            <w:r w:rsidRPr="00C76A99">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0051F" w14:textId="77777777" w:rsidR="002F7A73" w:rsidRPr="00C76A99" w:rsidRDefault="002F7A73" w:rsidP="007D5069">
            <w:pPr>
              <w:jc w:val="center"/>
            </w:pPr>
            <w:r w:rsidRPr="00C76A99">
              <w:t>399610.14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13BB9" w14:textId="77777777" w:rsidR="002F7A73" w:rsidRPr="00C76A99" w:rsidRDefault="002F7A73" w:rsidP="007D5069">
            <w:pPr>
              <w:jc w:val="center"/>
            </w:pPr>
            <w:r w:rsidRPr="00C76A99">
              <w:t>1267701.38</w:t>
            </w:r>
          </w:p>
        </w:tc>
      </w:tr>
      <w:tr w:rsidR="002F7A73" w:rsidRPr="00C76A99" w14:paraId="6F01886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52108" w14:textId="77777777" w:rsidR="002F7A73" w:rsidRPr="00C76A99" w:rsidRDefault="002F7A73" w:rsidP="007D5069">
            <w:pPr>
              <w:jc w:val="center"/>
            </w:pPr>
            <w:r w:rsidRPr="00C76A99">
              <w:t>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0E508" w14:textId="77777777" w:rsidR="002F7A73" w:rsidRPr="00C76A99" w:rsidRDefault="002F7A73" w:rsidP="007D5069">
            <w:pPr>
              <w:jc w:val="center"/>
            </w:pPr>
            <w:r w:rsidRPr="00C76A99">
              <w:t>399571.63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F356D" w14:textId="77777777" w:rsidR="002F7A73" w:rsidRPr="00C76A99" w:rsidRDefault="002F7A73" w:rsidP="007D5069">
            <w:pPr>
              <w:jc w:val="center"/>
            </w:pPr>
            <w:r w:rsidRPr="00C76A99">
              <w:t>1267727.69</w:t>
            </w:r>
          </w:p>
        </w:tc>
      </w:tr>
      <w:tr w:rsidR="002F7A73" w:rsidRPr="00C76A99" w14:paraId="555E1A7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B210D" w14:textId="77777777" w:rsidR="002F7A73" w:rsidRPr="00C76A99" w:rsidRDefault="002F7A73" w:rsidP="007D5069">
            <w:pPr>
              <w:jc w:val="center"/>
            </w:pPr>
            <w:r w:rsidRPr="00C76A99">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FC1C4" w14:textId="77777777" w:rsidR="002F7A73" w:rsidRPr="00C76A99" w:rsidRDefault="002F7A73" w:rsidP="007D5069">
            <w:pPr>
              <w:jc w:val="center"/>
            </w:pPr>
            <w:r w:rsidRPr="00C76A99">
              <w:t>399530.29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97870" w14:textId="77777777" w:rsidR="002F7A73" w:rsidRPr="00C76A99" w:rsidRDefault="002F7A73" w:rsidP="007D5069">
            <w:pPr>
              <w:jc w:val="center"/>
            </w:pPr>
            <w:r w:rsidRPr="00C76A99">
              <w:t>1267768.71</w:t>
            </w:r>
          </w:p>
        </w:tc>
      </w:tr>
      <w:tr w:rsidR="002F7A73" w:rsidRPr="00C76A99" w14:paraId="634655F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9D612" w14:textId="77777777" w:rsidR="002F7A73" w:rsidRPr="00C76A99" w:rsidRDefault="002F7A73" w:rsidP="007D5069">
            <w:pPr>
              <w:jc w:val="center"/>
            </w:pPr>
            <w:r w:rsidRPr="00C76A99">
              <w:t>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622AA" w14:textId="77777777" w:rsidR="002F7A73" w:rsidRPr="00C76A99" w:rsidRDefault="002F7A73" w:rsidP="007D5069">
            <w:pPr>
              <w:jc w:val="center"/>
            </w:pPr>
            <w:r w:rsidRPr="00C76A99">
              <w:t>399498.02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CC174" w14:textId="77777777" w:rsidR="002F7A73" w:rsidRPr="00C76A99" w:rsidRDefault="002F7A73" w:rsidP="007D5069">
            <w:pPr>
              <w:jc w:val="center"/>
            </w:pPr>
            <w:r w:rsidRPr="00C76A99">
              <w:t>1267817.20</w:t>
            </w:r>
          </w:p>
        </w:tc>
      </w:tr>
      <w:tr w:rsidR="002F7A73" w:rsidRPr="00C76A99" w14:paraId="164E49D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D6C08" w14:textId="77777777" w:rsidR="002F7A73" w:rsidRPr="00C76A99" w:rsidRDefault="002F7A73" w:rsidP="007D5069">
            <w:pPr>
              <w:jc w:val="center"/>
            </w:pPr>
            <w:r w:rsidRPr="00C76A99">
              <w:lastRenderedPageBreak/>
              <w:t>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62D52" w14:textId="77777777" w:rsidR="002F7A73" w:rsidRPr="00C76A99" w:rsidRDefault="002F7A73" w:rsidP="007D5069">
            <w:pPr>
              <w:jc w:val="center"/>
            </w:pPr>
            <w:r w:rsidRPr="00C76A99">
              <w:t>399380.59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58864" w14:textId="77777777" w:rsidR="002F7A73" w:rsidRPr="00C76A99" w:rsidRDefault="002F7A73" w:rsidP="007D5069">
            <w:pPr>
              <w:jc w:val="center"/>
            </w:pPr>
            <w:r w:rsidRPr="00C76A99">
              <w:t>1268044.97</w:t>
            </w:r>
          </w:p>
        </w:tc>
      </w:tr>
      <w:tr w:rsidR="002F7A73" w:rsidRPr="00C76A99" w14:paraId="3E1B9A5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4351E" w14:textId="77777777" w:rsidR="002F7A73" w:rsidRPr="00C76A99" w:rsidRDefault="002F7A73" w:rsidP="007D5069">
            <w:pPr>
              <w:jc w:val="center"/>
            </w:pPr>
            <w:r w:rsidRPr="00C76A99">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6A295" w14:textId="77777777" w:rsidR="002F7A73" w:rsidRPr="00C76A99" w:rsidRDefault="002F7A73" w:rsidP="007D5069">
            <w:pPr>
              <w:jc w:val="center"/>
            </w:pPr>
            <w:r w:rsidRPr="00C76A99">
              <w:t>399378.67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7EA13" w14:textId="77777777" w:rsidR="002F7A73" w:rsidRPr="00C76A99" w:rsidRDefault="002F7A73" w:rsidP="007D5069">
            <w:pPr>
              <w:jc w:val="center"/>
            </w:pPr>
            <w:r w:rsidRPr="00C76A99">
              <w:t>1268051.56</w:t>
            </w:r>
          </w:p>
        </w:tc>
      </w:tr>
      <w:tr w:rsidR="002F7A73" w:rsidRPr="00C76A99" w14:paraId="24432DE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DDC38" w14:textId="77777777" w:rsidR="002F7A73" w:rsidRPr="00C76A99" w:rsidRDefault="002F7A73" w:rsidP="007D5069">
            <w:pPr>
              <w:jc w:val="center"/>
            </w:pPr>
            <w:r w:rsidRPr="00C76A99">
              <w:t>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62289" w14:textId="77777777" w:rsidR="002F7A73" w:rsidRPr="00C76A99" w:rsidRDefault="002F7A73" w:rsidP="007D5069">
            <w:pPr>
              <w:jc w:val="center"/>
            </w:pPr>
            <w:r w:rsidRPr="00C76A99">
              <w:t>399395.74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7EBF1" w14:textId="77777777" w:rsidR="002F7A73" w:rsidRPr="00C76A99" w:rsidRDefault="002F7A73" w:rsidP="007D5069">
            <w:pPr>
              <w:jc w:val="center"/>
            </w:pPr>
            <w:r w:rsidRPr="00C76A99">
              <w:t>1268060.28</w:t>
            </w:r>
          </w:p>
        </w:tc>
      </w:tr>
      <w:tr w:rsidR="002F7A73" w:rsidRPr="00C76A99" w14:paraId="3649C71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5D1D6" w14:textId="77777777" w:rsidR="002F7A73" w:rsidRPr="00C76A99" w:rsidRDefault="002F7A73" w:rsidP="007D5069">
            <w:pPr>
              <w:jc w:val="center"/>
            </w:pPr>
            <w:r w:rsidRPr="00C76A99">
              <w:t>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FD86E" w14:textId="77777777" w:rsidR="002F7A73" w:rsidRPr="00C76A99" w:rsidRDefault="002F7A73" w:rsidP="007D5069">
            <w:pPr>
              <w:jc w:val="center"/>
            </w:pPr>
            <w:r w:rsidRPr="00C76A99">
              <w:t>399382.83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DE10" w14:textId="77777777" w:rsidR="002F7A73" w:rsidRPr="00C76A99" w:rsidRDefault="002F7A73" w:rsidP="007D5069">
            <w:pPr>
              <w:jc w:val="center"/>
            </w:pPr>
            <w:r w:rsidRPr="00C76A99">
              <w:t>1268085.57</w:t>
            </w:r>
          </w:p>
        </w:tc>
      </w:tr>
      <w:tr w:rsidR="002F7A73" w:rsidRPr="00C76A99" w14:paraId="4E17BE7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73E1B" w14:textId="77777777" w:rsidR="002F7A73" w:rsidRPr="00C76A99" w:rsidRDefault="002F7A73" w:rsidP="007D5069">
            <w:pPr>
              <w:jc w:val="center"/>
            </w:pPr>
            <w:r w:rsidRPr="00C76A99">
              <w:t>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6649A" w14:textId="77777777" w:rsidR="002F7A73" w:rsidRPr="00C76A99" w:rsidRDefault="002F7A73" w:rsidP="007D5069">
            <w:pPr>
              <w:jc w:val="center"/>
            </w:pPr>
            <w:r w:rsidRPr="00C76A99">
              <w:t>399326.91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E5D21" w14:textId="77777777" w:rsidR="002F7A73" w:rsidRPr="00C76A99" w:rsidRDefault="002F7A73" w:rsidP="007D5069">
            <w:pPr>
              <w:jc w:val="center"/>
            </w:pPr>
            <w:r w:rsidRPr="00C76A99">
              <w:t>1268055.32</w:t>
            </w:r>
          </w:p>
        </w:tc>
      </w:tr>
      <w:tr w:rsidR="002F7A73" w:rsidRPr="00C76A99" w14:paraId="2B9BECE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392DB" w14:textId="77777777" w:rsidR="002F7A73" w:rsidRPr="00C76A99" w:rsidRDefault="002F7A73" w:rsidP="007D5069">
            <w:pPr>
              <w:jc w:val="center"/>
            </w:pPr>
            <w:r w:rsidRPr="00C76A99">
              <w:t>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5C668" w14:textId="77777777" w:rsidR="002F7A73" w:rsidRPr="00C76A99" w:rsidRDefault="002F7A73" w:rsidP="007D5069">
            <w:pPr>
              <w:jc w:val="center"/>
            </w:pPr>
            <w:r w:rsidRPr="00C76A99">
              <w:t>399317.65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95E84" w14:textId="77777777" w:rsidR="002F7A73" w:rsidRPr="00C76A99" w:rsidRDefault="002F7A73" w:rsidP="007D5069">
            <w:pPr>
              <w:jc w:val="center"/>
            </w:pPr>
            <w:r w:rsidRPr="00C76A99">
              <w:t>1268048.98</w:t>
            </w:r>
          </w:p>
        </w:tc>
      </w:tr>
      <w:tr w:rsidR="002F7A73" w:rsidRPr="00C76A99" w14:paraId="265E287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B688E" w14:textId="77777777" w:rsidR="002F7A73" w:rsidRPr="00C76A99" w:rsidRDefault="002F7A73" w:rsidP="007D5069">
            <w:pPr>
              <w:jc w:val="center"/>
            </w:pPr>
            <w:r w:rsidRPr="00C76A99">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6C9E1" w14:textId="77777777" w:rsidR="002F7A73" w:rsidRPr="00C76A99" w:rsidRDefault="002F7A73" w:rsidP="007D5069">
            <w:pPr>
              <w:jc w:val="center"/>
            </w:pPr>
            <w:r w:rsidRPr="00C76A99">
              <w:t>399329.26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BA2B7" w14:textId="77777777" w:rsidR="002F7A73" w:rsidRPr="00C76A99" w:rsidRDefault="002F7A73" w:rsidP="007D5069">
            <w:pPr>
              <w:jc w:val="center"/>
            </w:pPr>
            <w:r w:rsidRPr="00C76A99">
              <w:t>1268026.32</w:t>
            </w:r>
          </w:p>
        </w:tc>
      </w:tr>
      <w:tr w:rsidR="002F7A73" w:rsidRPr="00C76A99" w14:paraId="07E962D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40D5E" w14:textId="77777777" w:rsidR="002F7A73" w:rsidRPr="00C76A99" w:rsidRDefault="002F7A73" w:rsidP="007D5069">
            <w:pPr>
              <w:jc w:val="center"/>
            </w:pPr>
            <w:r w:rsidRPr="00C76A99">
              <w:t>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18D57" w14:textId="77777777" w:rsidR="002F7A73" w:rsidRPr="00C76A99" w:rsidRDefault="002F7A73" w:rsidP="007D5069">
            <w:pPr>
              <w:jc w:val="center"/>
            </w:pPr>
            <w:r w:rsidRPr="00C76A99">
              <w:t>399351.05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8134F" w14:textId="77777777" w:rsidR="002F7A73" w:rsidRPr="00C76A99" w:rsidRDefault="002F7A73" w:rsidP="007D5069">
            <w:pPr>
              <w:jc w:val="center"/>
            </w:pPr>
            <w:r w:rsidRPr="00C76A99">
              <w:t>1268037.45</w:t>
            </w:r>
          </w:p>
        </w:tc>
      </w:tr>
      <w:tr w:rsidR="002F7A73" w:rsidRPr="00C76A99" w14:paraId="353AAB4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295BA" w14:textId="77777777" w:rsidR="002F7A73" w:rsidRPr="00C76A99" w:rsidRDefault="002F7A73" w:rsidP="007D5069">
            <w:pPr>
              <w:jc w:val="center"/>
            </w:pPr>
            <w:r w:rsidRPr="00C76A99">
              <w:t>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6B815" w14:textId="77777777" w:rsidR="002F7A73" w:rsidRPr="00C76A99" w:rsidRDefault="002F7A73" w:rsidP="007D5069">
            <w:pPr>
              <w:jc w:val="center"/>
            </w:pPr>
            <w:r w:rsidRPr="00C76A99">
              <w:t>399356.07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0DF13" w14:textId="77777777" w:rsidR="002F7A73" w:rsidRPr="00C76A99" w:rsidRDefault="002F7A73" w:rsidP="007D5069">
            <w:pPr>
              <w:jc w:val="center"/>
            </w:pPr>
            <w:r w:rsidRPr="00C76A99">
              <w:t>1268031.42</w:t>
            </w:r>
          </w:p>
        </w:tc>
      </w:tr>
      <w:tr w:rsidR="002F7A73" w:rsidRPr="00C76A99" w14:paraId="7B2C592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89DCE" w14:textId="77777777" w:rsidR="002F7A73" w:rsidRPr="00C76A99" w:rsidRDefault="002F7A73" w:rsidP="007D5069">
            <w:pPr>
              <w:jc w:val="center"/>
            </w:pPr>
            <w:r w:rsidRPr="00C76A99">
              <w:t>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A9C5C" w14:textId="77777777" w:rsidR="002F7A73" w:rsidRPr="00C76A99" w:rsidRDefault="002F7A73" w:rsidP="007D5069">
            <w:pPr>
              <w:jc w:val="center"/>
            </w:pPr>
            <w:r w:rsidRPr="00C76A99">
              <w:t>399485.98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D5BED" w14:textId="77777777" w:rsidR="002F7A73" w:rsidRPr="00C76A99" w:rsidRDefault="002F7A73" w:rsidP="007D5069">
            <w:pPr>
              <w:jc w:val="center"/>
            </w:pPr>
            <w:r w:rsidRPr="00C76A99">
              <w:t>1267782.22</w:t>
            </w:r>
          </w:p>
        </w:tc>
      </w:tr>
      <w:tr w:rsidR="002F7A73" w:rsidRPr="00C76A99" w14:paraId="2C1F68E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52700" w14:textId="77777777" w:rsidR="002F7A73" w:rsidRPr="00C76A99" w:rsidRDefault="002F7A73" w:rsidP="007D5069">
            <w:pPr>
              <w:jc w:val="center"/>
            </w:pPr>
            <w:r w:rsidRPr="00C76A99">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61254" w14:textId="77777777" w:rsidR="002F7A73" w:rsidRPr="00C76A99" w:rsidRDefault="002F7A73" w:rsidP="007D5069">
            <w:pPr>
              <w:jc w:val="center"/>
            </w:pPr>
            <w:r w:rsidRPr="00C76A99">
              <w:t>399500.50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9E694" w14:textId="77777777" w:rsidR="002F7A73" w:rsidRPr="00C76A99" w:rsidRDefault="002F7A73" w:rsidP="007D5069">
            <w:pPr>
              <w:jc w:val="center"/>
            </w:pPr>
            <w:r w:rsidRPr="00C76A99">
              <w:t>1267761.29</w:t>
            </w:r>
          </w:p>
        </w:tc>
      </w:tr>
      <w:tr w:rsidR="002F7A73" w:rsidRPr="00C76A99" w14:paraId="6F188FF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71A30" w14:textId="77777777" w:rsidR="002F7A73" w:rsidRPr="00C76A99" w:rsidRDefault="002F7A73" w:rsidP="007D5069">
            <w:pPr>
              <w:jc w:val="center"/>
            </w:pPr>
            <w:r w:rsidRPr="00C76A99">
              <w:t>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481D9" w14:textId="77777777" w:rsidR="002F7A73" w:rsidRPr="00C76A99" w:rsidRDefault="002F7A73" w:rsidP="007D5069">
            <w:pPr>
              <w:jc w:val="center"/>
            </w:pPr>
            <w:r w:rsidRPr="00C76A99">
              <w:t>399287.05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63693" w14:textId="77777777" w:rsidR="002F7A73" w:rsidRPr="00C76A99" w:rsidRDefault="002F7A73" w:rsidP="007D5069">
            <w:pPr>
              <w:jc w:val="center"/>
            </w:pPr>
            <w:r w:rsidRPr="00C76A99">
              <w:t>1267952.14</w:t>
            </w:r>
          </w:p>
        </w:tc>
      </w:tr>
      <w:tr w:rsidR="002F7A73" w:rsidRPr="00C76A99" w14:paraId="39A8277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7425C" w14:textId="77777777" w:rsidR="002F7A73" w:rsidRPr="00C76A99" w:rsidRDefault="002F7A73" w:rsidP="007D5069">
            <w:pPr>
              <w:jc w:val="center"/>
            </w:pPr>
            <w:r w:rsidRPr="00C76A99">
              <w:t>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9783F" w14:textId="77777777" w:rsidR="002F7A73" w:rsidRPr="00C76A99" w:rsidRDefault="002F7A73" w:rsidP="007D5069">
            <w:pPr>
              <w:jc w:val="center"/>
            </w:pPr>
            <w:r w:rsidRPr="00C76A99">
              <w:t>399280.31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6E4E6" w14:textId="77777777" w:rsidR="002F7A73" w:rsidRPr="00C76A99" w:rsidRDefault="002F7A73" w:rsidP="007D5069">
            <w:pPr>
              <w:jc w:val="center"/>
            </w:pPr>
            <w:r w:rsidRPr="00C76A99">
              <w:t>1267958.17</w:t>
            </w:r>
          </w:p>
        </w:tc>
      </w:tr>
      <w:tr w:rsidR="002F7A73" w:rsidRPr="00C76A99" w14:paraId="6A5E1E7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FE1BF" w14:textId="77777777" w:rsidR="002F7A73" w:rsidRPr="00C76A99" w:rsidRDefault="002F7A73" w:rsidP="007D5069">
            <w:pPr>
              <w:jc w:val="center"/>
            </w:pPr>
            <w:r w:rsidRPr="00C76A99">
              <w:t>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40F1D" w14:textId="77777777" w:rsidR="002F7A73" w:rsidRPr="00C76A99" w:rsidRDefault="002F7A73" w:rsidP="007D5069">
            <w:pPr>
              <w:jc w:val="center"/>
            </w:pPr>
            <w:r w:rsidRPr="00C76A99">
              <w:t>399270.47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4A441" w14:textId="77777777" w:rsidR="002F7A73" w:rsidRPr="00C76A99" w:rsidRDefault="002F7A73" w:rsidP="007D5069">
            <w:pPr>
              <w:jc w:val="center"/>
            </w:pPr>
            <w:r w:rsidRPr="00C76A99">
              <w:t>1267966.97</w:t>
            </w:r>
          </w:p>
        </w:tc>
      </w:tr>
      <w:tr w:rsidR="002F7A73" w:rsidRPr="00C76A99" w14:paraId="687FE99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48930" w14:textId="77777777" w:rsidR="002F7A73" w:rsidRPr="00C76A99" w:rsidRDefault="002F7A73" w:rsidP="007D5069">
            <w:pPr>
              <w:jc w:val="center"/>
            </w:pPr>
            <w:r w:rsidRPr="00C76A99">
              <w:t>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FBFDF" w14:textId="77777777" w:rsidR="002F7A73" w:rsidRPr="00C76A99" w:rsidRDefault="002F7A73" w:rsidP="007D5069">
            <w:pPr>
              <w:jc w:val="center"/>
            </w:pPr>
            <w:r w:rsidRPr="00C76A99">
              <w:t>399264.40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081CB" w14:textId="77777777" w:rsidR="002F7A73" w:rsidRPr="00C76A99" w:rsidRDefault="002F7A73" w:rsidP="007D5069">
            <w:pPr>
              <w:jc w:val="center"/>
            </w:pPr>
            <w:r w:rsidRPr="00C76A99">
              <w:t>1267978.03</w:t>
            </w:r>
          </w:p>
        </w:tc>
      </w:tr>
      <w:tr w:rsidR="002F7A73" w:rsidRPr="00C76A99" w14:paraId="36EBA9C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02896" w14:textId="77777777" w:rsidR="002F7A73" w:rsidRPr="00C76A99" w:rsidRDefault="002F7A73" w:rsidP="007D5069">
            <w:pPr>
              <w:jc w:val="center"/>
            </w:pPr>
            <w:r w:rsidRPr="00C76A99">
              <w:t>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1C2DA" w14:textId="77777777" w:rsidR="002F7A73" w:rsidRPr="00C76A99" w:rsidRDefault="002F7A73" w:rsidP="007D5069">
            <w:pPr>
              <w:jc w:val="center"/>
            </w:pPr>
            <w:r w:rsidRPr="00C76A99">
              <w:t>399262.48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D2686" w14:textId="77777777" w:rsidR="002F7A73" w:rsidRPr="00C76A99" w:rsidRDefault="002F7A73" w:rsidP="007D5069">
            <w:pPr>
              <w:jc w:val="center"/>
            </w:pPr>
            <w:r w:rsidRPr="00C76A99">
              <w:t>1267989.11</w:t>
            </w:r>
          </w:p>
        </w:tc>
      </w:tr>
      <w:tr w:rsidR="002F7A73" w:rsidRPr="00C76A99" w14:paraId="21B0680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D6C53" w14:textId="77777777" w:rsidR="002F7A73" w:rsidRPr="00C76A99" w:rsidRDefault="002F7A73" w:rsidP="007D5069">
            <w:pPr>
              <w:jc w:val="center"/>
            </w:pPr>
            <w:r w:rsidRPr="00C76A99">
              <w:t>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159A3" w14:textId="77777777" w:rsidR="002F7A73" w:rsidRPr="00C76A99" w:rsidRDefault="002F7A73" w:rsidP="007D5069">
            <w:pPr>
              <w:jc w:val="center"/>
            </w:pPr>
            <w:r w:rsidRPr="00C76A99">
              <w:t>399235.10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87F81" w14:textId="77777777" w:rsidR="002F7A73" w:rsidRPr="00C76A99" w:rsidRDefault="002F7A73" w:rsidP="007D5069">
            <w:pPr>
              <w:jc w:val="center"/>
            </w:pPr>
            <w:r w:rsidRPr="00C76A99">
              <w:t>1267968.76</w:t>
            </w:r>
          </w:p>
        </w:tc>
      </w:tr>
      <w:tr w:rsidR="002F7A73" w:rsidRPr="00C76A99" w14:paraId="3D2D72D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3D19A" w14:textId="77777777" w:rsidR="002F7A73" w:rsidRPr="00C76A99" w:rsidRDefault="002F7A73" w:rsidP="007D5069">
            <w:pPr>
              <w:jc w:val="center"/>
            </w:pPr>
            <w:r w:rsidRPr="00C76A99">
              <w:t>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CBA7D" w14:textId="77777777" w:rsidR="002F7A73" w:rsidRPr="00C76A99" w:rsidRDefault="002F7A73" w:rsidP="007D5069">
            <w:pPr>
              <w:jc w:val="center"/>
            </w:pPr>
            <w:r w:rsidRPr="00C76A99">
              <w:t>399225.98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B3A6E" w14:textId="77777777" w:rsidR="002F7A73" w:rsidRPr="00C76A99" w:rsidRDefault="002F7A73" w:rsidP="007D5069">
            <w:pPr>
              <w:jc w:val="center"/>
            </w:pPr>
            <w:r w:rsidRPr="00C76A99">
              <w:t>1267964.06</w:t>
            </w:r>
          </w:p>
        </w:tc>
      </w:tr>
      <w:tr w:rsidR="002F7A73" w:rsidRPr="00C76A99" w14:paraId="3DA5334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A8223" w14:textId="77777777" w:rsidR="002F7A73" w:rsidRPr="00C76A99" w:rsidRDefault="002F7A73" w:rsidP="007D5069">
            <w:pPr>
              <w:jc w:val="center"/>
            </w:pPr>
            <w:r w:rsidRPr="00C76A99">
              <w:t>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F33C3" w14:textId="77777777" w:rsidR="002F7A73" w:rsidRPr="00C76A99" w:rsidRDefault="002F7A73" w:rsidP="007D5069">
            <w:pPr>
              <w:jc w:val="center"/>
            </w:pPr>
            <w:r w:rsidRPr="00C76A99">
              <w:t>399236.00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1786A" w14:textId="77777777" w:rsidR="002F7A73" w:rsidRPr="00C76A99" w:rsidRDefault="002F7A73" w:rsidP="007D5069">
            <w:pPr>
              <w:jc w:val="center"/>
            </w:pPr>
            <w:r w:rsidRPr="00C76A99">
              <w:t>1267959.63</w:t>
            </w:r>
          </w:p>
        </w:tc>
      </w:tr>
      <w:tr w:rsidR="002F7A73" w:rsidRPr="00C76A99" w14:paraId="1DCAF8A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E050A" w14:textId="77777777" w:rsidR="002F7A73" w:rsidRPr="00C76A99" w:rsidRDefault="002F7A73" w:rsidP="007D5069">
            <w:pPr>
              <w:jc w:val="center"/>
            </w:pPr>
            <w:r w:rsidRPr="00C76A99">
              <w:t>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411F9" w14:textId="77777777" w:rsidR="002F7A73" w:rsidRPr="00C76A99" w:rsidRDefault="002F7A73" w:rsidP="007D5069">
            <w:pPr>
              <w:jc w:val="center"/>
            </w:pPr>
            <w:r w:rsidRPr="00C76A99">
              <w:t>399253.70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23FEB" w14:textId="77777777" w:rsidR="002F7A73" w:rsidRPr="00C76A99" w:rsidRDefault="002F7A73" w:rsidP="007D5069">
            <w:pPr>
              <w:jc w:val="center"/>
            </w:pPr>
            <w:r w:rsidRPr="00C76A99">
              <w:t>1267943.88</w:t>
            </w:r>
          </w:p>
        </w:tc>
      </w:tr>
      <w:tr w:rsidR="002F7A73" w:rsidRPr="00C76A99" w14:paraId="363F011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13386" w14:textId="77777777" w:rsidR="002F7A73" w:rsidRPr="00C76A99" w:rsidRDefault="002F7A73" w:rsidP="007D5069">
            <w:pPr>
              <w:jc w:val="center"/>
            </w:pPr>
            <w:r w:rsidRPr="00C76A99">
              <w:t>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258E6" w14:textId="77777777" w:rsidR="002F7A73" w:rsidRPr="00C76A99" w:rsidRDefault="002F7A73" w:rsidP="007D5069">
            <w:pPr>
              <w:jc w:val="center"/>
            </w:pPr>
            <w:r w:rsidRPr="00C76A99">
              <w:t>399260.47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93264" w14:textId="77777777" w:rsidR="002F7A73" w:rsidRPr="00C76A99" w:rsidRDefault="002F7A73" w:rsidP="007D5069">
            <w:pPr>
              <w:jc w:val="center"/>
            </w:pPr>
            <w:r w:rsidRPr="00C76A99">
              <w:t>1267937.86</w:t>
            </w:r>
          </w:p>
        </w:tc>
      </w:tr>
      <w:tr w:rsidR="002F7A73" w:rsidRPr="00C76A99" w14:paraId="353ED73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8C1BE" w14:textId="77777777" w:rsidR="002F7A73" w:rsidRPr="00C76A99" w:rsidRDefault="002F7A73" w:rsidP="007D5069">
            <w:pPr>
              <w:jc w:val="center"/>
            </w:pPr>
            <w:r w:rsidRPr="00C76A99">
              <w:t>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D6454" w14:textId="77777777" w:rsidR="002F7A73" w:rsidRPr="00C76A99" w:rsidRDefault="002F7A73" w:rsidP="007D5069">
            <w:pPr>
              <w:jc w:val="center"/>
            </w:pPr>
            <w:r w:rsidRPr="00C76A99">
              <w:t>399334.74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E96DF" w14:textId="77777777" w:rsidR="002F7A73" w:rsidRPr="00C76A99" w:rsidRDefault="002F7A73" w:rsidP="007D5069">
            <w:pPr>
              <w:jc w:val="center"/>
            </w:pPr>
            <w:r w:rsidRPr="00C76A99">
              <w:t>1267871.80</w:t>
            </w:r>
          </w:p>
        </w:tc>
      </w:tr>
      <w:tr w:rsidR="002F7A73" w:rsidRPr="00C76A99" w14:paraId="1F683D3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3D3C4" w14:textId="77777777" w:rsidR="002F7A73" w:rsidRPr="00C76A99" w:rsidRDefault="002F7A73" w:rsidP="007D5069">
            <w:pPr>
              <w:jc w:val="center"/>
            </w:pPr>
            <w:r w:rsidRPr="00C76A99">
              <w:t>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FDE2B" w14:textId="77777777" w:rsidR="002F7A73" w:rsidRPr="00C76A99" w:rsidRDefault="002F7A73" w:rsidP="007D5069">
            <w:pPr>
              <w:jc w:val="center"/>
            </w:pPr>
            <w:r w:rsidRPr="00C76A99">
              <w:t>399439.02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AFAE7" w14:textId="77777777" w:rsidR="002F7A73" w:rsidRPr="00C76A99" w:rsidRDefault="002F7A73" w:rsidP="007D5069">
            <w:pPr>
              <w:jc w:val="center"/>
            </w:pPr>
            <w:r w:rsidRPr="00C76A99">
              <w:t>1267778.61</w:t>
            </w:r>
          </w:p>
        </w:tc>
      </w:tr>
      <w:tr w:rsidR="002F7A73" w:rsidRPr="00C76A99" w14:paraId="307ED53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25EBE" w14:textId="77777777" w:rsidR="002F7A73" w:rsidRPr="00C76A99" w:rsidRDefault="002F7A73" w:rsidP="007D5069">
            <w:pPr>
              <w:jc w:val="center"/>
            </w:pPr>
            <w:r w:rsidRPr="00C76A99">
              <w:t>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99C74" w14:textId="77777777" w:rsidR="002F7A73" w:rsidRPr="00C76A99" w:rsidRDefault="002F7A73" w:rsidP="007D5069">
            <w:pPr>
              <w:jc w:val="center"/>
            </w:pPr>
            <w:r w:rsidRPr="00C76A99">
              <w:t>399498.24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3EAAE" w14:textId="77777777" w:rsidR="002F7A73" w:rsidRPr="00C76A99" w:rsidRDefault="002F7A73" w:rsidP="007D5069">
            <w:pPr>
              <w:jc w:val="center"/>
            </w:pPr>
            <w:r w:rsidRPr="00C76A99">
              <w:t>1267725.69</w:t>
            </w:r>
          </w:p>
        </w:tc>
      </w:tr>
      <w:tr w:rsidR="002F7A73" w:rsidRPr="00C76A99" w14:paraId="7B81750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5E404" w14:textId="77777777" w:rsidR="002F7A73" w:rsidRPr="00C76A99" w:rsidRDefault="002F7A73" w:rsidP="007D5069">
            <w:pPr>
              <w:jc w:val="center"/>
            </w:pPr>
            <w:r w:rsidRPr="00C76A99">
              <w:t>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922CE" w14:textId="77777777" w:rsidR="002F7A73" w:rsidRPr="00C76A99" w:rsidRDefault="002F7A73" w:rsidP="007D5069">
            <w:pPr>
              <w:jc w:val="center"/>
            </w:pPr>
            <w:r w:rsidRPr="00C76A99">
              <w:t>399533.58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8F8E7" w14:textId="77777777" w:rsidR="002F7A73" w:rsidRPr="00C76A99" w:rsidRDefault="002F7A73" w:rsidP="007D5069">
            <w:pPr>
              <w:jc w:val="center"/>
            </w:pPr>
            <w:r w:rsidRPr="00C76A99">
              <w:t>1267700.25</w:t>
            </w:r>
          </w:p>
        </w:tc>
      </w:tr>
      <w:tr w:rsidR="002F7A73" w:rsidRPr="00C76A99" w14:paraId="4F2BCD3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2A552" w14:textId="77777777" w:rsidR="002F7A73" w:rsidRPr="00C76A99" w:rsidRDefault="002F7A73" w:rsidP="007D5069">
            <w:pPr>
              <w:jc w:val="center"/>
            </w:pPr>
            <w:r w:rsidRPr="00C76A99">
              <w:t>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CFB4E" w14:textId="77777777" w:rsidR="002F7A73" w:rsidRPr="00C76A99" w:rsidRDefault="002F7A73" w:rsidP="007D5069">
            <w:pPr>
              <w:jc w:val="center"/>
            </w:pPr>
            <w:r w:rsidRPr="00C76A99">
              <w:t>399581.24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1A1DF" w14:textId="77777777" w:rsidR="002F7A73" w:rsidRPr="00C76A99" w:rsidRDefault="002F7A73" w:rsidP="007D5069">
            <w:pPr>
              <w:jc w:val="center"/>
            </w:pPr>
            <w:r w:rsidRPr="00C76A99">
              <w:t>1267674.38</w:t>
            </w:r>
          </w:p>
        </w:tc>
      </w:tr>
      <w:tr w:rsidR="002F7A73" w:rsidRPr="00C76A99" w14:paraId="691877F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D8648" w14:textId="77777777" w:rsidR="002F7A73" w:rsidRPr="00C76A99" w:rsidRDefault="002F7A73" w:rsidP="007D5069">
            <w:pPr>
              <w:jc w:val="center"/>
            </w:pPr>
            <w:r w:rsidRPr="00C76A99">
              <w:t>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5724A" w14:textId="77777777" w:rsidR="002F7A73" w:rsidRPr="00C76A99" w:rsidRDefault="002F7A73" w:rsidP="007D5069">
            <w:pPr>
              <w:jc w:val="center"/>
            </w:pPr>
            <w:r w:rsidRPr="00C76A99">
              <w:t>399627.99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E5D91" w14:textId="77777777" w:rsidR="002F7A73" w:rsidRPr="00C76A99" w:rsidRDefault="002F7A73" w:rsidP="007D5069">
            <w:pPr>
              <w:jc w:val="center"/>
            </w:pPr>
            <w:r w:rsidRPr="00C76A99">
              <w:t>1267655.36</w:t>
            </w:r>
          </w:p>
        </w:tc>
      </w:tr>
      <w:tr w:rsidR="002F7A73" w:rsidRPr="00C76A99" w14:paraId="3121BCB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F14F8" w14:textId="77777777" w:rsidR="002F7A73" w:rsidRPr="00C76A99" w:rsidRDefault="002F7A73" w:rsidP="007D5069">
            <w:pPr>
              <w:jc w:val="center"/>
            </w:pPr>
            <w:r w:rsidRPr="00C76A99">
              <w:t>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470EB" w14:textId="77777777" w:rsidR="002F7A73" w:rsidRPr="00C76A99" w:rsidRDefault="002F7A73" w:rsidP="007D5069">
            <w:pPr>
              <w:jc w:val="center"/>
            </w:pPr>
            <w:r w:rsidRPr="00C76A99">
              <w:t>399674.75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CC6C1" w14:textId="77777777" w:rsidR="002F7A73" w:rsidRPr="00C76A99" w:rsidRDefault="002F7A73" w:rsidP="007D5069">
            <w:pPr>
              <w:jc w:val="center"/>
            </w:pPr>
            <w:r w:rsidRPr="00C76A99">
              <w:t>1267644.28</w:t>
            </w:r>
          </w:p>
        </w:tc>
      </w:tr>
      <w:tr w:rsidR="002F7A73" w:rsidRPr="00C76A99" w14:paraId="2C4792D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1BA2E" w14:textId="77777777" w:rsidR="002F7A73" w:rsidRPr="00C76A99" w:rsidRDefault="002F7A73" w:rsidP="007D5069">
            <w:pPr>
              <w:jc w:val="center"/>
            </w:pPr>
            <w:r w:rsidRPr="00C76A99">
              <w:t>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060A9" w14:textId="77777777" w:rsidR="002F7A73" w:rsidRPr="00C76A99" w:rsidRDefault="002F7A73" w:rsidP="007D5069">
            <w:pPr>
              <w:jc w:val="center"/>
            </w:pPr>
            <w:r w:rsidRPr="00C76A99">
              <w:t>399849.20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9073D" w14:textId="77777777" w:rsidR="002F7A73" w:rsidRPr="00C76A99" w:rsidRDefault="002F7A73" w:rsidP="007D5069">
            <w:pPr>
              <w:jc w:val="center"/>
            </w:pPr>
            <w:r w:rsidRPr="00C76A99">
              <w:t>1267603.02</w:t>
            </w:r>
          </w:p>
        </w:tc>
      </w:tr>
      <w:tr w:rsidR="002F7A73" w:rsidRPr="00C76A99" w14:paraId="13285D0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825BB" w14:textId="77777777" w:rsidR="002F7A73" w:rsidRPr="00C76A99" w:rsidRDefault="002F7A73" w:rsidP="007D5069">
            <w:pPr>
              <w:jc w:val="center"/>
            </w:pPr>
            <w:r w:rsidRPr="00C76A99">
              <w:t>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C4D8E" w14:textId="77777777" w:rsidR="002F7A73" w:rsidRPr="00C76A99" w:rsidRDefault="002F7A73" w:rsidP="007D5069">
            <w:pPr>
              <w:jc w:val="center"/>
            </w:pPr>
            <w:r w:rsidRPr="00C76A99">
              <w:t>399896.18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7F32A" w14:textId="77777777" w:rsidR="002F7A73" w:rsidRPr="00C76A99" w:rsidRDefault="002F7A73" w:rsidP="007D5069">
            <w:pPr>
              <w:jc w:val="center"/>
            </w:pPr>
            <w:r w:rsidRPr="00C76A99">
              <w:t>1267583.95</w:t>
            </w:r>
          </w:p>
        </w:tc>
      </w:tr>
      <w:tr w:rsidR="002F7A73" w:rsidRPr="00C76A99" w14:paraId="3B2984F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606C0" w14:textId="77777777" w:rsidR="002F7A73" w:rsidRPr="00C76A99" w:rsidRDefault="002F7A73" w:rsidP="007D5069">
            <w:pPr>
              <w:jc w:val="center"/>
            </w:pPr>
            <w:r w:rsidRPr="00C76A99">
              <w:t>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DBD7B" w14:textId="77777777" w:rsidR="002F7A73" w:rsidRPr="00C76A99" w:rsidRDefault="002F7A73" w:rsidP="007D5069">
            <w:pPr>
              <w:jc w:val="center"/>
            </w:pPr>
            <w:r w:rsidRPr="00C76A99">
              <w:t>399936.75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AE754" w14:textId="77777777" w:rsidR="002F7A73" w:rsidRPr="00C76A99" w:rsidRDefault="002F7A73" w:rsidP="007D5069">
            <w:pPr>
              <w:jc w:val="center"/>
            </w:pPr>
            <w:r w:rsidRPr="00C76A99">
              <w:t>1267551.17</w:t>
            </w:r>
          </w:p>
        </w:tc>
      </w:tr>
      <w:tr w:rsidR="002F7A73" w:rsidRPr="00C76A99" w14:paraId="17050B3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DDC1B" w14:textId="77777777" w:rsidR="002F7A73" w:rsidRPr="00C76A99" w:rsidRDefault="002F7A73" w:rsidP="007D5069">
            <w:pPr>
              <w:jc w:val="center"/>
            </w:pPr>
            <w:r w:rsidRPr="00C76A99">
              <w:t>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1C762" w14:textId="77777777" w:rsidR="002F7A73" w:rsidRPr="00C76A99" w:rsidRDefault="002F7A73" w:rsidP="007D5069">
            <w:pPr>
              <w:jc w:val="center"/>
            </w:pPr>
            <w:r w:rsidRPr="00C76A99">
              <w:t>400025.02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AD0B1" w14:textId="77777777" w:rsidR="002F7A73" w:rsidRPr="00C76A99" w:rsidRDefault="002F7A73" w:rsidP="007D5069">
            <w:pPr>
              <w:jc w:val="center"/>
            </w:pPr>
            <w:r w:rsidRPr="00C76A99">
              <w:t>1267464.36</w:t>
            </w:r>
          </w:p>
        </w:tc>
      </w:tr>
      <w:tr w:rsidR="002F7A73" w:rsidRPr="00C76A99" w14:paraId="374A8C5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B1810" w14:textId="77777777" w:rsidR="002F7A73" w:rsidRPr="00C76A99" w:rsidRDefault="002F7A73" w:rsidP="007D5069">
            <w:pPr>
              <w:jc w:val="center"/>
            </w:pPr>
            <w:r w:rsidRPr="00C76A99">
              <w:t>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6FFAB" w14:textId="77777777" w:rsidR="002F7A73" w:rsidRPr="00C76A99" w:rsidRDefault="002F7A73" w:rsidP="007D5069">
            <w:pPr>
              <w:jc w:val="center"/>
            </w:pPr>
            <w:r w:rsidRPr="00C76A99">
              <w:t>400030.73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B2580" w14:textId="77777777" w:rsidR="002F7A73" w:rsidRPr="00C76A99" w:rsidRDefault="002F7A73" w:rsidP="007D5069">
            <w:pPr>
              <w:jc w:val="center"/>
            </w:pPr>
            <w:r w:rsidRPr="00C76A99">
              <w:t>1267458.75</w:t>
            </w:r>
          </w:p>
        </w:tc>
      </w:tr>
      <w:tr w:rsidR="002F7A73" w:rsidRPr="00C76A99" w14:paraId="4CE90F7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7EF6E" w14:textId="77777777" w:rsidR="002F7A73" w:rsidRPr="00C76A99" w:rsidRDefault="002F7A73" w:rsidP="007D5069">
            <w:pPr>
              <w:jc w:val="center"/>
            </w:pPr>
            <w:r w:rsidRPr="00C76A99">
              <w:t>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91D69" w14:textId="77777777" w:rsidR="002F7A73" w:rsidRPr="00C76A99" w:rsidRDefault="002F7A73" w:rsidP="007D5069">
            <w:pPr>
              <w:jc w:val="center"/>
            </w:pPr>
            <w:r w:rsidRPr="00C76A99">
              <w:t>400061.39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A25CD" w14:textId="77777777" w:rsidR="002F7A73" w:rsidRPr="00C76A99" w:rsidRDefault="002F7A73" w:rsidP="007D5069">
            <w:pPr>
              <w:jc w:val="center"/>
            </w:pPr>
            <w:r w:rsidRPr="00C76A99">
              <w:t>1267430.02</w:t>
            </w:r>
          </w:p>
        </w:tc>
      </w:tr>
      <w:tr w:rsidR="002F7A73" w:rsidRPr="00C76A99" w14:paraId="71F9CCF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290DC" w14:textId="77777777" w:rsidR="002F7A73" w:rsidRPr="00C76A99" w:rsidRDefault="002F7A73" w:rsidP="007D5069">
            <w:pPr>
              <w:jc w:val="center"/>
            </w:pPr>
            <w:r w:rsidRPr="00C76A99">
              <w:t>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C18D9" w14:textId="77777777" w:rsidR="002F7A73" w:rsidRPr="00C76A99" w:rsidRDefault="002F7A73" w:rsidP="007D5069">
            <w:pPr>
              <w:jc w:val="center"/>
            </w:pPr>
            <w:r w:rsidRPr="00C76A99">
              <w:t>400162.43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1F6E6" w14:textId="77777777" w:rsidR="002F7A73" w:rsidRPr="00C76A99" w:rsidRDefault="002F7A73" w:rsidP="007D5069">
            <w:pPr>
              <w:jc w:val="center"/>
            </w:pPr>
            <w:r w:rsidRPr="00C76A99">
              <w:t>1267335.35</w:t>
            </w:r>
          </w:p>
        </w:tc>
      </w:tr>
      <w:tr w:rsidR="002F7A73" w:rsidRPr="00C76A99" w14:paraId="6250DBC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9F448" w14:textId="77777777" w:rsidR="002F7A73" w:rsidRPr="00C76A99" w:rsidRDefault="002F7A73" w:rsidP="007D5069">
            <w:pPr>
              <w:jc w:val="center"/>
            </w:pPr>
            <w:r w:rsidRPr="00C76A99">
              <w:t>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D3710" w14:textId="77777777" w:rsidR="002F7A73" w:rsidRPr="00C76A99" w:rsidRDefault="002F7A73" w:rsidP="007D5069">
            <w:pPr>
              <w:jc w:val="center"/>
            </w:pPr>
            <w:r w:rsidRPr="00C76A99">
              <w:t>400216.81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6308A" w14:textId="77777777" w:rsidR="002F7A73" w:rsidRPr="00C76A99" w:rsidRDefault="002F7A73" w:rsidP="007D5069">
            <w:pPr>
              <w:jc w:val="center"/>
            </w:pPr>
            <w:r w:rsidRPr="00C76A99">
              <w:t>1267284.46</w:t>
            </w:r>
          </w:p>
        </w:tc>
      </w:tr>
      <w:tr w:rsidR="002F7A73" w:rsidRPr="00C76A99" w14:paraId="0F979D3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D0DC1" w14:textId="77777777" w:rsidR="002F7A73" w:rsidRPr="00C76A99" w:rsidRDefault="002F7A73" w:rsidP="007D5069">
            <w:pPr>
              <w:jc w:val="center"/>
            </w:pPr>
            <w:r w:rsidRPr="00C76A99">
              <w:t>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58D7D" w14:textId="77777777" w:rsidR="002F7A73" w:rsidRPr="00C76A99" w:rsidRDefault="002F7A73" w:rsidP="007D5069">
            <w:pPr>
              <w:jc w:val="center"/>
            </w:pPr>
            <w:r w:rsidRPr="00C76A99">
              <w:t>400239.21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1CF39" w14:textId="77777777" w:rsidR="002F7A73" w:rsidRPr="00C76A99" w:rsidRDefault="002F7A73" w:rsidP="007D5069">
            <w:pPr>
              <w:jc w:val="center"/>
            </w:pPr>
            <w:r w:rsidRPr="00C76A99">
              <w:t>1267263.56</w:t>
            </w:r>
          </w:p>
        </w:tc>
      </w:tr>
      <w:tr w:rsidR="002F7A73" w:rsidRPr="00C76A99" w14:paraId="28504C0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81DB4" w14:textId="77777777" w:rsidR="002F7A73" w:rsidRPr="00C76A99" w:rsidRDefault="002F7A73" w:rsidP="007D5069">
            <w:pPr>
              <w:jc w:val="center"/>
            </w:pPr>
            <w:r w:rsidRPr="00C76A99">
              <w:t>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8557D" w14:textId="77777777" w:rsidR="002F7A73" w:rsidRPr="00C76A99" w:rsidRDefault="002F7A73" w:rsidP="007D5069">
            <w:pPr>
              <w:jc w:val="center"/>
            </w:pPr>
            <w:r w:rsidRPr="00C76A99">
              <w:t>400251.47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460C0" w14:textId="77777777" w:rsidR="002F7A73" w:rsidRPr="00C76A99" w:rsidRDefault="002F7A73" w:rsidP="007D5069">
            <w:pPr>
              <w:jc w:val="center"/>
            </w:pPr>
            <w:r w:rsidRPr="00C76A99">
              <w:t>1267250.03</w:t>
            </w:r>
          </w:p>
        </w:tc>
      </w:tr>
      <w:tr w:rsidR="002F7A73" w:rsidRPr="00C76A99" w14:paraId="037F6C1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1EE81" w14:textId="77777777" w:rsidR="002F7A73" w:rsidRPr="00C76A99" w:rsidRDefault="002F7A73" w:rsidP="007D5069">
            <w:pPr>
              <w:jc w:val="center"/>
            </w:pPr>
            <w:r w:rsidRPr="00C76A99">
              <w:t>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7A0A8" w14:textId="77777777" w:rsidR="002F7A73" w:rsidRPr="00C76A99" w:rsidRDefault="002F7A73" w:rsidP="007D5069">
            <w:pPr>
              <w:jc w:val="center"/>
            </w:pPr>
            <w:r w:rsidRPr="00C76A99">
              <w:t>400346.69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B260B" w14:textId="77777777" w:rsidR="002F7A73" w:rsidRPr="00C76A99" w:rsidRDefault="002F7A73" w:rsidP="007D5069">
            <w:pPr>
              <w:jc w:val="center"/>
            </w:pPr>
            <w:r w:rsidRPr="00C76A99">
              <w:t>1267163.06</w:t>
            </w:r>
          </w:p>
        </w:tc>
      </w:tr>
      <w:tr w:rsidR="002F7A73" w:rsidRPr="00C76A99" w14:paraId="5F27D57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3282B" w14:textId="77777777" w:rsidR="002F7A73" w:rsidRPr="00C76A99" w:rsidRDefault="002F7A73" w:rsidP="007D5069">
            <w:pPr>
              <w:jc w:val="center"/>
            </w:pPr>
            <w:r w:rsidRPr="00C76A99">
              <w:t>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8C3B9" w14:textId="77777777" w:rsidR="002F7A73" w:rsidRPr="00C76A99" w:rsidRDefault="002F7A73" w:rsidP="007D5069">
            <w:pPr>
              <w:jc w:val="center"/>
            </w:pPr>
            <w:r w:rsidRPr="00C76A99">
              <w:t>400359.83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982B3" w14:textId="77777777" w:rsidR="002F7A73" w:rsidRPr="00C76A99" w:rsidRDefault="002F7A73" w:rsidP="007D5069">
            <w:pPr>
              <w:jc w:val="center"/>
            </w:pPr>
            <w:r w:rsidRPr="00C76A99">
              <w:t>1267150.78</w:t>
            </w:r>
          </w:p>
        </w:tc>
      </w:tr>
      <w:tr w:rsidR="002F7A73" w:rsidRPr="00C76A99" w14:paraId="76C7EE5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5C254" w14:textId="77777777" w:rsidR="002F7A73" w:rsidRPr="00C76A99" w:rsidRDefault="002F7A73" w:rsidP="007D5069">
            <w:pPr>
              <w:jc w:val="center"/>
            </w:pPr>
            <w:r w:rsidRPr="00C76A99">
              <w:t>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CC08C" w14:textId="77777777" w:rsidR="002F7A73" w:rsidRPr="00C76A99" w:rsidRDefault="002F7A73" w:rsidP="007D5069">
            <w:pPr>
              <w:jc w:val="center"/>
            </w:pPr>
            <w:r w:rsidRPr="00C76A99">
              <w:t>400616.20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37EE6" w14:textId="77777777" w:rsidR="002F7A73" w:rsidRPr="00C76A99" w:rsidRDefault="002F7A73" w:rsidP="007D5069">
            <w:pPr>
              <w:jc w:val="center"/>
            </w:pPr>
            <w:r w:rsidRPr="00C76A99">
              <w:t>1266911.05</w:t>
            </w:r>
          </w:p>
        </w:tc>
      </w:tr>
      <w:tr w:rsidR="002F7A73" w:rsidRPr="00C76A99" w14:paraId="5E7BB89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F163B" w14:textId="77777777" w:rsidR="002F7A73" w:rsidRPr="00C76A99" w:rsidRDefault="002F7A73" w:rsidP="007D5069">
            <w:pPr>
              <w:jc w:val="center"/>
            </w:pPr>
            <w:r w:rsidRPr="00C76A99">
              <w:t>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4D03E" w14:textId="77777777" w:rsidR="002F7A73" w:rsidRPr="00C76A99" w:rsidRDefault="002F7A73" w:rsidP="007D5069">
            <w:pPr>
              <w:jc w:val="center"/>
            </w:pPr>
            <w:r w:rsidRPr="00C76A99">
              <w:t>400737.22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5A945" w14:textId="77777777" w:rsidR="002F7A73" w:rsidRPr="00C76A99" w:rsidRDefault="002F7A73" w:rsidP="007D5069">
            <w:pPr>
              <w:jc w:val="center"/>
            </w:pPr>
            <w:r w:rsidRPr="00C76A99">
              <w:t>1266908.37</w:t>
            </w:r>
          </w:p>
        </w:tc>
      </w:tr>
      <w:tr w:rsidR="002F7A73" w:rsidRPr="00C76A99" w14:paraId="71082D5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59B3A" w14:textId="77777777" w:rsidR="002F7A73" w:rsidRPr="00C76A99" w:rsidRDefault="002F7A73" w:rsidP="007D5069">
            <w:pPr>
              <w:jc w:val="center"/>
            </w:pPr>
            <w:r w:rsidRPr="00C76A99">
              <w:lastRenderedPageBreak/>
              <w:t>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0CB27" w14:textId="77777777" w:rsidR="002F7A73" w:rsidRPr="00C76A99" w:rsidRDefault="002F7A73" w:rsidP="007D5069">
            <w:pPr>
              <w:jc w:val="center"/>
            </w:pPr>
            <w:r w:rsidRPr="00C76A99">
              <w:t>400737.98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E4ACA" w14:textId="77777777" w:rsidR="002F7A73" w:rsidRPr="00C76A99" w:rsidRDefault="002F7A73" w:rsidP="007D5069">
            <w:pPr>
              <w:jc w:val="center"/>
            </w:pPr>
            <w:r w:rsidRPr="00C76A99">
              <w:t>1266906.89</w:t>
            </w:r>
          </w:p>
        </w:tc>
      </w:tr>
      <w:tr w:rsidR="002F7A73" w:rsidRPr="00C76A99" w14:paraId="6A512B7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0CD34" w14:textId="77777777" w:rsidR="002F7A73" w:rsidRPr="00C76A99" w:rsidRDefault="002F7A73" w:rsidP="007D5069">
            <w:pPr>
              <w:jc w:val="center"/>
            </w:pPr>
            <w:r w:rsidRPr="00C76A99">
              <w:t>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D394E" w14:textId="77777777" w:rsidR="002F7A73" w:rsidRPr="00C76A99" w:rsidRDefault="002F7A73" w:rsidP="007D5069">
            <w:pPr>
              <w:jc w:val="center"/>
            </w:pPr>
            <w:r w:rsidRPr="00C76A99">
              <w:t>400736.23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C3104" w14:textId="77777777" w:rsidR="002F7A73" w:rsidRPr="00C76A99" w:rsidRDefault="002F7A73" w:rsidP="007D5069">
            <w:pPr>
              <w:jc w:val="center"/>
            </w:pPr>
            <w:r w:rsidRPr="00C76A99">
              <w:t>1266903.00</w:t>
            </w:r>
          </w:p>
        </w:tc>
      </w:tr>
      <w:tr w:rsidR="002F7A73" w:rsidRPr="00C76A99" w14:paraId="21BE188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D32DF" w14:textId="77777777" w:rsidR="002F7A73" w:rsidRPr="00C76A99" w:rsidRDefault="002F7A73" w:rsidP="007D5069">
            <w:pPr>
              <w:jc w:val="center"/>
            </w:pPr>
            <w:r w:rsidRPr="00C76A99">
              <w:t>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56927" w14:textId="77777777" w:rsidR="002F7A73" w:rsidRPr="00C76A99" w:rsidRDefault="002F7A73" w:rsidP="007D5069">
            <w:pPr>
              <w:jc w:val="center"/>
            </w:pPr>
            <w:r w:rsidRPr="00C76A99">
              <w:t>400727.04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FFCB2" w14:textId="77777777" w:rsidR="002F7A73" w:rsidRPr="00C76A99" w:rsidRDefault="002F7A73" w:rsidP="007D5069">
            <w:pPr>
              <w:jc w:val="center"/>
            </w:pPr>
            <w:r w:rsidRPr="00C76A99">
              <w:t>1266854.20</w:t>
            </w:r>
          </w:p>
        </w:tc>
      </w:tr>
      <w:tr w:rsidR="002F7A73" w:rsidRPr="00C76A99" w14:paraId="60D69E8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EA631" w14:textId="77777777" w:rsidR="002F7A73" w:rsidRPr="00C76A99" w:rsidRDefault="002F7A73" w:rsidP="007D5069">
            <w:pPr>
              <w:jc w:val="center"/>
            </w:pPr>
            <w:r w:rsidRPr="00C76A99">
              <w:t>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A6869" w14:textId="77777777" w:rsidR="002F7A73" w:rsidRPr="00C76A99" w:rsidRDefault="002F7A73" w:rsidP="007D5069">
            <w:pPr>
              <w:jc w:val="center"/>
            </w:pPr>
            <w:r w:rsidRPr="00C76A99">
              <w:t>400681.41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47057" w14:textId="77777777" w:rsidR="002F7A73" w:rsidRPr="00C76A99" w:rsidRDefault="002F7A73" w:rsidP="007D5069">
            <w:pPr>
              <w:jc w:val="center"/>
            </w:pPr>
            <w:r w:rsidRPr="00C76A99">
              <w:t>1266796.98</w:t>
            </w:r>
          </w:p>
        </w:tc>
      </w:tr>
      <w:tr w:rsidR="002F7A73" w:rsidRPr="00C76A99" w14:paraId="31120F6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CBAF3" w14:textId="77777777" w:rsidR="002F7A73" w:rsidRPr="00C76A99" w:rsidRDefault="002F7A73" w:rsidP="007D5069">
            <w:pPr>
              <w:jc w:val="center"/>
            </w:pPr>
            <w:r w:rsidRPr="00C76A99">
              <w:t>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CB333" w14:textId="77777777" w:rsidR="002F7A73" w:rsidRPr="00C76A99" w:rsidRDefault="002F7A73" w:rsidP="007D5069">
            <w:pPr>
              <w:jc w:val="center"/>
            </w:pPr>
            <w:r w:rsidRPr="00C76A99">
              <w:t>400644.24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38AD7" w14:textId="77777777" w:rsidR="002F7A73" w:rsidRPr="00C76A99" w:rsidRDefault="002F7A73" w:rsidP="007D5069">
            <w:pPr>
              <w:jc w:val="center"/>
            </w:pPr>
            <w:r w:rsidRPr="00C76A99">
              <w:t>1266757.75</w:t>
            </w:r>
          </w:p>
        </w:tc>
      </w:tr>
      <w:tr w:rsidR="002F7A73" w:rsidRPr="00C76A99" w14:paraId="07BC893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4DBB3" w14:textId="77777777" w:rsidR="002F7A73" w:rsidRPr="00C76A99" w:rsidRDefault="002F7A73" w:rsidP="007D5069">
            <w:pPr>
              <w:jc w:val="center"/>
            </w:pPr>
            <w:r w:rsidRPr="00C76A99">
              <w:t>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D253E" w14:textId="77777777" w:rsidR="002F7A73" w:rsidRPr="00C76A99" w:rsidRDefault="002F7A73" w:rsidP="007D5069">
            <w:pPr>
              <w:jc w:val="center"/>
            </w:pPr>
            <w:r w:rsidRPr="00C76A99">
              <w:t>400651.57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A6C60" w14:textId="77777777" w:rsidR="002F7A73" w:rsidRPr="00C76A99" w:rsidRDefault="002F7A73" w:rsidP="007D5069">
            <w:pPr>
              <w:jc w:val="center"/>
            </w:pPr>
            <w:r w:rsidRPr="00C76A99">
              <w:t>1266750.91</w:t>
            </w:r>
          </w:p>
        </w:tc>
      </w:tr>
      <w:tr w:rsidR="002F7A73" w:rsidRPr="00C76A99" w14:paraId="125D924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839B3" w14:textId="77777777" w:rsidR="002F7A73" w:rsidRPr="00C76A99" w:rsidRDefault="002F7A73" w:rsidP="007D5069">
            <w:pPr>
              <w:jc w:val="center"/>
            </w:pPr>
            <w:r w:rsidRPr="00C76A99">
              <w:t>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A6F80" w14:textId="77777777" w:rsidR="002F7A73" w:rsidRPr="00C76A99" w:rsidRDefault="002F7A73" w:rsidP="007D5069">
            <w:pPr>
              <w:jc w:val="center"/>
            </w:pPr>
            <w:r w:rsidRPr="00C76A99">
              <w:t>400666.56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47BC9" w14:textId="77777777" w:rsidR="002F7A73" w:rsidRPr="00C76A99" w:rsidRDefault="002F7A73" w:rsidP="007D5069">
            <w:pPr>
              <w:jc w:val="center"/>
            </w:pPr>
            <w:r w:rsidRPr="00C76A99">
              <w:t>1266736.90</w:t>
            </w:r>
          </w:p>
        </w:tc>
      </w:tr>
      <w:tr w:rsidR="002F7A73" w:rsidRPr="00C76A99" w14:paraId="61E1930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199D7"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7A418" w14:textId="77777777" w:rsidR="002F7A73" w:rsidRPr="00C76A99" w:rsidRDefault="002F7A73" w:rsidP="007D5069">
            <w:pPr>
              <w:jc w:val="center"/>
            </w:pPr>
            <w:r w:rsidRPr="00C76A99">
              <w:t>400686.95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F2880" w14:textId="77777777" w:rsidR="002F7A73" w:rsidRPr="00C76A99" w:rsidRDefault="002F7A73" w:rsidP="007D5069">
            <w:pPr>
              <w:jc w:val="center"/>
            </w:pPr>
            <w:r w:rsidRPr="00C76A99">
              <w:t>1266717.89</w:t>
            </w:r>
          </w:p>
        </w:tc>
      </w:tr>
      <w:tr w:rsidR="002F7A73" w:rsidRPr="00C76A99" w14:paraId="1D4F0040" w14:textId="77777777" w:rsidTr="00232A17">
        <w:trPr>
          <w:trHeight w:val="330"/>
          <w:jc w:val="center"/>
        </w:trPr>
        <w:tc>
          <w:tcPr>
            <w:tcW w:w="4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5D2A6A0" w14:textId="77777777" w:rsidR="002F7A73" w:rsidRPr="00C76A99" w:rsidRDefault="002F7A73" w:rsidP="007D5069">
            <w:pPr>
              <w:jc w:val="center"/>
            </w:pPr>
            <w:r w:rsidRPr="00C76A99">
              <w:rPr>
                <w:b/>
                <w:bCs/>
                <w:color w:val="000000"/>
              </w:rPr>
              <w:t>Контур зоны 3</w:t>
            </w:r>
          </w:p>
        </w:tc>
      </w:tr>
      <w:tr w:rsidR="00232A17" w:rsidRPr="00C76A99" w14:paraId="2041B62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7AC94C98" w14:textId="0DD8C9B0" w:rsidR="00232A17" w:rsidRPr="00C76A99" w:rsidRDefault="00232A17" w:rsidP="00232A17">
            <w:pPr>
              <w:jc w:val="center"/>
            </w:pPr>
            <w:r w:rsidRPr="00CE7960">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78C7003" w14:textId="2B2544DE" w:rsidR="00232A17" w:rsidRPr="00C76A99" w:rsidRDefault="00232A17" w:rsidP="00232A17">
            <w:pPr>
              <w:jc w:val="center"/>
            </w:pPr>
            <w:r w:rsidRPr="00CE7960">
              <w:t>399488.33</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01B1E242" w14:textId="6EF3C34F" w:rsidR="00232A17" w:rsidRPr="00C76A99" w:rsidRDefault="00232A17" w:rsidP="00232A17">
            <w:pPr>
              <w:jc w:val="center"/>
            </w:pPr>
            <w:r w:rsidRPr="00CE7960">
              <w:t>1267835.99</w:t>
            </w:r>
          </w:p>
        </w:tc>
      </w:tr>
      <w:tr w:rsidR="00232A17" w:rsidRPr="00C76A99" w14:paraId="0CE1D73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13F698AC" w14:textId="32C1DAC6" w:rsidR="00232A17" w:rsidRPr="00C76A99" w:rsidRDefault="00232A17" w:rsidP="00232A17">
            <w:pPr>
              <w:jc w:val="center"/>
            </w:pPr>
            <w:r w:rsidRPr="00CE7960">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64BAB10" w14:textId="62F4A69D" w:rsidR="00232A17" w:rsidRPr="00C76A99" w:rsidRDefault="00232A17" w:rsidP="00232A17">
            <w:pPr>
              <w:jc w:val="center"/>
            </w:pPr>
            <w:r w:rsidRPr="00CE7960">
              <w:t>399427.79</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4FEE87F0" w14:textId="0B20D855" w:rsidR="00232A17" w:rsidRPr="00C76A99" w:rsidRDefault="00232A17" w:rsidP="00232A17">
            <w:pPr>
              <w:jc w:val="center"/>
            </w:pPr>
            <w:r w:rsidRPr="00CE7960">
              <w:t>1267953.42</w:t>
            </w:r>
          </w:p>
        </w:tc>
      </w:tr>
      <w:tr w:rsidR="00232A17" w:rsidRPr="00C76A99" w14:paraId="0869E9C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F0AD27E" w14:textId="5D22E946" w:rsidR="00232A17" w:rsidRPr="00C76A99" w:rsidRDefault="00232A17" w:rsidP="00232A17">
            <w:pPr>
              <w:jc w:val="center"/>
            </w:pPr>
            <w:r w:rsidRPr="00CE7960">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D3A005D" w14:textId="294279B6" w:rsidR="00232A17" w:rsidRPr="00C76A99" w:rsidRDefault="00232A17" w:rsidP="00232A17">
            <w:pPr>
              <w:jc w:val="center"/>
            </w:pPr>
            <w:r w:rsidRPr="00CE7960">
              <w:t>399472.32</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652CF2C2" w14:textId="2A3B8B54" w:rsidR="00232A17" w:rsidRPr="00C76A99" w:rsidRDefault="00232A17" w:rsidP="00232A17">
            <w:pPr>
              <w:jc w:val="center"/>
            </w:pPr>
            <w:r w:rsidRPr="00CE7960">
              <w:t>1267976.15</w:t>
            </w:r>
          </w:p>
        </w:tc>
      </w:tr>
      <w:tr w:rsidR="00232A17" w:rsidRPr="00C76A99" w14:paraId="59F199C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623B1179" w14:textId="0A2CAC34" w:rsidR="00232A17" w:rsidRPr="00C76A99" w:rsidRDefault="00232A17" w:rsidP="00232A17">
            <w:pPr>
              <w:jc w:val="center"/>
            </w:pPr>
            <w:r w:rsidRPr="00CE7960">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F1A2B0C" w14:textId="49EDA732" w:rsidR="00232A17" w:rsidRPr="00C76A99" w:rsidRDefault="00232A17" w:rsidP="00232A17">
            <w:pPr>
              <w:jc w:val="center"/>
            </w:pPr>
            <w:r w:rsidRPr="00CE7960">
              <w:t>399738.37</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79F227E6" w14:textId="12666C61" w:rsidR="00232A17" w:rsidRPr="00C76A99" w:rsidRDefault="00232A17" w:rsidP="00232A17">
            <w:pPr>
              <w:jc w:val="center"/>
            </w:pPr>
            <w:r w:rsidRPr="00CE7960">
              <w:t>1268111.95</w:t>
            </w:r>
          </w:p>
        </w:tc>
      </w:tr>
      <w:tr w:rsidR="00232A17" w:rsidRPr="00C76A99" w14:paraId="183D990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24A4CDBF" w14:textId="244108F7" w:rsidR="00232A17" w:rsidRPr="00C76A99" w:rsidRDefault="00232A17" w:rsidP="00232A17">
            <w:pPr>
              <w:jc w:val="center"/>
            </w:pPr>
            <w:r w:rsidRPr="00CE7960">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175CE2F" w14:textId="4F7383DB" w:rsidR="00232A17" w:rsidRPr="00C76A99" w:rsidRDefault="00232A17" w:rsidP="00232A17">
            <w:pPr>
              <w:jc w:val="center"/>
            </w:pPr>
            <w:r w:rsidRPr="00CE7960">
              <w:t>399734.09</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7F73CAF2" w14:textId="2A10829F" w:rsidR="00232A17" w:rsidRPr="00C76A99" w:rsidRDefault="00232A17" w:rsidP="00232A17">
            <w:pPr>
              <w:jc w:val="center"/>
            </w:pPr>
            <w:r w:rsidRPr="00CE7960">
              <w:t>1268120.59</w:t>
            </w:r>
          </w:p>
        </w:tc>
      </w:tr>
      <w:tr w:rsidR="00232A17" w:rsidRPr="00C76A99" w14:paraId="534BC59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0E239535" w14:textId="1DCA13FB" w:rsidR="00232A17" w:rsidRPr="00C76A99" w:rsidRDefault="00232A17" w:rsidP="00232A17">
            <w:pPr>
              <w:jc w:val="center"/>
            </w:pPr>
            <w:r w:rsidRPr="00CE7960">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61FBD91" w14:textId="397AEC56" w:rsidR="00232A17" w:rsidRPr="00C76A99" w:rsidRDefault="00232A17" w:rsidP="00232A17">
            <w:pPr>
              <w:jc w:val="center"/>
            </w:pPr>
            <w:r w:rsidRPr="00CE7960">
              <w:t>399875.17</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0AB816B5" w14:textId="3B596AC0" w:rsidR="00232A17" w:rsidRPr="00C76A99" w:rsidRDefault="00232A17" w:rsidP="00232A17">
            <w:pPr>
              <w:jc w:val="center"/>
            </w:pPr>
            <w:r w:rsidRPr="00CE7960">
              <w:t>1268191.81</w:t>
            </w:r>
          </w:p>
        </w:tc>
      </w:tr>
      <w:tr w:rsidR="00232A17" w:rsidRPr="00C76A99" w14:paraId="6BE676A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1CE90A27" w14:textId="5797C371" w:rsidR="00232A17" w:rsidRPr="00C76A99" w:rsidRDefault="00232A17" w:rsidP="00232A17">
            <w:pPr>
              <w:jc w:val="center"/>
            </w:pPr>
            <w:r w:rsidRPr="00CE7960">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3374625" w14:textId="31DD9C53" w:rsidR="00232A17" w:rsidRPr="00C76A99" w:rsidRDefault="00232A17" w:rsidP="00232A17">
            <w:pPr>
              <w:jc w:val="center"/>
            </w:pPr>
            <w:r w:rsidRPr="00CE7960">
              <w:t>399824.96</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6A8ADA52" w14:textId="5A1671F2" w:rsidR="00232A17" w:rsidRPr="00C76A99" w:rsidRDefault="00232A17" w:rsidP="00232A17">
            <w:pPr>
              <w:jc w:val="center"/>
            </w:pPr>
            <w:r w:rsidRPr="00CE7960">
              <w:t>1268279.57</w:t>
            </w:r>
          </w:p>
        </w:tc>
      </w:tr>
      <w:tr w:rsidR="00232A17" w:rsidRPr="00C76A99" w14:paraId="59CD69C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03637A22" w14:textId="64F0220A" w:rsidR="00232A17" w:rsidRPr="00C76A99" w:rsidRDefault="00232A17" w:rsidP="00232A17">
            <w:pPr>
              <w:jc w:val="center"/>
            </w:pPr>
            <w:r w:rsidRPr="00CE7960">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A510F25" w14:textId="79CDE801" w:rsidR="00232A17" w:rsidRPr="00C76A99" w:rsidRDefault="00232A17" w:rsidP="00232A17">
            <w:pPr>
              <w:jc w:val="center"/>
            </w:pPr>
            <w:r w:rsidRPr="00CE7960">
              <w:t>399780.42</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32BEB909" w14:textId="1EC321FB" w:rsidR="00232A17" w:rsidRPr="00C76A99" w:rsidRDefault="00232A17" w:rsidP="00232A17">
            <w:pPr>
              <w:jc w:val="center"/>
            </w:pPr>
            <w:r w:rsidRPr="00CE7960">
              <w:t>1268256.82</w:t>
            </w:r>
          </w:p>
        </w:tc>
      </w:tr>
      <w:tr w:rsidR="00232A17" w:rsidRPr="00C76A99" w14:paraId="593C13A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85F0900" w14:textId="4C1284B8" w:rsidR="00232A17" w:rsidRPr="00C76A99" w:rsidRDefault="00232A17" w:rsidP="00232A17">
            <w:pPr>
              <w:jc w:val="center"/>
            </w:pPr>
            <w:r w:rsidRPr="00CE7960">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0E91074" w14:textId="5A7A2FA4" w:rsidR="00232A17" w:rsidRPr="00C76A99" w:rsidRDefault="00232A17" w:rsidP="00232A17">
            <w:pPr>
              <w:jc w:val="center"/>
            </w:pPr>
            <w:r w:rsidRPr="00CE7960">
              <w:t>399748.30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7829089B" w14:textId="5934301F" w:rsidR="00232A17" w:rsidRPr="00C76A99" w:rsidRDefault="00232A17" w:rsidP="00232A17">
            <w:pPr>
              <w:jc w:val="center"/>
            </w:pPr>
            <w:r w:rsidRPr="00CE7960">
              <w:t>1268240.40</w:t>
            </w:r>
          </w:p>
        </w:tc>
      </w:tr>
      <w:tr w:rsidR="00232A17" w:rsidRPr="00C76A99" w14:paraId="6914EDC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70CBA6F1" w14:textId="6F051832" w:rsidR="00232A17" w:rsidRPr="00C76A99" w:rsidRDefault="00232A17" w:rsidP="00232A17">
            <w:pPr>
              <w:jc w:val="center"/>
            </w:pPr>
            <w:r w:rsidRPr="00CE7960">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FD0563F" w14:textId="4F3B2573" w:rsidR="00232A17" w:rsidRPr="00C76A99" w:rsidRDefault="00232A17" w:rsidP="00232A17">
            <w:pPr>
              <w:jc w:val="center"/>
            </w:pPr>
            <w:r w:rsidRPr="00CE7960">
              <w:t>399450.39</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0689A1E8" w14:textId="6921B3D9" w:rsidR="00232A17" w:rsidRPr="00C76A99" w:rsidRDefault="00232A17" w:rsidP="00232A17">
            <w:pPr>
              <w:jc w:val="center"/>
            </w:pPr>
            <w:r w:rsidRPr="00CE7960">
              <w:t>1268088.20</w:t>
            </w:r>
          </w:p>
        </w:tc>
      </w:tr>
      <w:tr w:rsidR="00232A17" w:rsidRPr="00C76A99" w14:paraId="19BBF1C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62F3342D" w14:textId="362E643A" w:rsidR="00232A17" w:rsidRPr="00C76A99" w:rsidRDefault="00232A17" w:rsidP="00232A17">
            <w:pPr>
              <w:jc w:val="center"/>
            </w:pPr>
            <w:r w:rsidRPr="00CE7960">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7257B5D" w14:textId="0935940A" w:rsidR="00232A17" w:rsidRPr="00C76A99" w:rsidRDefault="00232A17" w:rsidP="00232A17">
            <w:pPr>
              <w:jc w:val="center"/>
            </w:pPr>
            <w:r w:rsidRPr="00CE7960">
              <w:t>399405.86</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63FA7088" w14:textId="3E6EB25F" w:rsidR="00232A17" w:rsidRPr="00C76A99" w:rsidRDefault="00232A17" w:rsidP="00232A17">
            <w:pPr>
              <w:jc w:val="center"/>
            </w:pPr>
            <w:r w:rsidRPr="00CE7960">
              <w:t>1268065.45</w:t>
            </w:r>
          </w:p>
        </w:tc>
      </w:tr>
      <w:tr w:rsidR="00232A17" w:rsidRPr="00C76A99" w14:paraId="6E6EE74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5A36B64E" w14:textId="06BCA088" w:rsidR="00232A17" w:rsidRPr="00C76A99" w:rsidRDefault="00232A17" w:rsidP="00232A17">
            <w:pPr>
              <w:jc w:val="center"/>
            </w:pPr>
            <w:r w:rsidRPr="00CE7960">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FFCC0D3" w14:textId="4E3BD30E" w:rsidR="00232A17" w:rsidRPr="00C76A99" w:rsidRDefault="00232A17" w:rsidP="00232A17">
            <w:pPr>
              <w:jc w:val="center"/>
            </w:pPr>
            <w:r w:rsidRPr="00CE7960">
              <w:t>399395.74</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1E7E4D79" w14:textId="2B331751" w:rsidR="00232A17" w:rsidRPr="00C76A99" w:rsidRDefault="00232A17" w:rsidP="00232A17">
            <w:pPr>
              <w:jc w:val="center"/>
            </w:pPr>
            <w:r w:rsidRPr="00CE7960">
              <w:t>1268060.28</w:t>
            </w:r>
          </w:p>
        </w:tc>
      </w:tr>
      <w:tr w:rsidR="00232A17" w:rsidRPr="00C76A99" w14:paraId="405DA29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2FAC9F10" w14:textId="716A018F" w:rsidR="00232A17" w:rsidRPr="00C76A99" w:rsidRDefault="00232A17" w:rsidP="00232A17">
            <w:pPr>
              <w:jc w:val="center"/>
            </w:pPr>
            <w:r w:rsidRPr="00CE7960">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C5EE8E1" w14:textId="1E3727A4" w:rsidR="00232A17" w:rsidRPr="00C76A99" w:rsidRDefault="00232A17" w:rsidP="00232A17">
            <w:pPr>
              <w:jc w:val="center"/>
            </w:pPr>
            <w:r w:rsidRPr="00CE7960">
              <w:t>399378.67</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3018BED4" w14:textId="0EE53F17" w:rsidR="00232A17" w:rsidRPr="00C76A99" w:rsidRDefault="00232A17" w:rsidP="00232A17">
            <w:pPr>
              <w:jc w:val="center"/>
            </w:pPr>
            <w:r w:rsidRPr="00CE7960">
              <w:t>1268051.56</w:t>
            </w:r>
          </w:p>
        </w:tc>
      </w:tr>
      <w:tr w:rsidR="00232A17" w:rsidRPr="00C76A99" w14:paraId="2422C56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6333FB1C" w14:textId="4A626A05" w:rsidR="00232A17" w:rsidRPr="00C76A99" w:rsidRDefault="00232A17" w:rsidP="00232A17">
            <w:pPr>
              <w:jc w:val="center"/>
            </w:pPr>
            <w:r w:rsidRPr="00CE7960">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C35431A" w14:textId="1C6A4A24" w:rsidR="00232A17" w:rsidRPr="00C76A99" w:rsidRDefault="00232A17" w:rsidP="00232A17">
            <w:pPr>
              <w:jc w:val="center"/>
            </w:pPr>
            <w:r w:rsidRPr="00CE7960">
              <w:t>399351.05</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025C25CC" w14:textId="20ED2DA5" w:rsidR="00232A17" w:rsidRPr="00C76A99" w:rsidRDefault="00232A17" w:rsidP="00232A17">
            <w:pPr>
              <w:jc w:val="center"/>
            </w:pPr>
            <w:r w:rsidRPr="00CE7960">
              <w:t>1268037.45</w:t>
            </w:r>
          </w:p>
        </w:tc>
      </w:tr>
      <w:tr w:rsidR="00232A17" w:rsidRPr="00C76A99" w14:paraId="24B948A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64FC908F" w14:textId="0F90CECF" w:rsidR="00232A17" w:rsidRPr="00C76A99" w:rsidRDefault="00232A17" w:rsidP="00232A17">
            <w:pPr>
              <w:jc w:val="center"/>
            </w:pPr>
            <w:r w:rsidRPr="00CE7960">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842A400" w14:textId="4DA40C0A" w:rsidR="00232A17" w:rsidRPr="00C76A99" w:rsidRDefault="00232A17" w:rsidP="00232A17">
            <w:pPr>
              <w:jc w:val="center"/>
            </w:pPr>
            <w:r w:rsidRPr="00CE7960">
              <w:t>399329.26</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3F9A7CFA" w14:textId="194E3C73" w:rsidR="00232A17" w:rsidRPr="00C76A99" w:rsidRDefault="00232A17" w:rsidP="00232A17">
            <w:pPr>
              <w:jc w:val="center"/>
            </w:pPr>
            <w:r w:rsidRPr="00CE7960">
              <w:t>1268026.32</w:t>
            </w:r>
          </w:p>
        </w:tc>
      </w:tr>
      <w:tr w:rsidR="00232A17" w:rsidRPr="00C76A99" w14:paraId="07D613F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73251398" w14:textId="4A96E4E1" w:rsidR="00232A17" w:rsidRPr="00C76A99" w:rsidRDefault="00232A17" w:rsidP="00232A17">
            <w:pPr>
              <w:jc w:val="center"/>
            </w:pPr>
            <w:r w:rsidRPr="00CE7960">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06DA1C1" w14:textId="7A0FB186" w:rsidR="00232A17" w:rsidRPr="00C76A99" w:rsidRDefault="00232A17" w:rsidP="00232A17">
            <w:pPr>
              <w:jc w:val="center"/>
            </w:pPr>
            <w:r w:rsidRPr="00CE7960">
              <w:t>399273.17</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38E36CEA" w14:textId="5BF8B7F3" w:rsidR="00232A17" w:rsidRPr="00C76A99" w:rsidRDefault="00232A17" w:rsidP="00232A17">
            <w:pPr>
              <w:jc w:val="center"/>
            </w:pPr>
            <w:r w:rsidRPr="00CE7960">
              <w:t>1267997.66</w:t>
            </w:r>
          </w:p>
        </w:tc>
      </w:tr>
      <w:tr w:rsidR="00232A17" w:rsidRPr="00C76A99" w14:paraId="491753D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AC8C518" w14:textId="2E6E25A9" w:rsidR="00232A17" w:rsidRPr="00C76A99" w:rsidRDefault="00232A17" w:rsidP="00232A17">
            <w:pPr>
              <w:jc w:val="center"/>
            </w:pPr>
            <w:r w:rsidRPr="00CE7960">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33E05CE" w14:textId="02997F0B" w:rsidR="00232A17" w:rsidRPr="00C76A99" w:rsidRDefault="00232A17" w:rsidP="00232A17">
            <w:pPr>
              <w:jc w:val="center"/>
            </w:pPr>
            <w:r w:rsidRPr="00CE7960">
              <w:t>399262.48</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3D7192BE" w14:textId="2E7703C5" w:rsidR="00232A17" w:rsidRPr="00C76A99" w:rsidRDefault="00232A17" w:rsidP="00232A17">
            <w:pPr>
              <w:jc w:val="center"/>
            </w:pPr>
            <w:r w:rsidRPr="00CE7960">
              <w:t>1267989.11</w:t>
            </w:r>
          </w:p>
        </w:tc>
      </w:tr>
      <w:tr w:rsidR="00232A17" w:rsidRPr="00C76A99" w14:paraId="597F15D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1EF96B7A" w14:textId="5968A3C5" w:rsidR="00232A17" w:rsidRPr="00C76A99" w:rsidRDefault="00232A17" w:rsidP="00232A17">
            <w:pPr>
              <w:jc w:val="center"/>
            </w:pPr>
            <w:r w:rsidRPr="00CE7960">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19CFC83" w14:textId="5780DE44" w:rsidR="00232A17" w:rsidRPr="00C76A99" w:rsidRDefault="00232A17" w:rsidP="00232A17">
            <w:pPr>
              <w:jc w:val="center"/>
            </w:pPr>
            <w:r w:rsidRPr="00CE7960">
              <w:t>399264.40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5E901B95" w14:textId="5A975911" w:rsidR="00232A17" w:rsidRPr="00C76A99" w:rsidRDefault="00232A17" w:rsidP="00232A17">
            <w:pPr>
              <w:jc w:val="center"/>
            </w:pPr>
            <w:r w:rsidRPr="00CE7960">
              <w:t>1267978.03</w:t>
            </w:r>
          </w:p>
        </w:tc>
      </w:tr>
      <w:tr w:rsidR="00232A17" w:rsidRPr="00C76A99" w14:paraId="3C62CB9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7B75DCD3" w14:textId="0207C3F1" w:rsidR="00232A17" w:rsidRPr="00C76A99" w:rsidRDefault="00232A17" w:rsidP="00232A17">
            <w:pPr>
              <w:jc w:val="center"/>
            </w:pPr>
            <w:r w:rsidRPr="00CE7960">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3A5974A" w14:textId="0AC22784" w:rsidR="00232A17" w:rsidRPr="00C76A99" w:rsidRDefault="00232A17" w:rsidP="00232A17">
            <w:pPr>
              <w:jc w:val="center"/>
            </w:pPr>
            <w:r w:rsidRPr="00CE7960">
              <w:t>399270.47</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32A9EFD7" w14:textId="287931E1" w:rsidR="00232A17" w:rsidRPr="00C76A99" w:rsidRDefault="00232A17" w:rsidP="00232A17">
            <w:pPr>
              <w:jc w:val="center"/>
            </w:pPr>
            <w:r w:rsidRPr="00CE7960">
              <w:t>1267966.97</w:t>
            </w:r>
          </w:p>
        </w:tc>
      </w:tr>
      <w:tr w:rsidR="00232A17" w:rsidRPr="00C76A99" w14:paraId="3E123B8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52A554D" w14:textId="30D488E0" w:rsidR="00232A17" w:rsidRPr="00C76A99" w:rsidRDefault="00232A17" w:rsidP="00232A17">
            <w:pPr>
              <w:jc w:val="center"/>
            </w:pPr>
            <w:r w:rsidRPr="00CE7960">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41729D7" w14:textId="12C7DCF0" w:rsidR="00232A17" w:rsidRPr="00C76A99" w:rsidRDefault="00232A17" w:rsidP="00232A17">
            <w:pPr>
              <w:jc w:val="center"/>
            </w:pPr>
            <w:r w:rsidRPr="00CE7960">
              <w:t>399280.31</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77ACDFCA" w14:textId="242B97A8" w:rsidR="00232A17" w:rsidRPr="00C76A99" w:rsidRDefault="00232A17" w:rsidP="00232A17">
            <w:pPr>
              <w:jc w:val="center"/>
            </w:pPr>
            <w:r w:rsidRPr="00CE7960">
              <w:t>1267958.17</w:t>
            </w:r>
          </w:p>
        </w:tc>
      </w:tr>
      <w:tr w:rsidR="00232A17" w:rsidRPr="00C76A99" w14:paraId="182FD92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5C834ABE" w14:textId="5977869D" w:rsidR="00232A17" w:rsidRPr="00C76A99" w:rsidRDefault="00232A17" w:rsidP="00232A17">
            <w:pPr>
              <w:jc w:val="center"/>
            </w:pPr>
            <w:r w:rsidRPr="00CE7960">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3D72F8B" w14:textId="589E88AE" w:rsidR="00232A17" w:rsidRPr="00C76A99" w:rsidRDefault="00232A17" w:rsidP="00232A17">
            <w:pPr>
              <w:jc w:val="center"/>
            </w:pPr>
            <w:r w:rsidRPr="00CE7960">
              <w:t>399287.05</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6147BD23" w14:textId="552DB1CF" w:rsidR="00232A17" w:rsidRPr="00C76A99" w:rsidRDefault="00232A17" w:rsidP="00232A17">
            <w:pPr>
              <w:jc w:val="center"/>
            </w:pPr>
            <w:r w:rsidRPr="00CE7960">
              <w:t>1267952.14</w:t>
            </w:r>
          </w:p>
        </w:tc>
      </w:tr>
      <w:tr w:rsidR="00232A17" w:rsidRPr="00C76A99" w14:paraId="06DA76F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7EAAAD84" w14:textId="2A5FF964" w:rsidR="00232A17" w:rsidRPr="00C76A99" w:rsidRDefault="00232A17" w:rsidP="00232A17">
            <w:pPr>
              <w:jc w:val="center"/>
            </w:pPr>
            <w:r w:rsidRPr="00CE7960">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4CFA6EC" w14:textId="79F32705" w:rsidR="00232A17" w:rsidRPr="00C76A99" w:rsidRDefault="00232A17" w:rsidP="00232A17">
            <w:pPr>
              <w:jc w:val="center"/>
            </w:pPr>
            <w:r w:rsidRPr="00CE7960">
              <w:t>399350.89</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5D43A33E" w14:textId="535B51EE" w:rsidR="00232A17" w:rsidRPr="00C76A99" w:rsidRDefault="00232A17" w:rsidP="00232A17">
            <w:pPr>
              <w:jc w:val="center"/>
            </w:pPr>
            <w:r w:rsidRPr="00CE7960">
              <w:t>1267894.39</w:t>
            </w:r>
          </w:p>
        </w:tc>
      </w:tr>
      <w:tr w:rsidR="00232A17" w:rsidRPr="00C76A99" w14:paraId="6CB0E86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0611A0DE" w14:textId="7B265EA8" w:rsidR="00232A17" w:rsidRPr="00C76A99" w:rsidRDefault="00232A17" w:rsidP="00232A17">
            <w:pPr>
              <w:jc w:val="center"/>
            </w:pPr>
            <w:r w:rsidRPr="00CE7960">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D5529A8" w14:textId="4A52E918" w:rsidR="00232A17" w:rsidRPr="00C76A99" w:rsidRDefault="00232A17" w:rsidP="00232A17">
            <w:pPr>
              <w:jc w:val="center"/>
            </w:pPr>
            <w:r w:rsidRPr="00CE7960">
              <w:t>399446.46</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772BF708" w14:textId="4922BAC0" w:rsidR="00232A17" w:rsidRPr="00C76A99" w:rsidRDefault="00232A17" w:rsidP="00232A17">
            <w:pPr>
              <w:jc w:val="center"/>
            </w:pPr>
            <w:r w:rsidRPr="00CE7960">
              <w:t>1267803.36</w:t>
            </w:r>
          </w:p>
        </w:tc>
      </w:tr>
      <w:tr w:rsidR="00232A17" w:rsidRPr="00C76A99" w14:paraId="77E6C19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59D103BF" w14:textId="7CFF1930" w:rsidR="00232A17" w:rsidRPr="00C76A99" w:rsidRDefault="00232A17" w:rsidP="00232A17">
            <w:pPr>
              <w:jc w:val="center"/>
            </w:pPr>
            <w:r w:rsidRPr="00CE7960">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2899D1D" w14:textId="0FEB85A3" w:rsidR="00232A17" w:rsidRPr="00C76A99" w:rsidRDefault="00232A17" w:rsidP="00232A17">
            <w:pPr>
              <w:jc w:val="center"/>
            </w:pPr>
            <w:r w:rsidRPr="00CE7960">
              <w:t>399654.71</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345D3C80" w14:textId="195D63FF" w:rsidR="00232A17" w:rsidRPr="00C76A99" w:rsidRDefault="00232A17" w:rsidP="00232A17">
            <w:pPr>
              <w:jc w:val="center"/>
            </w:pPr>
            <w:r w:rsidRPr="00CE7960">
              <w:t>1267670.93</w:t>
            </w:r>
          </w:p>
        </w:tc>
      </w:tr>
      <w:tr w:rsidR="00232A17" w:rsidRPr="00C76A99" w14:paraId="4884587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6A9E3F9B" w14:textId="48229FC3" w:rsidR="00232A17" w:rsidRPr="00C76A99" w:rsidRDefault="00232A17" w:rsidP="00232A17">
            <w:pPr>
              <w:jc w:val="center"/>
            </w:pPr>
            <w:r w:rsidRPr="00CE7960">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3FB1784" w14:textId="0CF7D704" w:rsidR="00232A17" w:rsidRPr="00C76A99" w:rsidRDefault="00232A17" w:rsidP="00232A17">
            <w:pPr>
              <w:jc w:val="center"/>
            </w:pPr>
            <w:r w:rsidRPr="00CE7960">
              <w:t>399881.04</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62C2069B" w14:textId="77893F2F" w:rsidR="00232A17" w:rsidRPr="00C76A99" w:rsidRDefault="00232A17" w:rsidP="00232A17">
            <w:pPr>
              <w:jc w:val="center"/>
            </w:pPr>
            <w:r w:rsidRPr="00CE7960">
              <w:t>1267612.81</w:t>
            </w:r>
          </w:p>
        </w:tc>
      </w:tr>
      <w:tr w:rsidR="00232A17" w:rsidRPr="00C76A99" w14:paraId="29E64DA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184316F1" w14:textId="1A18ED9D" w:rsidR="00232A17" w:rsidRPr="00C76A99" w:rsidRDefault="00232A17" w:rsidP="00232A17">
            <w:pPr>
              <w:jc w:val="center"/>
            </w:pPr>
            <w:r w:rsidRPr="00CE7960">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0D3CE20" w14:textId="0ECCC1A3" w:rsidR="00232A17" w:rsidRPr="00C76A99" w:rsidRDefault="00232A17" w:rsidP="00232A17">
            <w:pPr>
              <w:jc w:val="center"/>
            </w:pPr>
            <w:r w:rsidRPr="00CE7960">
              <w:t>399918.42</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389792C4" w14:textId="4348599A" w:rsidR="00232A17" w:rsidRPr="00C76A99" w:rsidRDefault="00232A17" w:rsidP="00232A17">
            <w:pPr>
              <w:jc w:val="center"/>
            </w:pPr>
            <w:r w:rsidRPr="00CE7960">
              <w:t>1267591.98</w:t>
            </w:r>
          </w:p>
        </w:tc>
      </w:tr>
      <w:tr w:rsidR="00232A17" w:rsidRPr="00C76A99" w14:paraId="1662051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033EFC4F" w14:textId="7022939D" w:rsidR="00232A17" w:rsidRPr="00C76A99" w:rsidRDefault="00232A17" w:rsidP="00232A17">
            <w:pPr>
              <w:jc w:val="center"/>
            </w:pPr>
            <w:r w:rsidRPr="00CE7960">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2620BFD" w14:textId="1E9EF38A" w:rsidR="00232A17" w:rsidRPr="00C76A99" w:rsidRDefault="00232A17" w:rsidP="00232A17">
            <w:pPr>
              <w:jc w:val="center"/>
            </w:pPr>
            <w:r w:rsidRPr="00CE7960">
              <w:t>400031.79</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26729F9D" w14:textId="1BB03C6A" w:rsidR="00232A17" w:rsidRPr="00C76A99" w:rsidRDefault="00232A17" w:rsidP="00232A17">
            <w:pPr>
              <w:jc w:val="center"/>
            </w:pPr>
            <w:r w:rsidRPr="00CE7960">
              <w:t>1267486.97</w:t>
            </w:r>
          </w:p>
        </w:tc>
      </w:tr>
      <w:tr w:rsidR="00232A17" w:rsidRPr="00C76A99" w14:paraId="2AA8F3F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969AF33" w14:textId="546E6367" w:rsidR="00232A17" w:rsidRPr="00C76A99" w:rsidRDefault="00232A17" w:rsidP="00232A17">
            <w:pPr>
              <w:jc w:val="center"/>
            </w:pPr>
            <w:r w:rsidRPr="00CE7960">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67316AF" w14:textId="4E8B6EEC" w:rsidR="00232A17" w:rsidRPr="00C76A99" w:rsidRDefault="00232A17" w:rsidP="00232A17">
            <w:pPr>
              <w:jc w:val="center"/>
            </w:pPr>
            <w:r w:rsidRPr="00CE7960">
              <w:t>400071.01</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383A2BA4" w14:textId="53D0576F" w:rsidR="00232A17" w:rsidRPr="00C76A99" w:rsidRDefault="00232A17" w:rsidP="00232A17">
            <w:pPr>
              <w:jc w:val="center"/>
            </w:pPr>
            <w:r w:rsidRPr="00CE7960">
              <w:t>1267442.74</w:t>
            </w:r>
          </w:p>
        </w:tc>
      </w:tr>
      <w:tr w:rsidR="00232A17" w:rsidRPr="00C76A99" w14:paraId="52643CC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2EA520B4" w14:textId="5C31813D" w:rsidR="00232A17" w:rsidRPr="00C76A99" w:rsidRDefault="00232A17" w:rsidP="00232A17">
            <w:pPr>
              <w:jc w:val="center"/>
            </w:pPr>
            <w:r w:rsidRPr="00CE7960">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FE47388" w14:textId="6806B08F" w:rsidR="00232A17" w:rsidRPr="00C76A99" w:rsidRDefault="00232A17" w:rsidP="00232A17">
            <w:pPr>
              <w:jc w:val="center"/>
            </w:pPr>
            <w:r w:rsidRPr="00CE7960">
              <w:t>400258.72</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4A30EF96" w14:textId="0046CDC6" w:rsidR="00232A17" w:rsidRPr="00C76A99" w:rsidRDefault="00232A17" w:rsidP="00232A17">
            <w:pPr>
              <w:jc w:val="center"/>
            </w:pPr>
            <w:r w:rsidRPr="00CE7960">
              <w:t>1267267.21</w:t>
            </w:r>
          </w:p>
        </w:tc>
      </w:tr>
      <w:tr w:rsidR="00232A17" w:rsidRPr="00C76A99" w14:paraId="24BC39A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6A7BD490" w14:textId="35178D9C" w:rsidR="00232A17" w:rsidRPr="00C76A99" w:rsidRDefault="00232A17" w:rsidP="00232A17">
            <w:pPr>
              <w:jc w:val="center"/>
            </w:pPr>
            <w:r w:rsidRPr="00CE7960">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B967C58" w14:textId="1AD5D8C9" w:rsidR="00232A17" w:rsidRPr="00C76A99" w:rsidRDefault="00232A17" w:rsidP="00232A17">
            <w:pPr>
              <w:jc w:val="center"/>
            </w:pPr>
            <w:r w:rsidRPr="00CE7960">
              <w:t>400397.65</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472D0240" w14:textId="712CE54E" w:rsidR="00232A17" w:rsidRPr="00C76A99" w:rsidRDefault="00232A17" w:rsidP="00232A17">
            <w:pPr>
              <w:jc w:val="center"/>
            </w:pPr>
            <w:r w:rsidRPr="00CE7960">
              <w:t>1267137.31</w:t>
            </w:r>
          </w:p>
        </w:tc>
      </w:tr>
      <w:tr w:rsidR="00232A17" w:rsidRPr="00C76A99" w14:paraId="6F8CF30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63FB89F0" w14:textId="757F6B6F" w:rsidR="00232A17" w:rsidRPr="00C76A99" w:rsidRDefault="00232A17" w:rsidP="00232A17">
            <w:pPr>
              <w:jc w:val="center"/>
            </w:pPr>
            <w:r w:rsidRPr="00CE7960">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3E79BB9" w14:textId="02121458" w:rsidR="00232A17" w:rsidRPr="00C76A99" w:rsidRDefault="00232A17" w:rsidP="00232A17">
            <w:pPr>
              <w:jc w:val="center"/>
            </w:pPr>
            <w:r w:rsidRPr="00CE7960">
              <w:t>400608.19</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274DD263" w14:textId="307AAE99" w:rsidR="00232A17" w:rsidRPr="00C76A99" w:rsidRDefault="00232A17" w:rsidP="00232A17">
            <w:pPr>
              <w:jc w:val="center"/>
            </w:pPr>
            <w:r w:rsidRPr="00CE7960">
              <w:t>1266940.45</w:t>
            </w:r>
          </w:p>
        </w:tc>
      </w:tr>
      <w:tr w:rsidR="00232A17" w:rsidRPr="00C76A99" w14:paraId="07226AA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0D557127" w14:textId="39A2A2A0" w:rsidR="00232A17" w:rsidRPr="00C76A99" w:rsidRDefault="00232A17" w:rsidP="00232A17">
            <w:pPr>
              <w:jc w:val="center"/>
            </w:pPr>
            <w:r w:rsidRPr="00CE7960">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1E28B75" w14:textId="1D8C0149" w:rsidR="00232A17" w:rsidRPr="00C76A99" w:rsidRDefault="00232A17" w:rsidP="00232A17">
            <w:pPr>
              <w:jc w:val="center"/>
            </w:pPr>
            <w:r w:rsidRPr="00CE7960">
              <w:t>400642.66</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0B0CDA61" w14:textId="4781DBD2" w:rsidR="00232A17" w:rsidRPr="00C76A99" w:rsidRDefault="00232A17" w:rsidP="00232A17">
            <w:pPr>
              <w:jc w:val="center"/>
            </w:pPr>
            <w:r w:rsidRPr="00CE7960">
              <w:t>1266926.46</w:t>
            </w:r>
          </w:p>
        </w:tc>
      </w:tr>
      <w:tr w:rsidR="00232A17" w:rsidRPr="00C76A99" w14:paraId="426EE52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E62FB23" w14:textId="772F3E54" w:rsidR="00232A17" w:rsidRPr="00C76A99" w:rsidRDefault="00232A17" w:rsidP="00232A17">
            <w:pPr>
              <w:jc w:val="center"/>
            </w:pPr>
            <w:r w:rsidRPr="00CE7960">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6493F76" w14:textId="76E60CF7" w:rsidR="00232A17" w:rsidRPr="00C76A99" w:rsidRDefault="00232A17" w:rsidP="00232A17">
            <w:pPr>
              <w:jc w:val="center"/>
            </w:pPr>
            <w:r w:rsidRPr="00CE7960">
              <w:t>400739.16</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0314723B" w14:textId="0F37BAEA" w:rsidR="00232A17" w:rsidRPr="00C76A99" w:rsidRDefault="00232A17" w:rsidP="00232A17">
            <w:pPr>
              <w:jc w:val="center"/>
            </w:pPr>
            <w:r w:rsidRPr="00CE7960">
              <w:t>1266924.32</w:t>
            </w:r>
          </w:p>
        </w:tc>
      </w:tr>
      <w:tr w:rsidR="00232A17" w:rsidRPr="00C76A99" w14:paraId="399450D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35ABB7A" w14:textId="722887BF" w:rsidR="00232A17" w:rsidRPr="00C76A99" w:rsidRDefault="00232A17" w:rsidP="00232A17">
            <w:pPr>
              <w:jc w:val="center"/>
            </w:pPr>
            <w:r w:rsidRPr="00CE7960">
              <w:lastRenderedPageBreak/>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AD716C8" w14:textId="6CEBF984" w:rsidR="00232A17" w:rsidRPr="00C76A99" w:rsidRDefault="00232A17" w:rsidP="00232A17">
            <w:pPr>
              <w:jc w:val="center"/>
            </w:pPr>
            <w:r w:rsidRPr="00CE7960">
              <w:t>400740.07</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6891B9DD" w14:textId="527A0ABC" w:rsidR="00232A17" w:rsidRPr="00C76A99" w:rsidRDefault="00232A17" w:rsidP="00232A17">
            <w:pPr>
              <w:jc w:val="center"/>
            </w:pPr>
            <w:r w:rsidRPr="00CE7960">
              <w:t>1266902.70</w:t>
            </w:r>
          </w:p>
        </w:tc>
      </w:tr>
      <w:tr w:rsidR="00232A17" w:rsidRPr="00C76A99" w14:paraId="4E2650D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09EF189D" w14:textId="61D1AFB8" w:rsidR="00232A17" w:rsidRPr="00C76A99" w:rsidRDefault="00232A17" w:rsidP="00232A17">
            <w:pPr>
              <w:jc w:val="center"/>
            </w:pPr>
            <w:r w:rsidRPr="00CE7960">
              <w:t>35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48FE8D9" w14:textId="2A3FD9DF" w:rsidR="00232A17" w:rsidRPr="00C76A99" w:rsidRDefault="00232A17" w:rsidP="00232A17">
            <w:pPr>
              <w:jc w:val="center"/>
            </w:pPr>
            <w:r w:rsidRPr="00CE7960">
              <w:t>400743.71</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0FE48DF3" w14:textId="0C70D424" w:rsidR="00232A17" w:rsidRPr="00C76A99" w:rsidRDefault="00232A17" w:rsidP="00232A17">
            <w:pPr>
              <w:jc w:val="center"/>
            </w:pPr>
            <w:r w:rsidRPr="00CE7960">
              <w:t>1266836.49</w:t>
            </w:r>
          </w:p>
        </w:tc>
      </w:tr>
      <w:tr w:rsidR="00232A17" w:rsidRPr="00C76A99" w14:paraId="1F86533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2EF7E601" w14:textId="5FFFE6FE" w:rsidR="00232A17" w:rsidRPr="00C76A99" w:rsidRDefault="00232A17" w:rsidP="00232A17">
            <w:pPr>
              <w:jc w:val="center"/>
            </w:pPr>
            <w:r w:rsidRPr="00CE7960">
              <w:t>36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73F7A0B" w14:textId="76EB09D1" w:rsidR="00232A17" w:rsidRPr="00C76A99" w:rsidRDefault="00232A17" w:rsidP="00232A17">
            <w:pPr>
              <w:jc w:val="center"/>
            </w:pPr>
            <w:r w:rsidRPr="00CE7960">
              <w:t>400783.82</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5939F55A" w14:textId="2A6C9464" w:rsidR="00232A17" w:rsidRPr="00C76A99" w:rsidRDefault="00232A17" w:rsidP="00232A17">
            <w:pPr>
              <w:jc w:val="center"/>
            </w:pPr>
            <w:r w:rsidRPr="00CE7960">
              <w:t>1266838.58</w:t>
            </w:r>
          </w:p>
        </w:tc>
      </w:tr>
      <w:tr w:rsidR="00232A17" w:rsidRPr="00C76A99" w14:paraId="776BF90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7F323BF0" w14:textId="7808715B" w:rsidR="00232A17" w:rsidRPr="00C76A99" w:rsidRDefault="00232A17" w:rsidP="00232A17">
            <w:pPr>
              <w:jc w:val="center"/>
            </w:pPr>
            <w:r w:rsidRPr="00CE7960">
              <w:t>37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5326EC8" w14:textId="2CFBDA71" w:rsidR="00232A17" w:rsidRPr="00C76A99" w:rsidRDefault="00232A17" w:rsidP="00232A17">
            <w:pPr>
              <w:jc w:val="center"/>
            </w:pPr>
            <w:r w:rsidRPr="00CE7960">
              <w:t>400787.08</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3AD0CD97" w14:textId="45D16BFC" w:rsidR="00232A17" w:rsidRPr="00C76A99" w:rsidRDefault="00232A17" w:rsidP="00232A17">
            <w:pPr>
              <w:jc w:val="center"/>
            </w:pPr>
            <w:r w:rsidRPr="00CE7960">
              <w:t>1266845.96</w:t>
            </w:r>
          </w:p>
        </w:tc>
      </w:tr>
      <w:tr w:rsidR="00232A17" w:rsidRPr="00C76A99" w14:paraId="52A5061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043CDC28" w14:textId="44FBD3D3" w:rsidR="00232A17" w:rsidRPr="00C76A99" w:rsidRDefault="00232A17" w:rsidP="00232A17">
            <w:pPr>
              <w:jc w:val="center"/>
            </w:pPr>
            <w:r w:rsidRPr="00CE7960">
              <w:t>38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DD6ABF2" w14:textId="1313136B" w:rsidR="00232A17" w:rsidRPr="00C76A99" w:rsidRDefault="00232A17" w:rsidP="00232A17">
            <w:pPr>
              <w:jc w:val="center"/>
            </w:pPr>
            <w:r w:rsidRPr="00CE7960">
              <w:t>400792.59</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1F8F2C59" w14:textId="74BE1BA3" w:rsidR="00232A17" w:rsidRPr="00C76A99" w:rsidRDefault="00232A17" w:rsidP="00232A17">
            <w:pPr>
              <w:jc w:val="center"/>
            </w:pPr>
            <w:r w:rsidRPr="00CE7960">
              <w:t>1266859.42</w:t>
            </w:r>
          </w:p>
        </w:tc>
      </w:tr>
      <w:tr w:rsidR="00232A17" w:rsidRPr="00C76A99" w14:paraId="2247B32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1FE8275B" w14:textId="2F3519B0" w:rsidR="00232A17" w:rsidRPr="00C76A99" w:rsidRDefault="00232A17" w:rsidP="00232A17">
            <w:pPr>
              <w:jc w:val="center"/>
            </w:pPr>
            <w:r w:rsidRPr="00CE7960">
              <w:t>39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83A96F7" w14:textId="32BBBFDC" w:rsidR="00232A17" w:rsidRPr="00C76A99" w:rsidRDefault="00232A17" w:rsidP="00232A17">
            <w:pPr>
              <w:jc w:val="center"/>
            </w:pPr>
            <w:r w:rsidRPr="00CE7960">
              <w:t>400790.71</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6ABE5174" w14:textId="372A7214" w:rsidR="00232A17" w:rsidRPr="00C76A99" w:rsidRDefault="00232A17" w:rsidP="00232A17">
            <w:pPr>
              <w:jc w:val="center"/>
            </w:pPr>
            <w:r w:rsidRPr="00CE7960">
              <w:t>1266898.24</w:t>
            </w:r>
          </w:p>
        </w:tc>
      </w:tr>
      <w:tr w:rsidR="00232A17" w:rsidRPr="00C76A99" w14:paraId="47EAACB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7BFD60C" w14:textId="7267310B" w:rsidR="00232A17" w:rsidRPr="00C76A99" w:rsidRDefault="00232A17" w:rsidP="00232A17">
            <w:pPr>
              <w:jc w:val="center"/>
            </w:pPr>
            <w:r w:rsidRPr="00CE7960">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58360E7" w14:textId="7BD173A5" w:rsidR="00232A17" w:rsidRPr="00C76A99" w:rsidRDefault="00232A17" w:rsidP="00232A17">
            <w:pPr>
              <w:jc w:val="center"/>
            </w:pPr>
            <w:r w:rsidRPr="00CE7960">
              <w:t>400786.43</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2C294FE4" w14:textId="2D4E7C80" w:rsidR="00232A17" w:rsidRPr="00C76A99" w:rsidRDefault="00232A17" w:rsidP="00232A17">
            <w:pPr>
              <w:jc w:val="center"/>
            </w:pPr>
            <w:r w:rsidRPr="00CE7960">
              <w:t>1266977.56</w:t>
            </w:r>
          </w:p>
        </w:tc>
      </w:tr>
      <w:tr w:rsidR="00232A17" w:rsidRPr="00C76A99" w14:paraId="186E64A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51FF3A6E" w14:textId="370B0235" w:rsidR="00232A17" w:rsidRPr="00C76A99" w:rsidRDefault="00232A17" w:rsidP="00232A17">
            <w:pPr>
              <w:jc w:val="center"/>
            </w:pPr>
            <w:r w:rsidRPr="00CE7960">
              <w:t>41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77169F9" w14:textId="3C607E93" w:rsidR="00232A17" w:rsidRPr="00C76A99" w:rsidRDefault="00232A17" w:rsidP="00232A17">
            <w:pPr>
              <w:jc w:val="center"/>
            </w:pPr>
            <w:r w:rsidRPr="00CE7960">
              <w:t>400723.68</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64FB5164" w14:textId="5CE4A6A4" w:rsidR="00232A17" w:rsidRPr="00C76A99" w:rsidRDefault="00232A17" w:rsidP="00232A17">
            <w:pPr>
              <w:jc w:val="center"/>
            </w:pPr>
            <w:r w:rsidRPr="00CE7960">
              <w:t>1266974.69</w:t>
            </w:r>
          </w:p>
        </w:tc>
      </w:tr>
      <w:tr w:rsidR="00232A17" w:rsidRPr="00C76A99" w14:paraId="6DE135D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05177FD3" w14:textId="4AD9C83B" w:rsidR="00232A17" w:rsidRPr="00C76A99" w:rsidRDefault="00232A17" w:rsidP="00232A17">
            <w:pPr>
              <w:jc w:val="center"/>
            </w:pPr>
            <w:r w:rsidRPr="00CE7960">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18F6ADC" w14:textId="1FE3536E" w:rsidR="00232A17" w:rsidRPr="00C76A99" w:rsidRDefault="00232A17" w:rsidP="00232A17">
            <w:pPr>
              <w:jc w:val="center"/>
            </w:pPr>
            <w:r w:rsidRPr="00CE7960">
              <w:t>400652.94</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26037661" w14:textId="6F046E30" w:rsidR="00232A17" w:rsidRPr="00C76A99" w:rsidRDefault="00232A17" w:rsidP="00232A17">
            <w:pPr>
              <w:jc w:val="center"/>
            </w:pPr>
            <w:r w:rsidRPr="00CE7960">
              <w:t>1266976.25</w:t>
            </w:r>
          </w:p>
        </w:tc>
      </w:tr>
      <w:tr w:rsidR="00232A17" w:rsidRPr="00C76A99" w14:paraId="29F134F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20AE2A8D" w14:textId="18040F5E" w:rsidR="00232A17" w:rsidRPr="00C76A99" w:rsidRDefault="00232A17" w:rsidP="00232A17">
            <w:pPr>
              <w:jc w:val="center"/>
            </w:pPr>
            <w:r w:rsidRPr="00CE7960">
              <w:t>43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4A31A72" w14:textId="6ECE3A39" w:rsidR="00232A17" w:rsidRPr="00C76A99" w:rsidRDefault="00232A17" w:rsidP="00232A17">
            <w:pPr>
              <w:jc w:val="center"/>
            </w:pPr>
            <w:r w:rsidRPr="00CE7960">
              <w:t>400639.90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103A5C3C" w14:textId="789C9BEF" w:rsidR="00232A17" w:rsidRPr="00C76A99" w:rsidRDefault="00232A17" w:rsidP="00232A17">
            <w:pPr>
              <w:jc w:val="center"/>
            </w:pPr>
            <w:r w:rsidRPr="00CE7960">
              <w:t>1266981.54</w:t>
            </w:r>
          </w:p>
        </w:tc>
      </w:tr>
      <w:tr w:rsidR="00232A17" w:rsidRPr="00C76A99" w14:paraId="34D44DE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6B3E3772" w14:textId="2B170A26" w:rsidR="00232A17" w:rsidRPr="00C76A99" w:rsidRDefault="00232A17" w:rsidP="00232A17">
            <w:pPr>
              <w:jc w:val="center"/>
            </w:pPr>
            <w:r w:rsidRPr="00CE7960">
              <w:t>44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CE20D3F" w14:textId="2DED240E" w:rsidR="00232A17" w:rsidRPr="00C76A99" w:rsidRDefault="00232A17" w:rsidP="00232A17">
            <w:pPr>
              <w:jc w:val="center"/>
            </w:pPr>
            <w:r w:rsidRPr="00CE7960">
              <w:t>400635.57</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1723006F" w14:textId="7D8CF52A" w:rsidR="00232A17" w:rsidRPr="00C76A99" w:rsidRDefault="00232A17" w:rsidP="00232A17">
            <w:pPr>
              <w:jc w:val="center"/>
            </w:pPr>
            <w:r w:rsidRPr="00CE7960">
              <w:t>1266983.29</w:t>
            </w:r>
          </w:p>
        </w:tc>
      </w:tr>
      <w:tr w:rsidR="00232A17" w:rsidRPr="00C76A99" w14:paraId="27E78D4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505B8051" w14:textId="23A6426C" w:rsidR="00232A17" w:rsidRPr="00C76A99" w:rsidRDefault="00232A17" w:rsidP="00232A17">
            <w:pPr>
              <w:jc w:val="center"/>
            </w:pPr>
            <w:r w:rsidRPr="00CE7960">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1567E9D" w14:textId="3C4EEDF2" w:rsidR="00232A17" w:rsidRPr="00C76A99" w:rsidRDefault="00232A17" w:rsidP="00232A17">
            <w:pPr>
              <w:jc w:val="center"/>
            </w:pPr>
            <w:r w:rsidRPr="00CE7960">
              <w:t>400627.82</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4E44290C" w14:textId="3B0B260B" w:rsidR="00232A17" w:rsidRPr="00C76A99" w:rsidRDefault="00232A17" w:rsidP="00232A17">
            <w:pPr>
              <w:jc w:val="center"/>
            </w:pPr>
            <w:r w:rsidRPr="00CE7960">
              <w:t>1266990.54</w:t>
            </w:r>
          </w:p>
        </w:tc>
      </w:tr>
      <w:tr w:rsidR="00232A17" w:rsidRPr="00C76A99" w14:paraId="14BB16C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5ED8E689" w14:textId="35BF58A0" w:rsidR="00232A17" w:rsidRPr="00C76A99" w:rsidRDefault="00232A17" w:rsidP="00232A17">
            <w:pPr>
              <w:jc w:val="center"/>
            </w:pPr>
            <w:r w:rsidRPr="00CE7960">
              <w:t>46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211027E" w14:textId="08B7C9CB" w:rsidR="00232A17" w:rsidRPr="00C76A99" w:rsidRDefault="00232A17" w:rsidP="00232A17">
            <w:pPr>
              <w:jc w:val="center"/>
            </w:pPr>
            <w:r w:rsidRPr="00CE7960">
              <w:t>400311.55</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219964C1" w14:textId="0DC53828" w:rsidR="00232A17" w:rsidRPr="00C76A99" w:rsidRDefault="00232A17" w:rsidP="00232A17">
            <w:pPr>
              <w:jc w:val="center"/>
            </w:pPr>
            <w:r w:rsidRPr="00CE7960">
              <w:t>1267286.27</w:t>
            </w:r>
          </w:p>
        </w:tc>
      </w:tr>
      <w:tr w:rsidR="00232A17" w:rsidRPr="00C76A99" w14:paraId="07B93BA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56A25567" w14:textId="62080DFA" w:rsidR="00232A17" w:rsidRPr="00C76A99" w:rsidRDefault="00232A17" w:rsidP="00232A17">
            <w:pPr>
              <w:jc w:val="center"/>
            </w:pPr>
            <w:r w:rsidRPr="00CE7960">
              <w:t>47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CB331D4" w14:textId="6A0D198B" w:rsidR="00232A17" w:rsidRPr="00C76A99" w:rsidRDefault="00232A17" w:rsidP="00232A17">
            <w:pPr>
              <w:jc w:val="center"/>
            </w:pPr>
            <w:r w:rsidRPr="00CE7960">
              <w:t>400292.87</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718B4A95" w14:textId="1399CEA7" w:rsidR="00232A17" w:rsidRPr="00C76A99" w:rsidRDefault="00232A17" w:rsidP="00232A17">
            <w:pPr>
              <w:jc w:val="center"/>
            </w:pPr>
            <w:r w:rsidRPr="00CE7960">
              <w:t>1267303.73</w:t>
            </w:r>
          </w:p>
        </w:tc>
      </w:tr>
      <w:tr w:rsidR="00232A17" w:rsidRPr="00C76A99" w14:paraId="3634A36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DBA38C6" w14:textId="0E999864" w:rsidR="00232A17" w:rsidRPr="00C76A99" w:rsidRDefault="00232A17" w:rsidP="00232A17">
            <w:pPr>
              <w:jc w:val="center"/>
            </w:pPr>
            <w:r w:rsidRPr="00CE7960">
              <w:t>48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C20CAAA" w14:textId="3577DEE3" w:rsidR="00232A17" w:rsidRPr="00C76A99" w:rsidRDefault="00232A17" w:rsidP="00232A17">
            <w:pPr>
              <w:jc w:val="center"/>
            </w:pPr>
            <w:r w:rsidRPr="00CE7960">
              <w:t>400184.82</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010BA138" w14:textId="52AE8AE6" w:rsidR="00232A17" w:rsidRPr="00C76A99" w:rsidRDefault="00232A17" w:rsidP="00232A17">
            <w:pPr>
              <w:jc w:val="center"/>
            </w:pPr>
            <w:r w:rsidRPr="00CE7960">
              <w:t>1267404.77</w:t>
            </w:r>
          </w:p>
        </w:tc>
      </w:tr>
      <w:tr w:rsidR="00232A17" w:rsidRPr="00C76A99" w14:paraId="71824F3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0FBA25F" w14:textId="0D136AA1" w:rsidR="00232A17" w:rsidRPr="00C76A99" w:rsidRDefault="00232A17" w:rsidP="00232A17">
            <w:pPr>
              <w:jc w:val="center"/>
            </w:pPr>
            <w:r w:rsidRPr="00CE7960">
              <w:t>49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090D946" w14:textId="3CEE6A7F" w:rsidR="00232A17" w:rsidRPr="00C76A99" w:rsidRDefault="00232A17" w:rsidP="00232A17">
            <w:pPr>
              <w:jc w:val="center"/>
            </w:pPr>
            <w:r w:rsidRPr="00CE7960">
              <w:t>400176.55</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0FEC2634" w14:textId="217852F8" w:rsidR="00232A17" w:rsidRPr="00C76A99" w:rsidRDefault="00232A17" w:rsidP="00232A17">
            <w:pPr>
              <w:jc w:val="center"/>
            </w:pPr>
            <w:r w:rsidRPr="00CE7960">
              <w:t>1267412.51</w:t>
            </w:r>
          </w:p>
        </w:tc>
      </w:tr>
      <w:tr w:rsidR="00232A17" w:rsidRPr="00C76A99" w14:paraId="40851E3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F0E7176" w14:textId="2013BCDA" w:rsidR="00232A17" w:rsidRPr="00C76A99" w:rsidRDefault="00232A17" w:rsidP="00232A17">
            <w:pPr>
              <w:jc w:val="center"/>
            </w:pPr>
            <w:r w:rsidRPr="00CE7960">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8239E79" w14:textId="3040B8FC" w:rsidR="00232A17" w:rsidRPr="00C76A99" w:rsidRDefault="00232A17" w:rsidP="00232A17">
            <w:pPr>
              <w:jc w:val="center"/>
            </w:pPr>
            <w:r w:rsidRPr="00CE7960">
              <w:t>400105.80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7983634B" w14:textId="3E056175" w:rsidR="00232A17" w:rsidRPr="00C76A99" w:rsidRDefault="00232A17" w:rsidP="00232A17">
            <w:pPr>
              <w:jc w:val="center"/>
            </w:pPr>
            <w:r w:rsidRPr="00CE7960">
              <w:t>1267478.67</w:t>
            </w:r>
          </w:p>
        </w:tc>
      </w:tr>
      <w:tr w:rsidR="00232A17" w:rsidRPr="00C76A99" w14:paraId="4586D9F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B0D2966" w14:textId="6F788B09" w:rsidR="00232A17" w:rsidRPr="00C76A99" w:rsidRDefault="00232A17" w:rsidP="00232A17">
            <w:pPr>
              <w:jc w:val="center"/>
            </w:pPr>
            <w:r w:rsidRPr="00CE7960">
              <w:t>51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2FA06FE" w14:textId="7E7AC7AF" w:rsidR="00232A17" w:rsidRPr="00C76A99" w:rsidRDefault="00232A17" w:rsidP="00232A17">
            <w:pPr>
              <w:jc w:val="center"/>
            </w:pPr>
            <w:r w:rsidRPr="00CE7960">
              <w:t>400109.71</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5CEB2F6A" w14:textId="474B88AC" w:rsidR="00232A17" w:rsidRPr="00C76A99" w:rsidRDefault="00232A17" w:rsidP="00232A17">
            <w:pPr>
              <w:jc w:val="center"/>
            </w:pPr>
            <w:r w:rsidRPr="00CE7960">
              <w:t>1267482.94</w:t>
            </w:r>
          </w:p>
        </w:tc>
      </w:tr>
      <w:tr w:rsidR="00232A17" w:rsidRPr="00C76A99" w14:paraId="382D91D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DA7DBC1" w14:textId="37C71151" w:rsidR="00232A17" w:rsidRPr="00C76A99" w:rsidRDefault="00232A17" w:rsidP="00232A17">
            <w:pPr>
              <w:jc w:val="center"/>
            </w:pPr>
            <w:r w:rsidRPr="00CE7960">
              <w:t>52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BA6631D" w14:textId="6AF01A4E" w:rsidR="00232A17" w:rsidRPr="00C76A99" w:rsidRDefault="00232A17" w:rsidP="00232A17">
            <w:pPr>
              <w:jc w:val="center"/>
            </w:pPr>
            <w:r w:rsidRPr="00CE7960">
              <w:t>399947.99</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69352DDE" w14:textId="182DFFED" w:rsidR="00232A17" w:rsidRPr="00C76A99" w:rsidRDefault="00232A17" w:rsidP="00232A17">
            <w:pPr>
              <w:jc w:val="center"/>
            </w:pPr>
            <w:r w:rsidRPr="00CE7960">
              <w:t>1267632.74</w:t>
            </w:r>
          </w:p>
        </w:tc>
      </w:tr>
      <w:tr w:rsidR="00232A17" w:rsidRPr="00C76A99" w14:paraId="7698529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BCE48A2" w14:textId="37BFD5A1" w:rsidR="00232A17" w:rsidRPr="00C76A99" w:rsidRDefault="00232A17" w:rsidP="00232A17">
            <w:pPr>
              <w:jc w:val="center"/>
            </w:pPr>
            <w:r w:rsidRPr="00CE7960">
              <w:t>53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3C55ECB" w14:textId="5573539C" w:rsidR="00232A17" w:rsidRPr="00C76A99" w:rsidRDefault="00232A17" w:rsidP="00232A17">
            <w:pPr>
              <w:jc w:val="center"/>
            </w:pPr>
            <w:r w:rsidRPr="00CE7960">
              <w:t>399899.74</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05D279D3" w14:textId="445B6482" w:rsidR="00232A17" w:rsidRPr="00C76A99" w:rsidRDefault="00232A17" w:rsidP="00232A17">
            <w:pPr>
              <w:jc w:val="center"/>
            </w:pPr>
            <w:r w:rsidRPr="00CE7960">
              <w:t>1267659.63</w:t>
            </w:r>
          </w:p>
        </w:tc>
      </w:tr>
      <w:tr w:rsidR="00232A17" w:rsidRPr="00C76A99" w14:paraId="1C24AAC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3B16545" w14:textId="034F5F5C" w:rsidR="00232A17" w:rsidRPr="00C76A99" w:rsidRDefault="00232A17" w:rsidP="00232A17">
            <w:pPr>
              <w:jc w:val="center"/>
            </w:pPr>
            <w:r w:rsidRPr="00CE7960">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786CA14" w14:textId="762C51E7" w:rsidR="00232A17" w:rsidRPr="00C76A99" w:rsidRDefault="00232A17" w:rsidP="00232A17">
            <w:pPr>
              <w:jc w:val="center"/>
            </w:pPr>
            <w:r w:rsidRPr="00CE7960">
              <w:t>399674.83</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49033C14" w14:textId="7C0D0A3F" w:rsidR="00232A17" w:rsidRPr="00C76A99" w:rsidRDefault="00232A17" w:rsidP="00232A17">
            <w:pPr>
              <w:jc w:val="center"/>
            </w:pPr>
            <w:r w:rsidRPr="00CE7960">
              <w:t>1267717.39</w:t>
            </w:r>
          </w:p>
        </w:tc>
      </w:tr>
      <w:tr w:rsidR="00232A17" w:rsidRPr="00C76A99" w14:paraId="094CE6C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5B944A7" w14:textId="422F1B74" w:rsidR="00232A17" w:rsidRPr="00C76A99" w:rsidRDefault="00232A17" w:rsidP="00232A17">
            <w:pPr>
              <w:jc w:val="center"/>
            </w:pPr>
            <w:r w:rsidRPr="00CE7960">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F8B8DC3" w14:textId="52BBC94C" w:rsidR="00232A17" w:rsidRPr="00C76A99" w:rsidRDefault="00232A17" w:rsidP="00232A17">
            <w:pPr>
              <w:jc w:val="center"/>
            </w:pPr>
            <w:r w:rsidRPr="00CE7960">
              <w:t>399488.33</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14:paraId="57CA5C89" w14:textId="1D7C542F" w:rsidR="00232A17" w:rsidRPr="00C76A99" w:rsidRDefault="00232A17" w:rsidP="00232A17">
            <w:pPr>
              <w:jc w:val="center"/>
            </w:pPr>
            <w:r w:rsidRPr="00CE7960">
              <w:t>1267835.99</w:t>
            </w:r>
          </w:p>
        </w:tc>
      </w:tr>
      <w:tr w:rsidR="002F7A73" w:rsidRPr="00C76A99" w14:paraId="06BD23A0" w14:textId="77777777" w:rsidTr="00232A17">
        <w:trPr>
          <w:trHeight w:val="330"/>
          <w:jc w:val="center"/>
        </w:trPr>
        <w:tc>
          <w:tcPr>
            <w:tcW w:w="4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3E7FE3" w14:textId="77777777" w:rsidR="002F7A73" w:rsidRPr="00C76A99" w:rsidRDefault="002F7A73" w:rsidP="007D5069">
            <w:pPr>
              <w:jc w:val="center"/>
            </w:pPr>
            <w:r w:rsidRPr="00C76A99">
              <w:rPr>
                <w:b/>
                <w:bCs/>
                <w:color w:val="000000"/>
              </w:rPr>
              <w:t>Контур зоны 4</w:t>
            </w:r>
          </w:p>
        </w:tc>
      </w:tr>
      <w:tr w:rsidR="002F7A73" w:rsidRPr="00C76A99" w14:paraId="28AA108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C63C7"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C9B09" w14:textId="77777777" w:rsidR="002F7A73" w:rsidRPr="00C76A99" w:rsidRDefault="002F7A73" w:rsidP="007D5069">
            <w:pPr>
              <w:jc w:val="center"/>
            </w:pPr>
            <w:r w:rsidRPr="00C76A99">
              <w:t>397994.32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4AEFE" w14:textId="77777777" w:rsidR="002F7A73" w:rsidRPr="00C76A99" w:rsidRDefault="002F7A73" w:rsidP="007D5069">
            <w:pPr>
              <w:jc w:val="center"/>
            </w:pPr>
            <w:r w:rsidRPr="00C76A99">
              <w:t>1267433.83</w:t>
            </w:r>
          </w:p>
        </w:tc>
      </w:tr>
      <w:tr w:rsidR="002F7A73" w:rsidRPr="00C76A99" w14:paraId="2D9534A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8E51C" w14:textId="77777777" w:rsidR="002F7A73" w:rsidRPr="00C76A99" w:rsidRDefault="002F7A73" w:rsidP="007D5069">
            <w:pPr>
              <w:jc w:val="center"/>
            </w:pPr>
            <w:r w:rsidRPr="00C76A99">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A2363" w14:textId="77777777" w:rsidR="002F7A73" w:rsidRPr="00C76A99" w:rsidRDefault="002F7A73" w:rsidP="007D5069">
            <w:pPr>
              <w:jc w:val="center"/>
            </w:pPr>
            <w:r w:rsidRPr="00C76A99">
              <w:t>398000.25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C59FE" w14:textId="77777777" w:rsidR="002F7A73" w:rsidRPr="00C76A99" w:rsidRDefault="002F7A73" w:rsidP="007D5069">
            <w:pPr>
              <w:jc w:val="center"/>
            </w:pPr>
            <w:r w:rsidRPr="00C76A99">
              <w:t>1267424.85</w:t>
            </w:r>
          </w:p>
        </w:tc>
      </w:tr>
      <w:tr w:rsidR="002F7A73" w:rsidRPr="00C76A99" w14:paraId="6DBBB8B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09F50" w14:textId="77777777" w:rsidR="002F7A73" w:rsidRPr="00C76A99" w:rsidRDefault="002F7A73" w:rsidP="007D5069">
            <w:pPr>
              <w:jc w:val="center"/>
            </w:pPr>
            <w:r w:rsidRPr="00C76A99">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C9AF4" w14:textId="77777777" w:rsidR="002F7A73" w:rsidRPr="00C76A99" w:rsidRDefault="002F7A73" w:rsidP="007D5069">
            <w:pPr>
              <w:jc w:val="center"/>
            </w:pPr>
            <w:r w:rsidRPr="00C76A99">
              <w:t>398007.72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142C7" w14:textId="77777777" w:rsidR="002F7A73" w:rsidRPr="00C76A99" w:rsidRDefault="002F7A73" w:rsidP="007D5069">
            <w:pPr>
              <w:jc w:val="center"/>
            </w:pPr>
            <w:r w:rsidRPr="00C76A99">
              <w:t>1267415.52</w:t>
            </w:r>
          </w:p>
        </w:tc>
      </w:tr>
      <w:tr w:rsidR="002F7A73" w:rsidRPr="00C76A99" w14:paraId="03FC15E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A17F3" w14:textId="77777777" w:rsidR="002F7A73" w:rsidRPr="00C76A99" w:rsidRDefault="002F7A73" w:rsidP="007D5069">
            <w:pPr>
              <w:jc w:val="center"/>
            </w:pPr>
            <w:r w:rsidRPr="00C76A99">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5AC9A" w14:textId="77777777" w:rsidR="002F7A73" w:rsidRPr="00C76A99" w:rsidRDefault="002F7A73" w:rsidP="007D5069">
            <w:pPr>
              <w:jc w:val="center"/>
            </w:pPr>
            <w:r w:rsidRPr="00C76A99">
              <w:t>398020.55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B7C4B" w14:textId="77777777" w:rsidR="002F7A73" w:rsidRPr="00C76A99" w:rsidRDefault="002F7A73" w:rsidP="007D5069">
            <w:pPr>
              <w:jc w:val="center"/>
            </w:pPr>
            <w:r w:rsidRPr="00C76A99">
              <w:t>1267403.51</w:t>
            </w:r>
          </w:p>
        </w:tc>
      </w:tr>
      <w:tr w:rsidR="002F7A73" w:rsidRPr="00C76A99" w14:paraId="42799C9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0EB6C" w14:textId="77777777" w:rsidR="002F7A73" w:rsidRPr="00C76A99" w:rsidRDefault="002F7A73" w:rsidP="007D5069">
            <w:pPr>
              <w:jc w:val="center"/>
            </w:pPr>
            <w:r w:rsidRPr="00C76A99">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48A63" w14:textId="77777777" w:rsidR="002F7A73" w:rsidRPr="00C76A99" w:rsidRDefault="002F7A73" w:rsidP="007D5069">
            <w:pPr>
              <w:jc w:val="center"/>
            </w:pPr>
            <w:r w:rsidRPr="00C76A99">
              <w:t>398037.31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DF76C" w14:textId="77777777" w:rsidR="002F7A73" w:rsidRPr="00C76A99" w:rsidRDefault="002F7A73" w:rsidP="007D5069">
            <w:pPr>
              <w:jc w:val="center"/>
            </w:pPr>
            <w:r w:rsidRPr="00C76A99">
              <w:t>1267391.87</w:t>
            </w:r>
          </w:p>
        </w:tc>
      </w:tr>
      <w:tr w:rsidR="002F7A73" w:rsidRPr="00C76A99" w14:paraId="1265ABC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902BA" w14:textId="77777777" w:rsidR="002F7A73" w:rsidRPr="00C76A99" w:rsidRDefault="002F7A73" w:rsidP="007D5069">
            <w:pPr>
              <w:jc w:val="center"/>
            </w:pPr>
            <w:r w:rsidRPr="00C76A99">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A8A6A" w14:textId="77777777" w:rsidR="002F7A73" w:rsidRPr="00C76A99" w:rsidRDefault="002F7A73" w:rsidP="007D5069">
            <w:pPr>
              <w:jc w:val="center"/>
            </w:pPr>
            <w:r w:rsidRPr="00C76A99">
              <w:t>398051.74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CCD1C" w14:textId="77777777" w:rsidR="002F7A73" w:rsidRPr="00C76A99" w:rsidRDefault="002F7A73" w:rsidP="007D5069">
            <w:pPr>
              <w:jc w:val="center"/>
            </w:pPr>
            <w:r w:rsidRPr="00C76A99">
              <w:t>1267385.20</w:t>
            </w:r>
          </w:p>
        </w:tc>
      </w:tr>
      <w:tr w:rsidR="002F7A73" w:rsidRPr="00C76A99" w14:paraId="4A6D0CE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AB2E6" w14:textId="77777777" w:rsidR="002F7A73" w:rsidRPr="00C76A99" w:rsidRDefault="002F7A73" w:rsidP="007D5069">
            <w:pPr>
              <w:jc w:val="center"/>
            </w:pPr>
            <w:r w:rsidRPr="00C76A99">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0CB4" w14:textId="77777777" w:rsidR="002F7A73" w:rsidRPr="00C76A99" w:rsidRDefault="002F7A73" w:rsidP="007D5069">
            <w:pPr>
              <w:jc w:val="center"/>
            </w:pPr>
            <w:r w:rsidRPr="00C76A99">
              <w:t>398067.49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A257C" w14:textId="77777777" w:rsidR="002F7A73" w:rsidRPr="00C76A99" w:rsidRDefault="002F7A73" w:rsidP="007D5069">
            <w:pPr>
              <w:jc w:val="center"/>
            </w:pPr>
            <w:r w:rsidRPr="00C76A99">
              <w:t>1267380.21</w:t>
            </w:r>
          </w:p>
        </w:tc>
      </w:tr>
      <w:tr w:rsidR="002F7A73" w:rsidRPr="00C76A99" w14:paraId="76C508C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56B69" w14:textId="77777777" w:rsidR="002F7A73" w:rsidRPr="00C76A99" w:rsidRDefault="002F7A73" w:rsidP="007D5069">
            <w:pPr>
              <w:jc w:val="center"/>
            </w:pPr>
            <w:r w:rsidRPr="00C76A99">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68566" w14:textId="77777777" w:rsidR="002F7A73" w:rsidRPr="00C76A99" w:rsidRDefault="002F7A73" w:rsidP="007D5069">
            <w:pPr>
              <w:jc w:val="center"/>
            </w:pPr>
            <w:r w:rsidRPr="00C76A99">
              <w:t>398085.18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83CE5" w14:textId="77777777" w:rsidR="002F7A73" w:rsidRPr="00C76A99" w:rsidRDefault="002F7A73" w:rsidP="007D5069">
            <w:pPr>
              <w:jc w:val="center"/>
            </w:pPr>
            <w:r w:rsidRPr="00C76A99">
              <w:t>1267377.57</w:t>
            </w:r>
          </w:p>
        </w:tc>
      </w:tr>
      <w:tr w:rsidR="002F7A73" w:rsidRPr="00C76A99" w14:paraId="6F81789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F17ED" w14:textId="77777777" w:rsidR="002F7A73" w:rsidRPr="00C76A99" w:rsidRDefault="002F7A73" w:rsidP="007D5069">
            <w:pPr>
              <w:jc w:val="center"/>
            </w:pPr>
            <w:r w:rsidRPr="00C76A99">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5EAB1" w14:textId="77777777" w:rsidR="002F7A73" w:rsidRPr="00C76A99" w:rsidRDefault="002F7A73" w:rsidP="007D5069">
            <w:pPr>
              <w:jc w:val="center"/>
            </w:pPr>
            <w:r w:rsidRPr="00C76A99">
              <w:t>398104.27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94B10" w14:textId="77777777" w:rsidR="002F7A73" w:rsidRPr="00C76A99" w:rsidRDefault="002F7A73" w:rsidP="007D5069">
            <w:pPr>
              <w:jc w:val="center"/>
            </w:pPr>
            <w:r w:rsidRPr="00C76A99">
              <w:t>1267377.57</w:t>
            </w:r>
          </w:p>
        </w:tc>
      </w:tr>
      <w:tr w:rsidR="002F7A73" w:rsidRPr="00C76A99" w14:paraId="68C42B0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BC8D0" w14:textId="77777777" w:rsidR="002F7A73" w:rsidRPr="00C76A99" w:rsidRDefault="002F7A73" w:rsidP="007D5069">
            <w:pPr>
              <w:jc w:val="center"/>
            </w:pPr>
            <w:r w:rsidRPr="00C76A99">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3C7ED" w14:textId="77777777" w:rsidR="002F7A73" w:rsidRPr="00C76A99" w:rsidRDefault="002F7A73" w:rsidP="007D5069">
            <w:pPr>
              <w:jc w:val="center"/>
            </w:pPr>
            <w:r w:rsidRPr="00C76A99">
              <w:t>398120.41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9AC4F" w14:textId="77777777" w:rsidR="002F7A73" w:rsidRPr="00C76A99" w:rsidRDefault="002F7A73" w:rsidP="007D5069">
            <w:pPr>
              <w:jc w:val="center"/>
            </w:pPr>
            <w:r w:rsidRPr="00C76A99">
              <w:t>1267380.67</w:t>
            </w:r>
          </w:p>
        </w:tc>
      </w:tr>
      <w:tr w:rsidR="002F7A73" w:rsidRPr="00C76A99" w14:paraId="58175DF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3FE64" w14:textId="77777777" w:rsidR="002F7A73" w:rsidRPr="00C76A99" w:rsidRDefault="002F7A73" w:rsidP="007D5069">
            <w:pPr>
              <w:jc w:val="center"/>
            </w:pPr>
            <w:r w:rsidRPr="00C76A99">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3216A" w14:textId="77777777" w:rsidR="002F7A73" w:rsidRPr="00C76A99" w:rsidRDefault="002F7A73" w:rsidP="007D5069">
            <w:pPr>
              <w:jc w:val="center"/>
            </w:pPr>
            <w:r w:rsidRPr="00C76A99">
              <w:t>398136.93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5A63E" w14:textId="77777777" w:rsidR="002F7A73" w:rsidRPr="00C76A99" w:rsidRDefault="002F7A73" w:rsidP="007D5069">
            <w:pPr>
              <w:jc w:val="center"/>
            </w:pPr>
            <w:r w:rsidRPr="00C76A99">
              <w:t>1267385.49</w:t>
            </w:r>
          </w:p>
        </w:tc>
      </w:tr>
      <w:tr w:rsidR="002F7A73" w:rsidRPr="00C76A99" w14:paraId="21B7434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D4EA3" w14:textId="77777777" w:rsidR="002F7A73" w:rsidRPr="00C76A99" w:rsidRDefault="002F7A73" w:rsidP="007D5069">
            <w:pPr>
              <w:jc w:val="center"/>
            </w:pPr>
            <w:r w:rsidRPr="00C76A99">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E7EA2" w14:textId="77777777" w:rsidR="002F7A73" w:rsidRPr="00C76A99" w:rsidRDefault="002F7A73" w:rsidP="007D5069">
            <w:pPr>
              <w:jc w:val="center"/>
            </w:pPr>
            <w:r w:rsidRPr="00C76A99">
              <w:t>398152.61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CE843" w14:textId="77777777" w:rsidR="002F7A73" w:rsidRPr="00C76A99" w:rsidRDefault="002F7A73" w:rsidP="007D5069">
            <w:pPr>
              <w:jc w:val="center"/>
            </w:pPr>
            <w:r w:rsidRPr="00C76A99">
              <w:t>1267393.56</w:t>
            </w:r>
          </w:p>
        </w:tc>
      </w:tr>
      <w:tr w:rsidR="002F7A73" w:rsidRPr="00C76A99" w14:paraId="4335501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C0AA1" w14:textId="77777777" w:rsidR="002F7A73" w:rsidRPr="00C76A99" w:rsidRDefault="002F7A73" w:rsidP="007D5069">
            <w:pPr>
              <w:jc w:val="center"/>
            </w:pPr>
            <w:r w:rsidRPr="00C76A99">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07930" w14:textId="77777777" w:rsidR="002F7A73" w:rsidRPr="00C76A99" w:rsidRDefault="002F7A73" w:rsidP="007D5069">
            <w:pPr>
              <w:jc w:val="center"/>
            </w:pPr>
            <w:r w:rsidRPr="00C76A99">
              <w:t>398177.59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5F0D8" w14:textId="77777777" w:rsidR="002F7A73" w:rsidRPr="00C76A99" w:rsidRDefault="002F7A73" w:rsidP="007D5069">
            <w:pPr>
              <w:jc w:val="center"/>
            </w:pPr>
            <w:r w:rsidRPr="00C76A99">
              <w:t>1267406.60</w:t>
            </w:r>
          </w:p>
        </w:tc>
      </w:tr>
      <w:tr w:rsidR="002F7A73" w:rsidRPr="00C76A99" w14:paraId="385C43C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EFA24" w14:textId="77777777" w:rsidR="002F7A73" w:rsidRPr="00C76A99" w:rsidRDefault="002F7A73" w:rsidP="007D5069">
            <w:pPr>
              <w:jc w:val="center"/>
            </w:pPr>
            <w:r w:rsidRPr="00C76A99">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F2B38" w14:textId="77777777" w:rsidR="002F7A73" w:rsidRPr="00C76A99" w:rsidRDefault="002F7A73" w:rsidP="007D5069">
            <w:pPr>
              <w:jc w:val="center"/>
            </w:pPr>
            <w:r w:rsidRPr="00C76A99">
              <w:t>398191.27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9CBCC" w14:textId="77777777" w:rsidR="002F7A73" w:rsidRPr="00C76A99" w:rsidRDefault="002F7A73" w:rsidP="007D5069">
            <w:pPr>
              <w:jc w:val="center"/>
            </w:pPr>
            <w:r w:rsidRPr="00C76A99">
              <w:t>1267414.75</w:t>
            </w:r>
          </w:p>
        </w:tc>
      </w:tr>
      <w:tr w:rsidR="002F7A73" w:rsidRPr="00C76A99" w14:paraId="6AB19B3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FF324" w14:textId="77777777" w:rsidR="002F7A73" w:rsidRPr="00C76A99" w:rsidRDefault="002F7A73" w:rsidP="007D5069">
            <w:pPr>
              <w:jc w:val="center"/>
            </w:pPr>
            <w:r w:rsidRPr="00C76A99">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F967B" w14:textId="77777777" w:rsidR="002F7A73" w:rsidRPr="00C76A99" w:rsidRDefault="002F7A73" w:rsidP="007D5069">
            <w:pPr>
              <w:jc w:val="center"/>
            </w:pPr>
            <w:r w:rsidRPr="00C76A99">
              <w:t>398211.51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C9D75" w14:textId="77777777" w:rsidR="002F7A73" w:rsidRPr="00C76A99" w:rsidRDefault="002F7A73" w:rsidP="007D5069">
            <w:pPr>
              <w:jc w:val="center"/>
            </w:pPr>
            <w:r w:rsidRPr="00C76A99">
              <w:t>1267425.18</w:t>
            </w:r>
          </w:p>
        </w:tc>
      </w:tr>
      <w:tr w:rsidR="002F7A73" w:rsidRPr="00C76A99" w14:paraId="7BBF2D8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CB98A" w14:textId="77777777" w:rsidR="002F7A73" w:rsidRPr="00C76A99" w:rsidRDefault="002F7A73" w:rsidP="007D5069">
            <w:pPr>
              <w:jc w:val="center"/>
            </w:pPr>
            <w:r w:rsidRPr="00C76A99">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6C930" w14:textId="77777777" w:rsidR="002F7A73" w:rsidRPr="00C76A99" w:rsidRDefault="002F7A73" w:rsidP="007D5069">
            <w:pPr>
              <w:jc w:val="center"/>
            </w:pPr>
            <w:r w:rsidRPr="00C76A99">
              <w:t>398474.31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0F90D" w14:textId="77777777" w:rsidR="002F7A73" w:rsidRPr="00C76A99" w:rsidRDefault="002F7A73" w:rsidP="007D5069">
            <w:pPr>
              <w:jc w:val="center"/>
            </w:pPr>
            <w:r w:rsidRPr="00C76A99">
              <w:t>1267560.68</w:t>
            </w:r>
          </w:p>
        </w:tc>
      </w:tr>
      <w:tr w:rsidR="002F7A73" w:rsidRPr="00C76A99" w14:paraId="19626F8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38583" w14:textId="77777777" w:rsidR="002F7A73" w:rsidRPr="00C76A99" w:rsidRDefault="002F7A73" w:rsidP="007D5069">
            <w:pPr>
              <w:jc w:val="center"/>
            </w:pPr>
            <w:r w:rsidRPr="00C76A99">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5E634" w14:textId="77777777" w:rsidR="002F7A73" w:rsidRPr="00C76A99" w:rsidRDefault="002F7A73" w:rsidP="007D5069">
            <w:pPr>
              <w:jc w:val="center"/>
            </w:pPr>
            <w:r w:rsidRPr="00C76A99">
              <w:t>398498.17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D3D39" w14:textId="77777777" w:rsidR="002F7A73" w:rsidRPr="00C76A99" w:rsidRDefault="002F7A73" w:rsidP="007D5069">
            <w:pPr>
              <w:jc w:val="center"/>
            </w:pPr>
            <w:r w:rsidRPr="00C76A99">
              <w:t>1267565.46</w:t>
            </w:r>
          </w:p>
        </w:tc>
      </w:tr>
      <w:tr w:rsidR="002F7A73" w:rsidRPr="00C76A99" w14:paraId="364BD70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C5963" w14:textId="77777777" w:rsidR="002F7A73" w:rsidRPr="00C76A99" w:rsidRDefault="002F7A73" w:rsidP="007D5069">
            <w:pPr>
              <w:jc w:val="center"/>
            </w:pPr>
            <w:r w:rsidRPr="00C76A99">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DA4" w14:textId="77777777" w:rsidR="002F7A73" w:rsidRPr="00C76A99" w:rsidRDefault="002F7A73" w:rsidP="007D5069">
            <w:pPr>
              <w:jc w:val="center"/>
            </w:pPr>
            <w:r w:rsidRPr="00C76A99">
              <w:t>398873.11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9BE06" w14:textId="77777777" w:rsidR="002F7A73" w:rsidRPr="00C76A99" w:rsidRDefault="002F7A73" w:rsidP="007D5069">
            <w:pPr>
              <w:jc w:val="center"/>
            </w:pPr>
            <w:r w:rsidRPr="00C76A99">
              <w:t>1267758.76</w:t>
            </w:r>
          </w:p>
        </w:tc>
      </w:tr>
      <w:tr w:rsidR="002F7A73" w:rsidRPr="00C76A99" w14:paraId="0C9BF48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50222" w14:textId="77777777" w:rsidR="002F7A73" w:rsidRPr="00C76A99" w:rsidRDefault="002F7A73" w:rsidP="007D5069">
            <w:pPr>
              <w:jc w:val="center"/>
            </w:pPr>
            <w:r w:rsidRPr="00C76A99">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F9CFC" w14:textId="77777777" w:rsidR="002F7A73" w:rsidRPr="00C76A99" w:rsidRDefault="002F7A73" w:rsidP="007D5069">
            <w:pPr>
              <w:jc w:val="center"/>
            </w:pPr>
            <w:r w:rsidRPr="00C76A99">
              <w:t>399034.41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61FB9" w14:textId="77777777" w:rsidR="002F7A73" w:rsidRPr="00C76A99" w:rsidRDefault="002F7A73" w:rsidP="007D5069">
            <w:pPr>
              <w:jc w:val="center"/>
            </w:pPr>
            <w:r w:rsidRPr="00C76A99">
              <w:t>1267865.18</w:t>
            </w:r>
          </w:p>
        </w:tc>
      </w:tr>
      <w:tr w:rsidR="002F7A73" w:rsidRPr="00C76A99" w14:paraId="167BEA1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1478B" w14:textId="77777777" w:rsidR="002F7A73" w:rsidRPr="00C76A99" w:rsidRDefault="002F7A73" w:rsidP="007D5069">
            <w:pPr>
              <w:jc w:val="center"/>
            </w:pPr>
            <w:r w:rsidRPr="00C76A99">
              <w:lastRenderedPageBreak/>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2918A" w14:textId="77777777" w:rsidR="002F7A73" w:rsidRPr="00C76A99" w:rsidRDefault="002F7A73" w:rsidP="007D5069">
            <w:pPr>
              <w:jc w:val="center"/>
            </w:pPr>
            <w:r w:rsidRPr="00C76A99">
              <w:t>399225.98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62024" w14:textId="77777777" w:rsidR="002F7A73" w:rsidRPr="00C76A99" w:rsidRDefault="002F7A73" w:rsidP="007D5069">
            <w:pPr>
              <w:jc w:val="center"/>
            </w:pPr>
            <w:r w:rsidRPr="00C76A99">
              <w:t>1267964.06</w:t>
            </w:r>
          </w:p>
        </w:tc>
      </w:tr>
      <w:tr w:rsidR="002F7A73" w:rsidRPr="00C76A99" w14:paraId="08A3338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FFBC6" w14:textId="77777777" w:rsidR="002F7A73" w:rsidRPr="00C76A99" w:rsidRDefault="002F7A73" w:rsidP="007D5069">
            <w:pPr>
              <w:jc w:val="center"/>
            </w:pPr>
            <w:r w:rsidRPr="00C76A99">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AB419" w14:textId="77777777" w:rsidR="002F7A73" w:rsidRPr="00C76A99" w:rsidRDefault="002F7A73" w:rsidP="007D5069">
            <w:pPr>
              <w:jc w:val="center"/>
            </w:pPr>
            <w:r w:rsidRPr="00C76A99">
              <w:t>399235.10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BDC67" w14:textId="77777777" w:rsidR="002F7A73" w:rsidRPr="00C76A99" w:rsidRDefault="002F7A73" w:rsidP="007D5069">
            <w:pPr>
              <w:jc w:val="center"/>
            </w:pPr>
            <w:r w:rsidRPr="00C76A99">
              <w:t>1267968.76</w:t>
            </w:r>
          </w:p>
        </w:tc>
      </w:tr>
      <w:tr w:rsidR="002F7A73" w:rsidRPr="00C76A99" w14:paraId="38D2BDD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CD99F" w14:textId="77777777" w:rsidR="002F7A73" w:rsidRPr="00C76A99" w:rsidRDefault="002F7A73" w:rsidP="007D5069">
            <w:pPr>
              <w:jc w:val="center"/>
            </w:pPr>
            <w:r w:rsidRPr="00C76A99">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59436" w14:textId="77777777" w:rsidR="002F7A73" w:rsidRPr="00C76A99" w:rsidRDefault="002F7A73" w:rsidP="007D5069">
            <w:pPr>
              <w:jc w:val="center"/>
            </w:pPr>
            <w:r w:rsidRPr="00C76A99">
              <w:t>399262.48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3A160" w14:textId="77777777" w:rsidR="002F7A73" w:rsidRPr="00C76A99" w:rsidRDefault="002F7A73" w:rsidP="007D5069">
            <w:pPr>
              <w:jc w:val="center"/>
            </w:pPr>
            <w:r w:rsidRPr="00C76A99">
              <w:t>1267989.11</w:t>
            </w:r>
          </w:p>
        </w:tc>
      </w:tr>
      <w:tr w:rsidR="002F7A73" w:rsidRPr="00C76A99" w14:paraId="7404D36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98C0B" w14:textId="77777777" w:rsidR="002F7A73" w:rsidRPr="00C76A99" w:rsidRDefault="002F7A73" w:rsidP="007D5069">
            <w:pPr>
              <w:jc w:val="center"/>
            </w:pPr>
            <w:r w:rsidRPr="00C76A99">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E388B" w14:textId="77777777" w:rsidR="002F7A73" w:rsidRPr="00C76A99" w:rsidRDefault="002F7A73" w:rsidP="007D5069">
            <w:pPr>
              <w:jc w:val="center"/>
            </w:pPr>
            <w:r w:rsidRPr="00C76A99">
              <w:t>399273.17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C0F53" w14:textId="77777777" w:rsidR="002F7A73" w:rsidRPr="00C76A99" w:rsidRDefault="002F7A73" w:rsidP="007D5069">
            <w:pPr>
              <w:jc w:val="center"/>
            </w:pPr>
            <w:r w:rsidRPr="00C76A99">
              <w:t>1267997.66</w:t>
            </w:r>
          </w:p>
        </w:tc>
      </w:tr>
      <w:tr w:rsidR="002F7A73" w:rsidRPr="00C76A99" w14:paraId="61BA418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EA76C" w14:textId="77777777" w:rsidR="002F7A73" w:rsidRPr="00C76A99" w:rsidRDefault="002F7A73" w:rsidP="007D5069">
            <w:pPr>
              <w:jc w:val="center"/>
            </w:pPr>
            <w:r w:rsidRPr="00C76A99">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9E36E" w14:textId="77777777" w:rsidR="002F7A73" w:rsidRPr="00C76A99" w:rsidRDefault="002F7A73" w:rsidP="007D5069">
            <w:pPr>
              <w:jc w:val="center"/>
            </w:pPr>
            <w:r w:rsidRPr="00C76A99">
              <w:t>399329.26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6BCEB" w14:textId="77777777" w:rsidR="002F7A73" w:rsidRPr="00C76A99" w:rsidRDefault="002F7A73" w:rsidP="007D5069">
            <w:pPr>
              <w:jc w:val="center"/>
            </w:pPr>
            <w:r w:rsidRPr="00C76A99">
              <w:t>1268026.32</w:t>
            </w:r>
          </w:p>
        </w:tc>
      </w:tr>
      <w:tr w:rsidR="002F7A73" w:rsidRPr="00C76A99" w14:paraId="28E4B2A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20203" w14:textId="77777777" w:rsidR="002F7A73" w:rsidRPr="00C76A99" w:rsidRDefault="002F7A73" w:rsidP="007D5069">
            <w:pPr>
              <w:jc w:val="center"/>
            </w:pPr>
            <w:r w:rsidRPr="00C76A99">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3F89E" w14:textId="77777777" w:rsidR="002F7A73" w:rsidRPr="00C76A99" w:rsidRDefault="002F7A73" w:rsidP="007D5069">
            <w:pPr>
              <w:jc w:val="center"/>
            </w:pPr>
            <w:r w:rsidRPr="00C76A99">
              <w:t>399317.65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5A2D5" w14:textId="77777777" w:rsidR="002F7A73" w:rsidRPr="00C76A99" w:rsidRDefault="002F7A73" w:rsidP="007D5069">
            <w:pPr>
              <w:jc w:val="center"/>
            </w:pPr>
            <w:r w:rsidRPr="00C76A99">
              <w:t>1268048.98</w:t>
            </w:r>
          </w:p>
        </w:tc>
      </w:tr>
      <w:tr w:rsidR="002F7A73" w:rsidRPr="00C76A99" w14:paraId="7D5C586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577AB" w14:textId="77777777" w:rsidR="002F7A73" w:rsidRPr="00C76A99" w:rsidRDefault="002F7A73" w:rsidP="007D5069">
            <w:pPr>
              <w:jc w:val="center"/>
            </w:pPr>
            <w:r w:rsidRPr="00C76A99">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CC944" w14:textId="77777777" w:rsidR="002F7A73" w:rsidRPr="00C76A99" w:rsidRDefault="002F7A73" w:rsidP="007D5069">
            <w:pPr>
              <w:jc w:val="center"/>
            </w:pPr>
            <w:r w:rsidRPr="00C76A99">
              <w:t>399326.91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20FFE" w14:textId="77777777" w:rsidR="002F7A73" w:rsidRPr="00C76A99" w:rsidRDefault="002F7A73" w:rsidP="007D5069">
            <w:pPr>
              <w:jc w:val="center"/>
            </w:pPr>
            <w:r w:rsidRPr="00C76A99">
              <w:t>1268055.32</w:t>
            </w:r>
          </w:p>
        </w:tc>
      </w:tr>
      <w:tr w:rsidR="002F7A73" w:rsidRPr="00C76A99" w14:paraId="5904680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7DB5A" w14:textId="77777777" w:rsidR="002F7A73" w:rsidRPr="00C76A99" w:rsidRDefault="002F7A73" w:rsidP="007D5069">
            <w:pPr>
              <w:jc w:val="center"/>
            </w:pPr>
            <w:r w:rsidRPr="00C76A99">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7029B" w14:textId="77777777" w:rsidR="002F7A73" w:rsidRPr="00C76A99" w:rsidRDefault="002F7A73" w:rsidP="007D5069">
            <w:pPr>
              <w:jc w:val="center"/>
            </w:pPr>
            <w:r w:rsidRPr="00C76A99">
              <w:t>399382.83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BD843" w14:textId="77777777" w:rsidR="002F7A73" w:rsidRPr="00C76A99" w:rsidRDefault="002F7A73" w:rsidP="007D5069">
            <w:pPr>
              <w:jc w:val="center"/>
            </w:pPr>
            <w:r w:rsidRPr="00C76A99">
              <w:t>1268085.57</w:t>
            </w:r>
          </w:p>
        </w:tc>
      </w:tr>
      <w:tr w:rsidR="002F7A73" w:rsidRPr="00C76A99" w14:paraId="11FEFE8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74DF4" w14:textId="77777777" w:rsidR="002F7A73" w:rsidRPr="00C76A99" w:rsidRDefault="002F7A73" w:rsidP="007D5069">
            <w:pPr>
              <w:jc w:val="center"/>
            </w:pPr>
            <w:r w:rsidRPr="00C76A99">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63DB8" w14:textId="77777777" w:rsidR="002F7A73" w:rsidRPr="00C76A99" w:rsidRDefault="002F7A73" w:rsidP="007D5069">
            <w:pPr>
              <w:jc w:val="center"/>
            </w:pPr>
            <w:r w:rsidRPr="00C76A99">
              <w:t>399395.74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A788A" w14:textId="77777777" w:rsidR="002F7A73" w:rsidRPr="00C76A99" w:rsidRDefault="002F7A73" w:rsidP="007D5069">
            <w:pPr>
              <w:jc w:val="center"/>
            </w:pPr>
            <w:r w:rsidRPr="00C76A99">
              <w:t>1268060.28</w:t>
            </w:r>
          </w:p>
        </w:tc>
      </w:tr>
      <w:tr w:rsidR="002F7A73" w:rsidRPr="00C76A99" w14:paraId="3EE6415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85ECE" w14:textId="77777777" w:rsidR="002F7A73" w:rsidRPr="00C76A99" w:rsidRDefault="002F7A73" w:rsidP="007D5069">
            <w:pPr>
              <w:jc w:val="center"/>
            </w:pPr>
            <w:r w:rsidRPr="00C76A99">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A0124" w14:textId="77777777" w:rsidR="002F7A73" w:rsidRPr="00C76A99" w:rsidRDefault="002F7A73" w:rsidP="007D5069">
            <w:pPr>
              <w:jc w:val="center"/>
            </w:pPr>
            <w:r w:rsidRPr="00C76A99">
              <w:t>399405.86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AA91B" w14:textId="77777777" w:rsidR="002F7A73" w:rsidRPr="00C76A99" w:rsidRDefault="002F7A73" w:rsidP="007D5069">
            <w:pPr>
              <w:jc w:val="center"/>
            </w:pPr>
            <w:r w:rsidRPr="00C76A99">
              <w:t>1268065.45</w:t>
            </w:r>
          </w:p>
        </w:tc>
      </w:tr>
      <w:tr w:rsidR="002F7A73" w:rsidRPr="00C76A99" w14:paraId="2437B87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62404" w14:textId="77777777" w:rsidR="002F7A73" w:rsidRPr="00C76A99" w:rsidRDefault="002F7A73" w:rsidP="007D5069">
            <w:pPr>
              <w:jc w:val="center"/>
            </w:pPr>
            <w:r w:rsidRPr="00C76A99">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06CC5" w14:textId="77777777" w:rsidR="002F7A73" w:rsidRPr="00C76A99" w:rsidRDefault="002F7A73" w:rsidP="007D5069">
            <w:pPr>
              <w:jc w:val="center"/>
            </w:pPr>
            <w:r w:rsidRPr="00C76A99">
              <w:t>399450.39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987B3" w14:textId="77777777" w:rsidR="002F7A73" w:rsidRPr="00C76A99" w:rsidRDefault="002F7A73" w:rsidP="007D5069">
            <w:pPr>
              <w:jc w:val="center"/>
            </w:pPr>
            <w:r w:rsidRPr="00C76A99">
              <w:t>1268088.20</w:t>
            </w:r>
          </w:p>
        </w:tc>
      </w:tr>
      <w:tr w:rsidR="002F7A73" w:rsidRPr="00C76A99" w14:paraId="0C9277E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C904A" w14:textId="77777777" w:rsidR="002F7A73" w:rsidRPr="00C76A99" w:rsidRDefault="002F7A73" w:rsidP="007D5069">
            <w:pPr>
              <w:jc w:val="center"/>
            </w:pPr>
            <w:r w:rsidRPr="00C76A99">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1F4D" w14:textId="77777777" w:rsidR="002F7A73" w:rsidRPr="00C76A99" w:rsidRDefault="002F7A73" w:rsidP="007D5069">
            <w:pPr>
              <w:jc w:val="center"/>
            </w:pPr>
            <w:r w:rsidRPr="00C76A99">
              <w:t>399748.30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5C48F" w14:textId="77777777" w:rsidR="002F7A73" w:rsidRPr="00C76A99" w:rsidRDefault="002F7A73" w:rsidP="007D5069">
            <w:pPr>
              <w:jc w:val="center"/>
            </w:pPr>
            <w:r w:rsidRPr="00C76A99">
              <w:t>1268240.40</w:t>
            </w:r>
          </w:p>
        </w:tc>
      </w:tr>
      <w:tr w:rsidR="002F7A73" w:rsidRPr="00C76A99" w14:paraId="494DE56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E4CC7" w14:textId="77777777" w:rsidR="002F7A73" w:rsidRPr="00C76A99" w:rsidRDefault="002F7A73" w:rsidP="007D5069">
            <w:pPr>
              <w:jc w:val="center"/>
            </w:pPr>
            <w:r w:rsidRPr="00C76A99">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45E29" w14:textId="77777777" w:rsidR="002F7A73" w:rsidRPr="00C76A99" w:rsidRDefault="002F7A73" w:rsidP="007D5069">
            <w:pPr>
              <w:jc w:val="center"/>
            </w:pPr>
            <w:r w:rsidRPr="00C76A99">
              <w:t>399780.42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D2C00" w14:textId="77777777" w:rsidR="002F7A73" w:rsidRPr="00C76A99" w:rsidRDefault="002F7A73" w:rsidP="007D5069">
            <w:pPr>
              <w:jc w:val="center"/>
            </w:pPr>
            <w:r w:rsidRPr="00C76A99">
              <w:t>1268256.82</w:t>
            </w:r>
          </w:p>
        </w:tc>
      </w:tr>
      <w:tr w:rsidR="002F7A73" w:rsidRPr="00C76A99" w14:paraId="7AF860F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74FE1" w14:textId="77777777" w:rsidR="002F7A73" w:rsidRPr="00C76A99" w:rsidRDefault="002F7A73" w:rsidP="007D5069">
            <w:pPr>
              <w:jc w:val="center"/>
            </w:pPr>
            <w:r w:rsidRPr="00C76A99">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036F1" w14:textId="77777777" w:rsidR="002F7A73" w:rsidRPr="00C76A99" w:rsidRDefault="002F7A73" w:rsidP="007D5069">
            <w:pPr>
              <w:jc w:val="center"/>
            </w:pPr>
            <w:r w:rsidRPr="00C76A99">
              <w:t>399754.66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88AFA" w14:textId="77777777" w:rsidR="002F7A73" w:rsidRPr="00C76A99" w:rsidRDefault="002F7A73" w:rsidP="007D5069">
            <w:pPr>
              <w:jc w:val="center"/>
            </w:pPr>
            <w:r w:rsidRPr="00C76A99">
              <w:t>1268307.09</w:t>
            </w:r>
          </w:p>
        </w:tc>
      </w:tr>
      <w:tr w:rsidR="002F7A73" w:rsidRPr="00C76A99" w14:paraId="3D32328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D2D97" w14:textId="77777777" w:rsidR="002F7A73" w:rsidRPr="00C76A99" w:rsidRDefault="002F7A73" w:rsidP="007D5069">
            <w:pPr>
              <w:jc w:val="center"/>
            </w:pPr>
            <w:r w:rsidRPr="00C76A99">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ABA84" w14:textId="77777777" w:rsidR="002F7A73" w:rsidRPr="00C76A99" w:rsidRDefault="002F7A73" w:rsidP="007D5069">
            <w:pPr>
              <w:jc w:val="center"/>
            </w:pPr>
            <w:r w:rsidRPr="00C76A99">
              <w:t>399424.57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250CA" w14:textId="77777777" w:rsidR="002F7A73" w:rsidRPr="00C76A99" w:rsidRDefault="002F7A73" w:rsidP="007D5069">
            <w:pPr>
              <w:jc w:val="center"/>
            </w:pPr>
            <w:r w:rsidRPr="00C76A99">
              <w:t>1268138.26</w:t>
            </w:r>
          </w:p>
        </w:tc>
      </w:tr>
      <w:tr w:rsidR="002F7A73" w:rsidRPr="00C76A99" w14:paraId="4691CF7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8E9B0" w14:textId="77777777" w:rsidR="002F7A73" w:rsidRPr="00C76A99" w:rsidRDefault="002F7A73" w:rsidP="007D5069">
            <w:pPr>
              <w:jc w:val="center"/>
            </w:pPr>
            <w:r w:rsidRPr="00C76A99">
              <w:t>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9E8D1" w14:textId="77777777" w:rsidR="002F7A73" w:rsidRPr="00C76A99" w:rsidRDefault="002F7A73" w:rsidP="007D5069">
            <w:pPr>
              <w:jc w:val="center"/>
            </w:pPr>
            <w:r w:rsidRPr="00C76A99">
              <w:t>399380.06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578A2" w14:textId="77777777" w:rsidR="002F7A73" w:rsidRPr="00C76A99" w:rsidRDefault="002F7A73" w:rsidP="007D5069">
            <w:pPr>
              <w:jc w:val="center"/>
            </w:pPr>
            <w:r w:rsidRPr="00C76A99">
              <w:t>1268115.49</w:t>
            </w:r>
          </w:p>
        </w:tc>
      </w:tr>
      <w:tr w:rsidR="002F7A73" w:rsidRPr="00C76A99" w14:paraId="443B0E6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108A8" w14:textId="77777777" w:rsidR="002F7A73" w:rsidRPr="00C76A99" w:rsidRDefault="002F7A73" w:rsidP="007D5069">
            <w:pPr>
              <w:jc w:val="center"/>
            </w:pPr>
            <w:r w:rsidRPr="00C76A99">
              <w:t>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5FB9D" w14:textId="77777777" w:rsidR="002F7A73" w:rsidRPr="00C76A99" w:rsidRDefault="002F7A73" w:rsidP="007D5069">
            <w:pPr>
              <w:jc w:val="center"/>
            </w:pPr>
            <w:r w:rsidRPr="00C76A99">
              <w:t>398787.00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25CB2" w14:textId="77777777" w:rsidR="002F7A73" w:rsidRPr="00C76A99" w:rsidRDefault="002F7A73" w:rsidP="007D5069">
            <w:pPr>
              <w:jc w:val="center"/>
            </w:pPr>
            <w:r w:rsidRPr="00C76A99">
              <w:t>1267812.15</w:t>
            </w:r>
          </w:p>
        </w:tc>
      </w:tr>
      <w:tr w:rsidR="002F7A73" w:rsidRPr="00C76A99" w14:paraId="59AB767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36081" w14:textId="77777777" w:rsidR="002F7A73" w:rsidRPr="00C76A99" w:rsidRDefault="002F7A73" w:rsidP="007D5069">
            <w:pPr>
              <w:jc w:val="center"/>
            </w:pPr>
            <w:r w:rsidRPr="00C76A99">
              <w:t>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9F05C" w14:textId="77777777" w:rsidR="002F7A73" w:rsidRPr="00C76A99" w:rsidRDefault="002F7A73" w:rsidP="007D5069">
            <w:pPr>
              <w:jc w:val="center"/>
            </w:pPr>
            <w:r w:rsidRPr="00C76A99">
              <w:t>398796.57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6B570" w14:textId="77777777" w:rsidR="002F7A73" w:rsidRPr="00C76A99" w:rsidRDefault="002F7A73" w:rsidP="007D5069">
            <w:pPr>
              <w:jc w:val="center"/>
            </w:pPr>
            <w:r w:rsidRPr="00C76A99">
              <w:t>1267793.44</w:t>
            </w:r>
          </w:p>
        </w:tc>
      </w:tr>
      <w:tr w:rsidR="002F7A73" w:rsidRPr="00C76A99" w14:paraId="33A0B94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D42FF" w14:textId="77777777" w:rsidR="002F7A73" w:rsidRPr="00C76A99" w:rsidRDefault="002F7A73" w:rsidP="007D5069">
            <w:pPr>
              <w:jc w:val="center"/>
            </w:pPr>
            <w:r w:rsidRPr="00C76A99">
              <w:t>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00336" w14:textId="77777777" w:rsidR="002F7A73" w:rsidRPr="00C76A99" w:rsidRDefault="002F7A73" w:rsidP="007D5069">
            <w:pPr>
              <w:jc w:val="center"/>
            </w:pPr>
            <w:r w:rsidRPr="00C76A99">
              <w:t>398467.42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7E88A" w14:textId="77777777" w:rsidR="002F7A73" w:rsidRPr="00C76A99" w:rsidRDefault="002F7A73" w:rsidP="007D5069">
            <w:pPr>
              <w:jc w:val="center"/>
            </w:pPr>
            <w:r w:rsidRPr="00C76A99">
              <w:t>1267625.09</w:t>
            </w:r>
          </w:p>
        </w:tc>
      </w:tr>
      <w:tr w:rsidR="002F7A73" w:rsidRPr="00C76A99" w14:paraId="758C5F2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05C51" w14:textId="77777777" w:rsidR="002F7A73" w:rsidRPr="00C76A99" w:rsidRDefault="002F7A73" w:rsidP="007D5069">
            <w:pPr>
              <w:jc w:val="center"/>
            </w:pPr>
            <w:r w:rsidRPr="00C76A99">
              <w:t>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25782" w14:textId="77777777" w:rsidR="002F7A73" w:rsidRPr="00C76A99" w:rsidRDefault="002F7A73" w:rsidP="007D5069">
            <w:pPr>
              <w:jc w:val="center"/>
            </w:pPr>
            <w:r w:rsidRPr="00C76A99">
              <w:t>398446.60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3E607" w14:textId="77777777" w:rsidR="002F7A73" w:rsidRPr="00C76A99" w:rsidRDefault="002F7A73" w:rsidP="007D5069">
            <w:pPr>
              <w:jc w:val="center"/>
            </w:pPr>
            <w:r w:rsidRPr="00C76A99">
              <w:t>1267614.44</w:t>
            </w:r>
          </w:p>
        </w:tc>
      </w:tr>
      <w:tr w:rsidR="002F7A73" w:rsidRPr="00C76A99" w14:paraId="228B152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C29E0" w14:textId="77777777" w:rsidR="002F7A73" w:rsidRPr="00C76A99" w:rsidRDefault="002F7A73" w:rsidP="007D5069">
            <w:pPr>
              <w:jc w:val="center"/>
            </w:pPr>
            <w:r w:rsidRPr="00C76A99">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F38D7" w14:textId="77777777" w:rsidR="002F7A73" w:rsidRPr="00C76A99" w:rsidRDefault="002F7A73" w:rsidP="007D5069">
            <w:pPr>
              <w:jc w:val="center"/>
            </w:pPr>
            <w:r w:rsidRPr="00C76A99">
              <w:t>398183.24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44801" w14:textId="77777777" w:rsidR="002F7A73" w:rsidRPr="00C76A99" w:rsidRDefault="002F7A73" w:rsidP="007D5069">
            <w:pPr>
              <w:jc w:val="center"/>
            </w:pPr>
            <w:r w:rsidRPr="00C76A99">
              <w:t>1267479.73</w:t>
            </w:r>
          </w:p>
        </w:tc>
      </w:tr>
      <w:tr w:rsidR="002F7A73" w:rsidRPr="00C76A99" w14:paraId="3E075D6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80569" w14:textId="77777777" w:rsidR="002F7A73" w:rsidRPr="00C76A99" w:rsidRDefault="002F7A73" w:rsidP="007D5069">
            <w:pPr>
              <w:jc w:val="center"/>
            </w:pPr>
            <w:r w:rsidRPr="00C76A99">
              <w:t>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47179" w14:textId="77777777" w:rsidR="002F7A73" w:rsidRPr="00C76A99" w:rsidRDefault="002F7A73" w:rsidP="007D5069">
            <w:pPr>
              <w:jc w:val="center"/>
            </w:pPr>
            <w:r w:rsidRPr="00C76A99">
              <w:t>398065.59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2111E" w14:textId="77777777" w:rsidR="002F7A73" w:rsidRPr="00C76A99" w:rsidRDefault="002F7A73" w:rsidP="007D5069">
            <w:pPr>
              <w:jc w:val="center"/>
            </w:pPr>
            <w:r w:rsidRPr="00C76A99">
              <w:t>1267419.55</w:t>
            </w:r>
          </w:p>
        </w:tc>
      </w:tr>
      <w:tr w:rsidR="002F7A73" w:rsidRPr="00C76A99" w14:paraId="2B62EC7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7FAE9" w14:textId="77777777" w:rsidR="002F7A73" w:rsidRPr="00C76A99" w:rsidRDefault="002F7A73" w:rsidP="007D5069">
            <w:pPr>
              <w:jc w:val="center"/>
            </w:pPr>
            <w:r w:rsidRPr="00C76A99">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18E17" w14:textId="77777777" w:rsidR="002F7A73" w:rsidRPr="00C76A99" w:rsidRDefault="002F7A73" w:rsidP="007D5069">
            <w:pPr>
              <w:jc w:val="center"/>
            </w:pPr>
            <w:r w:rsidRPr="00C76A99">
              <w:t>398044.94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4F335" w14:textId="77777777" w:rsidR="002F7A73" w:rsidRPr="00C76A99" w:rsidRDefault="002F7A73" w:rsidP="007D5069">
            <w:pPr>
              <w:jc w:val="center"/>
            </w:pPr>
            <w:r w:rsidRPr="00C76A99">
              <w:t>1267459.93</w:t>
            </w:r>
          </w:p>
        </w:tc>
      </w:tr>
      <w:tr w:rsidR="002F7A73" w:rsidRPr="00C76A99" w14:paraId="7817690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6F551" w14:textId="77777777" w:rsidR="002F7A73" w:rsidRPr="00C76A99" w:rsidRDefault="002F7A73" w:rsidP="007D5069">
            <w:pPr>
              <w:jc w:val="center"/>
            </w:pPr>
            <w:r w:rsidRPr="00C76A99">
              <w:t>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DD49B" w14:textId="77777777" w:rsidR="002F7A73" w:rsidRPr="00C76A99" w:rsidRDefault="002F7A73" w:rsidP="007D5069">
            <w:pPr>
              <w:jc w:val="center"/>
            </w:pPr>
            <w:r w:rsidRPr="00C76A99">
              <w:t>397166.79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21048" w14:textId="77777777" w:rsidR="002F7A73" w:rsidRPr="00C76A99" w:rsidRDefault="002F7A73" w:rsidP="007D5069">
            <w:pPr>
              <w:jc w:val="center"/>
            </w:pPr>
            <w:r w:rsidRPr="00C76A99">
              <w:t>1269177.36</w:t>
            </w:r>
          </w:p>
        </w:tc>
      </w:tr>
      <w:tr w:rsidR="002F7A73" w:rsidRPr="00C76A99" w14:paraId="3ACAC70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62231" w14:textId="77777777" w:rsidR="002F7A73" w:rsidRPr="00C76A99" w:rsidRDefault="002F7A73" w:rsidP="007D5069">
            <w:pPr>
              <w:jc w:val="center"/>
            </w:pPr>
            <w:r w:rsidRPr="00C76A99">
              <w:t>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A7F0E" w14:textId="77777777" w:rsidR="002F7A73" w:rsidRPr="00C76A99" w:rsidRDefault="002F7A73" w:rsidP="007D5069">
            <w:pPr>
              <w:jc w:val="center"/>
            </w:pPr>
            <w:r w:rsidRPr="00C76A99">
              <w:t>397110.29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8F9FA" w14:textId="77777777" w:rsidR="002F7A73" w:rsidRPr="00C76A99" w:rsidRDefault="002F7A73" w:rsidP="007D5069">
            <w:pPr>
              <w:jc w:val="center"/>
            </w:pPr>
            <w:r w:rsidRPr="00C76A99">
              <w:t>1269148.49</w:t>
            </w:r>
          </w:p>
        </w:tc>
      </w:tr>
      <w:tr w:rsidR="002F7A73" w:rsidRPr="00C76A99" w14:paraId="0E55D15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173BE" w14:textId="77777777" w:rsidR="002F7A73" w:rsidRPr="00C76A99" w:rsidRDefault="002F7A73" w:rsidP="007D5069">
            <w:pPr>
              <w:jc w:val="center"/>
            </w:pPr>
            <w:r w:rsidRPr="00C76A99">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1F599" w14:textId="77777777" w:rsidR="002F7A73" w:rsidRPr="00C76A99" w:rsidRDefault="002F7A73" w:rsidP="007D5069">
            <w:pPr>
              <w:jc w:val="center"/>
            </w:pPr>
            <w:r w:rsidRPr="00C76A99">
              <w:t>397059.41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7C38C" w14:textId="77777777" w:rsidR="002F7A73" w:rsidRPr="00C76A99" w:rsidRDefault="002F7A73" w:rsidP="007D5069">
            <w:pPr>
              <w:jc w:val="center"/>
            </w:pPr>
            <w:r w:rsidRPr="00C76A99">
              <w:t>1269122.48</w:t>
            </w:r>
          </w:p>
        </w:tc>
      </w:tr>
      <w:tr w:rsidR="002F7A73" w:rsidRPr="00C76A99" w14:paraId="66ED244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BC2DB" w14:textId="77777777" w:rsidR="002F7A73" w:rsidRPr="00C76A99" w:rsidRDefault="002F7A73" w:rsidP="007D5069">
            <w:pPr>
              <w:jc w:val="center"/>
            </w:pPr>
            <w:r w:rsidRPr="00C76A99">
              <w:t>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F0867" w14:textId="77777777" w:rsidR="002F7A73" w:rsidRPr="00C76A99" w:rsidRDefault="002F7A73" w:rsidP="007D5069">
            <w:pPr>
              <w:jc w:val="center"/>
            </w:pPr>
            <w:r w:rsidRPr="00C76A99">
              <w:t>396879.77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21DC6" w14:textId="77777777" w:rsidR="002F7A73" w:rsidRPr="00C76A99" w:rsidRDefault="002F7A73" w:rsidP="007D5069">
            <w:pPr>
              <w:jc w:val="center"/>
            </w:pPr>
            <w:r w:rsidRPr="00C76A99">
              <w:t>1269474.23</w:t>
            </w:r>
          </w:p>
        </w:tc>
      </w:tr>
      <w:tr w:rsidR="002F7A73" w:rsidRPr="00C76A99" w14:paraId="2A40136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5681F" w14:textId="77777777" w:rsidR="002F7A73" w:rsidRPr="00C76A99" w:rsidRDefault="002F7A73" w:rsidP="007D5069">
            <w:pPr>
              <w:jc w:val="center"/>
            </w:pPr>
            <w:r w:rsidRPr="00C76A99">
              <w:t>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84D2C" w14:textId="77777777" w:rsidR="002F7A73" w:rsidRPr="00C76A99" w:rsidRDefault="002F7A73" w:rsidP="007D5069">
            <w:pPr>
              <w:jc w:val="center"/>
            </w:pPr>
            <w:r w:rsidRPr="00C76A99">
              <w:t>396903.56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557A5" w14:textId="77777777" w:rsidR="002F7A73" w:rsidRPr="00C76A99" w:rsidRDefault="002F7A73" w:rsidP="007D5069">
            <w:pPr>
              <w:jc w:val="center"/>
            </w:pPr>
            <w:r w:rsidRPr="00C76A99">
              <w:t>1269510.77</w:t>
            </w:r>
          </w:p>
        </w:tc>
      </w:tr>
      <w:tr w:rsidR="002F7A73" w:rsidRPr="00C76A99" w14:paraId="7B39E65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64F87" w14:textId="77777777" w:rsidR="002F7A73" w:rsidRPr="00C76A99" w:rsidRDefault="002F7A73" w:rsidP="007D5069">
            <w:pPr>
              <w:jc w:val="center"/>
            </w:pPr>
            <w:r w:rsidRPr="00C76A99">
              <w:t>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5F5CF" w14:textId="77777777" w:rsidR="002F7A73" w:rsidRPr="00C76A99" w:rsidRDefault="002F7A73" w:rsidP="007D5069">
            <w:pPr>
              <w:jc w:val="center"/>
            </w:pPr>
            <w:r w:rsidRPr="00C76A99">
              <w:t>398583.84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40B80" w14:textId="77777777" w:rsidR="002F7A73" w:rsidRPr="00C76A99" w:rsidRDefault="002F7A73" w:rsidP="007D5069">
            <w:pPr>
              <w:jc w:val="center"/>
            </w:pPr>
            <w:r w:rsidRPr="00C76A99">
              <w:t>1270370.23</w:t>
            </w:r>
          </w:p>
        </w:tc>
      </w:tr>
      <w:tr w:rsidR="002F7A73" w:rsidRPr="00C76A99" w14:paraId="4A25D70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79F2D" w14:textId="77777777" w:rsidR="002F7A73" w:rsidRPr="00C76A99" w:rsidRDefault="002F7A73" w:rsidP="007D5069">
            <w:pPr>
              <w:jc w:val="center"/>
            </w:pPr>
            <w:r w:rsidRPr="00C76A99">
              <w:t>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28B72" w14:textId="77777777" w:rsidR="002F7A73" w:rsidRPr="00C76A99" w:rsidRDefault="002F7A73" w:rsidP="007D5069">
            <w:pPr>
              <w:jc w:val="center"/>
            </w:pPr>
            <w:r w:rsidRPr="00C76A99">
              <w:t>398566.05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C3EE7" w14:textId="77777777" w:rsidR="002F7A73" w:rsidRPr="00C76A99" w:rsidRDefault="002F7A73" w:rsidP="007D5069">
            <w:pPr>
              <w:jc w:val="center"/>
            </w:pPr>
            <w:r w:rsidRPr="00C76A99">
              <w:t>1270405.02</w:t>
            </w:r>
          </w:p>
        </w:tc>
      </w:tr>
      <w:tr w:rsidR="002F7A73" w:rsidRPr="00C76A99" w14:paraId="58DE964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B003" w14:textId="77777777" w:rsidR="002F7A73" w:rsidRPr="00C76A99" w:rsidRDefault="002F7A73" w:rsidP="007D5069">
            <w:pPr>
              <w:jc w:val="center"/>
            </w:pPr>
            <w:r w:rsidRPr="00C76A99">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B2ABA" w14:textId="77777777" w:rsidR="002F7A73" w:rsidRPr="00C76A99" w:rsidRDefault="002F7A73" w:rsidP="007D5069">
            <w:pPr>
              <w:jc w:val="center"/>
            </w:pPr>
            <w:r w:rsidRPr="00C76A99">
              <w:t>398597.92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2C790" w14:textId="77777777" w:rsidR="002F7A73" w:rsidRPr="00C76A99" w:rsidRDefault="002F7A73" w:rsidP="007D5069">
            <w:pPr>
              <w:jc w:val="center"/>
            </w:pPr>
            <w:r w:rsidRPr="00C76A99">
              <w:t>1270421.71</w:t>
            </w:r>
          </w:p>
        </w:tc>
      </w:tr>
      <w:tr w:rsidR="002F7A73" w:rsidRPr="00C76A99" w14:paraId="20E0F5F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93AF9" w14:textId="77777777" w:rsidR="002F7A73" w:rsidRPr="00C76A99" w:rsidRDefault="002F7A73" w:rsidP="007D5069">
            <w:pPr>
              <w:jc w:val="center"/>
            </w:pPr>
            <w:r w:rsidRPr="00C76A99">
              <w:t>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86057" w14:textId="77777777" w:rsidR="002F7A73" w:rsidRPr="00C76A99" w:rsidRDefault="002F7A73" w:rsidP="007D5069">
            <w:pPr>
              <w:jc w:val="center"/>
            </w:pPr>
            <w:r w:rsidRPr="00C76A99">
              <w:t>398665.40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4A314" w14:textId="77777777" w:rsidR="002F7A73" w:rsidRPr="00C76A99" w:rsidRDefault="002F7A73" w:rsidP="007D5069">
            <w:pPr>
              <w:jc w:val="center"/>
            </w:pPr>
            <w:r w:rsidRPr="00C76A99">
              <w:t>1270457.05</w:t>
            </w:r>
          </w:p>
        </w:tc>
      </w:tr>
      <w:tr w:rsidR="002F7A73" w:rsidRPr="00C76A99" w14:paraId="1527B5F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87A9D" w14:textId="77777777" w:rsidR="002F7A73" w:rsidRPr="00C76A99" w:rsidRDefault="002F7A73" w:rsidP="007D5069">
            <w:pPr>
              <w:jc w:val="center"/>
            </w:pPr>
            <w:r w:rsidRPr="00C76A99">
              <w:t>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4C53C" w14:textId="77777777" w:rsidR="002F7A73" w:rsidRPr="00C76A99" w:rsidRDefault="002F7A73" w:rsidP="007D5069">
            <w:pPr>
              <w:jc w:val="center"/>
            </w:pPr>
            <w:r w:rsidRPr="00C76A99">
              <w:t>398655.11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F4D5C" w14:textId="77777777" w:rsidR="002F7A73" w:rsidRPr="00C76A99" w:rsidRDefault="002F7A73" w:rsidP="007D5069">
            <w:pPr>
              <w:jc w:val="center"/>
            </w:pPr>
            <w:r w:rsidRPr="00C76A99">
              <w:t>1270474.51</w:t>
            </w:r>
          </w:p>
        </w:tc>
      </w:tr>
      <w:tr w:rsidR="002F7A73" w:rsidRPr="00C76A99" w14:paraId="28EA65F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C7BA7" w14:textId="77777777" w:rsidR="002F7A73" w:rsidRPr="00C76A99" w:rsidRDefault="002F7A73" w:rsidP="007D5069">
            <w:pPr>
              <w:jc w:val="center"/>
            </w:pPr>
            <w:r w:rsidRPr="00C76A99">
              <w:t>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094FA" w14:textId="77777777" w:rsidR="002F7A73" w:rsidRPr="00C76A99" w:rsidRDefault="002F7A73" w:rsidP="007D5069">
            <w:pPr>
              <w:jc w:val="center"/>
            </w:pPr>
            <w:r w:rsidRPr="00C76A99">
              <w:t>398600.87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01676" w14:textId="77777777" w:rsidR="002F7A73" w:rsidRPr="00C76A99" w:rsidRDefault="002F7A73" w:rsidP="007D5069">
            <w:pPr>
              <w:jc w:val="center"/>
            </w:pPr>
            <w:r w:rsidRPr="00C76A99">
              <w:t>1270446.75</w:t>
            </w:r>
          </w:p>
        </w:tc>
      </w:tr>
      <w:tr w:rsidR="002F7A73" w:rsidRPr="00C76A99" w14:paraId="3C8F773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677F1" w14:textId="77777777" w:rsidR="002F7A73" w:rsidRPr="00C76A99" w:rsidRDefault="002F7A73" w:rsidP="007D5069">
            <w:pPr>
              <w:jc w:val="center"/>
            </w:pPr>
            <w:r w:rsidRPr="00C76A99">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42FC4" w14:textId="77777777" w:rsidR="002F7A73" w:rsidRPr="00C76A99" w:rsidRDefault="002F7A73" w:rsidP="007D5069">
            <w:pPr>
              <w:jc w:val="center"/>
            </w:pPr>
            <w:r w:rsidRPr="00C76A99">
              <w:t>398587.80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95C87" w14:textId="77777777" w:rsidR="002F7A73" w:rsidRPr="00C76A99" w:rsidRDefault="002F7A73" w:rsidP="007D5069">
            <w:pPr>
              <w:jc w:val="center"/>
            </w:pPr>
            <w:r w:rsidRPr="00C76A99">
              <w:t>1270472.30</w:t>
            </w:r>
          </w:p>
        </w:tc>
      </w:tr>
      <w:tr w:rsidR="002F7A73" w:rsidRPr="00C76A99" w14:paraId="348AEE9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D6074" w14:textId="77777777" w:rsidR="002F7A73" w:rsidRPr="00C76A99" w:rsidRDefault="002F7A73" w:rsidP="007D5069">
            <w:pPr>
              <w:jc w:val="center"/>
            </w:pPr>
            <w:r w:rsidRPr="00C76A99">
              <w:t>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A3C6C" w14:textId="77777777" w:rsidR="002F7A73" w:rsidRPr="00C76A99" w:rsidRDefault="002F7A73" w:rsidP="007D5069">
            <w:pPr>
              <w:jc w:val="center"/>
            </w:pPr>
            <w:r w:rsidRPr="00C76A99">
              <w:t>398575.32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CE5DB" w14:textId="77777777" w:rsidR="002F7A73" w:rsidRPr="00C76A99" w:rsidRDefault="002F7A73" w:rsidP="007D5069">
            <w:pPr>
              <w:jc w:val="center"/>
            </w:pPr>
            <w:r w:rsidRPr="00C76A99">
              <w:t>1270465.92</w:t>
            </w:r>
          </w:p>
        </w:tc>
      </w:tr>
      <w:tr w:rsidR="002F7A73" w:rsidRPr="00C76A99" w14:paraId="7ECBB6A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0874D" w14:textId="77777777" w:rsidR="002F7A73" w:rsidRPr="00C76A99" w:rsidRDefault="002F7A73" w:rsidP="007D5069">
            <w:pPr>
              <w:jc w:val="center"/>
            </w:pPr>
            <w:r w:rsidRPr="00C76A99">
              <w:t>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36A64" w14:textId="77777777" w:rsidR="002F7A73" w:rsidRPr="00C76A99" w:rsidRDefault="002F7A73" w:rsidP="007D5069">
            <w:pPr>
              <w:jc w:val="center"/>
            </w:pPr>
            <w:r w:rsidRPr="00C76A99">
              <w:t>397964.34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55ADD" w14:textId="77777777" w:rsidR="002F7A73" w:rsidRPr="00C76A99" w:rsidRDefault="002F7A73" w:rsidP="007D5069">
            <w:pPr>
              <w:jc w:val="center"/>
            </w:pPr>
            <w:r w:rsidRPr="00C76A99">
              <w:t>1270153.50</w:t>
            </w:r>
          </w:p>
        </w:tc>
      </w:tr>
      <w:tr w:rsidR="002F7A73" w:rsidRPr="00C76A99" w14:paraId="2B3FFB5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A69B3" w14:textId="77777777" w:rsidR="002F7A73" w:rsidRPr="00C76A99" w:rsidRDefault="002F7A73" w:rsidP="007D5069">
            <w:pPr>
              <w:jc w:val="center"/>
            </w:pPr>
            <w:r w:rsidRPr="00C76A99">
              <w:t>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5D3D1" w14:textId="77777777" w:rsidR="002F7A73" w:rsidRPr="00C76A99" w:rsidRDefault="002F7A73" w:rsidP="007D5069">
            <w:pPr>
              <w:jc w:val="center"/>
            </w:pPr>
            <w:r w:rsidRPr="00C76A99">
              <w:t>397907.28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BBFF5" w14:textId="77777777" w:rsidR="002F7A73" w:rsidRPr="00C76A99" w:rsidRDefault="002F7A73" w:rsidP="007D5069">
            <w:pPr>
              <w:jc w:val="center"/>
            </w:pPr>
            <w:r w:rsidRPr="00C76A99">
              <w:t>1270124.39</w:t>
            </w:r>
          </w:p>
        </w:tc>
      </w:tr>
      <w:tr w:rsidR="002F7A73" w:rsidRPr="00C76A99" w14:paraId="687A6AF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9EA35" w14:textId="77777777" w:rsidR="002F7A73" w:rsidRPr="00C76A99" w:rsidRDefault="002F7A73" w:rsidP="007D5069">
            <w:pPr>
              <w:jc w:val="center"/>
            </w:pPr>
            <w:r w:rsidRPr="00C76A99">
              <w:t>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AD689" w14:textId="77777777" w:rsidR="002F7A73" w:rsidRPr="00C76A99" w:rsidRDefault="002F7A73" w:rsidP="007D5069">
            <w:pPr>
              <w:jc w:val="center"/>
            </w:pPr>
            <w:r w:rsidRPr="00C76A99">
              <w:t>397004.49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51319" w14:textId="77777777" w:rsidR="002F7A73" w:rsidRPr="00C76A99" w:rsidRDefault="002F7A73" w:rsidP="007D5069">
            <w:pPr>
              <w:jc w:val="center"/>
            </w:pPr>
            <w:r w:rsidRPr="00C76A99">
              <w:t>1269662.69</w:t>
            </w:r>
          </w:p>
        </w:tc>
      </w:tr>
      <w:tr w:rsidR="002F7A73" w:rsidRPr="00C76A99" w14:paraId="0963230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5769E" w14:textId="77777777" w:rsidR="002F7A73" w:rsidRPr="00C76A99" w:rsidRDefault="002F7A73" w:rsidP="007D5069">
            <w:pPr>
              <w:jc w:val="center"/>
            </w:pPr>
            <w:r w:rsidRPr="00C76A99">
              <w:t>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467C9" w14:textId="77777777" w:rsidR="002F7A73" w:rsidRPr="00C76A99" w:rsidRDefault="002F7A73" w:rsidP="007D5069">
            <w:pPr>
              <w:jc w:val="center"/>
            </w:pPr>
            <w:r w:rsidRPr="00C76A99">
              <w:t>396736.12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E626F" w14:textId="77777777" w:rsidR="002F7A73" w:rsidRPr="00C76A99" w:rsidRDefault="002F7A73" w:rsidP="007D5069">
            <w:pPr>
              <w:jc w:val="center"/>
            </w:pPr>
            <w:r w:rsidRPr="00C76A99">
              <w:t>1269525.46</w:t>
            </w:r>
          </w:p>
        </w:tc>
      </w:tr>
      <w:tr w:rsidR="002F7A73" w:rsidRPr="00C76A99" w14:paraId="69C150A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484C3" w14:textId="77777777" w:rsidR="002F7A73" w:rsidRPr="00C76A99" w:rsidRDefault="002F7A73" w:rsidP="007D5069">
            <w:pPr>
              <w:jc w:val="center"/>
            </w:pPr>
            <w:r w:rsidRPr="00C76A99">
              <w:t>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5FAEA" w14:textId="77777777" w:rsidR="002F7A73" w:rsidRPr="00C76A99" w:rsidRDefault="002F7A73" w:rsidP="007D5069">
            <w:pPr>
              <w:jc w:val="center"/>
            </w:pPr>
            <w:r w:rsidRPr="00C76A99">
              <w:t>396741.27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7C730" w14:textId="77777777" w:rsidR="002F7A73" w:rsidRPr="00C76A99" w:rsidRDefault="002F7A73" w:rsidP="007D5069">
            <w:pPr>
              <w:jc w:val="center"/>
            </w:pPr>
            <w:r w:rsidRPr="00C76A99">
              <w:t>1269495.39</w:t>
            </w:r>
          </w:p>
        </w:tc>
      </w:tr>
      <w:tr w:rsidR="002F7A73" w:rsidRPr="00C76A99" w14:paraId="642336F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01D2A" w14:textId="77777777" w:rsidR="002F7A73" w:rsidRPr="00C76A99" w:rsidRDefault="002F7A73" w:rsidP="007D5069">
            <w:pPr>
              <w:jc w:val="center"/>
            </w:pPr>
            <w:r w:rsidRPr="00C76A99">
              <w:t>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BAFD3" w14:textId="77777777" w:rsidR="002F7A73" w:rsidRPr="00C76A99" w:rsidRDefault="002F7A73" w:rsidP="007D5069">
            <w:pPr>
              <w:jc w:val="center"/>
            </w:pPr>
            <w:r w:rsidRPr="00C76A99">
              <w:t>396750.84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4E3C7" w14:textId="77777777" w:rsidR="002F7A73" w:rsidRPr="00C76A99" w:rsidRDefault="002F7A73" w:rsidP="007D5069">
            <w:pPr>
              <w:jc w:val="center"/>
            </w:pPr>
            <w:r w:rsidRPr="00C76A99">
              <w:t>1269476.71</w:t>
            </w:r>
          </w:p>
        </w:tc>
      </w:tr>
      <w:tr w:rsidR="002F7A73" w:rsidRPr="00C76A99" w14:paraId="05E59C5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15EC1" w14:textId="77777777" w:rsidR="002F7A73" w:rsidRPr="00C76A99" w:rsidRDefault="002F7A73" w:rsidP="007D5069">
            <w:pPr>
              <w:jc w:val="center"/>
            </w:pPr>
            <w:r w:rsidRPr="00C76A99">
              <w:lastRenderedPageBreak/>
              <w:t>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CD998" w14:textId="77777777" w:rsidR="002F7A73" w:rsidRPr="00C76A99" w:rsidRDefault="002F7A73" w:rsidP="007D5069">
            <w:pPr>
              <w:jc w:val="center"/>
            </w:pPr>
            <w:r w:rsidRPr="00C76A99">
              <w:t>396615.63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48100" w14:textId="77777777" w:rsidR="002F7A73" w:rsidRPr="00C76A99" w:rsidRDefault="002F7A73" w:rsidP="007D5069">
            <w:pPr>
              <w:jc w:val="center"/>
            </w:pPr>
            <w:r w:rsidRPr="00C76A99">
              <w:t>1269407.67</w:t>
            </w:r>
          </w:p>
        </w:tc>
      </w:tr>
      <w:tr w:rsidR="002F7A73" w:rsidRPr="00C76A99" w14:paraId="2165449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A958F" w14:textId="77777777" w:rsidR="002F7A73" w:rsidRPr="00C76A99" w:rsidRDefault="002F7A73" w:rsidP="007D5069">
            <w:pPr>
              <w:jc w:val="center"/>
            </w:pPr>
            <w:r w:rsidRPr="00C76A99">
              <w:t>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86964" w14:textId="77777777" w:rsidR="002F7A73" w:rsidRPr="00C76A99" w:rsidRDefault="002F7A73" w:rsidP="007D5069">
            <w:pPr>
              <w:jc w:val="center"/>
            </w:pPr>
            <w:r w:rsidRPr="00C76A99">
              <w:t>396710.66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DE06" w14:textId="77777777" w:rsidR="002F7A73" w:rsidRPr="00C76A99" w:rsidRDefault="002F7A73" w:rsidP="007D5069">
            <w:pPr>
              <w:jc w:val="center"/>
            </w:pPr>
            <w:r w:rsidRPr="00C76A99">
              <w:t>1269221.82</w:t>
            </w:r>
          </w:p>
        </w:tc>
      </w:tr>
      <w:tr w:rsidR="002F7A73" w:rsidRPr="00C76A99" w14:paraId="5F11653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5992B" w14:textId="77777777" w:rsidR="002F7A73" w:rsidRPr="00C76A99" w:rsidRDefault="002F7A73" w:rsidP="007D5069">
            <w:pPr>
              <w:jc w:val="center"/>
            </w:pPr>
            <w:r w:rsidRPr="00C76A99">
              <w:t>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1DC91" w14:textId="77777777" w:rsidR="002F7A73" w:rsidRPr="00C76A99" w:rsidRDefault="002F7A73" w:rsidP="007D5069">
            <w:pPr>
              <w:jc w:val="center"/>
            </w:pPr>
            <w:r w:rsidRPr="00C76A99">
              <w:t>396779.44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76744" w14:textId="77777777" w:rsidR="002F7A73" w:rsidRPr="00C76A99" w:rsidRDefault="002F7A73" w:rsidP="007D5069">
            <w:pPr>
              <w:jc w:val="center"/>
            </w:pPr>
            <w:r w:rsidRPr="00C76A99">
              <w:t>1269087.33</w:t>
            </w:r>
          </w:p>
        </w:tc>
      </w:tr>
      <w:tr w:rsidR="002F7A73" w:rsidRPr="00C76A99" w14:paraId="124CF9F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49A5D" w14:textId="77777777" w:rsidR="002F7A73" w:rsidRPr="00C76A99" w:rsidRDefault="002F7A73" w:rsidP="007D5069">
            <w:pPr>
              <w:jc w:val="center"/>
            </w:pPr>
            <w:r w:rsidRPr="00C76A99">
              <w:t>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2C224" w14:textId="77777777" w:rsidR="002F7A73" w:rsidRPr="00C76A99" w:rsidRDefault="002F7A73" w:rsidP="007D5069">
            <w:pPr>
              <w:jc w:val="center"/>
            </w:pPr>
            <w:r w:rsidRPr="00C76A99">
              <w:t>396888.80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ECF8C" w14:textId="77777777" w:rsidR="002F7A73" w:rsidRPr="00C76A99" w:rsidRDefault="002F7A73" w:rsidP="007D5069">
            <w:pPr>
              <w:jc w:val="center"/>
            </w:pPr>
            <w:r w:rsidRPr="00C76A99">
              <w:t>1268873.46</w:t>
            </w:r>
          </w:p>
        </w:tc>
      </w:tr>
      <w:tr w:rsidR="002F7A73" w:rsidRPr="00C76A99" w14:paraId="6A36A86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F275E" w14:textId="77777777" w:rsidR="002F7A73" w:rsidRPr="00C76A99" w:rsidRDefault="002F7A73" w:rsidP="007D5069">
            <w:pPr>
              <w:jc w:val="center"/>
            </w:pPr>
            <w:r w:rsidRPr="00C76A99">
              <w:t>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60D6C" w14:textId="77777777" w:rsidR="002F7A73" w:rsidRPr="00C76A99" w:rsidRDefault="002F7A73" w:rsidP="007D5069">
            <w:pPr>
              <w:jc w:val="center"/>
            </w:pPr>
            <w:r w:rsidRPr="00C76A99">
              <w:t>396970.25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DE4FE" w14:textId="77777777" w:rsidR="002F7A73" w:rsidRPr="00C76A99" w:rsidRDefault="002F7A73" w:rsidP="007D5069">
            <w:pPr>
              <w:jc w:val="center"/>
            </w:pPr>
            <w:r w:rsidRPr="00C76A99">
              <w:t>1268915.11</w:t>
            </w:r>
          </w:p>
        </w:tc>
      </w:tr>
      <w:tr w:rsidR="002F7A73" w:rsidRPr="00C76A99" w14:paraId="656F365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695B6" w14:textId="77777777" w:rsidR="002F7A73" w:rsidRPr="00C76A99" w:rsidRDefault="002F7A73" w:rsidP="007D5069">
            <w:pPr>
              <w:jc w:val="center"/>
            </w:pPr>
            <w:r w:rsidRPr="00C76A99">
              <w:t>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A465A" w14:textId="77777777" w:rsidR="002F7A73" w:rsidRPr="00C76A99" w:rsidRDefault="002F7A73" w:rsidP="007D5069">
            <w:pPr>
              <w:jc w:val="center"/>
            </w:pPr>
            <w:r w:rsidRPr="00C76A99">
              <w:t>397154.70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9BF5C" w14:textId="77777777" w:rsidR="002F7A73" w:rsidRPr="00C76A99" w:rsidRDefault="002F7A73" w:rsidP="007D5069">
            <w:pPr>
              <w:jc w:val="center"/>
            </w:pPr>
            <w:r w:rsidRPr="00C76A99">
              <w:t>1269009.45</w:t>
            </w:r>
          </w:p>
        </w:tc>
      </w:tr>
      <w:tr w:rsidR="002F7A73" w:rsidRPr="00C76A99" w14:paraId="7005CB9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5770E" w14:textId="77777777" w:rsidR="002F7A73" w:rsidRPr="00C76A99" w:rsidRDefault="002F7A73" w:rsidP="007D5069">
            <w:pPr>
              <w:jc w:val="center"/>
            </w:pPr>
            <w:r w:rsidRPr="00C76A99">
              <w:t>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55C27" w14:textId="77777777" w:rsidR="002F7A73" w:rsidRPr="00C76A99" w:rsidRDefault="002F7A73" w:rsidP="007D5069">
            <w:pPr>
              <w:jc w:val="center"/>
            </w:pPr>
            <w:r w:rsidRPr="00C76A99">
              <w:t>397159.55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D3EFB" w14:textId="77777777" w:rsidR="002F7A73" w:rsidRPr="00C76A99" w:rsidRDefault="002F7A73" w:rsidP="007D5069">
            <w:pPr>
              <w:jc w:val="center"/>
            </w:pPr>
            <w:r w:rsidRPr="00C76A99">
              <w:t>1269010.78</w:t>
            </w:r>
          </w:p>
        </w:tc>
      </w:tr>
      <w:tr w:rsidR="002F7A73" w:rsidRPr="00C76A99" w14:paraId="77A6DED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F7635" w14:textId="77777777" w:rsidR="002F7A73" w:rsidRPr="00C76A99" w:rsidRDefault="002F7A73" w:rsidP="007D5069">
            <w:pPr>
              <w:jc w:val="center"/>
            </w:pPr>
            <w:r w:rsidRPr="00C76A99">
              <w:t>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6A4E5" w14:textId="77777777" w:rsidR="002F7A73" w:rsidRPr="00C76A99" w:rsidRDefault="002F7A73" w:rsidP="007D5069">
            <w:pPr>
              <w:jc w:val="center"/>
            </w:pPr>
            <w:r w:rsidRPr="00C76A99">
              <w:t>397180.63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0D6A3" w14:textId="77777777" w:rsidR="002F7A73" w:rsidRPr="00C76A99" w:rsidRDefault="002F7A73" w:rsidP="007D5069">
            <w:pPr>
              <w:jc w:val="center"/>
            </w:pPr>
            <w:r w:rsidRPr="00C76A99">
              <w:t>1269012.07</w:t>
            </w:r>
          </w:p>
        </w:tc>
      </w:tr>
      <w:tr w:rsidR="002F7A73" w:rsidRPr="00C76A99" w14:paraId="470B031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FBDB6" w14:textId="77777777" w:rsidR="002F7A73" w:rsidRPr="00C76A99" w:rsidRDefault="002F7A73" w:rsidP="007D5069">
            <w:pPr>
              <w:jc w:val="center"/>
            </w:pPr>
            <w:r w:rsidRPr="00C76A99">
              <w:t>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DE6A0" w14:textId="77777777" w:rsidR="002F7A73" w:rsidRPr="00C76A99" w:rsidRDefault="002F7A73" w:rsidP="007D5069">
            <w:pPr>
              <w:jc w:val="center"/>
            </w:pPr>
            <w:r w:rsidRPr="00C76A99">
              <w:t>397194.44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57D76" w14:textId="77777777" w:rsidR="002F7A73" w:rsidRPr="00C76A99" w:rsidRDefault="002F7A73" w:rsidP="007D5069">
            <w:pPr>
              <w:jc w:val="center"/>
            </w:pPr>
            <w:r w:rsidRPr="00C76A99">
              <w:t>1269012.92</w:t>
            </w:r>
          </w:p>
        </w:tc>
      </w:tr>
      <w:tr w:rsidR="002F7A73" w:rsidRPr="00C76A99" w14:paraId="1266A41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2606D" w14:textId="77777777" w:rsidR="002F7A73" w:rsidRPr="00C76A99" w:rsidRDefault="002F7A73" w:rsidP="007D5069">
            <w:pPr>
              <w:jc w:val="center"/>
            </w:pPr>
            <w:r w:rsidRPr="00C76A99">
              <w:t>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9EBA0" w14:textId="77777777" w:rsidR="002F7A73" w:rsidRPr="00C76A99" w:rsidRDefault="002F7A73" w:rsidP="007D5069">
            <w:pPr>
              <w:jc w:val="center"/>
            </w:pPr>
            <w:r w:rsidRPr="00C76A99">
              <w:t>397186.36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10B2D" w14:textId="77777777" w:rsidR="002F7A73" w:rsidRPr="00C76A99" w:rsidRDefault="002F7A73" w:rsidP="007D5069">
            <w:pPr>
              <w:jc w:val="center"/>
            </w:pPr>
            <w:r w:rsidRPr="00C76A99">
              <w:t>1269000.94</w:t>
            </w:r>
          </w:p>
        </w:tc>
      </w:tr>
      <w:tr w:rsidR="002F7A73" w:rsidRPr="00C76A99" w14:paraId="5E2F4FC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1537C"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C62B5" w14:textId="77777777" w:rsidR="002F7A73" w:rsidRPr="00C76A99" w:rsidRDefault="002F7A73" w:rsidP="007D5069">
            <w:pPr>
              <w:jc w:val="center"/>
            </w:pPr>
            <w:r w:rsidRPr="00C76A99">
              <w:t>397994.32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3AF78" w14:textId="77777777" w:rsidR="002F7A73" w:rsidRPr="00C76A99" w:rsidRDefault="002F7A73" w:rsidP="007D5069">
            <w:pPr>
              <w:jc w:val="center"/>
            </w:pPr>
            <w:r w:rsidRPr="00C76A99">
              <w:t>1267433.83</w:t>
            </w:r>
          </w:p>
        </w:tc>
      </w:tr>
      <w:tr w:rsidR="002F7A73" w:rsidRPr="00C76A99" w14:paraId="267A6900" w14:textId="77777777" w:rsidTr="00232A17">
        <w:trPr>
          <w:trHeight w:val="330"/>
          <w:jc w:val="center"/>
        </w:trPr>
        <w:tc>
          <w:tcPr>
            <w:tcW w:w="4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14868B" w14:textId="77777777" w:rsidR="002F7A73" w:rsidRPr="00C76A99" w:rsidRDefault="002F7A73" w:rsidP="007D5069">
            <w:pPr>
              <w:jc w:val="center"/>
            </w:pPr>
            <w:r w:rsidRPr="00C76A99">
              <w:rPr>
                <w:b/>
                <w:bCs/>
                <w:color w:val="000000"/>
              </w:rPr>
              <w:t>Контур зоны 5</w:t>
            </w:r>
          </w:p>
        </w:tc>
      </w:tr>
      <w:tr w:rsidR="002F7A73" w:rsidRPr="00C76A99" w14:paraId="6B4E784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AEB0F"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871EB" w14:textId="77777777" w:rsidR="002F7A73" w:rsidRPr="00C76A99" w:rsidRDefault="002F7A73" w:rsidP="007D5069">
            <w:pPr>
              <w:jc w:val="center"/>
            </w:pPr>
            <w:r w:rsidRPr="00C76A99">
              <w:t>399450.39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72B8B" w14:textId="77777777" w:rsidR="002F7A73" w:rsidRPr="00C76A99" w:rsidRDefault="002F7A73" w:rsidP="007D5069">
            <w:pPr>
              <w:jc w:val="center"/>
            </w:pPr>
            <w:r w:rsidRPr="00C76A99">
              <w:t>1268088.20</w:t>
            </w:r>
          </w:p>
        </w:tc>
      </w:tr>
      <w:tr w:rsidR="002F7A73" w:rsidRPr="00C76A99" w14:paraId="6667843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8C3D0" w14:textId="77777777" w:rsidR="002F7A73" w:rsidRPr="00C76A99" w:rsidRDefault="002F7A73" w:rsidP="007D5069">
            <w:pPr>
              <w:jc w:val="center"/>
            </w:pPr>
            <w:r w:rsidRPr="00C76A99">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CC6D3" w14:textId="77777777" w:rsidR="002F7A73" w:rsidRPr="00C76A99" w:rsidRDefault="002F7A73" w:rsidP="007D5069">
            <w:pPr>
              <w:jc w:val="center"/>
            </w:pPr>
            <w:r w:rsidRPr="00C76A99">
              <w:t>399424.57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45256" w14:textId="77777777" w:rsidR="002F7A73" w:rsidRPr="00C76A99" w:rsidRDefault="002F7A73" w:rsidP="007D5069">
            <w:pPr>
              <w:jc w:val="center"/>
            </w:pPr>
            <w:r w:rsidRPr="00C76A99">
              <w:t>1268138.26</w:t>
            </w:r>
          </w:p>
        </w:tc>
      </w:tr>
      <w:tr w:rsidR="002F7A73" w:rsidRPr="00C76A99" w14:paraId="4B7311F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8C737" w14:textId="77777777" w:rsidR="002F7A73" w:rsidRPr="00C76A99" w:rsidRDefault="002F7A73" w:rsidP="007D5069">
            <w:pPr>
              <w:jc w:val="center"/>
            </w:pPr>
            <w:r w:rsidRPr="00C76A99">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F6583" w14:textId="77777777" w:rsidR="002F7A73" w:rsidRPr="00C76A99" w:rsidRDefault="002F7A73" w:rsidP="007D5069">
            <w:pPr>
              <w:jc w:val="center"/>
            </w:pPr>
            <w:r w:rsidRPr="00C76A99">
              <w:t>399380.06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65F4F" w14:textId="77777777" w:rsidR="002F7A73" w:rsidRPr="00C76A99" w:rsidRDefault="002F7A73" w:rsidP="007D5069">
            <w:pPr>
              <w:jc w:val="center"/>
            </w:pPr>
            <w:r w:rsidRPr="00C76A99">
              <w:t>1268115.49</w:t>
            </w:r>
          </w:p>
        </w:tc>
      </w:tr>
      <w:tr w:rsidR="002F7A73" w:rsidRPr="00C76A99" w14:paraId="1FE5030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40BF" w14:textId="77777777" w:rsidR="002F7A73" w:rsidRPr="00C76A99" w:rsidRDefault="002F7A73" w:rsidP="007D5069">
            <w:pPr>
              <w:jc w:val="center"/>
            </w:pPr>
            <w:r w:rsidRPr="00C76A99">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19735" w14:textId="77777777" w:rsidR="002F7A73" w:rsidRPr="00C76A99" w:rsidRDefault="002F7A73" w:rsidP="007D5069">
            <w:pPr>
              <w:jc w:val="center"/>
            </w:pPr>
            <w:r w:rsidRPr="00C76A99">
              <w:t>399405.86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2B274" w14:textId="77777777" w:rsidR="002F7A73" w:rsidRPr="00C76A99" w:rsidRDefault="002F7A73" w:rsidP="007D5069">
            <w:pPr>
              <w:jc w:val="center"/>
            </w:pPr>
            <w:r w:rsidRPr="00C76A99">
              <w:t>1268065.45</w:t>
            </w:r>
          </w:p>
        </w:tc>
      </w:tr>
      <w:tr w:rsidR="002F7A73" w:rsidRPr="00C76A99" w14:paraId="16AEC91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2EDC1"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7CB64" w14:textId="77777777" w:rsidR="002F7A73" w:rsidRPr="00C76A99" w:rsidRDefault="002F7A73" w:rsidP="007D5069">
            <w:pPr>
              <w:jc w:val="center"/>
            </w:pPr>
            <w:r w:rsidRPr="00C76A99">
              <w:t>399450.39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2CA12" w14:textId="77777777" w:rsidR="002F7A73" w:rsidRPr="00C76A99" w:rsidRDefault="002F7A73" w:rsidP="007D5069">
            <w:pPr>
              <w:jc w:val="center"/>
            </w:pPr>
            <w:r w:rsidRPr="00C76A99">
              <w:t>1268088.20</w:t>
            </w:r>
          </w:p>
        </w:tc>
      </w:tr>
      <w:tr w:rsidR="002F7A73" w:rsidRPr="00C76A99" w14:paraId="0590567D" w14:textId="77777777" w:rsidTr="00232A17">
        <w:trPr>
          <w:trHeight w:val="330"/>
          <w:jc w:val="center"/>
        </w:trPr>
        <w:tc>
          <w:tcPr>
            <w:tcW w:w="4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645150" w14:textId="77777777" w:rsidR="002F7A73" w:rsidRPr="00C76A99" w:rsidRDefault="002F7A73" w:rsidP="007D5069">
            <w:pPr>
              <w:jc w:val="center"/>
            </w:pPr>
            <w:r w:rsidRPr="00C76A99">
              <w:rPr>
                <w:b/>
                <w:bCs/>
                <w:color w:val="000000"/>
              </w:rPr>
              <w:t>Контур зоны 6</w:t>
            </w:r>
          </w:p>
        </w:tc>
      </w:tr>
      <w:tr w:rsidR="002F7A73" w:rsidRPr="00C76A99" w14:paraId="3A9E52C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2A685"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AFD21" w14:textId="77777777" w:rsidR="002F7A73" w:rsidRPr="00C76A99" w:rsidRDefault="002F7A73" w:rsidP="007D5069">
            <w:pPr>
              <w:jc w:val="center"/>
            </w:pPr>
            <w:r w:rsidRPr="00C76A99">
              <w:t>400025.02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DB966" w14:textId="77777777" w:rsidR="002F7A73" w:rsidRPr="00C76A99" w:rsidRDefault="002F7A73" w:rsidP="007D5069">
            <w:pPr>
              <w:jc w:val="center"/>
            </w:pPr>
            <w:r w:rsidRPr="00C76A99">
              <w:t>1267464.36</w:t>
            </w:r>
          </w:p>
        </w:tc>
      </w:tr>
      <w:tr w:rsidR="002F7A73" w:rsidRPr="00C76A99" w14:paraId="555DFE9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B46A8" w14:textId="77777777" w:rsidR="002F7A73" w:rsidRPr="00C76A99" w:rsidRDefault="002F7A73" w:rsidP="007D5069">
            <w:pPr>
              <w:jc w:val="center"/>
            </w:pPr>
            <w:r w:rsidRPr="00C76A99">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2801D" w14:textId="77777777" w:rsidR="002F7A73" w:rsidRPr="00C76A99" w:rsidRDefault="002F7A73" w:rsidP="007D5069">
            <w:pPr>
              <w:jc w:val="center"/>
            </w:pPr>
            <w:r w:rsidRPr="00C76A99">
              <w:t>399936.75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98D48" w14:textId="77777777" w:rsidR="002F7A73" w:rsidRPr="00C76A99" w:rsidRDefault="002F7A73" w:rsidP="007D5069">
            <w:pPr>
              <w:jc w:val="center"/>
            </w:pPr>
            <w:r w:rsidRPr="00C76A99">
              <w:t>1267551.17</w:t>
            </w:r>
          </w:p>
        </w:tc>
      </w:tr>
      <w:tr w:rsidR="002F7A73" w:rsidRPr="00C76A99" w14:paraId="3A05896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BBA73" w14:textId="77777777" w:rsidR="002F7A73" w:rsidRPr="00C76A99" w:rsidRDefault="002F7A73" w:rsidP="007D5069">
            <w:pPr>
              <w:jc w:val="center"/>
            </w:pPr>
            <w:r w:rsidRPr="00C76A99">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C82FB" w14:textId="77777777" w:rsidR="002F7A73" w:rsidRPr="00C76A99" w:rsidRDefault="002F7A73" w:rsidP="007D5069">
            <w:pPr>
              <w:jc w:val="center"/>
            </w:pPr>
            <w:r w:rsidRPr="00C76A99">
              <w:t>399896.18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98950" w14:textId="77777777" w:rsidR="002F7A73" w:rsidRPr="00C76A99" w:rsidRDefault="002F7A73" w:rsidP="007D5069">
            <w:pPr>
              <w:jc w:val="center"/>
            </w:pPr>
            <w:r w:rsidRPr="00C76A99">
              <w:t>1267583.95</w:t>
            </w:r>
          </w:p>
        </w:tc>
      </w:tr>
      <w:tr w:rsidR="002F7A73" w:rsidRPr="00C76A99" w14:paraId="653812D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4CA0A" w14:textId="77777777" w:rsidR="002F7A73" w:rsidRPr="00C76A99" w:rsidRDefault="002F7A73" w:rsidP="007D5069">
            <w:pPr>
              <w:jc w:val="center"/>
            </w:pPr>
            <w:r w:rsidRPr="00C76A99">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7916F" w14:textId="77777777" w:rsidR="002F7A73" w:rsidRPr="00C76A99" w:rsidRDefault="002F7A73" w:rsidP="007D5069">
            <w:pPr>
              <w:jc w:val="center"/>
            </w:pPr>
            <w:r w:rsidRPr="00C76A99">
              <w:t>399849.20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34B2F" w14:textId="77777777" w:rsidR="002F7A73" w:rsidRPr="00C76A99" w:rsidRDefault="002F7A73" w:rsidP="007D5069">
            <w:pPr>
              <w:jc w:val="center"/>
            </w:pPr>
            <w:r w:rsidRPr="00C76A99">
              <w:t>1267603.02</w:t>
            </w:r>
          </w:p>
        </w:tc>
      </w:tr>
      <w:tr w:rsidR="002F7A73" w:rsidRPr="00C76A99" w14:paraId="549CF69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7372B" w14:textId="77777777" w:rsidR="002F7A73" w:rsidRPr="00C76A99" w:rsidRDefault="002F7A73" w:rsidP="007D5069">
            <w:pPr>
              <w:jc w:val="center"/>
            </w:pPr>
            <w:r w:rsidRPr="00C76A99">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C3287" w14:textId="77777777" w:rsidR="002F7A73" w:rsidRPr="00C76A99" w:rsidRDefault="002F7A73" w:rsidP="007D5069">
            <w:pPr>
              <w:jc w:val="center"/>
            </w:pPr>
            <w:r w:rsidRPr="00C76A99">
              <w:t>399674.75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B50F0" w14:textId="77777777" w:rsidR="002F7A73" w:rsidRPr="00C76A99" w:rsidRDefault="002F7A73" w:rsidP="007D5069">
            <w:pPr>
              <w:jc w:val="center"/>
            </w:pPr>
            <w:r w:rsidRPr="00C76A99">
              <w:t>1267644.28</w:t>
            </w:r>
          </w:p>
        </w:tc>
      </w:tr>
      <w:tr w:rsidR="002F7A73" w:rsidRPr="00C76A99" w14:paraId="144420B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D75F9" w14:textId="77777777" w:rsidR="002F7A73" w:rsidRPr="00C76A99" w:rsidRDefault="002F7A73" w:rsidP="007D5069">
            <w:pPr>
              <w:jc w:val="center"/>
            </w:pPr>
            <w:r w:rsidRPr="00C76A99">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386E2" w14:textId="77777777" w:rsidR="002F7A73" w:rsidRPr="00C76A99" w:rsidRDefault="002F7A73" w:rsidP="007D5069">
            <w:pPr>
              <w:jc w:val="center"/>
            </w:pPr>
            <w:r w:rsidRPr="00C76A99">
              <w:t>399627.99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A5323" w14:textId="77777777" w:rsidR="002F7A73" w:rsidRPr="00C76A99" w:rsidRDefault="002F7A73" w:rsidP="007D5069">
            <w:pPr>
              <w:jc w:val="center"/>
            </w:pPr>
            <w:r w:rsidRPr="00C76A99">
              <w:t>1267655.36</w:t>
            </w:r>
          </w:p>
        </w:tc>
      </w:tr>
      <w:tr w:rsidR="002F7A73" w:rsidRPr="00C76A99" w14:paraId="7F83B79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6B18B" w14:textId="77777777" w:rsidR="002F7A73" w:rsidRPr="00C76A99" w:rsidRDefault="002F7A73" w:rsidP="007D5069">
            <w:pPr>
              <w:jc w:val="center"/>
            </w:pPr>
            <w:r w:rsidRPr="00C76A99">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5DE69" w14:textId="77777777" w:rsidR="002F7A73" w:rsidRPr="00C76A99" w:rsidRDefault="002F7A73" w:rsidP="007D5069">
            <w:pPr>
              <w:jc w:val="center"/>
            </w:pPr>
            <w:r w:rsidRPr="00C76A99">
              <w:t>399581.24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255D5" w14:textId="77777777" w:rsidR="002F7A73" w:rsidRPr="00C76A99" w:rsidRDefault="002F7A73" w:rsidP="007D5069">
            <w:pPr>
              <w:jc w:val="center"/>
            </w:pPr>
            <w:r w:rsidRPr="00C76A99">
              <w:t>1267674.38</w:t>
            </w:r>
          </w:p>
        </w:tc>
      </w:tr>
      <w:tr w:rsidR="002F7A73" w:rsidRPr="00C76A99" w14:paraId="34026BA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76602" w14:textId="77777777" w:rsidR="002F7A73" w:rsidRPr="00C76A99" w:rsidRDefault="002F7A73" w:rsidP="007D5069">
            <w:pPr>
              <w:jc w:val="center"/>
            </w:pPr>
            <w:r w:rsidRPr="00C76A99">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15DA1" w14:textId="77777777" w:rsidR="002F7A73" w:rsidRPr="00C76A99" w:rsidRDefault="002F7A73" w:rsidP="007D5069">
            <w:pPr>
              <w:jc w:val="center"/>
            </w:pPr>
            <w:r w:rsidRPr="00C76A99">
              <w:t>399533.58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1A98D" w14:textId="77777777" w:rsidR="002F7A73" w:rsidRPr="00C76A99" w:rsidRDefault="002F7A73" w:rsidP="007D5069">
            <w:pPr>
              <w:jc w:val="center"/>
            </w:pPr>
            <w:r w:rsidRPr="00C76A99">
              <w:t>1267700.25</w:t>
            </w:r>
          </w:p>
        </w:tc>
      </w:tr>
      <w:tr w:rsidR="002F7A73" w:rsidRPr="00C76A99" w14:paraId="184D91F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9A370" w14:textId="77777777" w:rsidR="002F7A73" w:rsidRPr="00C76A99" w:rsidRDefault="002F7A73" w:rsidP="007D5069">
            <w:pPr>
              <w:jc w:val="center"/>
            </w:pPr>
            <w:r w:rsidRPr="00C76A99">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FE67E" w14:textId="77777777" w:rsidR="002F7A73" w:rsidRPr="00C76A99" w:rsidRDefault="002F7A73" w:rsidP="007D5069">
            <w:pPr>
              <w:jc w:val="center"/>
            </w:pPr>
            <w:r w:rsidRPr="00C76A99">
              <w:t>399498.24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A2B58" w14:textId="77777777" w:rsidR="002F7A73" w:rsidRPr="00C76A99" w:rsidRDefault="002F7A73" w:rsidP="007D5069">
            <w:pPr>
              <w:jc w:val="center"/>
            </w:pPr>
            <w:r w:rsidRPr="00C76A99">
              <w:t>1267725.69</w:t>
            </w:r>
          </w:p>
        </w:tc>
      </w:tr>
      <w:tr w:rsidR="002F7A73" w:rsidRPr="00C76A99" w14:paraId="3A65D12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52650" w14:textId="77777777" w:rsidR="002F7A73" w:rsidRPr="00C76A99" w:rsidRDefault="002F7A73" w:rsidP="007D5069">
            <w:pPr>
              <w:jc w:val="center"/>
            </w:pPr>
            <w:r w:rsidRPr="00C76A99">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BC1BF" w14:textId="77777777" w:rsidR="002F7A73" w:rsidRPr="00C76A99" w:rsidRDefault="002F7A73" w:rsidP="007D5069">
            <w:pPr>
              <w:jc w:val="center"/>
            </w:pPr>
            <w:r w:rsidRPr="00C76A99">
              <w:t>399439.02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4B1CC" w14:textId="77777777" w:rsidR="002F7A73" w:rsidRPr="00C76A99" w:rsidRDefault="002F7A73" w:rsidP="007D5069">
            <w:pPr>
              <w:jc w:val="center"/>
            </w:pPr>
            <w:r w:rsidRPr="00C76A99">
              <w:t>1267778.61</w:t>
            </w:r>
          </w:p>
        </w:tc>
      </w:tr>
      <w:tr w:rsidR="002F7A73" w:rsidRPr="00C76A99" w14:paraId="7799CE4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58A2D" w14:textId="77777777" w:rsidR="002F7A73" w:rsidRPr="00C76A99" w:rsidRDefault="002F7A73" w:rsidP="007D5069">
            <w:pPr>
              <w:jc w:val="center"/>
            </w:pPr>
            <w:r w:rsidRPr="00C76A99">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2C55A" w14:textId="77777777" w:rsidR="002F7A73" w:rsidRPr="00C76A99" w:rsidRDefault="002F7A73" w:rsidP="007D5069">
            <w:pPr>
              <w:jc w:val="center"/>
            </w:pPr>
            <w:r w:rsidRPr="00C76A99">
              <w:t>399334.74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9E1D6" w14:textId="77777777" w:rsidR="002F7A73" w:rsidRPr="00C76A99" w:rsidRDefault="002F7A73" w:rsidP="007D5069">
            <w:pPr>
              <w:jc w:val="center"/>
            </w:pPr>
            <w:r w:rsidRPr="00C76A99">
              <w:t>1267871.80</w:t>
            </w:r>
          </w:p>
        </w:tc>
      </w:tr>
      <w:tr w:rsidR="002F7A73" w:rsidRPr="00C76A99" w14:paraId="67A1183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B0CE6" w14:textId="77777777" w:rsidR="002F7A73" w:rsidRPr="00C76A99" w:rsidRDefault="002F7A73" w:rsidP="007D5069">
            <w:pPr>
              <w:jc w:val="center"/>
            </w:pPr>
            <w:r w:rsidRPr="00C76A99">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AB9AF" w14:textId="77777777" w:rsidR="002F7A73" w:rsidRPr="00C76A99" w:rsidRDefault="002F7A73" w:rsidP="007D5069">
            <w:pPr>
              <w:jc w:val="center"/>
            </w:pPr>
            <w:r w:rsidRPr="00C76A99">
              <w:t>399260.47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23826" w14:textId="77777777" w:rsidR="002F7A73" w:rsidRPr="00C76A99" w:rsidRDefault="002F7A73" w:rsidP="007D5069">
            <w:pPr>
              <w:jc w:val="center"/>
            </w:pPr>
            <w:r w:rsidRPr="00C76A99">
              <w:t>1267937.86</w:t>
            </w:r>
          </w:p>
        </w:tc>
      </w:tr>
      <w:tr w:rsidR="002F7A73" w:rsidRPr="00C76A99" w14:paraId="65C070B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BE7E7" w14:textId="77777777" w:rsidR="002F7A73" w:rsidRPr="00C76A99" w:rsidRDefault="002F7A73" w:rsidP="007D5069">
            <w:pPr>
              <w:jc w:val="center"/>
            </w:pPr>
            <w:r w:rsidRPr="00C76A99">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C598A" w14:textId="77777777" w:rsidR="002F7A73" w:rsidRPr="00C76A99" w:rsidRDefault="002F7A73" w:rsidP="007D5069">
            <w:pPr>
              <w:jc w:val="center"/>
            </w:pPr>
            <w:r w:rsidRPr="00C76A99">
              <w:t>399251.69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3EE0E" w14:textId="77777777" w:rsidR="002F7A73" w:rsidRPr="00C76A99" w:rsidRDefault="002F7A73" w:rsidP="007D5069">
            <w:pPr>
              <w:jc w:val="center"/>
            </w:pPr>
            <w:r w:rsidRPr="00C76A99">
              <w:t>1267933.15</w:t>
            </w:r>
          </w:p>
        </w:tc>
      </w:tr>
      <w:tr w:rsidR="002F7A73" w:rsidRPr="00C76A99" w14:paraId="1A18D19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11052" w14:textId="77777777" w:rsidR="002F7A73" w:rsidRPr="00C76A99" w:rsidRDefault="002F7A73" w:rsidP="007D5069">
            <w:pPr>
              <w:jc w:val="center"/>
            </w:pPr>
            <w:r w:rsidRPr="00C76A99">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BEC95" w14:textId="77777777" w:rsidR="002F7A73" w:rsidRPr="00C76A99" w:rsidRDefault="002F7A73" w:rsidP="007D5069">
            <w:pPr>
              <w:jc w:val="center"/>
            </w:pPr>
            <w:r w:rsidRPr="00C76A99">
              <w:t>399257.73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00552" w14:textId="77777777" w:rsidR="002F7A73" w:rsidRPr="00C76A99" w:rsidRDefault="002F7A73" w:rsidP="007D5069">
            <w:pPr>
              <w:jc w:val="center"/>
            </w:pPr>
            <w:r w:rsidRPr="00C76A99">
              <w:t>1267921.33</w:t>
            </w:r>
          </w:p>
        </w:tc>
      </w:tr>
      <w:tr w:rsidR="002F7A73" w:rsidRPr="00C76A99" w14:paraId="57B7147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C52AF" w14:textId="77777777" w:rsidR="002F7A73" w:rsidRPr="00C76A99" w:rsidRDefault="002F7A73" w:rsidP="007D5069">
            <w:pPr>
              <w:jc w:val="center"/>
            </w:pPr>
            <w:r w:rsidRPr="00C76A99">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CE774" w14:textId="77777777" w:rsidR="002F7A73" w:rsidRPr="00C76A99" w:rsidRDefault="002F7A73" w:rsidP="007D5069">
            <w:pPr>
              <w:jc w:val="center"/>
            </w:pPr>
            <w:r w:rsidRPr="00C76A99">
              <w:t>399245.26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82BD9" w14:textId="77777777" w:rsidR="002F7A73" w:rsidRPr="00C76A99" w:rsidRDefault="002F7A73" w:rsidP="007D5069">
            <w:pPr>
              <w:jc w:val="center"/>
            </w:pPr>
            <w:r w:rsidRPr="00C76A99">
              <w:t>1267914.96</w:t>
            </w:r>
          </w:p>
        </w:tc>
      </w:tr>
      <w:tr w:rsidR="002F7A73" w:rsidRPr="00C76A99" w14:paraId="6A95AC7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859EB" w14:textId="77777777" w:rsidR="002F7A73" w:rsidRPr="00C76A99" w:rsidRDefault="002F7A73" w:rsidP="007D5069">
            <w:pPr>
              <w:jc w:val="center"/>
            </w:pPr>
            <w:r w:rsidRPr="00C76A99">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E538D" w14:textId="77777777" w:rsidR="002F7A73" w:rsidRPr="00C76A99" w:rsidRDefault="002F7A73" w:rsidP="007D5069">
            <w:pPr>
              <w:jc w:val="center"/>
            </w:pPr>
            <w:r w:rsidRPr="00C76A99">
              <w:t>399232.07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8377F" w14:textId="77777777" w:rsidR="002F7A73" w:rsidRPr="00C76A99" w:rsidRDefault="002F7A73" w:rsidP="007D5069">
            <w:pPr>
              <w:jc w:val="center"/>
            </w:pPr>
            <w:r w:rsidRPr="00C76A99">
              <w:t>1267940.78</w:t>
            </w:r>
          </w:p>
        </w:tc>
      </w:tr>
      <w:tr w:rsidR="002F7A73" w:rsidRPr="00C76A99" w14:paraId="246B465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7682C" w14:textId="77777777" w:rsidR="002F7A73" w:rsidRPr="00C76A99" w:rsidRDefault="002F7A73" w:rsidP="007D5069">
            <w:pPr>
              <w:jc w:val="center"/>
            </w:pPr>
            <w:r w:rsidRPr="00C76A99">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40B5E" w14:textId="77777777" w:rsidR="002F7A73" w:rsidRPr="00C76A99" w:rsidRDefault="002F7A73" w:rsidP="007D5069">
            <w:pPr>
              <w:jc w:val="center"/>
            </w:pPr>
            <w:r w:rsidRPr="00C76A99">
              <w:t>399244.54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4F583" w14:textId="77777777" w:rsidR="002F7A73" w:rsidRPr="00C76A99" w:rsidRDefault="002F7A73" w:rsidP="007D5069">
            <w:pPr>
              <w:jc w:val="center"/>
            </w:pPr>
            <w:r w:rsidRPr="00C76A99">
              <w:t>1267947.15</w:t>
            </w:r>
          </w:p>
        </w:tc>
      </w:tr>
      <w:tr w:rsidR="002F7A73" w:rsidRPr="00C76A99" w14:paraId="7E45BE1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5F702" w14:textId="77777777" w:rsidR="002F7A73" w:rsidRPr="00C76A99" w:rsidRDefault="002F7A73" w:rsidP="007D5069">
            <w:pPr>
              <w:jc w:val="center"/>
            </w:pPr>
            <w:r w:rsidRPr="00C76A99">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1D02F" w14:textId="77777777" w:rsidR="002F7A73" w:rsidRPr="00C76A99" w:rsidRDefault="002F7A73" w:rsidP="007D5069">
            <w:pPr>
              <w:jc w:val="center"/>
            </w:pPr>
            <w:r w:rsidRPr="00C76A99">
              <w:t>399247.82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C6759" w14:textId="77777777" w:rsidR="002F7A73" w:rsidRPr="00C76A99" w:rsidRDefault="002F7A73" w:rsidP="007D5069">
            <w:pPr>
              <w:jc w:val="center"/>
            </w:pPr>
            <w:r w:rsidRPr="00C76A99">
              <w:t>1267940.72</w:t>
            </w:r>
          </w:p>
        </w:tc>
      </w:tr>
      <w:tr w:rsidR="002F7A73" w:rsidRPr="00C76A99" w14:paraId="567175A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A3C77" w14:textId="77777777" w:rsidR="002F7A73" w:rsidRPr="00C76A99" w:rsidRDefault="002F7A73" w:rsidP="007D5069">
            <w:pPr>
              <w:jc w:val="center"/>
            </w:pPr>
            <w:r w:rsidRPr="00C76A99">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E7F6A" w14:textId="77777777" w:rsidR="002F7A73" w:rsidRPr="00C76A99" w:rsidRDefault="002F7A73" w:rsidP="007D5069">
            <w:pPr>
              <w:jc w:val="center"/>
            </w:pPr>
            <w:r w:rsidRPr="00C76A99">
              <w:t>399253.70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AEBB7" w14:textId="77777777" w:rsidR="002F7A73" w:rsidRPr="00C76A99" w:rsidRDefault="002F7A73" w:rsidP="007D5069">
            <w:pPr>
              <w:jc w:val="center"/>
            </w:pPr>
            <w:r w:rsidRPr="00C76A99">
              <w:t>1267943.88</w:t>
            </w:r>
          </w:p>
        </w:tc>
      </w:tr>
      <w:tr w:rsidR="002F7A73" w:rsidRPr="00C76A99" w14:paraId="784935F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BDEB6" w14:textId="77777777" w:rsidR="002F7A73" w:rsidRPr="00C76A99" w:rsidRDefault="002F7A73" w:rsidP="007D5069">
            <w:pPr>
              <w:jc w:val="center"/>
            </w:pPr>
            <w:r w:rsidRPr="00C76A99">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BD1CC" w14:textId="77777777" w:rsidR="002F7A73" w:rsidRPr="00C76A99" w:rsidRDefault="002F7A73" w:rsidP="007D5069">
            <w:pPr>
              <w:jc w:val="center"/>
            </w:pPr>
            <w:r w:rsidRPr="00C76A99">
              <w:t>399236.00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C453E" w14:textId="77777777" w:rsidR="002F7A73" w:rsidRPr="00C76A99" w:rsidRDefault="002F7A73" w:rsidP="007D5069">
            <w:pPr>
              <w:jc w:val="center"/>
            </w:pPr>
            <w:r w:rsidRPr="00C76A99">
              <w:t>1267959.63</w:t>
            </w:r>
          </w:p>
        </w:tc>
      </w:tr>
      <w:tr w:rsidR="002F7A73" w:rsidRPr="00C76A99" w14:paraId="6C44D95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8016D" w14:textId="77777777" w:rsidR="002F7A73" w:rsidRPr="00C76A99" w:rsidRDefault="002F7A73" w:rsidP="007D5069">
            <w:pPr>
              <w:jc w:val="center"/>
            </w:pPr>
            <w:r w:rsidRPr="00C76A99">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B6B2B" w14:textId="77777777" w:rsidR="002F7A73" w:rsidRPr="00C76A99" w:rsidRDefault="002F7A73" w:rsidP="007D5069">
            <w:pPr>
              <w:jc w:val="center"/>
            </w:pPr>
            <w:r w:rsidRPr="00C76A99">
              <w:t>399225.98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B2FC7" w14:textId="77777777" w:rsidR="002F7A73" w:rsidRPr="00C76A99" w:rsidRDefault="002F7A73" w:rsidP="007D5069">
            <w:pPr>
              <w:jc w:val="center"/>
            </w:pPr>
            <w:r w:rsidRPr="00C76A99">
              <w:t>1267964.06</w:t>
            </w:r>
          </w:p>
        </w:tc>
      </w:tr>
      <w:tr w:rsidR="002F7A73" w:rsidRPr="00C76A99" w14:paraId="62817A9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35FC3" w14:textId="77777777" w:rsidR="002F7A73" w:rsidRPr="00C76A99" w:rsidRDefault="002F7A73" w:rsidP="007D5069">
            <w:pPr>
              <w:jc w:val="center"/>
            </w:pPr>
            <w:r w:rsidRPr="00C76A99">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D7E4E" w14:textId="77777777" w:rsidR="002F7A73" w:rsidRPr="00C76A99" w:rsidRDefault="002F7A73" w:rsidP="007D5069">
            <w:pPr>
              <w:jc w:val="center"/>
            </w:pPr>
            <w:r w:rsidRPr="00C76A99">
              <w:t>399034.41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32E3B" w14:textId="77777777" w:rsidR="002F7A73" w:rsidRPr="00C76A99" w:rsidRDefault="002F7A73" w:rsidP="007D5069">
            <w:pPr>
              <w:jc w:val="center"/>
            </w:pPr>
            <w:r w:rsidRPr="00C76A99">
              <w:t>1267865.18</w:t>
            </w:r>
          </w:p>
        </w:tc>
      </w:tr>
      <w:tr w:rsidR="002F7A73" w:rsidRPr="00C76A99" w14:paraId="665FD60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958BD" w14:textId="77777777" w:rsidR="002F7A73" w:rsidRPr="00C76A99" w:rsidRDefault="002F7A73" w:rsidP="007D5069">
            <w:pPr>
              <w:jc w:val="center"/>
            </w:pPr>
            <w:r w:rsidRPr="00C76A99">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E08A0" w14:textId="77777777" w:rsidR="002F7A73" w:rsidRPr="00C76A99" w:rsidRDefault="002F7A73" w:rsidP="007D5069">
            <w:pPr>
              <w:jc w:val="center"/>
            </w:pPr>
            <w:r w:rsidRPr="00C76A99">
              <w:t>398873.11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DC449" w14:textId="77777777" w:rsidR="002F7A73" w:rsidRPr="00C76A99" w:rsidRDefault="002F7A73" w:rsidP="007D5069">
            <w:pPr>
              <w:jc w:val="center"/>
            </w:pPr>
            <w:r w:rsidRPr="00C76A99">
              <w:t>1267758.76</w:t>
            </w:r>
          </w:p>
        </w:tc>
      </w:tr>
      <w:tr w:rsidR="002F7A73" w:rsidRPr="00C76A99" w14:paraId="7F855F4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366AD" w14:textId="77777777" w:rsidR="002F7A73" w:rsidRPr="00C76A99" w:rsidRDefault="002F7A73" w:rsidP="007D5069">
            <w:pPr>
              <w:jc w:val="center"/>
            </w:pPr>
            <w:r w:rsidRPr="00C76A99">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6A5EE" w14:textId="77777777" w:rsidR="002F7A73" w:rsidRPr="00C76A99" w:rsidRDefault="002F7A73" w:rsidP="007D5069">
            <w:pPr>
              <w:jc w:val="center"/>
            </w:pPr>
            <w:r w:rsidRPr="00C76A99">
              <w:t>398498.17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8864F" w14:textId="77777777" w:rsidR="002F7A73" w:rsidRPr="00C76A99" w:rsidRDefault="002F7A73" w:rsidP="007D5069">
            <w:pPr>
              <w:jc w:val="center"/>
            </w:pPr>
            <w:r w:rsidRPr="00C76A99">
              <w:t>1267565.46</w:t>
            </w:r>
          </w:p>
        </w:tc>
      </w:tr>
      <w:tr w:rsidR="002F7A73" w:rsidRPr="00C76A99" w14:paraId="2DC86D3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56483" w14:textId="77777777" w:rsidR="002F7A73" w:rsidRPr="00C76A99" w:rsidRDefault="002F7A73" w:rsidP="007D5069">
            <w:pPr>
              <w:jc w:val="center"/>
            </w:pPr>
            <w:r w:rsidRPr="00C76A99">
              <w:lastRenderedPageBreak/>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DCC21" w14:textId="77777777" w:rsidR="002F7A73" w:rsidRPr="00C76A99" w:rsidRDefault="002F7A73" w:rsidP="007D5069">
            <w:pPr>
              <w:jc w:val="center"/>
            </w:pPr>
            <w:r w:rsidRPr="00C76A99">
              <w:t>398467.42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D0654" w14:textId="77777777" w:rsidR="002F7A73" w:rsidRPr="00C76A99" w:rsidRDefault="002F7A73" w:rsidP="007D5069">
            <w:pPr>
              <w:jc w:val="center"/>
            </w:pPr>
            <w:r w:rsidRPr="00C76A99">
              <w:t>1267625.09</w:t>
            </w:r>
          </w:p>
        </w:tc>
      </w:tr>
      <w:tr w:rsidR="002F7A73" w:rsidRPr="00C76A99" w14:paraId="3D8F31C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22F91" w14:textId="77777777" w:rsidR="002F7A73" w:rsidRPr="00C76A99" w:rsidRDefault="002F7A73" w:rsidP="007D5069">
            <w:pPr>
              <w:jc w:val="center"/>
            </w:pPr>
            <w:r w:rsidRPr="00C76A99">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7B90C" w14:textId="77777777" w:rsidR="002F7A73" w:rsidRPr="00C76A99" w:rsidRDefault="002F7A73" w:rsidP="007D5069">
            <w:pPr>
              <w:jc w:val="center"/>
            </w:pPr>
            <w:r w:rsidRPr="00C76A99">
              <w:t>398446.60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2E670" w14:textId="77777777" w:rsidR="002F7A73" w:rsidRPr="00C76A99" w:rsidRDefault="002F7A73" w:rsidP="007D5069">
            <w:pPr>
              <w:jc w:val="center"/>
            </w:pPr>
            <w:r w:rsidRPr="00C76A99">
              <w:t>1267614.44</w:t>
            </w:r>
          </w:p>
        </w:tc>
      </w:tr>
      <w:tr w:rsidR="002F7A73" w:rsidRPr="00C76A99" w14:paraId="6BCF8B2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65A84" w14:textId="77777777" w:rsidR="002F7A73" w:rsidRPr="00C76A99" w:rsidRDefault="002F7A73" w:rsidP="007D5069">
            <w:pPr>
              <w:jc w:val="center"/>
            </w:pPr>
            <w:r w:rsidRPr="00C76A99">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B5A04" w14:textId="77777777" w:rsidR="002F7A73" w:rsidRPr="00C76A99" w:rsidRDefault="002F7A73" w:rsidP="007D5069">
            <w:pPr>
              <w:jc w:val="center"/>
            </w:pPr>
            <w:r w:rsidRPr="00C76A99">
              <w:t>398474.31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8F9AE" w14:textId="77777777" w:rsidR="002F7A73" w:rsidRPr="00C76A99" w:rsidRDefault="002F7A73" w:rsidP="007D5069">
            <w:pPr>
              <w:jc w:val="center"/>
            </w:pPr>
            <w:r w:rsidRPr="00C76A99">
              <w:t>1267560.68</w:t>
            </w:r>
          </w:p>
        </w:tc>
      </w:tr>
      <w:tr w:rsidR="002F7A73" w:rsidRPr="00C76A99" w14:paraId="3A6ADDE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B7766" w14:textId="77777777" w:rsidR="002F7A73" w:rsidRPr="00C76A99" w:rsidRDefault="002F7A73" w:rsidP="007D5069">
            <w:pPr>
              <w:jc w:val="center"/>
            </w:pPr>
            <w:r w:rsidRPr="00C76A99">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03820" w14:textId="77777777" w:rsidR="002F7A73" w:rsidRPr="00C76A99" w:rsidRDefault="002F7A73" w:rsidP="007D5069">
            <w:pPr>
              <w:jc w:val="center"/>
            </w:pPr>
            <w:r w:rsidRPr="00C76A99">
              <w:t>398211.51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62D0A" w14:textId="77777777" w:rsidR="002F7A73" w:rsidRPr="00C76A99" w:rsidRDefault="002F7A73" w:rsidP="007D5069">
            <w:pPr>
              <w:jc w:val="center"/>
            </w:pPr>
            <w:r w:rsidRPr="00C76A99">
              <w:t>1267425.18</w:t>
            </w:r>
          </w:p>
        </w:tc>
      </w:tr>
      <w:tr w:rsidR="002F7A73" w:rsidRPr="00C76A99" w14:paraId="2A92F4B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0D2B2" w14:textId="77777777" w:rsidR="002F7A73" w:rsidRPr="00C76A99" w:rsidRDefault="002F7A73" w:rsidP="007D5069">
            <w:pPr>
              <w:jc w:val="center"/>
            </w:pPr>
            <w:r w:rsidRPr="00C76A99">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FCB55" w14:textId="77777777" w:rsidR="002F7A73" w:rsidRPr="00C76A99" w:rsidRDefault="002F7A73" w:rsidP="007D5069">
            <w:pPr>
              <w:jc w:val="center"/>
            </w:pPr>
            <w:r w:rsidRPr="00C76A99">
              <w:t>398191.27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85F76" w14:textId="77777777" w:rsidR="002F7A73" w:rsidRPr="00C76A99" w:rsidRDefault="002F7A73" w:rsidP="007D5069">
            <w:pPr>
              <w:jc w:val="center"/>
            </w:pPr>
            <w:r w:rsidRPr="00C76A99">
              <w:t>1267414.75</w:t>
            </w:r>
          </w:p>
        </w:tc>
      </w:tr>
      <w:tr w:rsidR="002F7A73" w:rsidRPr="00C76A99" w14:paraId="20C5669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27821" w14:textId="77777777" w:rsidR="002F7A73" w:rsidRPr="00C76A99" w:rsidRDefault="002F7A73" w:rsidP="007D5069">
            <w:pPr>
              <w:jc w:val="center"/>
            </w:pPr>
            <w:r w:rsidRPr="00C76A99">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7798E" w14:textId="77777777" w:rsidR="002F7A73" w:rsidRPr="00C76A99" w:rsidRDefault="002F7A73" w:rsidP="007D5069">
            <w:pPr>
              <w:jc w:val="center"/>
            </w:pPr>
            <w:r w:rsidRPr="00C76A99">
              <w:t>397927.64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F282F" w14:textId="77777777" w:rsidR="002F7A73" w:rsidRPr="00C76A99" w:rsidRDefault="002F7A73" w:rsidP="007D5069">
            <w:pPr>
              <w:jc w:val="center"/>
            </w:pPr>
            <w:r w:rsidRPr="00C76A99">
              <w:t>1266345.86</w:t>
            </w:r>
          </w:p>
        </w:tc>
      </w:tr>
      <w:tr w:rsidR="002F7A73" w:rsidRPr="00C76A99" w14:paraId="25CDB4B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EA98B" w14:textId="77777777" w:rsidR="002F7A73" w:rsidRPr="00C76A99" w:rsidRDefault="002F7A73" w:rsidP="007D5069">
            <w:pPr>
              <w:jc w:val="center"/>
            </w:pPr>
            <w:r w:rsidRPr="00C76A99">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B13C8" w14:textId="77777777" w:rsidR="002F7A73" w:rsidRPr="00C76A99" w:rsidRDefault="002F7A73" w:rsidP="007D5069">
            <w:pPr>
              <w:jc w:val="center"/>
            </w:pPr>
            <w:r w:rsidRPr="00C76A99">
              <w:t>397927.09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2DB23" w14:textId="77777777" w:rsidR="002F7A73" w:rsidRPr="00C76A99" w:rsidRDefault="002F7A73" w:rsidP="007D5069">
            <w:pPr>
              <w:jc w:val="center"/>
            </w:pPr>
            <w:r w:rsidRPr="00C76A99">
              <w:t>1266346.00</w:t>
            </w:r>
          </w:p>
        </w:tc>
      </w:tr>
      <w:tr w:rsidR="002F7A73" w:rsidRPr="00C76A99" w14:paraId="52F84C9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BAD7F" w14:textId="77777777" w:rsidR="002F7A73" w:rsidRPr="00C76A99" w:rsidRDefault="002F7A73" w:rsidP="007D5069">
            <w:pPr>
              <w:jc w:val="center"/>
            </w:pPr>
            <w:r w:rsidRPr="00C76A99">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BBE1F" w14:textId="77777777" w:rsidR="002F7A73" w:rsidRPr="00C76A99" w:rsidRDefault="002F7A73" w:rsidP="007D5069">
            <w:pPr>
              <w:jc w:val="center"/>
            </w:pPr>
            <w:r w:rsidRPr="00C76A99">
              <w:t>397922.49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9950F" w14:textId="77777777" w:rsidR="002F7A73" w:rsidRPr="00C76A99" w:rsidRDefault="002F7A73" w:rsidP="007D5069">
            <w:pPr>
              <w:jc w:val="center"/>
            </w:pPr>
            <w:r w:rsidRPr="00C76A99">
              <w:t>1266345.01</w:t>
            </w:r>
          </w:p>
        </w:tc>
      </w:tr>
      <w:tr w:rsidR="002F7A73" w:rsidRPr="00C76A99" w14:paraId="6BFCF12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E5B00" w14:textId="77777777" w:rsidR="002F7A73" w:rsidRPr="00C76A99" w:rsidRDefault="002F7A73" w:rsidP="007D5069">
            <w:pPr>
              <w:jc w:val="center"/>
            </w:pPr>
            <w:r w:rsidRPr="00C76A99">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5E04C" w14:textId="77777777" w:rsidR="002F7A73" w:rsidRPr="00C76A99" w:rsidRDefault="002F7A73" w:rsidP="007D5069">
            <w:pPr>
              <w:jc w:val="center"/>
            </w:pPr>
            <w:r w:rsidRPr="00C76A99">
              <w:t>397912.49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AA086" w14:textId="77777777" w:rsidR="002F7A73" w:rsidRPr="00C76A99" w:rsidRDefault="002F7A73" w:rsidP="007D5069">
            <w:pPr>
              <w:jc w:val="center"/>
            </w:pPr>
            <w:r w:rsidRPr="00C76A99">
              <w:t>1266345.20</w:t>
            </w:r>
          </w:p>
        </w:tc>
      </w:tr>
      <w:tr w:rsidR="002F7A73" w:rsidRPr="00C76A99" w14:paraId="5C27B76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C08AF" w14:textId="77777777" w:rsidR="002F7A73" w:rsidRPr="00C76A99" w:rsidRDefault="002F7A73" w:rsidP="007D5069">
            <w:pPr>
              <w:jc w:val="center"/>
            </w:pPr>
            <w:r w:rsidRPr="00C76A99">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5FF50" w14:textId="77777777" w:rsidR="002F7A73" w:rsidRPr="00C76A99" w:rsidRDefault="002F7A73" w:rsidP="007D5069">
            <w:pPr>
              <w:jc w:val="center"/>
            </w:pPr>
            <w:r w:rsidRPr="00C76A99">
              <w:t>397912.11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05C74" w14:textId="77777777" w:rsidR="002F7A73" w:rsidRPr="00C76A99" w:rsidRDefault="002F7A73" w:rsidP="007D5069">
            <w:pPr>
              <w:jc w:val="center"/>
            </w:pPr>
            <w:r w:rsidRPr="00C76A99">
              <w:t>1266325.28</w:t>
            </w:r>
          </w:p>
        </w:tc>
      </w:tr>
      <w:tr w:rsidR="002F7A73" w:rsidRPr="00C76A99" w14:paraId="2B9A9D9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43F36" w14:textId="77777777" w:rsidR="002F7A73" w:rsidRPr="00C76A99" w:rsidRDefault="002F7A73" w:rsidP="007D5069">
            <w:pPr>
              <w:jc w:val="center"/>
            </w:pPr>
            <w:r w:rsidRPr="00C76A99">
              <w:t>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9F56C" w14:textId="77777777" w:rsidR="002F7A73" w:rsidRPr="00C76A99" w:rsidRDefault="002F7A73" w:rsidP="007D5069">
            <w:pPr>
              <w:jc w:val="center"/>
            </w:pPr>
            <w:r w:rsidRPr="00C76A99">
              <w:t>397921.07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92558" w14:textId="77777777" w:rsidR="002F7A73" w:rsidRPr="00C76A99" w:rsidRDefault="002F7A73" w:rsidP="007D5069">
            <w:pPr>
              <w:jc w:val="center"/>
            </w:pPr>
            <w:r w:rsidRPr="00C76A99">
              <w:t>1266325.11</w:t>
            </w:r>
          </w:p>
        </w:tc>
      </w:tr>
      <w:tr w:rsidR="002F7A73" w:rsidRPr="00C76A99" w14:paraId="110E861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BECF0" w14:textId="77777777" w:rsidR="002F7A73" w:rsidRPr="00C76A99" w:rsidRDefault="002F7A73" w:rsidP="007D5069">
            <w:pPr>
              <w:jc w:val="center"/>
            </w:pPr>
            <w:r w:rsidRPr="00C76A99">
              <w:t>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D998B" w14:textId="77777777" w:rsidR="002F7A73" w:rsidRPr="00C76A99" w:rsidRDefault="002F7A73" w:rsidP="007D5069">
            <w:pPr>
              <w:jc w:val="center"/>
            </w:pPr>
            <w:r w:rsidRPr="00C76A99">
              <w:t>397917.81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8219E" w14:textId="77777777" w:rsidR="002F7A73" w:rsidRPr="00C76A99" w:rsidRDefault="002F7A73" w:rsidP="007D5069">
            <w:pPr>
              <w:jc w:val="center"/>
            </w:pPr>
            <w:r w:rsidRPr="00C76A99">
              <w:t>1266312.11</w:t>
            </w:r>
          </w:p>
        </w:tc>
      </w:tr>
      <w:tr w:rsidR="002F7A73" w:rsidRPr="00C76A99" w14:paraId="683D977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BC699" w14:textId="77777777" w:rsidR="002F7A73" w:rsidRPr="00C76A99" w:rsidRDefault="002F7A73" w:rsidP="007D5069">
            <w:pPr>
              <w:jc w:val="center"/>
            </w:pPr>
            <w:r w:rsidRPr="00C76A99">
              <w:t>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EC10A" w14:textId="77777777" w:rsidR="002F7A73" w:rsidRPr="00C76A99" w:rsidRDefault="002F7A73" w:rsidP="007D5069">
            <w:pPr>
              <w:jc w:val="center"/>
            </w:pPr>
            <w:r w:rsidRPr="00C76A99">
              <w:t>397919.37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04E03" w14:textId="77777777" w:rsidR="002F7A73" w:rsidRPr="00C76A99" w:rsidRDefault="002F7A73" w:rsidP="007D5069">
            <w:pPr>
              <w:jc w:val="center"/>
            </w:pPr>
            <w:r w:rsidRPr="00C76A99">
              <w:t>1266311.73</w:t>
            </w:r>
          </w:p>
        </w:tc>
      </w:tr>
      <w:tr w:rsidR="002F7A73" w:rsidRPr="00C76A99" w14:paraId="35D35D9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889EC" w14:textId="77777777" w:rsidR="002F7A73" w:rsidRPr="00C76A99" w:rsidRDefault="002F7A73" w:rsidP="007D5069">
            <w:pPr>
              <w:jc w:val="center"/>
            </w:pPr>
            <w:r w:rsidRPr="00C76A99">
              <w:t>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FE677" w14:textId="77777777" w:rsidR="002F7A73" w:rsidRPr="00C76A99" w:rsidRDefault="002F7A73" w:rsidP="007D5069">
            <w:pPr>
              <w:jc w:val="center"/>
            </w:pPr>
            <w:r w:rsidRPr="00C76A99">
              <w:t>397800.85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96B3B" w14:textId="77777777" w:rsidR="002F7A73" w:rsidRPr="00C76A99" w:rsidRDefault="002F7A73" w:rsidP="007D5069">
            <w:pPr>
              <w:jc w:val="center"/>
            </w:pPr>
            <w:r w:rsidRPr="00C76A99">
              <w:t>1265795.93</w:t>
            </w:r>
          </w:p>
        </w:tc>
      </w:tr>
      <w:tr w:rsidR="002F7A73" w:rsidRPr="00C76A99" w14:paraId="20EFF76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B7688" w14:textId="77777777" w:rsidR="002F7A73" w:rsidRPr="00C76A99" w:rsidRDefault="002F7A73" w:rsidP="007D5069">
            <w:pPr>
              <w:jc w:val="center"/>
            </w:pPr>
            <w:r w:rsidRPr="00C76A99">
              <w:t>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EF223" w14:textId="77777777" w:rsidR="002F7A73" w:rsidRPr="00C76A99" w:rsidRDefault="002F7A73" w:rsidP="007D5069">
            <w:pPr>
              <w:jc w:val="center"/>
            </w:pPr>
            <w:r w:rsidRPr="00C76A99">
              <w:t>397729.71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BDB11" w14:textId="77777777" w:rsidR="002F7A73" w:rsidRPr="00C76A99" w:rsidRDefault="002F7A73" w:rsidP="007D5069">
            <w:pPr>
              <w:jc w:val="center"/>
            </w:pPr>
            <w:r w:rsidRPr="00C76A99">
              <w:t>1265294.56</w:t>
            </w:r>
          </w:p>
        </w:tc>
      </w:tr>
      <w:tr w:rsidR="002F7A73" w:rsidRPr="00C76A99" w14:paraId="666ADEC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367FD" w14:textId="77777777" w:rsidR="002F7A73" w:rsidRPr="00C76A99" w:rsidRDefault="002F7A73" w:rsidP="007D5069">
            <w:pPr>
              <w:jc w:val="center"/>
            </w:pPr>
            <w:r w:rsidRPr="00C76A99">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91D85" w14:textId="77777777" w:rsidR="002F7A73" w:rsidRPr="00C76A99" w:rsidRDefault="002F7A73" w:rsidP="007D5069">
            <w:pPr>
              <w:jc w:val="center"/>
            </w:pPr>
            <w:r w:rsidRPr="00C76A99">
              <w:t>397789.03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E2B2A" w14:textId="77777777" w:rsidR="002F7A73" w:rsidRPr="00C76A99" w:rsidRDefault="002F7A73" w:rsidP="007D5069">
            <w:pPr>
              <w:jc w:val="center"/>
            </w:pPr>
            <w:r w:rsidRPr="00C76A99">
              <w:t>1265080.98</w:t>
            </w:r>
          </w:p>
        </w:tc>
      </w:tr>
      <w:tr w:rsidR="002F7A73" w:rsidRPr="00C76A99" w14:paraId="54FC45A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116CA" w14:textId="77777777" w:rsidR="002F7A73" w:rsidRPr="00C76A99" w:rsidRDefault="002F7A73" w:rsidP="007D5069">
            <w:pPr>
              <w:jc w:val="center"/>
            </w:pPr>
            <w:r w:rsidRPr="00C76A99">
              <w:t>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41A73" w14:textId="77777777" w:rsidR="002F7A73" w:rsidRPr="00C76A99" w:rsidRDefault="002F7A73" w:rsidP="007D5069">
            <w:pPr>
              <w:jc w:val="center"/>
            </w:pPr>
            <w:r w:rsidRPr="00C76A99">
              <w:t>397787.30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78A2B" w14:textId="77777777" w:rsidR="002F7A73" w:rsidRPr="00C76A99" w:rsidRDefault="002F7A73" w:rsidP="007D5069">
            <w:pPr>
              <w:jc w:val="center"/>
            </w:pPr>
            <w:r w:rsidRPr="00C76A99">
              <w:t>1265080.50</w:t>
            </w:r>
          </w:p>
        </w:tc>
      </w:tr>
      <w:tr w:rsidR="002F7A73" w:rsidRPr="00C76A99" w14:paraId="4C9B2CD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9BE35" w14:textId="77777777" w:rsidR="002F7A73" w:rsidRPr="00C76A99" w:rsidRDefault="002F7A73" w:rsidP="007D5069">
            <w:pPr>
              <w:jc w:val="center"/>
            </w:pPr>
            <w:r w:rsidRPr="00C76A99">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2F895" w14:textId="77777777" w:rsidR="002F7A73" w:rsidRPr="00C76A99" w:rsidRDefault="002F7A73" w:rsidP="007D5069">
            <w:pPr>
              <w:jc w:val="center"/>
            </w:pPr>
            <w:r w:rsidRPr="00C76A99">
              <w:t>397793.99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73363" w14:textId="77777777" w:rsidR="002F7A73" w:rsidRPr="00C76A99" w:rsidRDefault="002F7A73" w:rsidP="007D5069">
            <w:pPr>
              <w:jc w:val="center"/>
            </w:pPr>
            <w:r w:rsidRPr="00C76A99">
              <w:t>1265056.41</w:t>
            </w:r>
          </w:p>
        </w:tc>
      </w:tr>
      <w:tr w:rsidR="002F7A73" w:rsidRPr="00C76A99" w14:paraId="3D490AC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3FFB4" w14:textId="77777777" w:rsidR="002F7A73" w:rsidRPr="00C76A99" w:rsidRDefault="002F7A73" w:rsidP="007D5069">
            <w:pPr>
              <w:jc w:val="center"/>
            </w:pPr>
            <w:r w:rsidRPr="00C76A99">
              <w:t>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5A729" w14:textId="77777777" w:rsidR="002F7A73" w:rsidRPr="00C76A99" w:rsidRDefault="002F7A73" w:rsidP="007D5069">
            <w:pPr>
              <w:jc w:val="center"/>
            </w:pPr>
            <w:r w:rsidRPr="00C76A99">
              <w:t>397794.96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A92A8" w14:textId="77777777" w:rsidR="002F7A73" w:rsidRPr="00C76A99" w:rsidRDefault="002F7A73" w:rsidP="007D5069">
            <w:pPr>
              <w:jc w:val="center"/>
            </w:pPr>
            <w:r w:rsidRPr="00C76A99">
              <w:t>1265056.68</w:t>
            </w:r>
          </w:p>
        </w:tc>
      </w:tr>
      <w:tr w:rsidR="002F7A73" w:rsidRPr="00C76A99" w14:paraId="6940A8F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03729" w14:textId="77777777" w:rsidR="002F7A73" w:rsidRPr="00C76A99" w:rsidRDefault="002F7A73" w:rsidP="007D5069">
            <w:pPr>
              <w:jc w:val="center"/>
            </w:pPr>
            <w:r w:rsidRPr="00C76A99">
              <w:t>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0EDD1" w14:textId="77777777" w:rsidR="002F7A73" w:rsidRPr="00C76A99" w:rsidRDefault="002F7A73" w:rsidP="007D5069">
            <w:pPr>
              <w:jc w:val="center"/>
            </w:pPr>
            <w:r w:rsidRPr="00C76A99">
              <w:t>397815.45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06787" w14:textId="77777777" w:rsidR="002F7A73" w:rsidRPr="00C76A99" w:rsidRDefault="002F7A73" w:rsidP="007D5069">
            <w:pPr>
              <w:jc w:val="center"/>
            </w:pPr>
            <w:r w:rsidRPr="00C76A99">
              <w:t>1264982.91</w:t>
            </w:r>
          </w:p>
        </w:tc>
      </w:tr>
      <w:tr w:rsidR="002F7A73" w:rsidRPr="00C76A99" w14:paraId="524FBA6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E0BFA" w14:textId="77777777" w:rsidR="002F7A73" w:rsidRPr="00C76A99" w:rsidRDefault="002F7A73" w:rsidP="007D5069">
            <w:pPr>
              <w:jc w:val="center"/>
            </w:pPr>
            <w:r w:rsidRPr="00C76A99">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E5B45" w14:textId="77777777" w:rsidR="002F7A73" w:rsidRPr="00C76A99" w:rsidRDefault="002F7A73" w:rsidP="007D5069">
            <w:pPr>
              <w:jc w:val="center"/>
            </w:pPr>
            <w:r w:rsidRPr="00C76A99">
              <w:t>397814.48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0642C" w14:textId="77777777" w:rsidR="002F7A73" w:rsidRPr="00C76A99" w:rsidRDefault="002F7A73" w:rsidP="007D5069">
            <w:pPr>
              <w:jc w:val="center"/>
            </w:pPr>
            <w:r w:rsidRPr="00C76A99">
              <w:t>1264982.65</w:t>
            </w:r>
          </w:p>
        </w:tc>
      </w:tr>
      <w:tr w:rsidR="002F7A73" w:rsidRPr="00C76A99" w14:paraId="686CD4D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014FB" w14:textId="77777777" w:rsidR="002F7A73" w:rsidRPr="00C76A99" w:rsidRDefault="002F7A73" w:rsidP="007D5069">
            <w:pPr>
              <w:jc w:val="center"/>
            </w:pPr>
            <w:r w:rsidRPr="00C76A99">
              <w:t>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1C72A" w14:textId="77777777" w:rsidR="002F7A73" w:rsidRPr="00C76A99" w:rsidRDefault="002F7A73" w:rsidP="007D5069">
            <w:pPr>
              <w:jc w:val="center"/>
            </w:pPr>
            <w:r w:rsidRPr="00C76A99">
              <w:t>397822.51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251E7" w14:textId="77777777" w:rsidR="002F7A73" w:rsidRPr="00C76A99" w:rsidRDefault="002F7A73" w:rsidP="007D5069">
            <w:pPr>
              <w:jc w:val="center"/>
            </w:pPr>
            <w:r w:rsidRPr="00C76A99">
              <w:t>1264953.74</w:t>
            </w:r>
          </w:p>
        </w:tc>
      </w:tr>
      <w:tr w:rsidR="002F7A73" w:rsidRPr="00C76A99" w14:paraId="5D52C4D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F5391" w14:textId="77777777" w:rsidR="002F7A73" w:rsidRPr="00C76A99" w:rsidRDefault="002F7A73" w:rsidP="007D5069">
            <w:pPr>
              <w:jc w:val="center"/>
            </w:pPr>
            <w:r w:rsidRPr="00C76A99">
              <w:t>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5B25F" w14:textId="77777777" w:rsidR="002F7A73" w:rsidRPr="00C76A99" w:rsidRDefault="002F7A73" w:rsidP="007D5069">
            <w:pPr>
              <w:jc w:val="center"/>
            </w:pPr>
            <w:r w:rsidRPr="00C76A99">
              <w:t>397824.25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8D867" w14:textId="77777777" w:rsidR="002F7A73" w:rsidRPr="00C76A99" w:rsidRDefault="002F7A73" w:rsidP="007D5069">
            <w:pPr>
              <w:jc w:val="center"/>
            </w:pPr>
            <w:r w:rsidRPr="00C76A99">
              <w:t>1264954.22</w:t>
            </w:r>
          </w:p>
        </w:tc>
      </w:tr>
      <w:tr w:rsidR="002F7A73" w:rsidRPr="00C76A99" w14:paraId="540E054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6CC71" w14:textId="77777777" w:rsidR="002F7A73" w:rsidRPr="00C76A99" w:rsidRDefault="002F7A73" w:rsidP="007D5069">
            <w:pPr>
              <w:jc w:val="center"/>
            </w:pPr>
            <w:r w:rsidRPr="00C76A99">
              <w:t>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DDE72" w14:textId="77777777" w:rsidR="002F7A73" w:rsidRPr="00C76A99" w:rsidRDefault="002F7A73" w:rsidP="007D5069">
            <w:pPr>
              <w:jc w:val="center"/>
            </w:pPr>
            <w:r w:rsidRPr="00C76A99">
              <w:t>397844.26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B9B9F" w14:textId="77777777" w:rsidR="002F7A73" w:rsidRPr="00C76A99" w:rsidRDefault="002F7A73" w:rsidP="007D5069">
            <w:pPr>
              <w:jc w:val="center"/>
            </w:pPr>
            <w:r w:rsidRPr="00C76A99">
              <w:t>1264882.18</w:t>
            </w:r>
          </w:p>
        </w:tc>
      </w:tr>
      <w:tr w:rsidR="002F7A73" w:rsidRPr="00C76A99" w14:paraId="3183153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DE29E" w14:textId="77777777" w:rsidR="002F7A73" w:rsidRPr="00C76A99" w:rsidRDefault="002F7A73" w:rsidP="007D5069">
            <w:pPr>
              <w:jc w:val="center"/>
            </w:pPr>
            <w:r w:rsidRPr="00C76A99">
              <w:t>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B8F1C" w14:textId="77777777" w:rsidR="002F7A73" w:rsidRPr="00C76A99" w:rsidRDefault="002F7A73" w:rsidP="007D5069">
            <w:pPr>
              <w:jc w:val="center"/>
            </w:pPr>
            <w:r w:rsidRPr="00C76A99">
              <w:t>397894.24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DD221" w14:textId="77777777" w:rsidR="002F7A73" w:rsidRPr="00C76A99" w:rsidRDefault="002F7A73" w:rsidP="007D5069">
            <w:pPr>
              <w:jc w:val="center"/>
            </w:pPr>
            <w:r w:rsidRPr="00C76A99">
              <w:t>1264761.66</w:t>
            </w:r>
          </w:p>
        </w:tc>
      </w:tr>
      <w:tr w:rsidR="002F7A73" w:rsidRPr="00C76A99" w14:paraId="199AB1D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238BA" w14:textId="77777777" w:rsidR="002F7A73" w:rsidRPr="00C76A99" w:rsidRDefault="002F7A73" w:rsidP="007D5069">
            <w:pPr>
              <w:jc w:val="center"/>
            </w:pPr>
            <w:r w:rsidRPr="00C76A99">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6E533" w14:textId="77777777" w:rsidR="002F7A73" w:rsidRPr="00C76A99" w:rsidRDefault="002F7A73" w:rsidP="007D5069">
            <w:pPr>
              <w:jc w:val="center"/>
            </w:pPr>
            <w:r w:rsidRPr="00C76A99">
              <w:t>397893.61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3C71F" w14:textId="77777777" w:rsidR="002F7A73" w:rsidRPr="00C76A99" w:rsidRDefault="002F7A73" w:rsidP="007D5069">
            <w:pPr>
              <w:jc w:val="center"/>
            </w:pPr>
            <w:r w:rsidRPr="00C76A99">
              <w:t>1264761.40</w:t>
            </w:r>
          </w:p>
        </w:tc>
      </w:tr>
      <w:tr w:rsidR="002F7A73" w:rsidRPr="00C76A99" w14:paraId="2BB3305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4C304" w14:textId="77777777" w:rsidR="002F7A73" w:rsidRPr="00C76A99" w:rsidRDefault="002F7A73" w:rsidP="007D5069">
            <w:pPr>
              <w:jc w:val="center"/>
            </w:pPr>
            <w:r w:rsidRPr="00C76A99">
              <w:t>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A68B6" w14:textId="77777777" w:rsidR="002F7A73" w:rsidRPr="00C76A99" w:rsidRDefault="002F7A73" w:rsidP="007D5069">
            <w:pPr>
              <w:jc w:val="center"/>
            </w:pPr>
            <w:r w:rsidRPr="00C76A99">
              <w:t>397882.44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FFC69" w14:textId="77777777" w:rsidR="002F7A73" w:rsidRPr="00C76A99" w:rsidRDefault="002F7A73" w:rsidP="007D5069">
            <w:pPr>
              <w:jc w:val="center"/>
            </w:pPr>
            <w:r w:rsidRPr="00C76A99">
              <w:t>1264751.98</w:t>
            </w:r>
          </w:p>
        </w:tc>
      </w:tr>
      <w:tr w:rsidR="002F7A73" w:rsidRPr="00C76A99" w14:paraId="3660F84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37964" w14:textId="77777777" w:rsidR="002F7A73" w:rsidRPr="00C76A99" w:rsidRDefault="002F7A73" w:rsidP="007D5069">
            <w:pPr>
              <w:jc w:val="center"/>
            </w:pPr>
            <w:r w:rsidRPr="00C76A99">
              <w:t>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4B2BD" w14:textId="77777777" w:rsidR="002F7A73" w:rsidRPr="00C76A99" w:rsidRDefault="002F7A73" w:rsidP="007D5069">
            <w:pPr>
              <w:jc w:val="center"/>
            </w:pPr>
            <w:r w:rsidRPr="00C76A99">
              <w:t>397894.12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9EC73" w14:textId="77777777" w:rsidR="002F7A73" w:rsidRPr="00C76A99" w:rsidRDefault="002F7A73" w:rsidP="007D5069">
            <w:pPr>
              <w:jc w:val="center"/>
            </w:pPr>
            <w:r w:rsidRPr="00C76A99">
              <w:t>1264735.84</w:t>
            </w:r>
          </w:p>
        </w:tc>
      </w:tr>
      <w:tr w:rsidR="002F7A73" w:rsidRPr="00C76A99" w14:paraId="2BF46D4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1A96A" w14:textId="77777777" w:rsidR="002F7A73" w:rsidRPr="00C76A99" w:rsidRDefault="002F7A73" w:rsidP="007D5069">
            <w:pPr>
              <w:jc w:val="center"/>
            </w:pPr>
            <w:r w:rsidRPr="00C76A99">
              <w:t>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D1762" w14:textId="77777777" w:rsidR="002F7A73" w:rsidRPr="00C76A99" w:rsidRDefault="002F7A73" w:rsidP="007D5069">
            <w:pPr>
              <w:jc w:val="center"/>
            </w:pPr>
            <w:r w:rsidRPr="00C76A99">
              <w:t>397900.95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6D634" w14:textId="77777777" w:rsidR="002F7A73" w:rsidRPr="00C76A99" w:rsidRDefault="002F7A73" w:rsidP="007D5069">
            <w:pPr>
              <w:jc w:val="center"/>
            </w:pPr>
            <w:r w:rsidRPr="00C76A99">
              <w:t>1264740.78</w:t>
            </w:r>
          </w:p>
        </w:tc>
      </w:tr>
      <w:tr w:rsidR="002F7A73" w:rsidRPr="00C76A99" w14:paraId="3A08C56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1BF5F" w14:textId="77777777" w:rsidR="002F7A73" w:rsidRPr="00C76A99" w:rsidRDefault="002F7A73" w:rsidP="007D5069">
            <w:pPr>
              <w:jc w:val="center"/>
            </w:pPr>
            <w:r w:rsidRPr="00C76A99">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77348" w14:textId="77777777" w:rsidR="002F7A73" w:rsidRPr="00C76A99" w:rsidRDefault="002F7A73" w:rsidP="007D5069">
            <w:pPr>
              <w:jc w:val="center"/>
            </w:pPr>
            <w:r w:rsidRPr="00C76A99">
              <w:t>397946.62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E6DD8" w14:textId="77777777" w:rsidR="002F7A73" w:rsidRPr="00C76A99" w:rsidRDefault="002F7A73" w:rsidP="007D5069">
            <w:pPr>
              <w:jc w:val="center"/>
            </w:pPr>
            <w:r w:rsidRPr="00C76A99">
              <w:t>1264630.66</w:t>
            </w:r>
          </w:p>
        </w:tc>
      </w:tr>
      <w:tr w:rsidR="002F7A73" w:rsidRPr="00C76A99" w14:paraId="293DF54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989EE" w14:textId="77777777" w:rsidR="002F7A73" w:rsidRPr="00C76A99" w:rsidRDefault="002F7A73" w:rsidP="007D5069">
            <w:pPr>
              <w:jc w:val="center"/>
            </w:pPr>
            <w:r w:rsidRPr="00C76A99">
              <w:t>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D724A" w14:textId="77777777" w:rsidR="002F7A73" w:rsidRPr="00C76A99" w:rsidRDefault="002F7A73" w:rsidP="007D5069">
            <w:pPr>
              <w:jc w:val="center"/>
            </w:pPr>
            <w:r w:rsidRPr="00C76A99">
              <w:t>398036.48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63A0F" w14:textId="77777777" w:rsidR="002F7A73" w:rsidRPr="00C76A99" w:rsidRDefault="002F7A73" w:rsidP="007D5069">
            <w:pPr>
              <w:jc w:val="center"/>
            </w:pPr>
            <w:r w:rsidRPr="00C76A99">
              <w:t>1264595.24</w:t>
            </w:r>
          </w:p>
        </w:tc>
      </w:tr>
      <w:tr w:rsidR="002F7A73" w:rsidRPr="00C76A99" w14:paraId="22C1DB1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704CC" w14:textId="77777777" w:rsidR="002F7A73" w:rsidRPr="00C76A99" w:rsidRDefault="002F7A73" w:rsidP="007D5069">
            <w:pPr>
              <w:jc w:val="center"/>
            </w:pPr>
            <w:r w:rsidRPr="00C76A99">
              <w:t>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FF0CF" w14:textId="77777777" w:rsidR="002F7A73" w:rsidRPr="00C76A99" w:rsidRDefault="002F7A73" w:rsidP="007D5069">
            <w:pPr>
              <w:jc w:val="center"/>
            </w:pPr>
            <w:r w:rsidRPr="00C76A99">
              <w:t>398009.39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601DB" w14:textId="77777777" w:rsidR="002F7A73" w:rsidRPr="00C76A99" w:rsidRDefault="002F7A73" w:rsidP="007D5069">
            <w:pPr>
              <w:jc w:val="center"/>
            </w:pPr>
            <w:r w:rsidRPr="00C76A99">
              <w:t>1264576.97</w:t>
            </w:r>
          </w:p>
        </w:tc>
      </w:tr>
      <w:tr w:rsidR="002F7A73" w:rsidRPr="00C76A99" w14:paraId="37C150B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DF0F9" w14:textId="77777777" w:rsidR="002F7A73" w:rsidRPr="00C76A99" w:rsidRDefault="002F7A73" w:rsidP="007D5069">
            <w:pPr>
              <w:jc w:val="center"/>
            </w:pPr>
            <w:r w:rsidRPr="00C76A99">
              <w:t>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2331D" w14:textId="77777777" w:rsidR="002F7A73" w:rsidRPr="00C76A99" w:rsidRDefault="002F7A73" w:rsidP="007D5069">
            <w:pPr>
              <w:jc w:val="center"/>
            </w:pPr>
            <w:r w:rsidRPr="00C76A99">
              <w:t>397998.26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F8AED" w14:textId="77777777" w:rsidR="002F7A73" w:rsidRPr="00C76A99" w:rsidRDefault="002F7A73" w:rsidP="007D5069">
            <w:pPr>
              <w:jc w:val="center"/>
            </w:pPr>
            <w:r w:rsidRPr="00C76A99">
              <w:t>1264569.46</w:t>
            </w:r>
          </w:p>
        </w:tc>
      </w:tr>
      <w:tr w:rsidR="002F7A73" w:rsidRPr="00C76A99" w14:paraId="115AFDE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2A15B" w14:textId="77777777" w:rsidR="002F7A73" w:rsidRPr="00C76A99" w:rsidRDefault="002F7A73" w:rsidP="007D5069">
            <w:pPr>
              <w:jc w:val="center"/>
            </w:pPr>
            <w:r w:rsidRPr="00C76A99">
              <w:t>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4E2F9" w14:textId="77777777" w:rsidR="002F7A73" w:rsidRPr="00C76A99" w:rsidRDefault="002F7A73" w:rsidP="007D5069">
            <w:pPr>
              <w:jc w:val="center"/>
            </w:pPr>
            <w:r w:rsidRPr="00C76A99">
              <w:t>397987.51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425CC" w14:textId="77777777" w:rsidR="002F7A73" w:rsidRPr="00C76A99" w:rsidRDefault="002F7A73" w:rsidP="007D5069">
            <w:pPr>
              <w:jc w:val="center"/>
            </w:pPr>
            <w:r w:rsidRPr="00C76A99">
              <w:t>1264540.30</w:t>
            </w:r>
          </w:p>
        </w:tc>
      </w:tr>
      <w:tr w:rsidR="002F7A73" w:rsidRPr="00C76A99" w14:paraId="1EBD805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BEF0B" w14:textId="77777777" w:rsidR="002F7A73" w:rsidRPr="00C76A99" w:rsidRDefault="002F7A73" w:rsidP="007D5069">
            <w:pPr>
              <w:jc w:val="center"/>
            </w:pPr>
            <w:r w:rsidRPr="00C76A99">
              <w:t>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E6E8F" w14:textId="77777777" w:rsidR="002F7A73" w:rsidRPr="00C76A99" w:rsidRDefault="002F7A73" w:rsidP="007D5069">
            <w:pPr>
              <w:jc w:val="center"/>
            </w:pPr>
            <w:r w:rsidRPr="00C76A99">
              <w:t>398013.59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43DA3" w14:textId="77777777" w:rsidR="002F7A73" w:rsidRPr="00C76A99" w:rsidRDefault="002F7A73" w:rsidP="007D5069">
            <w:pPr>
              <w:jc w:val="center"/>
            </w:pPr>
            <w:r w:rsidRPr="00C76A99">
              <w:t>1264480.19</w:t>
            </w:r>
          </w:p>
        </w:tc>
      </w:tr>
      <w:tr w:rsidR="002F7A73" w:rsidRPr="00C76A99" w14:paraId="6828FB3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05EB1" w14:textId="77777777" w:rsidR="002F7A73" w:rsidRPr="00C76A99" w:rsidRDefault="002F7A73" w:rsidP="007D5069">
            <w:pPr>
              <w:jc w:val="center"/>
            </w:pPr>
            <w:r w:rsidRPr="00C76A99">
              <w:t>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DA024" w14:textId="77777777" w:rsidR="002F7A73" w:rsidRPr="00C76A99" w:rsidRDefault="002F7A73" w:rsidP="007D5069">
            <w:pPr>
              <w:jc w:val="center"/>
            </w:pPr>
            <w:r w:rsidRPr="00C76A99">
              <w:t>398046.05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557E0" w14:textId="77777777" w:rsidR="002F7A73" w:rsidRPr="00C76A99" w:rsidRDefault="002F7A73" w:rsidP="007D5069">
            <w:pPr>
              <w:jc w:val="center"/>
            </w:pPr>
            <w:r w:rsidRPr="00C76A99">
              <w:t>1264405.62</w:t>
            </w:r>
          </w:p>
        </w:tc>
      </w:tr>
      <w:tr w:rsidR="002F7A73" w:rsidRPr="00C76A99" w14:paraId="6756D75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9B0AB" w14:textId="77777777" w:rsidR="002F7A73" w:rsidRPr="00C76A99" w:rsidRDefault="002F7A73" w:rsidP="007D5069">
            <w:pPr>
              <w:jc w:val="center"/>
            </w:pPr>
            <w:r w:rsidRPr="00C76A99">
              <w:t>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B3B21" w14:textId="77777777" w:rsidR="002F7A73" w:rsidRPr="00C76A99" w:rsidRDefault="002F7A73" w:rsidP="007D5069">
            <w:pPr>
              <w:jc w:val="center"/>
            </w:pPr>
            <w:r w:rsidRPr="00C76A99">
              <w:t>398046.44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844DE" w14:textId="77777777" w:rsidR="002F7A73" w:rsidRPr="00C76A99" w:rsidRDefault="002F7A73" w:rsidP="007D5069">
            <w:pPr>
              <w:jc w:val="center"/>
            </w:pPr>
            <w:r w:rsidRPr="00C76A99">
              <w:t>1264403.52</w:t>
            </w:r>
          </w:p>
        </w:tc>
      </w:tr>
      <w:tr w:rsidR="002F7A73" w:rsidRPr="00C76A99" w14:paraId="61DD20B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0AEAE" w14:textId="77777777" w:rsidR="002F7A73" w:rsidRPr="00C76A99" w:rsidRDefault="002F7A73" w:rsidP="007D5069">
            <w:pPr>
              <w:jc w:val="center"/>
            </w:pPr>
            <w:r w:rsidRPr="00C76A99">
              <w:t>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9FCEA" w14:textId="77777777" w:rsidR="002F7A73" w:rsidRPr="00C76A99" w:rsidRDefault="002F7A73" w:rsidP="007D5069">
            <w:pPr>
              <w:jc w:val="center"/>
            </w:pPr>
            <w:r w:rsidRPr="00C76A99">
              <w:t>398100.60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85D38" w14:textId="77777777" w:rsidR="002F7A73" w:rsidRPr="00C76A99" w:rsidRDefault="002F7A73" w:rsidP="007D5069">
            <w:pPr>
              <w:jc w:val="center"/>
            </w:pPr>
            <w:r w:rsidRPr="00C76A99">
              <w:t>1264412.05</w:t>
            </w:r>
          </w:p>
        </w:tc>
      </w:tr>
      <w:tr w:rsidR="002F7A73" w:rsidRPr="00C76A99" w14:paraId="2D4FB5A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D9BA5" w14:textId="77777777" w:rsidR="002F7A73" w:rsidRPr="00C76A99" w:rsidRDefault="002F7A73" w:rsidP="007D5069">
            <w:pPr>
              <w:jc w:val="center"/>
            </w:pPr>
            <w:r w:rsidRPr="00C76A99">
              <w:t>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8F07F" w14:textId="77777777" w:rsidR="002F7A73" w:rsidRPr="00C76A99" w:rsidRDefault="002F7A73" w:rsidP="007D5069">
            <w:pPr>
              <w:jc w:val="center"/>
            </w:pPr>
            <w:r w:rsidRPr="00C76A99">
              <w:t>398380.89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EECCF" w14:textId="77777777" w:rsidR="002F7A73" w:rsidRPr="00C76A99" w:rsidRDefault="002F7A73" w:rsidP="007D5069">
            <w:pPr>
              <w:jc w:val="center"/>
            </w:pPr>
            <w:r w:rsidRPr="00C76A99">
              <w:t>1264305.11</w:t>
            </w:r>
          </w:p>
        </w:tc>
      </w:tr>
      <w:tr w:rsidR="002F7A73" w:rsidRPr="00C76A99" w14:paraId="3396305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8128B" w14:textId="77777777" w:rsidR="002F7A73" w:rsidRPr="00C76A99" w:rsidRDefault="002F7A73" w:rsidP="007D5069">
            <w:pPr>
              <w:jc w:val="center"/>
            </w:pPr>
            <w:r w:rsidRPr="00C76A99">
              <w:t>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C40A6" w14:textId="77777777" w:rsidR="002F7A73" w:rsidRPr="00C76A99" w:rsidRDefault="002F7A73" w:rsidP="007D5069">
            <w:pPr>
              <w:jc w:val="center"/>
            </w:pPr>
            <w:r w:rsidRPr="00C76A99">
              <w:t>398456.38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91E90" w14:textId="77777777" w:rsidR="002F7A73" w:rsidRPr="00C76A99" w:rsidRDefault="002F7A73" w:rsidP="007D5069">
            <w:pPr>
              <w:jc w:val="center"/>
            </w:pPr>
            <w:r w:rsidRPr="00C76A99">
              <w:t>1264502.97</w:t>
            </w:r>
          </w:p>
        </w:tc>
      </w:tr>
      <w:tr w:rsidR="002F7A73" w:rsidRPr="00C76A99" w14:paraId="19F8914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92BA9" w14:textId="77777777" w:rsidR="002F7A73" w:rsidRPr="00C76A99" w:rsidRDefault="002F7A73" w:rsidP="007D5069">
            <w:pPr>
              <w:jc w:val="center"/>
            </w:pPr>
            <w:r w:rsidRPr="00C76A99">
              <w:t>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CB2C1" w14:textId="77777777" w:rsidR="002F7A73" w:rsidRPr="00C76A99" w:rsidRDefault="002F7A73" w:rsidP="007D5069">
            <w:pPr>
              <w:jc w:val="center"/>
            </w:pPr>
            <w:r w:rsidRPr="00C76A99">
              <w:t>398100.82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29770" w14:textId="77777777" w:rsidR="002F7A73" w:rsidRPr="00C76A99" w:rsidRDefault="002F7A73" w:rsidP="007D5069">
            <w:pPr>
              <w:jc w:val="center"/>
            </w:pPr>
            <w:r w:rsidRPr="00C76A99">
              <w:t>1264638.63</w:t>
            </w:r>
          </w:p>
        </w:tc>
      </w:tr>
      <w:tr w:rsidR="002F7A73" w:rsidRPr="00C76A99" w14:paraId="40F5143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B5392" w14:textId="77777777" w:rsidR="002F7A73" w:rsidRPr="00C76A99" w:rsidRDefault="002F7A73" w:rsidP="007D5069">
            <w:pPr>
              <w:jc w:val="center"/>
            </w:pPr>
            <w:r w:rsidRPr="00C76A99">
              <w:t>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1FA02" w14:textId="77777777" w:rsidR="002F7A73" w:rsidRPr="00C76A99" w:rsidRDefault="002F7A73" w:rsidP="007D5069">
            <w:pPr>
              <w:jc w:val="center"/>
            </w:pPr>
            <w:r w:rsidRPr="00C76A99">
              <w:t>398060.01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0DCD8" w14:textId="77777777" w:rsidR="002F7A73" w:rsidRPr="00C76A99" w:rsidRDefault="002F7A73" w:rsidP="007D5069">
            <w:pPr>
              <w:jc w:val="center"/>
            </w:pPr>
            <w:r w:rsidRPr="00C76A99">
              <w:t>1264611.11</w:t>
            </w:r>
          </w:p>
        </w:tc>
      </w:tr>
      <w:tr w:rsidR="002F7A73" w:rsidRPr="00C76A99" w14:paraId="525DDBD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4B82E" w14:textId="77777777" w:rsidR="002F7A73" w:rsidRPr="00C76A99" w:rsidRDefault="002F7A73" w:rsidP="007D5069">
            <w:pPr>
              <w:jc w:val="center"/>
            </w:pPr>
            <w:r w:rsidRPr="00C76A99">
              <w:lastRenderedPageBreak/>
              <w:t>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A7368" w14:textId="77777777" w:rsidR="002F7A73" w:rsidRPr="00C76A99" w:rsidRDefault="002F7A73" w:rsidP="007D5069">
            <w:pPr>
              <w:jc w:val="center"/>
            </w:pPr>
            <w:r w:rsidRPr="00C76A99">
              <w:t>397969.09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A4D8C" w14:textId="77777777" w:rsidR="002F7A73" w:rsidRPr="00C76A99" w:rsidRDefault="002F7A73" w:rsidP="007D5069">
            <w:pPr>
              <w:jc w:val="center"/>
            </w:pPr>
            <w:r w:rsidRPr="00C76A99">
              <w:t>1264646.96</w:t>
            </w:r>
          </w:p>
        </w:tc>
      </w:tr>
      <w:tr w:rsidR="002F7A73" w:rsidRPr="00C76A99" w14:paraId="5951035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86541" w14:textId="77777777" w:rsidR="002F7A73" w:rsidRPr="00C76A99" w:rsidRDefault="002F7A73" w:rsidP="007D5069">
            <w:pPr>
              <w:jc w:val="center"/>
            </w:pPr>
            <w:r w:rsidRPr="00C76A99">
              <w:t>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162C1" w14:textId="77777777" w:rsidR="002F7A73" w:rsidRPr="00C76A99" w:rsidRDefault="002F7A73" w:rsidP="007D5069">
            <w:pPr>
              <w:jc w:val="center"/>
            </w:pPr>
            <w:r w:rsidRPr="00C76A99">
              <w:t>397951.02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64E92" w14:textId="77777777" w:rsidR="002F7A73" w:rsidRPr="00C76A99" w:rsidRDefault="002F7A73" w:rsidP="007D5069">
            <w:pPr>
              <w:jc w:val="center"/>
            </w:pPr>
            <w:r w:rsidRPr="00C76A99">
              <w:t>1264690.53</w:t>
            </w:r>
          </w:p>
        </w:tc>
      </w:tr>
      <w:tr w:rsidR="002F7A73" w:rsidRPr="00C76A99" w14:paraId="1E35579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910D2" w14:textId="77777777" w:rsidR="002F7A73" w:rsidRPr="00C76A99" w:rsidRDefault="002F7A73" w:rsidP="007D5069">
            <w:pPr>
              <w:jc w:val="center"/>
            </w:pPr>
            <w:r w:rsidRPr="00C76A99">
              <w:t>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70C53" w14:textId="77777777" w:rsidR="002F7A73" w:rsidRPr="00C76A99" w:rsidRDefault="002F7A73" w:rsidP="007D5069">
            <w:pPr>
              <w:jc w:val="center"/>
            </w:pPr>
            <w:r w:rsidRPr="00C76A99">
              <w:t>397950.10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0A34C" w14:textId="77777777" w:rsidR="002F7A73" w:rsidRPr="00C76A99" w:rsidRDefault="002F7A73" w:rsidP="007D5069">
            <w:pPr>
              <w:jc w:val="center"/>
            </w:pPr>
            <w:r w:rsidRPr="00C76A99">
              <w:t>1264690.15</w:t>
            </w:r>
          </w:p>
        </w:tc>
      </w:tr>
      <w:tr w:rsidR="002F7A73" w:rsidRPr="00C76A99" w14:paraId="63CEC08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E833C" w14:textId="77777777" w:rsidR="002F7A73" w:rsidRPr="00C76A99" w:rsidRDefault="002F7A73" w:rsidP="007D5069">
            <w:pPr>
              <w:jc w:val="center"/>
            </w:pPr>
            <w:r w:rsidRPr="00C76A99">
              <w:t>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DA243" w14:textId="77777777" w:rsidR="002F7A73" w:rsidRPr="00C76A99" w:rsidRDefault="002F7A73" w:rsidP="007D5069">
            <w:pPr>
              <w:jc w:val="center"/>
            </w:pPr>
            <w:r w:rsidRPr="00C76A99">
              <w:t>397916.92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6BBC9" w14:textId="77777777" w:rsidR="002F7A73" w:rsidRPr="00C76A99" w:rsidRDefault="002F7A73" w:rsidP="007D5069">
            <w:pPr>
              <w:jc w:val="center"/>
            </w:pPr>
            <w:r w:rsidRPr="00C76A99">
              <w:t>1264772.76</w:t>
            </w:r>
          </w:p>
        </w:tc>
      </w:tr>
      <w:tr w:rsidR="002F7A73" w:rsidRPr="00C76A99" w14:paraId="4D2F709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C987E" w14:textId="77777777" w:rsidR="002F7A73" w:rsidRPr="00C76A99" w:rsidRDefault="002F7A73" w:rsidP="007D5069">
            <w:pPr>
              <w:jc w:val="center"/>
            </w:pPr>
            <w:r w:rsidRPr="00C76A99">
              <w:t>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2DC03" w14:textId="77777777" w:rsidR="002F7A73" w:rsidRPr="00C76A99" w:rsidRDefault="002F7A73" w:rsidP="007D5069">
            <w:pPr>
              <w:jc w:val="center"/>
            </w:pPr>
            <w:r w:rsidRPr="00C76A99">
              <w:t>397915.26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F2873" w14:textId="77777777" w:rsidR="002F7A73" w:rsidRPr="00C76A99" w:rsidRDefault="002F7A73" w:rsidP="007D5069">
            <w:pPr>
              <w:jc w:val="center"/>
            </w:pPr>
            <w:r w:rsidRPr="00C76A99">
              <w:t>1264772.07</w:t>
            </w:r>
          </w:p>
        </w:tc>
      </w:tr>
      <w:tr w:rsidR="002F7A73" w:rsidRPr="00C76A99" w14:paraId="0FC4F1E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EF5CC" w14:textId="77777777" w:rsidR="002F7A73" w:rsidRPr="00C76A99" w:rsidRDefault="002F7A73" w:rsidP="007D5069">
            <w:pPr>
              <w:jc w:val="center"/>
            </w:pPr>
            <w:r w:rsidRPr="00C76A99">
              <w:t>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5BA3" w14:textId="77777777" w:rsidR="002F7A73" w:rsidRPr="00C76A99" w:rsidRDefault="002F7A73" w:rsidP="007D5069">
            <w:pPr>
              <w:jc w:val="center"/>
            </w:pPr>
            <w:r w:rsidRPr="00C76A99">
              <w:t>397866.42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075D3" w14:textId="77777777" w:rsidR="002F7A73" w:rsidRPr="00C76A99" w:rsidRDefault="002F7A73" w:rsidP="007D5069">
            <w:pPr>
              <w:jc w:val="center"/>
            </w:pPr>
            <w:r w:rsidRPr="00C76A99">
              <w:t>1264889.82</w:t>
            </w:r>
          </w:p>
        </w:tc>
      </w:tr>
      <w:tr w:rsidR="002F7A73" w:rsidRPr="00C76A99" w14:paraId="61D0B84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1D583" w14:textId="77777777" w:rsidR="002F7A73" w:rsidRPr="00C76A99" w:rsidRDefault="002F7A73" w:rsidP="007D5069">
            <w:pPr>
              <w:jc w:val="center"/>
            </w:pPr>
            <w:r w:rsidRPr="00C76A99">
              <w:t>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8AFD9" w14:textId="77777777" w:rsidR="002F7A73" w:rsidRPr="00C76A99" w:rsidRDefault="002F7A73" w:rsidP="007D5069">
            <w:pPr>
              <w:jc w:val="center"/>
            </w:pPr>
            <w:r w:rsidRPr="00C76A99">
              <w:t>397846.79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EE695" w14:textId="77777777" w:rsidR="002F7A73" w:rsidRPr="00C76A99" w:rsidRDefault="002F7A73" w:rsidP="007D5069">
            <w:pPr>
              <w:jc w:val="center"/>
            </w:pPr>
            <w:r w:rsidRPr="00C76A99">
              <w:t>1264960.49</w:t>
            </w:r>
          </w:p>
        </w:tc>
      </w:tr>
      <w:tr w:rsidR="002F7A73" w:rsidRPr="00C76A99" w14:paraId="6D95531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B111B" w14:textId="77777777" w:rsidR="002F7A73" w:rsidRPr="00C76A99" w:rsidRDefault="002F7A73" w:rsidP="007D5069">
            <w:pPr>
              <w:jc w:val="center"/>
            </w:pPr>
            <w:r w:rsidRPr="00C76A99">
              <w:t>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BF5F3" w14:textId="77777777" w:rsidR="002F7A73" w:rsidRPr="00C76A99" w:rsidRDefault="002F7A73" w:rsidP="007D5069">
            <w:pPr>
              <w:jc w:val="center"/>
            </w:pPr>
            <w:r w:rsidRPr="00C76A99">
              <w:t>397848.53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74D82" w14:textId="77777777" w:rsidR="002F7A73" w:rsidRPr="00C76A99" w:rsidRDefault="002F7A73" w:rsidP="007D5069">
            <w:pPr>
              <w:jc w:val="center"/>
            </w:pPr>
            <w:r w:rsidRPr="00C76A99">
              <w:t>1264960.97</w:t>
            </w:r>
          </w:p>
        </w:tc>
      </w:tr>
      <w:tr w:rsidR="002F7A73" w:rsidRPr="00C76A99" w14:paraId="36A0A93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14B30" w14:textId="77777777" w:rsidR="002F7A73" w:rsidRPr="00C76A99" w:rsidRDefault="002F7A73" w:rsidP="007D5069">
            <w:pPr>
              <w:jc w:val="center"/>
            </w:pPr>
            <w:r w:rsidRPr="00C76A99">
              <w:t>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E1BF9" w14:textId="77777777" w:rsidR="002F7A73" w:rsidRPr="00C76A99" w:rsidRDefault="002F7A73" w:rsidP="007D5069">
            <w:pPr>
              <w:jc w:val="center"/>
            </w:pPr>
            <w:r w:rsidRPr="00C76A99">
              <w:t>397840.50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3E764" w14:textId="77777777" w:rsidR="002F7A73" w:rsidRPr="00C76A99" w:rsidRDefault="002F7A73" w:rsidP="007D5069">
            <w:pPr>
              <w:jc w:val="center"/>
            </w:pPr>
            <w:r w:rsidRPr="00C76A99">
              <w:t>1264989.87</w:t>
            </w:r>
          </w:p>
        </w:tc>
      </w:tr>
      <w:tr w:rsidR="002F7A73" w:rsidRPr="00C76A99" w14:paraId="611D19B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789AD" w14:textId="77777777" w:rsidR="002F7A73" w:rsidRPr="00C76A99" w:rsidRDefault="002F7A73" w:rsidP="007D5069">
            <w:pPr>
              <w:jc w:val="center"/>
            </w:pPr>
            <w:r w:rsidRPr="00C76A99">
              <w:t>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999A1" w14:textId="77777777" w:rsidR="002F7A73" w:rsidRPr="00C76A99" w:rsidRDefault="002F7A73" w:rsidP="007D5069">
            <w:pPr>
              <w:jc w:val="center"/>
            </w:pPr>
            <w:r w:rsidRPr="00C76A99">
              <w:t>397839.51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7588F" w14:textId="77777777" w:rsidR="002F7A73" w:rsidRPr="00C76A99" w:rsidRDefault="002F7A73" w:rsidP="007D5069">
            <w:pPr>
              <w:jc w:val="center"/>
            </w:pPr>
            <w:r w:rsidRPr="00C76A99">
              <w:t>1264989.60</w:t>
            </w:r>
          </w:p>
        </w:tc>
      </w:tr>
      <w:tr w:rsidR="002F7A73" w:rsidRPr="00C76A99" w14:paraId="54F4492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0BBC1" w14:textId="77777777" w:rsidR="002F7A73" w:rsidRPr="00C76A99" w:rsidRDefault="002F7A73" w:rsidP="007D5069">
            <w:pPr>
              <w:jc w:val="center"/>
            </w:pPr>
            <w:r w:rsidRPr="00C76A99">
              <w:t>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FA404" w14:textId="77777777" w:rsidR="002F7A73" w:rsidRPr="00C76A99" w:rsidRDefault="002F7A73" w:rsidP="007D5069">
            <w:pPr>
              <w:jc w:val="center"/>
            </w:pPr>
            <w:r w:rsidRPr="00C76A99">
              <w:t>397753.56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238B" w14:textId="77777777" w:rsidR="002F7A73" w:rsidRPr="00C76A99" w:rsidRDefault="002F7A73" w:rsidP="007D5069">
            <w:pPr>
              <w:jc w:val="center"/>
            </w:pPr>
            <w:r w:rsidRPr="00C76A99">
              <w:t>1265296.12</w:t>
            </w:r>
          </w:p>
        </w:tc>
      </w:tr>
      <w:tr w:rsidR="002F7A73" w:rsidRPr="00C76A99" w14:paraId="7A24512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7968B" w14:textId="77777777" w:rsidR="002F7A73" w:rsidRPr="00C76A99" w:rsidRDefault="002F7A73" w:rsidP="007D5069">
            <w:pPr>
              <w:jc w:val="center"/>
            </w:pPr>
            <w:r w:rsidRPr="00C76A99">
              <w:t>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71482" w14:textId="77777777" w:rsidR="002F7A73" w:rsidRPr="00C76A99" w:rsidRDefault="002F7A73" w:rsidP="007D5069">
            <w:pPr>
              <w:jc w:val="center"/>
            </w:pPr>
            <w:r w:rsidRPr="00C76A99">
              <w:t>397823.89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A9A0B" w14:textId="77777777" w:rsidR="002F7A73" w:rsidRPr="00C76A99" w:rsidRDefault="002F7A73" w:rsidP="007D5069">
            <w:pPr>
              <w:jc w:val="center"/>
            </w:pPr>
            <w:r w:rsidRPr="00C76A99">
              <w:t>1265791.74</w:t>
            </w:r>
          </w:p>
        </w:tc>
      </w:tr>
      <w:tr w:rsidR="002F7A73" w:rsidRPr="00C76A99" w14:paraId="4A405F7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AA8CC" w14:textId="77777777" w:rsidR="002F7A73" w:rsidRPr="00C76A99" w:rsidRDefault="002F7A73" w:rsidP="007D5069">
            <w:pPr>
              <w:jc w:val="center"/>
            </w:pPr>
            <w:r w:rsidRPr="00C76A99">
              <w:t>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A93B7" w14:textId="77777777" w:rsidR="002F7A73" w:rsidRPr="00C76A99" w:rsidRDefault="002F7A73" w:rsidP="007D5069">
            <w:pPr>
              <w:jc w:val="center"/>
            </w:pPr>
            <w:r w:rsidRPr="00C76A99">
              <w:t>397887.93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1CC1D" w14:textId="77777777" w:rsidR="002F7A73" w:rsidRPr="00C76A99" w:rsidRDefault="002F7A73" w:rsidP="007D5069">
            <w:pPr>
              <w:jc w:val="center"/>
            </w:pPr>
            <w:r w:rsidRPr="00C76A99">
              <w:t>1266087.19</w:t>
            </w:r>
          </w:p>
        </w:tc>
      </w:tr>
      <w:tr w:rsidR="002F7A73" w:rsidRPr="00C76A99" w14:paraId="04E90B6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ED23" w14:textId="77777777" w:rsidR="002F7A73" w:rsidRPr="00C76A99" w:rsidRDefault="002F7A73" w:rsidP="007D5069">
            <w:pPr>
              <w:jc w:val="center"/>
            </w:pPr>
            <w:r w:rsidRPr="00C76A99">
              <w:t>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82531" w14:textId="77777777" w:rsidR="002F7A73" w:rsidRPr="00C76A99" w:rsidRDefault="002F7A73" w:rsidP="007D5069">
            <w:pPr>
              <w:jc w:val="center"/>
            </w:pPr>
            <w:r w:rsidRPr="00C76A99">
              <w:t>397941.94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79B98" w14:textId="77777777" w:rsidR="002F7A73" w:rsidRPr="00C76A99" w:rsidRDefault="002F7A73" w:rsidP="007D5069">
            <w:pPr>
              <w:jc w:val="center"/>
            </w:pPr>
            <w:r w:rsidRPr="00C76A99">
              <w:t>1266306.16</w:t>
            </w:r>
          </w:p>
        </w:tc>
      </w:tr>
      <w:tr w:rsidR="002F7A73" w:rsidRPr="00C76A99" w14:paraId="3FCF255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771EA" w14:textId="77777777" w:rsidR="002F7A73" w:rsidRPr="00C76A99" w:rsidRDefault="002F7A73" w:rsidP="007D5069">
            <w:pPr>
              <w:jc w:val="center"/>
            </w:pPr>
            <w:r w:rsidRPr="00C76A99">
              <w:t>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A15BE" w14:textId="77777777" w:rsidR="002F7A73" w:rsidRPr="00C76A99" w:rsidRDefault="002F7A73" w:rsidP="007D5069">
            <w:pPr>
              <w:jc w:val="center"/>
            </w:pPr>
            <w:r w:rsidRPr="00C76A99">
              <w:t>397943.35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0FE0E" w14:textId="77777777" w:rsidR="002F7A73" w:rsidRPr="00C76A99" w:rsidRDefault="002F7A73" w:rsidP="007D5069">
            <w:pPr>
              <w:jc w:val="center"/>
            </w:pPr>
            <w:r w:rsidRPr="00C76A99">
              <w:t>1266305.81</w:t>
            </w:r>
          </w:p>
        </w:tc>
      </w:tr>
      <w:tr w:rsidR="002F7A73" w:rsidRPr="00C76A99" w14:paraId="228D8FE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96F87" w14:textId="77777777" w:rsidR="002F7A73" w:rsidRPr="00C76A99" w:rsidRDefault="002F7A73" w:rsidP="007D5069">
            <w:pPr>
              <w:jc w:val="center"/>
            </w:pPr>
            <w:r w:rsidRPr="00C76A99">
              <w:t>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8427F" w14:textId="77777777" w:rsidR="002F7A73" w:rsidRPr="00C76A99" w:rsidRDefault="002F7A73" w:rsidP="007D5069">
            <w:pPr>
              <w:jc w:val="center"/>
            </w:pPr>
            <w:r w:rsidRPr="00C76A99">
              <w:t>397952.04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BBB4F" w14:textId="77777777" w:rsidR="002F7A73" w:rsidRPr="00C76A99" w:rsidRDefault="002F7A73" w:rsidP="007D5069">
            <w:pPr>
              <w:jc w:val="center"/>
            </w:pPr>
            <w:r w:rsidRPr="00C76A99">
              <w:t>1266341.17</w:t>
            </w:r>
          </w:p>
        </w:tc>
      </w:tr>
      <w:tr w:rsidR="002F7A73" w:rsidRPr="00C76A99" w14:paraId="0E14403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57DD6" w14:textId="77777777" w:rsidR="002F7A73" w:rsidRPr="00C76A99" w:rsidRDefault="002F7A73" w:rsidP="007D5069">
            <w:pPr>
              <w:jc w:val="center"/>
            </w:pPr>
            <w:r w:rsidRPr="00C76A99">
              <w:t>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93F14" w14:textId="77777777" w:rsidR="002F7A73" w:rsidRPr="00C76A99" w:rsidRDefault="002F7A73" w:rsidP="007D5069">
            <w:pPr>
              <w:jc w:val="center"/>
            </w:pPr>
            <w:r w:rsidRPr="00C76A99">
              <w:t>397950.66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5AEEA" w14:textId="77777777" w:rsidR="002F7A73" w:rsidRPr="00C76A99" w:rsidRDefault="002F7A73" w:rsidP="007D5069">
            <w:pPr>
              <w:jc w:val="center"/>
            </w:pPr>
            <w:r w:rsidRPr="00C76A99">
              <w:t>1266341.53</w:t>
            </w:r>
          </w:p>
        </w:tc>
      </w:tr>
      <w:tr w:rsidR="002F7A73" w:rsidRPr="00C76A99" w14:paraId="77738EF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16078" w14:textId="77777777" w:rsidR="002F7A73" w:rsidRPr="00C76A99" w:rsidRDefault="002F7A73" w:rsidP="007D5069">
            <w:pPr>
              <w:jc w:val="center"/>
            </w:pPr>
            <w:r w:rsidRPr="00C76A99">
              <w:t>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E9C2E" w14:textId="77777777" w:rsidR="002F7A73" w:rsidRPr="00C76A99" w:rsidRDefault="002F7A73" w:rsidP="007D5069">
            <w:pPr>
              <w:jc w:val="center"/>
            </w:pPr>
            <w:r w:rsidRPr="00C76A99">
              <w:t>398211.44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A8094" w14:textId="77777777" w:rsidR="002F7A73" w:rsidRPr="00C76A99" w:rsidRDefault="002F7A73" w:rsidP="007D5069">
            <w:pPr>
              <w:jc w:val="center"/>
            </w:pPr>
            <w:r w:rsidRPr="00C76A99">
              <w:t>1267398.83</w:t>
            </w:r>
          </w:p>
        </w:tc>
      </w:tr>
      <w:tr w:rsidR="002F7A73" w:rsidRPr="00C76A99" w14:paraId="73A7D36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FCA4F" w14:textId="77777777" w:rsidR="002F7A73" w:rsidRPr="00C76A99" w:rsidRDefault="002F7A73" w:rsidP="007D5069">
            <w:pPr>
              <w:jc w:val="center"/>
            </w:pPr>
            <w:r w:rsidRPr="00C76A99">
              <w:t>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0FDDB" w14:textId="77777777" w:rsidR="002F7A73" w:rsidRPr="00C76A99" w:rsidRDefault="002F7A73" w:rsidP="007D5069">
            <w:pPr>
              <w:jc w:val="center"/>
            </w:pPr>
            <w:r w:rsidRPr="00C76A99">
              <w:t>398225.69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7AD80" w14:textId="77777777" w:rsidR="002F7A73" w:rsidRPr="00C76A99" w:rsidRDefault="002F7A73" w:rsidP="007D5069">
            <w:pPr>
              <w:jc w:val="center"/>
            </w:pPr>
            <w:r w:rsidRPr="00C76A99">
              <w:t>1267406.17</w:t>
            </w:r>
          </w:p>
        </w:tc>
      </w:tr>
      <w:tr w:rsidR="002F7A73" w:rsidRPr="00C76A99" w14:paraId="4590CD1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5F056" w14:textId="77777777" w:rsidR="002F7A73" w:rsidRPr="00C76A99" w:rsidRDefault="002F7A73" w:rsidP="007D5069">
            <w:pPr>
              <w:jc w:val="center"/>
            </w:pPr>
            <w:r w:rsidRPr="00C76A99">
              <w:t>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1C585" w14:textId="77777777" w:rsidR="002F7A73" w:rsidRPr="00C76A99" w:rsidRDefault="002F7A73" w:rsidP="007D5069">
            <w:pPr>
              <w:jc w:val="center"/>
            </w:pPr>
            <w:r w:rsidRPr="00C76A99">
              <w:t>398242.50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35496" w14:textId="77777777" w:rsidR="002F7A73" w:rsidRPr="00C76A99" w:rsidRDefault="002F7A73" w:rsidP="007D5069">
            <w:pPr>
              <w:jc w:val="center"/>
            </w:pPr>
            <w:r w:rsidRPr="00C76A99">
              <w:t>1267386.41</w:t>
            </w:r>
          </w:p>
        </w:tc>
      </w:tr>
      <w:tr w:rsidR="002F7A73" w:rsidRPr="00C76A99" w14:paraId="7D80EDB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8D9F3" w14:textId="77777777" w:rsidR="002F7A73" w:rsidRPr="00C76A99" w:rsidRDefault="002F7A73" w:rsidP="007D5069">
            <w:pPr>
              <w:jc w:val="center"/>
            </w:pPr>
            <w:r w:rsidRPr="00C76A99">
              <w:t>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E1D03" w14:textId="77777777" w:rsidR="002F7A73" w:rsidRPr="00C76A99" w:rsidRDefault="002F7A73" w:rsidP="007D5069">
            <w:pPr>
              <w:jc w:val="center"/>
            </w:pPr>
            <w:r w:rsidRPr="00C76A99">
              <w:t>398334.68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BDED9" w14:textId="77777777" w:rsidR="002F7A73" w:rsidRPr="00C76A99" w:rsidRDefault="002F7A73" w:rsidP="007D5069">
            <w:pPr>
              <w:jc w:val="center"/>
            </w:pPr>
            <w:r w:rsidRPr="00C76A99">
              <w:t>1267178.58</w:t>
            </w:r>
          </w:p>
        </w:tc>
      </w:tr>
      <w:tr w:rsidR="002F7A73" w:rsidRPr="00C76A99" w14:paraId="1EC8E43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D73BB" w14:textId="77777777" w:rsidR="002F7A73" w:rsidRPr="00C76A99" w:rsidRDefault="002F7A73" w:rsidP="007D5069">
            <w:pPr>
              <w:jc w:val="center"/>
            </w:pPr>
            <w:r w:rsidRPr="00C76A99">
              <w:t>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DA161" w14:textId="77777777" w:rsidR="002F7A73" w:rsidRPr="00C76A99" w:rsidRDefault="002F7A73" w:rsidP="007D5069">
            <w:pPr>
              <w:jc w:val="center"/>
            </w:pPr>
            <w:r w:rsidRPr="00C76A99">
              <w:t>399270.79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4D4EB" w14:textId="77777777" w:rsidR="002F7A73" w:rsidRPr="00C76A99" w:rsidRDefault="002F7A73" w:rsidP="007D5069">
            <w:pPr>
              <w:jc w:val="center"/>
            </w:pPr>
            <w:r w:rsidRPr="00C76A99">
              <w:t>1267166.22</w:t>
            </w:r>
          </w:p>
        </w:tc>
      </w:tr>
      <w:tr w:rsidR="002F7A73" w:rsidRPr="00C76A99" w14:paraId="0CE1267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79EDF" w14:textId="77777777" w:rsidR="002F7A73" w:rsidRPr="00C76A99" w:rsidRDefault="002F7A73" w:rsidP="007D5069">
            <w:pPr>
              <w:jc w:val="center"/>
            </w:pPr>
            <w:r w:rsidRPr="00C76A99">
              <w:t>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68DC8" w14:textId="77777777" w:rsidR="002F7A73" w:rsidRPr="00C76A99" w:rsidRDefault="002F7A73" w:rsidP="007D5069">
            <w:pPr>
              <w:jc w:val="center"/>
            </w:pPr>
            <w:r w:rsidRPr="00C76A99">
              <w:t>400014.03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9F10C" w14:textId="77777777" w:rsidR="002F7A73" w:rsidRPr="00C76A99" w:rsidRDefault="002F7A73" w:rsidP="007D5069">
            <w:pPr>
              <w:jc w:val="center"/>
            </w:pPr>
            <w:r w:rsidRPr="00C76A99">
              <w:t>1267452.32</w:t>
            </w:r>
          </w:p>
        </w:tc>
      </w:tr>
      <w:tr w:rsidR="002F7A73" w:rsidRPr="00C76A99" w14:paraId="20D99B9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D5330"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D1581" w14:textId="77777777" w:rsidR="002F7A73" w:rsidRPr="00C76A99" w:rsidRDefault="002F7A73" w:rsidP="007D5069">
            <w:pPr>
              <w:jc w:val="center"/>
            </w:pPr>
            <w:r w:rsidRPr="00C76A99">
              <w:t>400025.02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ED120" w14:textId="77777777" w:rsidR="002F7A73" w:rsidRPr="00C76A99" w:rsidRDefault="002F7A73" w:rsidP="007D5069">
            <w:pPr>
              <w:jc w:val="center"/>
            </w:pPr>
            <w:r w:rsidRPr="00C76A99">
              <w:t>1267464.36</w:t>
            </w:r>
          </w:p>
        </w:tc>
      </w:tr>
      <w:tr w:rsidR="002F7A73" w:rsidRPr="00C76A99" w14:paraId="5A35B61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36133" w14:textId="77777777" w:rsidR="002F7A73" w:rsidRPr="00C76A99" w:rsidRDefault="002F7A73" w:rsidP="007D5069">
            <w:pPr>
              <w:jc w:val="center"/>
            </w:pPr>
            <w:r w:rsidRPr="00C76A99">
              <w:t>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4BDD6" w14:textId="77777777" w:rsidR="002F7A73" w:rsidRPr="00C76A99" w:rsidRDefault="002F7A73" w:rsidP="007D5069">
            <w:pPr>
              <w:jc w:val="center"/>
            </w:pPr>
            <w:r w:rsidRPr="00C76A99">
              <w:t>397989.33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3B28E" w14:textId="77777777" w:rsidR="002F7A73" w:rsidRPr="00C76A99" w:rsidRDefault="002F7A73" w:rsidP="007D5069">
            <w:pPr>
              <w:jc w:val="center"/>
            </w:pPr>
            <w:r w:rsidRPr="00C76A99">
              <w:t>1267383.96</w:t>
            </w:r>
          </w:p>
        </w:tc>
      </w:tr>
      <w:tr w:rsidR="002F7A73" w:rsidRPr="00C76A99" w14:paraId="6628798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6AB20" w14:textId="77777777" w:rsidR="002F7A73" w:rsidRPr="00C76A99" w:rsidRDefault="002F7A73" w:rsidP="007D5069">
            <w:pPr>
              <w:jc w:val="center"/>
            </w:pPr>
            <w:r w:rsidRPr="00C76A99">
              <w:t>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FDB9F" w14:textId="77777777" w:rsidR="002F7A73" w:rsidRPr="00C76A99" w:rsidRDefault="002F7A73" w:rsidP="007D5069">
            <w:pPr>
              <w:jc w:val="center"/>
            </w:pPr>
            <w:r w:rsidRPr="00C76A99">
              <w:t>397999.26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912F1" w14:textId="77777777" w:rsidR="002F7A73" w:rsidRPr="00C76A99" w:rsidRDefault="002F7A73" w:rsidP="007D5069">
            <w:pPr>
              <w:jc w:val="center"/>
            </w:pPr>
            <w:r w:rsidRPr="00C76A99">
              <w:t>1267424.25</w:t>
            </w:r>
          </w:p>
        </w:tc>
      </w:tr>
      <w:tr w:rsidR="002F7A73" w:rsidRPr="00C76A99" w14:paraId="59FCD79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AD894" w14:textId="77777777" w:rsidR="002F7A73" w:rsidRPr="00C76A99" w:rsidRDefault="002F7A73" w:rsidP="007D5069">
            <w:pPr>
              <w:jc w:val="center"/>
            </w:pPr>
            <w:r w:rsidRPr="00C76A99">
              <w:t>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389DF" w14:textId="77777777" w:rsidR="002F7A73" w:rsidRPr="00C76A99" w:rsidRDefault="002F7A73" w:rsidP="007D5069">
            <w:pPr>
              <w:jc w:val="center"/>
            </w:pPr>
            <w:r w:rsidRPr="00C76A99">
              <w:t>397994.32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CFD43" w14:textId="77777777" w:rsidR="002F7A73" w:rsidRPr="00C76A99" w:rsidRDefault="002F7A73" w:rsidP="007D5069">
            <w:pPr>
              <w:jc w:val="center"/>
            </w:pPr>
            <w:r w:rsidRPr="00C76A99">
              <w:t>1267433.83</w:t>
            </w:r>
          </w:p>
        </w:tc>
      </w:tr>
      <w:tr w:rsidR="002F7A73" w:rsidRPr="00C76A99" w14:paraId="7AF2E40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7BD8E" w14:textId="77777777" w:rsidR="002F7A73" w:rsidRPr="00C76A99" w:rsidRDefault="002F7A73" w:rsidP="007D5069">
            <w:pPr>
              <w:jc w:val="center"/>
            </w:pPr>
            <w:r w:rsidRPr="00C76A99">
              <w:t>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FDA88" w14:textId="77777777" w:rsidR="002F7A73" w:rsidRPr="00C76A99" w:rsidRDefault="002F7A73" w:rsidP="007D5069">
            <w:pPr>
              <w:jc w:val="center"/>
            </w:pPr>
            <w:r w:rsidRPr="00C76A99">
              <w:t>397186.36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F8D78" w14:textId="77777777" w:rsidR="002F7A73" w:rsidRPr="00C76A99" w:rsidRDefault="002F7A73" w:rsidP="007D5069">
            <w:pPr>
              <w:jc w:val="center"/>
            </w:pPr>
            <w:r w:rsidRPr="00C76A99">
              <w:t>1269000.94</w:t>
            </w:r>
          </w:p>
        </w:tc>
      </w:tr>
      <w:tr w:rsidR="002F7A73" w:rsidRPr="00C76A99" w14:paraId="1155959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29332" w14:textId="77777777" w:rsidR="002F7A73" w:rsidRPr="00C76A99" w:rsidRDefault="002F7A73" w:rsidP="007D5069">
            <w:pPr>
              <w:jc w:val="center"/>
            </w:pPr>
            <w:r w:rsidRPr="00C76A99">
              <w:t>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5B6E8" w14:textId="77777777" w:rsidR="002F7A73" w:rsidRPr="00C76A99" w:rsidRDefault="002F7A73" w:rsidP="007D5069">
            <w:pPr>
              <w:jc w:val="center"/>
            </w:pPr>
            <w:r w:rsidRPr="00C76A99">
              <w:t>396933.61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6E900" w14:textId="77777777" w:rsidR="002F7A73" w:rsidRPr="00C76A99" w:rsidRDefault="002F7A73" w:rsidP="007D5069">
            <w:pPr>
              <w:jc w:val="center"/>
            </w:pPr>
            <w:r w:rsidRPr="00C76A99">
              <w:t>1268626.49</w:t>
            </w:r>
          </w:p>
        </w:tc>
      </w:tr>
      <w:tr w:rsidR="002F7A73" w:rsidRPr="00C76A99" w14:paraId="7DD56D9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9A88A" w14:textId="77777777" w:rsidR="002F7A73" w:rsidRPr="00C76A99" w:rsidRDefault="002F7A73" w:rsidP="007D5069">
            <w:pPr>
              <w:jc w:val="center"/>
            </w:pPr>
            <w:r w:rsidRPr="00C76A99">
              <w:t>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37D50" w14:textId="77777777" w:rsidR="002F7A73" w:rsidRPr="00C76A99" w:rsidRDefault="002F7A73" w:rsidP="007D5069">
            <w:pPr>
              <w:jc w:val="center"/>
            </w:pPr>
            <w:r w:rsidRPr="00C76A99">
              <w:t>396758.49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B5554" w14:textId="77777777" w:rsidR="002F7A73" w:rsidRPr="00C76A99" w:rsidRDefault="002F7A73" w:rsidP="007D5069">
            <w:pPr>
              <w:jc w:val="center"/>
            </w:pPr>
            <w:r w:rsidRPr="00C76A99">
              <w:t>1268367.06</w:t>
            </w:r>
          </w:p>
        </w:tc>
      </w:tr>
      <w:tr w:rsidR="002F7A73" w:rsidRPr="00C76A99" w14:paraId="413DCAF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A90F9" w14:textId="77777777" w:rsidR="002F7A73" w:rsidRPr="00C76A99" w:rsidRDefault="002F7A73" w:rsidP="007D5069">
            <w:pPr>
              <w:jc w:val="center"/>
            </w:pPr>
            <w:r w:rsidRPr="00C76A99">
              <w:t>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88D2D" w14:textId="77777777" w:rsidR="002F7A73" w:rsidRPr="00C76A99" w:rsidRDefault="002F7A73" w:rsidP="007D5069">
            <w:pPr>
              <w:jc w:val="center"/>
            </w:pPr>
            <w:r w:rsidRPr="00C76A99">
              <w:t>397386.97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CE6C5" w14:textId="77777777" w:rsidR="002F7A73" w:rsidRPr="00C76A99" w:rsidRDefault="002F7A73" w:rsidP="007D5069">
            <w:pPr>
              <w:jc w:val="center"/>
            </w:pPr>
            <w:r w:rsidRPr="00C76A99">
              <w:t>1267139.57</w:t>
            </w:r>
          </w:p>
        </w:tc>
      </w:tr>
      <w:tr w:rsidR="002F7A73" w:rsidRPr="00C76A99" w14:paraId="0667DAB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F3BF1" w14:textId="77777777" w:rsidR="002F7A73" w:rsidRPr="00C76A99" w:rsidRDefault="002F7A73" w:rsidP="007D5069">
            <w:pPr>
              <w:jc w:val="center"/>
            </w:pPr>
            <w:r w:rsidRPr="00C76A99">
              <w:t>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B75D3" w14:textId="77777777" w:rsidR="002F7A73" w:rsidRPr="00C76A99" w:rsidRDefault="002F7A73" w:rsidP="007D5069">
            <w:pPr>
              <w:jc w:val="center"/>
            </w:pPr>
            <w:r w:rsidRPr="00C76A99">
              <w:t>397495.50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40170" w14:textId="77777777" w:rsidR="002F7A73" w:rsidRPr="00C76A99" w:rsidRDefault="002F7A73" w:rsidP="007D5069">
            <w:pPr>
              <w:jc w:val="center"/>
            </w:pPr>
            <w:r w:rsidRPr="00C76A99">
              <w:t>1267139.06</w:t>
            </w:r>
          </w:p>
        </w:tc>
      </w:tr>
      <w:tr w:rsidR="002F7A73" w:rsidRPr="00C76A99" w14:paraId="58EE2AC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F4F36" w14:textId="77777777" w:rsidR="002F7A73" w:rsidRPr="00C76A99" w:rsidRDefault="002F7A73" w:rsidP="007D5069">
            <w:pPr>
              <w:jc w:val="center"/>
            </w:pPr>
            <w:r w:rsidRPr="00C76A99">
              <w:t>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EC08D" w14:textId="77777777" w:rsidR="002F7A73" w:rsidRPr="00C76A99" w:rsidRDefault="002F7A73" w:rsidP="007D5069">
            <w:pPr>
              <w:jc w:val="center"/>
            </w:pPr>
            <w:r w:rsidRPr="00C76A99">
              <w:t>397986.09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DDDAE" w14:textId="77777777" w:rsidR="002F7A73" w:rsidRPr="00C76A99" w:rsidRDefault="002F7A73" w:rsidP="007D5069">
            <w:pPr>
              <w:jc w:val="center"/>
            </w:pPr>
            <w:r w:rsidRPr="00C76A99">
              <w:t>1267390.28</w:t>
            </w:r>
          </w:p>
        </w:tc>
      </w:tr>
      <w:tr w:rsidR="002F7A73" w:rsidRPr="00C76A99" w14:paraId="306F791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D35CB" w14:textId="77777777" w:rsidR="002F7A73" w:rsidRPr="00C76A99" w:rsidRDefault="002F7A73" w:rsidP="007D5069">
            <w:pPr>
              <w:jc w:val="center"/>
            </w:pPr>
            <w:r w:rsidRPr="00C76A99">
              <w:t>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58A7A" w14:textId="77777777" w:rsidR="002F7A73" w:rsidRPr="00C76A99" w:rsidRDefault="002F7A73" w:rsidP="007D5069">
            <w:pPr>
              <w:jc w:val="center"/>
            </w:pPr>
            <w:r w:rsidRPr="00C76A99">
              <w:t>397989.33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E7370" w14:textId="77777777" w:rsidR="002F7A73" w:rsidRPr="00C76A99" w:rsidRDefault="002F7A73" w:rsidP="007D5069">
            <w:pPr>
              <w:jc w:val="center"/>
            </w:pPr>
            <w:r w:rsidRPr="00C76A99">
              <w:t>1267383.96</w:t>
            </w:r>
          </w:p>
        </w:tc>
      </w:tr>
      <w:tr w:rsidR="002F7A73" w:rsidRPr="00C76A99" w14:paraId="16261C21" w14:textId="77777777" w:rsidTr="00232A17">
        <w:trPr>
          <w:trHeight w:val="330"/>
          <w:jc w:val="center"/>
        </w:trPr>
        <w:tc>
          <w:tcPr>
            <w:tcW w:w="4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8616D1" w14:textId="77777777" w:rsidR="002F7A73" w:rsidRPr="00C76A99" w:rsidRDefault="002F7A73" w:rsidP="007D5069">
            <w:pPr>
              <w:jc w:val="center"/>
            </w:pPr>
            <w:r w:rsidRPr="00C76A99">
              <w:rPr>
                <w:b/>
                <w:bCs/>
                <w:color w:val="000000"/>
              </w:rPr>
              <w:t>Контур зоны 7</w:t>
            </w:r>
          </w:p>
        </w:tc>
      </w:tr>
      <w:tr w:rsidR="002F7A73" w:rsidRPr="00C76A99" w14:paraId="547126B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1ED69"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DC3A9" w14:textId="77777777" w:rsidR="002F7A73" w:rsidRPr="00C76A99" w:rsidRDefault="002F7A73" w:rsidP="007D5069">
            <w:pPr>
              <w:jc w:val="center"/>
            </w:pPr>
            <w:r w:rsidRPr="00C76A99">
              <w:t>398197.81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82786" w14:textId="77777777" w:rsidR="002F7A73" w:rsidRPr="00C76A99" w:rsidRDefault="002F7A73" w:rsidP="007D5069">
            <w:pPr>
              <w:jc w:val="center"/>
            </w:pPr>
            <w:r w:rsidRPr="00C76A99">
              <w:t>1267451.63</w:t>
            </w:r>
          </w:p>
        </w:tc>
      </w:tr>
      <w:tr w:rsidR="002F7A73" w:rsidRPr="00C76A99" w14:paraId="0BA2B83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6BE3B" w14:textId="77777777" w:rsidR="002F7A73" w:rsidRPr="00C76A99" w:rsidRDefault="002F7A73" w:rsidP="007D5069">
            <w:pPr>
              <w:jc w:val="center"/>
            </w:pPr>
            <w:r w:rsidRPr="00C76A99">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C940F" w14:textId="77777777" w:rsidR="002F7A73" w:rsidRPr="00C76A99" w:rsidRDefault="002F7A73" w:rsidP="007D5069">
            <w:pPr>
              <w:jc w:val="center"/>
            </w:pPr>
            <w:r w:rsidRPr="00C76A99">
              <w:t>398193.64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8C6E2" w14:textId="77777777" w:rsidR="002F7A73" w:rsidRPr="00C76A99" w:rsidRDefault="002F7A73" w:rsidP="007D5069">
            <w:pPr>
              <w:jc w:val="center"/>
            </w:pPr>
            <w:r w:rsidRPr="00C76A99">
              <w:t>1267459.68</w:t>
            </w:r>
          </w:p>
        </w:tc>
      </w:tr>
      <w:tr w:rsidR="002F7A73" w:rsidRPr="00C76A99" w14:paraId="30D1E55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240AA" w14:textId="77777777" w:rsidR="002F7A73" w:rsidRPr="00C76A99" w:rsidRDefault="002F7A73" w:rsidP="007D5069">
            <w:pPr>
              <w:jc w:val="center"/>
            </w:pPr>
            <w:r w:rsidRPr="00C76A99">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7B16B" w14:textId="77777777" w:rsidR="002F7A73" w:rsidRPr="00C76A99" w:rsidRDefault="002F7A73" w:rsidP="007D5069">
            <w:pPr>
              <w:jc w:val="center"/>
            </w:pPr>
            <w:r w:rsidRPr="00C76A99">
              <w:t>398188.57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E32DB" w14:textId="77777777" w:rsidR="002F7A73" w:rsidRPr="00C76A99" w:rsidRDefault="002F7A73" w:rsidP="007D5069">
            <w:pPr>
              <w:jc w:val="center"/>
            </w:pPr>
            <w:r w:rsidRPr="00C76A99">
              <w:t>1267439.40</w:t>
            </w:r>
          </w:p>
        </w:tc>
      </w:tr>
      <w:tr w:rsidR="002F7A73" w:rsidRPr="00C76A99" w14:paraId="5C18824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8C02D" w14:textId="77777777" w:rsidR="002F7A73" w:rsidRPr="00C76A99" w:rsidRDefault="002F7A73" w:rsidP="007D5069">
            <w:pPr>
              <w:jc w:val="center"/>
            </w:pPr>
            <w:r w:rsidRPr="00C76A99">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182AD" w14:textId="77777777" w:rsidR="002F7A73" w:rsidRPr="00C76A99" w:rsidRDefault="002F7A73" w:rsidP="007D5069">
            <w:pPr>
              <w:jc w:val="center"/>
            </w:pPr>
            <w:r w:rsidRPr="00C76A99">
              <w:t>398178.81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ED1EF" w14:textId="77777777" w:rsidR="002F7A73" w:rsidRPr="00C76A99" w:rsidRDefault="002F7A73" w:rsidP="007D5069">
            <w:pPr>
              <w:jc w:val="center"/>
            </w:pPr>
            <w:r w:rsidRPr="00C76A99">
              <w:t>1267400.36</w:t>
            </w:r>
          </w:p>
        </w:tc>
      </w:tr>
      <w:tr w:rsidR="002F7A73" w:rsidRPr="00C76A99" w14:paraId="0E9DC25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BEB4A" w14:textId="77777777" w:rsidR="002F7A73" w:rsidRPr="00C76A99" w:rsidRDefault="002F7A73" w:rsidP="007D5069">
            <w:pPr>
              <w:jc w:val="center"/>
            </w:pPr>
            <w:r w:rsidRPr="00C76A99">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E4084" w14:textId="77777777" w:rsidR="002F7A73" w:rsidRPr="00C76A99" w:rsidRDefault="002F7A73" w:rsidP="007D5069">
            <w:pPr>
              <w:jc w:val="center"/>
            </w:pPr>
            <w:r w:rsidRPr="00C76A99">
              <w:t>398052.10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DB822" w14:textId="77777777" w:rsidR="002F7A73" w:rsidRPr="00C76A99" w:rsidRDefault="002F7A73" w:rsidP="007D5069">
            <w:pPr>
              <w:jc w:val="center"/>
            </w:pPr>
            <w:r w:rsidRPr="00C76A99">
              <w:t>1266889.84</w:t>
            </w:r>
          </w:p>
        </w:tc>
      </w:tr>
      <w:tr w:rsidR="002F7A73" w:rsidRPr="00C76A99" w14:paraId="3EABF03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4D00E" w14:textId="77777777" w:rsidR="002F7A73" w:rsidRPr="00C76A99" w:rsidRDefault="002F7A73" w:rsidP="007D5069">
            <w:pPr>
              <w:jc w:val="center"/>
            </w:pPr>
            <w:r w:rsidRPr="00C76A99">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E841F" w14:textId="77777777" w:rsidR="002F7A73" w:rsidRPr="00C76A99" w:rsidRDefault="002F7A73" w:rsidP="007D5069">
            <w:pPr>
              <w:jc w:val="center"/>
            </w:pPr>
            <w:r w:rsidRPr="00C76A99">
              <w:t>398044.30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F8DB3" w14:textId="77777777" w:rsidR="002F7A73" w:rsidRPr="00C76A99" w:rsidRDefault="002F7A73" w:rsidP="007D5069">
            <w:pPr>
              <w:jc w:val="center"/>
            </w:pPr>
            <w:r w:rsidRPr="00C76A99">
              <w:t>1266858.54</w:t>
            </w:r>
          </w:p>
        </w:tc>
      </w:tr>
      <w:tr w:rsidR="002F7A73" w:rsidRPr="00C76A99" w14:paraId="019B63D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AF579" w14:textId="77777777" w:rsidR="002F7A73" w:rsidRPr="00C76A99" w:rsidRDefault="002F7A73" w:rsidP="007D5069">
            <w:pPr>
              <w:jc w:val="center"/>
            </w:pPr>
            <w:r w:rsidRPr="00C76A99">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80317" w14:textId="77777777" w:rsidR="002F7A73" w:rsidRPr="00C76A99" w:rsidRDefault="002F7A73" w:rsidP="007D5069">
            <w:pPr>
              <w:jc w:val="center"/>
            </w:pPr>
            <w:r w:rsidRPr="00C76A99">
              <w:t>397984.72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B64EC" w14:textId="77777777" w:rsidR="002F7A73" w:rsidRPr="00C76A99" w:rsidRDefault="002F7A73" w:rsidP="007D5069">
            <w:pPr>
              <w:jc w:val="center"/>
            </w:pPr>
            <w:r w:rsidRPr="00C76A99">
              <w:t>1266619.21</w:t>
            </w:r>
          </w:p>
        </w:tc>
      </w:tr>
      <w:tr w:rsidR="002F7A73" w:rsidRPr="00C76A99" w14:paraId="7236CA7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2DC9E" w14:textId="77777777" w:rsidR="002F7A73" w:rsidRPr="00C76A99" w:rsidRDefault="002F7A73" w:rsidP="007D5069">
            <w:pPr>
              <w:jc w:val="center"/>
            </w:pPr>
            <w:r w:rsidRPr="00C76A99">
              <w:lastRenderedPageBreak/>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67E9E" w14:textId="77777777" w:rsidR="002F7A73" w:rsidRPr="00C76A99" w:rsidRDefault="002F7A73" w:rsidP="007D5069">
            <w:pPr>
              <w:jc w:val="center"/>
            </w:pPr>
            <w:r w:rsidRPr="00C76A99">
              <w:t>397934.02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42AB1" w14:textId="77777777" w:rsidR="002F7A73" w:rsidRPr="00C76A99" w:rsidRDefault="002F7A73" w:rsidP="007D5069">
            <w:pPr>
              <w:jc w:val="center"/>
            </w:pPr>
            <w:r w:rsidRPr="00C76A99">
              <w:t>1266415.92</w:t>
            </w:r>
          </w:p>
        </w:tc>
      </w:tr>
      <w:tr w:rsidR="002F7A73" w:rsidRPr="00C76A99" w14:paraId="704280B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18B40" w14:textId="77777777" w:rsidR="002F7A73" w:rsidRPr="00C76A99" w:rsidRDefault="002F7A73" w:rsidP="007D5069">
            <w:pPr>
              <w:jc w:val="center"/>
            </w:pPr>
            <w:r w:rsidRPr="00C76A99">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7D843" w14:textId="77777777" w:rsidR="002F7A73" w:rsidRPr="00C76A99" w:rsidRDefault="002F7A73" w:rsidP="007D5069">
            <w:pPr>
              <w:jc w:val="center"/>
            </w:pPr>
            <w:r w:rsidRPr="00C76A99">
              <w:t>397907.94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05D26" w14:textId="77777777" w:rsidR="002F7A73" w:rsidRPr="00C76A99" w:rsidRDefault="002F7A73" w:rsidP="007D5069">
            <w:pPr>
              <w:jc w:val="center"/>
            </w:pPr>
            <w:r w:rsidRPr="00C76A99">
              <w:t>1266314.98</w:t>
            </w:r>
          </w:p>
        </w:tc>
      </w:tr>
      <w:tr w:rsidR="002F7A73" w:rsidRPr="00C76A99" w14:paraId="00AB337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043A5" w14:textId="77777777" w:rsidR="002F7A73" w:rsidRPr="00C76A99" w:rsidRDefault="002F7A73" w:rsidP="007D5069">
            <w:pPr>
              <w:jc w:val="center"/>
            </w:pPr>
            <w:r w:rsidRPr="00C76A99">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FEB15" w14:textId="77777777" w:rsidR="002F7A73" w:rsidRPr="00C76A99" w:rsidRDefault="002F7A73" w:rsidP="007D5069">
            <w:pPr>
              <w:jc w:val="center"/>
            </w:pPr>
            <w:r w:rsidRPr="00C76A99">
              <w:t>397863.11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A4BCF" w14:textId="77777777" w:rsidR="002F7A73" w:rsidRPr="00C76A99" w:rsidRDefault="002F7A73" w:rsidP="007D5069">
            <w:pPr>
              <w:jc w:val="center"/>
            </w:pPr>
            <w:r w:rsidRPr="00C76A99">
              <w:t>1266128.62</w:t>
            </w:r>
          </w:p>
        </w:tc>
      </w:tr>
      <w:tr w:rsidR="002F7A73" w:rsidRPr="00C76A99" w14:paraId="24C642A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25251" w14:textId="77777777" w:rsidR="002F7A73" w:rsidRPr="00C76A99" w:rsidRDefault="002F7A73" w:rsidP="007D5069">
            <w:pPr>
              <w:jc w:val="center"/>
            </w:pPr>
            <w:r w:rsidRPr="00C76A99">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CD174" w14:textId="77777777" w:rsidR="002F7A73" w:rsidRPr="00C76A99" w:rsidRDefault="002F7A73" w:rsidP="007D5069">
            <w:pPr>
              <w:jc w:val="center"/>
            </w:pPr>
            <w:r w:rsidRPr="00C76A99">
              <w:t>397813.68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C473F" w14:textId="77777777" w:rsidR="002F7A73" w:rsidRPr="00C76A99" w:rsidRDefault="002F7A73" w:rsidP="007D5069">
            <w:pPr>
              <w:jc w:val="center"/>
            </w:pPr>
            <w:r w:rsidRPr="00C76A99">
              <w:t>1265917.37</w:t>
            </w:r>
          </w:p>
        </w:tc>
      </w:tr>
      <w:tr w:rsidR="002F7A73" w:rsidRPr="00C76A99" w14:paraId="694EF72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904B8" w14:textId="77777777" w:rsidR="002F7A73" w:rsidRPr="00C76A99" w:rsidRDefault="002F7A73" w:rsidP="007D5069">
            <w:pPr>
              <w:jc w:val="center"/>
            </w:pPr>
            <w:r w:rsidRPr="00C76A99">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6FC2F" w14:textId="77777777" w:rsidR="002F7A73" w:rsidRPr="00C76A99" w:rsidRDefault="002F7A73" w:rsidP="007D5069">
            <w:pPr>
              <w:jc w:val="center"/>
            </w:pPr>
            <w:r w:rsidRPr="00C76A99">
              <w:t>397781.85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55BC9" w14:textId="77777777" w:rsidR="002F7A73" w:rsidRPr="00C76A99" w:rsidRDefault="002F7A73" w:rsidP="007D5069">
            <w:pPr>
              <w:jc w:val="center"/>
            </w:pPr>
            <w:r w:rsidRPr="00C76A99">
              <w:t>1265757.25</w:t>
            </w:r>
          </w:p>
        </w:tc>
      </w:tr>
      <w:tr w:rsidR="002F7A73" w:rsidRPr="00C76A99" w14:paraId="2967A21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C5170" w14:textId="77777777" w:rsidR="002F7A73" w:rsidRPr="00C76A99" w:rsidRDefault="002F7A73" w:rsidP="007D5069">
            <w:pPr>
              <w:jc w:val="center"/>
            </w:pPr>
            <w:r w:rsidRPr="00C76A99">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CE6FD" w14:textId="77777777" w:rsidR="002F7A73" w:rsidRPr="00C76A99" w:rsidRDefault="002F7A73" w:rsidP="007D5069">
            <w:pPr>
              <w:jc w:val="center"/>
            </w:pPr>
            <w:r w:rsidRPr="00C76A99">
              <w:t>397757.77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665AF" w14:textId="77777777" w:rsidR="002F7A73" w:rsidRPr="00C76A99" w:rsidRDefault="002F7A73" w:rsidP="007D5069">
            <w:pPr>
              <w:jc w:val="center"/>
            </w:pPr>
            <w:r w:rsidRPr="00C76A99">
              <w:t>1265607.89</w:t>
            </w:r>
          </w:p>
        </w:tc>
      </w:tr>
      <w:tr w:rsidR="002F7A73" w:rsidRPr="00C76A99" w14:paraId="0491003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2636A" w14:textId="77777777" w:rsidR="002F7A73" w:rsidRPr="00C76A99" w:rsidRDefault="002F7A73" w:rsidP="007D5069">
            <w:pPr>
              <w:jc w:val="center"/>
            </w:pPr>
            <w:r w:rsidRPr="00C76A99">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C942D" w14:textId="77777777" w:rsidR="002F7A73" w:rsidRPr="00C76A99" w:rsidRDefault="002F7A73" w:rsidP="007D5069">
            <w:pPr>
              <w:jc w:val="center"/>
            </w:pPr>
            <w:r w:rsidRPr="00C76A99">
              <w:t>397728.91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D64CE" w14:textId="77777777" w:rsidR="002F7A73" w:rsidRPr="00C76A99" w:rsidRDefault="002F7A73" w:rsidP="007D5069">
            <w:pPr>
              <w:jc w:val="center"/>
            </w:pPr>
            <w:r w:rsidRPr="00C76A99">
              <w:t>1265402.34</w:t>
            </w:r>
          </w:p>
        </w:tc>
      </w:tr>
      <w:tr w:rsidR="002F7A73" w:rsidRPr="00C76A99" w14:paraId="0EAD9BB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2EFFD" w14:textId="77777777" w:rsidR="002F7A73" w:rsidRPr="00C76A99" w:rsidRDefault="002F7A73" w:rsidP="007D5069">
            <w:pPr>
              <w:jc w:val="center"/>
            </w:pPr>
            <w:r w:rsidRPr="00C76A99">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D8FDB" w14:textId="77777777" w:rsidR="002F7A73" w:rsidRPr="00C76A99" w:rsidRDefault="002F7A73" w:rsidP="007D5069">
            <w:pPr>
              <w:jc w:val="center"/>
            </w:pPr>
            <w:r w:rsidRPr="00C76A99">
              <w:t>397710.51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4A152" w14:textId="77777777" w:rsidR="002F7A73" w:rsidRPr="00C76A99" w:rsidRDefault="002F7A73" w:rsidP="007D5069">
            <w:pPr>
              <w:jc w:val="center"/>
            </w:pPr>
            <w:r w:rsidRPr="00C76A99">
              <w:t>1265300.45</w:t>
            </w:r>
          </w:p>
        </w:tc>
      </w:tr>
      <w:tr w:rsidR="002F7A73" w:rsidRPr="00C76A99" w14:paraId="3EDDB2C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A5AB2" w14:textId="77777777" w:rsidR="002F7A73" w:rsidRPr="00C76A99" w:rsidRDefault="002F7A73" w:rsidP="007D5069">
            <w:pPr>
              <w:jc w:val="center"/>
            </w:pPr>
            <w:r w:rsidRPr="00C76A99">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63B81" w14:textId="77777777" w:rsidR="002F7A73" w:rsidRPr="00C76A99" w:rsidRDefault="002F7A73" w:rsidP="007D5069">
            <w:pPr>
              <w:jc w:val="center"/>
            </w:pPr>
            <w:r w:rsidRPr="00C76A99">
              <w:t>397698.85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5795C" w14:textId="77777777" w:rsidR="002F7A73" w:rsidRPr="00C76A99" w:rsidRDefault="002F7A73" w:rsidP="007D5069">
            <w:pPr>
              <w:jc w:val="center"/>
            </w:pPr>
            <w:r w:rsidRPr="00C76A99">
              <w:t>1265152.79</w:t>
            </w:r>
          </w:p>
        </w:tc>
      </w:tr>
      <w:tr w:rsidR="002F7A73" w:rsidRPr="00C76A99" w14:paraId="37CA630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0A63B" w14:textId="77777777" w:rsidR="002F7A73" w:rsidRPr="00C76A99" w:rsidRDefault="002F7A73" w:rsidP="007D5069">
            <w:pPr>
              <w:jc w:val="center"/>
            </w:pPr>
            <w:r w:rsidRPr="00C76A99">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5FDC6" w14:textId="77777777" w:rsidR="002F7A73" w:rsidRPr="00C76A99" w:rsidRDefault="002F7A73" w:rsidP="007D5069">
            <w:pPr>
              <w:jc w:val="center"/>
            </w:pPr>
            <w:r w:rsidRPr="00C76A99">
              <w:t>397675.68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574B0" w14:textId="77777777" w:rsidR="002F7A73" w:rsidRPr="00C76A99" w:rsidRDefault="002F7A73" w:rsidP="007D5069">
            <w:pPr>
              <w:jc w:val="center"/>
            </w:pPr>
            <w:r w:rsidRPr="00C76A99">
              <w:t>1265026.05</w:t>
            </w:r>
          </w:p>
        </w:tc>
      </w:tr>
      <w:tr w:rsidR="002F7A73" w:rsidRPr="00C76A99" w14:paraId="2CA0D2F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5A3E9" w14:textId="77777777" w:rsidR="002F7A73" w:rsidRPr="00C76A99" w:rsidRDefault="002F7A73" w:rsidP="007D5069">
            <w:pPr>
              <w:jc w:val="center"/>
            </w:pPr>
            <w:r w:rsidRPr="00C76A99">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E0D78" w14:textId="77777777" w:rsidR="002F7A73" w:rsidRPr="00C76A99" w:rsidRDefault="002F7A73" w:rsidP="007D5069">
            <w:pPr>
              <w:jc w:val="center"/>
            </w:pPr>
            <w:r w:rsidRPr="00C76A99">
              <w:t>397680.90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776AF" w14:textId="77777777" w:rsidR="002F7A73" w:rsidRPr="00C76A99" w:rsidRDefault="002F7A73" w:rsidP="007D5069">
            <w:pPr>
              <w:jc w:val="center"/>
            </w:pPr>
            <w:r w:rsidRPr="00C76A99">
              <w:t>1264957.82</w:t>
            </w:r>
          </w:p>
        </w:tc>
      </w:tr>
      <w:tr w:rsidR="002F7A73" w:rsidRPr="00C76A99" w14:paraId="20057C9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B35B0" w14:textId="77777777" w:rsidR="002F7A73" w:rsidRPr="00C76A99" w:rsidRDefault="002F7A73" w:rsidP="007D5069">
            <w:pPr>
              <w:jc w:val="center"/>
            </w:pPr>
            <w:r w:rsidRPr="00C76A99">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76B7D" w14:textId="77777777" w:rsidR="002F7A73" w:rsidRPr="00C76A99" w:rsidRDefault="002F7A73" w:rsidP="007D5069">
            <w:pPr>
              <w:jc w:val="center"/>
            </w:pPr>
            <w:r w:rsidRPr="00C76A99">
              <w:t>397727.75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39059" w14:textId="77777777" w:rsidR="002F7A73" w:rsidRPr="00C76A99" w:rsidRDefault="002F7A73" w:rsidP="007D5069">
            <w:pPr>
              <w:jc w:val="center"/>
            </w:pPr>
            <w:r w:rsidRPr="00C76A99">
              <w:t>1264871.29</w:t>
            </w:r>
          </w:p>
        </w:tc>
      </w:tr>
      <w:tr w:rsidR="002F7A73" w:rsidRPr="00C76A99" w14:paraId="78BB44E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8EFDE" w14:textId="77777777" w:rsidR="002F7A73" w:rsidRPr="00C76A99" w:rsidRDefault="002F7A73" w:rsidP="007D5069">
            <w:pPr>
              <w:jc w:val="center"/>
            </w:pPr>
            <w:r w:rsidRPr="00C76A99">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6D0AB" w14:textId="77777777" w:rsidR="002F7A73" w:rsidRPr="00C76A99" w:rsidRDefault="002F7A73" w:rsidP="007D5069">
            <w:pPr>
              <w:jc w:val="center"/>
            </w:pPr>
            <w:r w:rsidRPr="00C76A99">
              <w:t>397853.91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012BA" w14:textId="77777777" w:rsidR="002F7A73" w:rsidRPr="00C76A99" w:rsidRDefault="002F7A73" w:rsidP="007D5069">
            <w:pPr>
              <w:jc w:val="center"/>
            </w:pPr>
            <w:r w:rsidRPr="00C76A99">
              <w:t>1264699.39</w:t>
            </w:r>
          </w:p>
        </w:tc>
      </w:tr>
      <w:tr w:rsidR="002F7A73" w:rsidRPr="00C76A99" w14:paraId="64133D9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F623B" w14:textId="77777777" w:rsidR="002F7A73" w:rsidRPr="00C76A99" w:rsidRDefault="002F7A73" w:rsidP="007D5069">
            <w:pPr>
              <w:jc w:val="center"/>
            </w:pPr>
            <w:r w:rsidRPr="00C76A99">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84547" w14:textId="77777777" w:rsidR="002F7A73" w:rsidRPr="00C76A99" w:rsidRDefault="002F7A73" w:rsidP="007D5069">
            <w:pPr>
              <w:jc w:val="center"/>
            </w:pPr>
            <w:r w:rsidRPr="00C76A99">
              <w:t>397856.97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69873" w14:textId="77777777" w:rsidR="002F7A73" w:rsidRPr="00C76A99" w:rsidRDefault="002F7A73" w:rsidP="007D5069">
            <w:pPr>
              <w:jc w:val="center"/>
            </w:pPr>
            <w:r w:rsidRPr="00C76A99">
              <w:t>1264695.23</w:t>
            </w:r>
          </w:p>
        </w:tc>
      </w:tr>
      <w:tr w:rsidR="002F7A73" w:rsidRPr="00C76A99" w14:paraId="609D35E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E53BF" w14:textId="77777777" w:rsidR="002F7A73" w:rsidRPr="00C76A99" w:rsidRDefault="002F7A73" w:rsidP="007D5069">
            <w:pPr>
              <w:jc w:val="center"/>
            </w:pPr>
            <w:r w:rsidRPr="00C76A99">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F9F53" w14:textId="77777777" w:rsidR="002F7A73" w:rsidRPr="00C76A99" w:rsidRDefault="002F7A73" w:rsidP="007D5069">
            <w:pPr>
              <w:jc w:val="center"/>
            </w:pPr>
            <w:r w:rsidRPr="00C76A99">
              <w:t>397861.80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0244A" w14:textId="77777777" w:rsidR="002F7A73" w:rsidRPr="00C76A99" w:rsidRDefault="002F7A73" w:rsidP="007D5069">
            <w:pPr>
              <w:jc w:val="center"/>
            </w:pPr>
            <w:r w:rsidRPr="00C76A99">
              <w:t>1264698.78</w:t>
            </w:r>
          </w:p>
        </w:tc>
      </w:tr>
      <w:tr w:rsidR="002F7A73" w:rsidRPr="00C76A99" w14:paraId="787FCAF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8AA1F" w14:textId="77777777" w:rsidR="002F7A73" w:rsidRPr="00C76A99" w:rsidRDefault="002F7A73" w:rsidP="007D5069">
            <w:pPr>
              <w:jc w:val="center"/>
            </w:pPr>
            <w:r w:rsidRPr="00C76A99">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30F46" w14:textId="77777777" w:rsidR="002F7A73" w:rsidRPr="00C76A99" w:rsidRDefault="002F7A73" w:rsidP="007D5069">
            <w:pPr>
              <w:jc w:val="center"/>
            </w:pPr>
            <w:r w:rsidRPr="00C76A99">
              <w:t>397732.83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DCA1E" w14:textId="77777777" w:rsidR="002F7A73" w:rsidRPr="00C76A99" w:rsidRDefault="002F7A73" w:rsidP="007D5069">
            <w:pPr>
              <w:jc w:val="center"/>
            </w:pPr>
            <w:r w:rsidRPr="00C76A99">
              <w:t>1264874.51</w:t>
            </w:r>
          </w:p>
        </w:tc>
      </w:tr>
      <w:tr w:rsidR="002F7A73" w:rsidRPr="00C76A99" w14:paraId="5F7AC6F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B7A44" w14:textId="77777777" w:rsidR="002F7A73" w:rsidRPr="00C76A99" w:rsidRDefault="002F7A73" w:rsidP="007D5069">
            <w:pPr>
              <w:jc w:val="center"/>
            </w:pPr>
            <w:r w:rsidRPr="00C76A99">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E769E" w14:textId="77777777" w:rsidR="002F7A73" w:rsidRPr="00C76A99" w:rsidRDefault="002F7A73" w:rsidP="007D5069">
            <w:pPr>
              <w:jc w:val="center"/>
            </w:pPr>
            <w:r w:rsidRPr="00C76A99">
              <w:t>397686.78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9652B" w14:textId="77777777" w:rsidR="002F7A73" w:rsidRPr="00C76A99" w:rsidRDefault="002F7A73" w:rsidP="007D5069">
            <w:pPr>
              <w:jc w:val="center"/>
            </w:pPr>
            <w:r w:rsidRPr="00C76A99">
              <w:t>1264959.55</w:t>
            </w:r>
          </w:p>
        </w:tc>
      </w:tr>
      <w:tr w:rsidR="002F7A73" w:rsidRPr="00C76A99" w14:paraId="6C77379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FA8E2" w14:textId="77777777" w:rsidR="002F7A73" w:rsidRPr="00C76A99" w:rsidRDefault="002F7A73" w:rsidP="007D5069">
            <w:pPr>
              <w:jc w:val="center"/>
            </w:pPr>
            <w:r w:rsidRPr="00C76A99">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E8D97" w14:textId="77777777" w:rsidR="002F7A73" w:rsidRPr="00C76A99" w:rsidRDefault="002F7A73" w:rsidP="007D5069">
            <w:pPr>
              <w:jc w:val="center"/>
            </w:pPr>
            <w:r w:rsidRPr="00C76A99">
              <w:t>397681.72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AA921" w14:textId="77777777" w:rsidR="002F7A73" w:rsidRPr="00C76A99" w:rsidRDefault="002F7A73" w:rsidP="007D5069">
            <w:pPr>
              <w:jc w:val="center"/>
            </w:pPr>
            <w:r w:rsidRPr="00C76A99">
              <w:t>1265025.74</w:t>
            </w:r>
          </w:p>
        </w:tc>
      </w:tr>
      <w:tr w:rsidR="002F7A73" w:rsidRPr="00C76A99" w14:paraId="5B542EF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BBB0D" w14:textId="77777777" w:rsidR="002F7A73" w:rsidRPr="00C76A99" w:rsidRDefault="002F7A73" w:rsidP="007D5069">
            <w:pPr>
              <w:jc w:val="center"/>
            </w:pPr>
            <w:r w:rsidRPr="00C76A99">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3A17C" w14:textId="77777777" w:rsidR="002F7A73" w:rsidRPr="00C76A99" w:rsidRDefault="002F7A73" w:rsidP="007D5069">
            <w:pPr>
              <w:jc w:val="center"/>
            </w:pPr>
            <w:r w:rsidRPr="00C76A99">
              <w:t>397704.81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701FD" w14:textId="77777777" w:rsidR="002F7A73" w:rsidRPr="00C76A99" w:rsidRDefault="002F7A73" w:rsidP="007D5069">
            <w:pPr>
              <w:jc w:val="center"/>
            </w:pPr>
            <w:r w:rsidRPr="00C76A99">
              <w:t>1265152.01</w:t>
            </w:r>
          </w:p>
        </w:tc>
      </w:tr>
      <w:tr w:rsidR="002F7A73" w:rsidRPr="00C76A99" w14:paraId="6C90238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B5EDA" w14:textId="77777777" w:rsidR="002F7A73" w:rsidRPr="00C76A99" w:rsidRDefault="002F7A73" w:rsidP="007D5069">
            <w:pPr>
              <w:jc w:val="center"/>
            </w:pPr>
            <w:r w:rsidRPr="00C76A99">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29ADA" w14:textId="77777777" w:rsidR="002F7A73" w:rsidRPr="00C76A99" w:rsidRDefault="002F7A73" w:rsidP="007D5069">
            <w:pPr>
              <w:jc w:val="center"/>
            </w:pPr>
            <w:r w:rsidRPr="00C76A99">
              <w:t>397716.47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B65E0" w14:textId="77777777" w:rsidR="002F7A73" w:rsidRPr="00C76A99" w:rsidRDefault="002F7A73" w:rsidP="007D5069">
            <w:pPr>
              <w:jc w:val="center"/>
            </w:pPr>
            <w:r w:rsidRPr="00C76A99">
              <w:t>1265299.68</w:t>
            </w:r>
          </w:p>
        </w:tc>
      </w:tr>
      <w:tr w:rsidR="002F7A73" w:rsidRPr="00C76A99" w14:paraId="114ACAA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0EEFA" w14:textId="77777777" w:rsidR="002F7A73" w:rsidRPr="00C76A99" w:rsidRDefault="002F7A73" w:rsidP="007D5069">
            <w:pPr>
              <w:jc w:val="center"/>
            </w:pPr>
            <w:r w:rsidRPr="00C76A99">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CD858" w14:textId="77777777" w:rsidR="002F7A73" w:rsidRPr="00C76A99" w:rsidRDefault="002F7A73" w:rsidP="007D5069">
            <w:pPr>
              <w:jc w:val="center"/>
            </w:pPr>
            <w:r w:rsidRPr="00C76A99">
              <w:t>397734.84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4749F" w14:textId="77777777" w:rsidR="002F7A73" w:rsidRPr="00C76A99" w:rsidRDefault="002F7A73" w:rsidP="007D5069">
            <w:pPr>
              <w:jc w:val="center"/>
            </w:pPr>
            <w:r w:rsidRPr="00C76A99">
              <w:t>1265401.39</w:t>
            </w:r>
          </w:p>
        </w:tc>
      </w:tr>
      <w:tr w:rsidR="002F7A73" w:rsidRPr="00C76A99" w14:paraId="6090262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C7EA4" w14:textId="77777777" w:rsidR="002F7A73" w:rsidRPr="00C76A99" w:rsidRDefault="002F7A73" w:rsidP="007D5069">
            <w:pPr>
              <w:jc w:val="center"/>
            </w:pPr>
            <w:r w:rsidRPr="00C76A99">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358F4" w14:textId="77777777" w:rsidR="002F7A73" w:rsidRPr="00C76A99" w:rsidRDefault="002F7A73" w:rsidP="007D5069">
            <w:pPr>
              <w:jc w:val="center"/>
            </w:pPr>
            <w:r w:rsidRPr="00C76A99">
              <w:t>397763.70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880C0" w14:textId="77777777" w:rsidR="002F7A73" w:rsidRPr="00C76A99" w:rsidRDefault="002F7A73" w:rsidP="007D5069">
            <w:pPr>
              <w:jc w:val="center"/>
            </w:pPr>
            <w:r w:rsidRPr="00C76A99">
              <w:t>1265606.99</w:t>
            </w:r>
          </w:p>
        </w:tc>
      </w:tr>
      <w:tr w:rsidR="002F7A73" w:rsidRPr="00C76A99" w14:paraId="205DE27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5AA26" w14:textId="77777777" w:rsidR="002F7A73" w:rsidRPr="00C76A99" w:rsidRDefault="002F7A73" w:rsidP="007D5069">
            <w:pPr>
              <w:jc w:val="center"/>
            </w:pPr>
            <w:r w:rsidRPr="00C76A99">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3BCF" w14:textId="77777777" w:rsidR="002F7A73" w:rsidRPr="00C76A99" w:rsidRDefault="002F7A73" w:rsidP="007D5069">
            <w:pPr>
              <w:jc w:val="center"/>
            </w:pPr>
            <w:r w:rsidRPr="00C76A99">
              <w:t>397787.76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C6365" w14:textId="77777777" w:rsidR="002F7A73" w:rsidRPr="00C76A99" w:rsidRDefault="002F7A73" w:rsidP="007D5069">
            <w:pPr>
              <w:jc w:val="center"/>
            </w:pPr>
            <w:r w:rsidRPr="00C76A99">
              <w:t>1265756.19</w:t>
            </w:r>
          </w:p>
        </w:tc>
      </w:tr>
      <w:tr w:rsidR="002F7A73" w:rsidRPr="00C76A99" w14:paraId="67C4089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51790" w14:textId="77777777" w:rsidR="002F7A73" w:rsidRPr="00C76A99" w:rsidRDefault="002F7A73" w:rsidP="007D5069">
            <w:pPr>
              <w:jc w:val="center"/>
            </w:pPr>
            <w:r w:rsidRPr="00C76A99">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5DB96" w14:textId="77777777" w:rsidR="002F7A73" w:rsidRPr="00C76A99" w:rsidRDefault="002F7A73" w:rsidP="007D5069">
            <w:pPr>
              <w:jc w:val="center"/>
            </w:pPr>
            <w:r w:rsidRPr="00C76A99">
              <w:t>397819.55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5CF08" w14:textId="77777777" w:rsidR="002F7A73" w:rsidRPr="00C76A99" w:rsidRDefault="002F7A73" w:rsidP="007D5069">
            <w:pPr>
              <w:jc w:val="center"/>
            </w:pPr>
            <w:r w:rsidRPr="00C76A99">
              <w:t>1265916.10</w:t>
            </w:r>
          </w:p>
        </w:tc>
      </w:tr>
      <w:tr w:rsidR="002F7A73" w:rsidRPr="00C76A99" w14:paraId="7E27030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AB33E" w14:textId="77777777" w:rsidR="002F7A73" w:rsidRPr="00C76A99" w:rsidRDefault="002F7A73" w:rsidP="007D5069">
            <w:pPr>
              <w:jc w:val="center"/>
            </w:pPr>
            <w:r w:rsidRPr="00C76A99">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B2D4F" w14:textId="77777777" w:rsidR="002F7A73" w:rsidRPr="00C76A99" w:rsidRDefault="002F7A73" w:rsidP="007D5069">
            <w:pPr>
              <w:jc w:val="center"/>
            </w:pPr>
            <w:r w:rsidRPr="00C76A99">
              <w:t>397868.94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61D19" w14:textId="77777777" w:rsidR="002F7A73" w:rsidRPr="00C76A99" w:rsidRDefault="002F7A73" w:rsidP="007D5069">
            <w:pPr>
              <w:jc w:val="center"/>
            </w:pPr>
            <w:r w:rsidRPr="00C76A99">
              <w:t>1266127.24</w:t>
            </w:r>
          </w:p>
        </w:tc>
      </w:tr>
      <w:tr w:rsidR="002F7A73" w:rsidRPr="00C76A99" w14:paraId="621F2C2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CE1B0" w14:textId="77777777" w:rsidR="002F7A73" w:rsidRPr="00C76A99" w:rsidRDefault="002F7A73" w:rsidP="007D5069">
            <w:pPr>
              <w:jc w:val="center"/>
            </w:pPr>
            <w:r w:rsidRPr="00C76A99">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B005E" w14:textId="77777777" w:rsidR="002F7A73" w:rsidRPr="00C76A99" w:rsidRDefault="002F7A73" w:rsidP="007D5069">
            <w:pPr>
              <w:jc w:val="center"/>
            </w:pPr>
            <w:r w:rsidRPr="00C76A99">
              <w:t>397913.76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9F16A" w14:textId="77777777" w:rsidR="002F7A73" w:rsidRPr="00C76A99" w:rsidRDefault="002F7A73" w:rsidP="007D5069">
            <w:pPr>
              <w:jc w:val="center"/>
            </w:pPr>
            <w:r w:rsidRPr="00C76A99">
              <w:t>1266313.52</w:t>
            </w:r>
          </w:p>
        </w:tc>
      </w:tr>
      <w:tr w:rsidR="002F7A73" w:rsidRPr="00C76A99" w14:paraId="68F9E59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C9F70" w14:textId="77777777" w:rsidR="002F7A73" w:rsidRPr="00C76A99" w:rsidRDefault="002F7A73" w:rsidP="007D5069">
            <w:pPr>
              <w:jc w:val="center"/>
            </w:pPr>
            <w:r w:rsidRPr="00C76A99">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D8764" w14:textId="77777777" w:rsidR="002F7A73" w:rsidRPr="00C76A99" w:rsidRDefault="002F7A73" w:rsidP="007D5069">
            <w:pPr>
              <w:jc w:val="center"/>
            </w:pPr>
            <w:r w:rsidRPr="00C76A99">
              <w:t>398048.42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00342" w14:textId="77777777" w:rsidR="002F7A73" w:rsidRPr="00C76A99" w:rsidRDefault="002F7A73" w:rsidP="007D5069">
            <w:pPr>
              <w:jc w:val="center"/>
            </w:pPr>
            <w:r w:rsidRPr="00C76A99">
              <w:t>1266850.24</w:t>
            </w:r>
          </w:p>
        </w:tc>
      </w:tr>
      <w:tr w:rsidR="002F7A73" w:rsidRPr="00C76A99" w14:paraId="404796F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A0AA1" w14:textId="77777777" w:rsidR="002F7A73" w:rsidRPr="00C76A99" w:rsidRDefault="002F7A73" w:rsidP="007D5069">
            <w:pPr>
              <w:jc w:val="center"/>
            </w:pPr>
            <w:r w:rsidRPr="00C76A99">
              <w:t>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6997C" w14:textId="77777777" w:rsidR="002F7A73" w:rsidRPr="00C76A99" w:rsidRDefault="002F7A73" w:rsidP="007D5069">
            <w:pPr>
              <w:jc w:val="center"/>
            </w:pPr>
            <w:r w:rsidRPr="00C76A99">
              <w:t>398122.33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AD91B" w14:textId="77777777" w:rsidR="002F7A73" w:rsidRPr="00C76A99" w:rsidRDefault="002F7A73" w:rsidP="007D5069">
            <w:pPr>
              <w:jc w:val="center"/>
            </w:pPr>
            <w:r w:rsidRPr="00C76A99">
              <w:t>1267146.83</w:t>
            </w:r>
          </w:p>
        </w:tc>
      </w:tr>
      <w:tr w:rsidR="002F7A73" w:rsidRPr="00C76A99" w14:paraId="5BAC069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018A" w14:textId="77777777" w:rsidR="002F7A73" w:rsidRPr="00C76A99" w:rsidRDefault="002F7A73" w:rsidP="007D5069">
            <w:pPr>
              <w:jc w:val="center"/>
            </w:pPr>
            <w:r w:rsidRPr="00C76A99">
              <w:t>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FC341" w14:textId="77777777" w:rsidR="002F7A73" w:rsidRPr="00C76A99" w:rsidRDefault="002F7A73" w:rsidP="007D5069">
            <w:pPr>
              <w:jc w:val="center"/>
            </w:pPr>
            <w:r w:rsidRPr="00C76A99">
              <w:t>398181.88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27054" w14:textId="77777777" w:rsidR="002F7A73" w:rsidRPr="00C76A99" w:rsidRDefault="002F7A73" w:rsidP="007D5069">
            <w:pPr>
              <w:jc w:val="center"/>
            </w:pPr>
            <w:r w:rsidRPr="00C76A99">
              <w:t>1267387.92</w:t>
            </w:r>
          </w:p>
        </w:tc>
      </w:tr>
      <w:tr w:rsidR="002F7A73" w:rsidRPr="00C76A99" w14:paraId="11A0CEE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54137" w14:textId="77777777" w:rsidR="002F7A73" w:rsidRPr="00C76A99" w:rsidRDefault="002F7A73" w:rsidP="007D5069">
            <w:pPr>
              <w:jc w:val="center"/>
            </w:pPr>
            <w:r w:rsidRPr="00C76A99">
              <w:t>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3D8F0" w14:textId="77777777" w:rsidR="002F7A73" w:rsidRPr="00C76A99" w:rsidRDefault="002F7A73" w:rsidP="007D5069">
            <w:pPr>
              <w:jc w:val="center"/>
            </w:pPr>
            <w:r w:rsidRPr="00C76A99">
              <w:t>398188.56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62FB4" w14:textId="77777777" w:rsidR="002F7A73" w:rsidRPr="00C76A99" w:rsidRDefault="002F7A73" w:rsidP="007D5069">
            <w:pPr>
              <w:jc w:val="center"/>
            </w:pPr>
            <w:r w:rsidRPr="00C76A99">
              <w:t>1267414.62</w:t>
            </w:r>
          </w:p>
        </w:tc>
      </w:tr>
      <w:tr w:rsidR="002F7A73" w:rsidRPr="00C76A99" w14:paraId="20CC5E2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F3F53"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D3C33" w14:textId="77777777" w:rsidR="002F7A73" w:rsidRPr="00C76A99" w:rsidRDefault="002F7A73" w:rsidP="007D5069">
            <w:pPr>
              <w:jc w:val="center"/>
            </w:pPr>
            <w:r w:rsidRPr="00C76A99">
              <w:t>398197.81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B63B1" w14:textId="77777777" w:rsidR="002F7A73" w:rsidRPr="00C76A99" w:rsidRDefault="002F7A73" w:rsidP="007D5069">
            <w:pPr>
              <w:jc w:val="center"/>
            </w:pPr>
            <w:r w:rsidRPr="00C76A99">
              <w:t>1267451.63</w:t>
            </w:r>
          </w:p>
        </w:tc>
      </w:tr>
      <w:tr w:rsidR="002F7A73" w:rsidRPr="00C76A99" w14:paraId="28516DDD" w14:textId="77777777" w:rsidTr="00232A17">
        <w:trPr>
          <w:trHeight w:val="330"/>
          <w:jc w:val="center"/>
        </w:trPr>
        <w:tc>
          <w:tcPr>
            <w:tcW w:w="4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460598" w14:textId="77777777" w:rsidR="002F7A73" w:rsidRPr="00C76A99" w:rsidRDefault="002F7A73" w:rsidP="007D5069">
            <w:pPr>
              <w:jc w:val="center"/>
            </w:pPr>
            <w:r w:rsidRPr="00C76A99">
              <w:rPr>
                <w:b/>
                <w:bCs/>
                <w:color w:val="000000"/>
              </w:rPr>
              <w:t>Контур зоны 8</w:t>
            </w:r>
          </w:p>
        </w:tc>
      </w:tr>
      <w:tr w:rsidR="002F7A73" w:rsidRPr="00C76A99" w14:paraId="0DE7594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0825D"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603C6" w14:textId="77777777" w:rsidR="002F7A73" w:rsidRPr="00C76A99" w:rsidRDefault="002F7A73" w:rsidP="007D5069">
            <w:pPr>
              <w:jc w:val="center"/>
            </w:pPr>
            <w:r w:rsidRPr="00C76A99">
              <w:t>398242.50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BA28A" w14:textId="77777777" w:rsidR="002F7A73" w:rsidRPr="00C76A99" w:rsidRDefault="002F7A73" w:rsidP="007D5069">
            <w:pPr>
              <w:jc w:val="center"/>
            </w:pPr>
            <w:r w:rsidRPr="00C76A99">
              <w:t>1267386.41</w:t>
            </w:r>
          </w:p>
        </w:tc>
      </w:tr>
      <w:tr w:rsidR="002F7A73" w:rsidRPr="00C76A99" w14:paraId="2567C30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8EE21" w14:textId="77777777" w:rsidR="002F7A73" w:rsidRPr="00C76A99" w:rsidRDefault="002F7A73" w:rsidP="007D5069">
            <w:pPr>
              <w:jc w:val="center"/>
            </w:pPr>
            <w:r w:rsidRPr="00C76A99">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45310" w14:textId="77777777" w:rsidR="002F7A73" w:rsidRPr="00C76A99" w:rsidRDefault="002F7A73" w:rsidP="007D5069">
            <w:pPr>
              <w:jc w:val="center"/>
            </w:pPr>
            <w:r w:rsidRPr="00C76A99">
              <w:t>398225.69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35604" w14:textId="77777777" w:rsidR="002F7A73" w:rsidRPr="00C76A99" w:rsidRDefault="002F7A73" w:rsidP="007D5069">
            <w:pPr>
              <w:jc w:val="center"/>
            </w:pPr>
            <w:r w:rsidRPr="00C76A99">
              <w:t>1267406.17</w:t>
            </w:r>
          </w:p>
        </w:tc>
      </w:tr>
      <w:tr w:rsidR="002F7A73" w:rsidRPr="00C76A99" w14:paraId="5C189C6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29D45" w14:textId="77777777" w:rsidR="002F7A73" w:rsidRPr="00C76A99" w:rsidRDefault="002F7A73" w:rsidP="007D5069">
            <w:pPr>
              <w:jc w:val="center"/>
            </w:pPr>
            <w:r w:rsidRPr="00C76A99">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27DA" w14:textId="77777777" w:rsidR="002F7A73" w:rsidRPr="00C76A99" w:rsidRDefault="002F7A73" w:rsidP="007D5069">
            <w:pPr>
              <w:jc w:val="center"/>
            </w:pPr>
            <w:r w:rsidRPr="00C76A99">
              <w:t>398214.60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D8A1F" w14:textId="77777777" w:rsidR="002F7A73" w:rsidRPr="00C76A99" w:rsidRDefault="002F7A73" w:rsidP="007D5069">
            <w:pPr>
              <w:jc w:val="center"/>
            </w:pPr>
            <w:r w:rsidRPr="00C76A99">
              <w:t>1267419.21</w:t>
            </w:r>
          </w:p>
        </w:tc>
      </w:tr>
      <w:tr w:rsidR="002F7A73" w:rsidRPr="00C76A99" w14:paraId="37EC4AA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41C44" w14:textId="77777777" w:rsidR="002F7A73" w:rsidRPr="00C76A99" w:rsidRDefault="002F7A73" w:rsidP="007D5069">
            <w:pPr>
              <w:jc w:val="center"/>
            </w:pPr>
            <w:r w:rsidRPr="00C76A99">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D2D2D" w14:textId="77777777" w:rsidR="002F7A73" w:rsidRPr="00C76A99" w:rsidRDefault="002F7A73" w:rsidP="007D5069">
            <w:pPr>
              <w:jc w:val="center"/>
            </w:pPr>
            <w:r w:rsidRPr="00C76A99">
              <w:t>398200.81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AF456" w14:textId="77777777" w:rsidR="002F7A73" w:rsidRPr="00C76A99" w:rsidRDefault="002F7A73" w:rsidP="007D5069">
            <w:pPr>
              <w:jc w:val="center"/>
            </w:pPr>
            <w:r w:rsidRPr="00C76A99">
              <w:t>1267445.85</w:t>
            </w:r>
          </w:p>
        </w:tc>
      </w:tr>
      <w:tr w:rsidR="002F7A73" w:rsidRPr="00C76A99" w14:paraId="4AA9384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9BAF7" w14:textId="77777777" w:rsidR="002F7A73" w:rsidRPr="00C76A99" w:rsidRDefault="002F7A73" w:rsidP="007D5069">
            <w:pPr>
              <w:jc w:val="center"/>
            </w:pPr>
            <w:r w:rsidRPr="00C76A99">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69A0E" w14:textId="77777777" w:rsidR="002F7A73" w:rsidRPr="00C76A99" w:rsidRDefault="002F7A73" w:rsidP="007D5069">
            <w:pPr>
              <w:jc w:val="center"/>
            </w:pPr>
            <w:r w:rsidRPr="00C76A99">
              <w:t>398188.57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0DC89" w14:textId="77777777" w:rsidR="002F7A73" w:rsidRPr="00C76A99" w:rsidRDefault="002F7A73" w:rsidP="007D5069">
            <w:pPr>
              <w:jc w:val="center"/>
            </w:pPr>
            <w:r w:rsidRPr="00C76A99">
              <w:t>1267439.40</w:t>
            </w:r>
          </w:p>
        </w:tc>
      </w:tr>
      <w:tr w:rsidR="002F7A73" w:rsidRPr="00C76A99" w14:paraId="7336AAE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FF033" w14:textId="77777777" w:rsidR="002F7A73" w:rsidRPr="00C76A99" w:rsidRDefault="002F7A73" w:rsidP="007D5069">
            <w:pPr>
              <w:jc w:val="center"/>
            </w:pPr>
            <w:r w:rsidRPr="00C76A99">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EC585" w14:textId="77777777" w:rsidR="002F7A73" w:rsidRPr="00C76A99" w:rsidRDefault="002F7A73" w:rsidP="007D5069">
            <w:pPr>
              <w:jc w:val="center"/>
            </w:pPr>
            <w:r w:rsidRPr="00C76A99">
              <w:t>398193.64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C55DC" w14:textId="77777777" w:rsidR="002F7A73" w:rsidRPr="00C76A99" w:rsidRDefault="002F7A73" w:rsidP="007D5069">
            <w:pPr>
              <w:jc w:val="center"/>
            </w:pPr>
            <w:r w:rsidRPr="00C76A99">
              <w:t>1267459.68</w:t>
            </w:r>
          </w:p>
        </w:tc>
      </w:tr>
      <w:tr w:rsidR="002F7A73" w:rsidRPr="00C76A99" w14:paraId="6A16C90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6E218" w14:textId="77777777" w:rsidR="002F7A73" w:rsidRPr="00C76A99" w:rsidRDefault="002F7A73" w:rsidP="007D5069">
            <w:pPr>
              <w:jc w:val="center"/>
            </w:pPr>
            <w:r w:rsidRPr="00C76A99">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C7089" w14:textId="77777777" w:rsidR="002F7A73" w:rsidRPr="00C76A99" w:rsidRDefault="002F7A73" w:rsidP="007D5069">
            <w:pPr>
              <w:jc w:val="center"/>
            </w:pPr>
            <w:r w:rsidRPr="00C76A99">
              <w:t>398183.24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60BFC" w14:textId="77777777" w:rsidR="002F7A73" w:rsidRPr="00C76A99" w:rsidRDefault="002F7A73" w:rsidP="007D5069">
            <w:pPr>
              <w:jc w:val="center"/>
            </w:pPr>
            <w:r w:rsidRPr="00C76A99">
              <w:t>1267479.73</w:t>
            </w:r>
          </w:p>
        </w:tc>
      </w:tr>
      <w:tr w:rsidR="002F7A73" w:rsidRPr="00C76A99" w14:paraId="4D5788A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B86A3" w14:textId="77777777" w:rsidR="002F7A73" w:rsidRPr="00C76A99" w:rsidRDefault="002F7A73" w:rsidP="007D5069">
            <w:pPr>
              <w:jc w:val="center"/>
            </w:pPr>
            <w:r w:rsidRPr="00C76A99">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8D450" w14:textId="77777777" w:rsidR="002F7A73" w:rsidRPr="00C76A99" w:rsidRDefault="002F7A73" w:rsidP="007D5069">
            <w:pPr>
              <w:jc w:val="center"/>
            </w:pPr>
            <w:r w:rsidRPr="00C76A99">
              <w:t>398065.59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5C446" w14:textId="77777777" w:rsidR="002F7A73" w:rsidRPr="00C76A99" w:rsidRDefault="002F7A73" w:rsidP="007D5069">
            <w:pPr>
              <w:jc w:val="center"/>
            </w:pPr>
            <w:r w:rsidRPr="00C76A99">
              <w:t>1267419.55</w:t>
            </w:r>
          </w:p>
        </w:tc>
      </w:tr>
      <w:tr w:rsidR="002F7A73" w:rsidRPr="00C76A99" w14:paraId="18F8531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20C44" w14:textId="77777777" w:rsidR="002F7A73" w:rsidRPr="00C76A99" w:rsidRDefault="002F7A73" w:rsidP="007D5069">
            <w:pPr>
              <w:jc w:val="center"/>
            </w:pPr>
            <w:r w:rsidRPr="00C76A99">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D5CE0" w14:textId="77777777" w:rsidR="002F7A73" w:rsidRPr="00C76A99" w:rsidRDefault="002F7A73" w:rsidP="007D5069">
            <w:pPr>
              <w:jc w:val="center"/>
            </w:pPr>
            <w:r w:rsidRPr="00C76A99">
              <w:t>398044.94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0E4DA" w14:textId="77777777" w:rsidR="002F7A73" w:rsidRPr="00C76A99" w:rsidRDefault="002F7A73" w:rsidP="007D5069">
            <w:pPr>
              <w:jc w:val="center"/>
            </w:pPr>
            <w:r w:rsidRPr="00C76A99">
              <w:t>1267459.93</w:t>
            </w:r>
          </w:p>
        </w:tc>
      </w:tr>
      <w:tr w:rsidR="002F7A73" w:rsidRPr="00C76A99" w14:paraId="60E527E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96A29" w14:textId="77777777" w:rsidR="002F7A73" w:rsidRPr="00C76A99" w:rsidRDefault="002F7A73" w:rsidP="007D5069">
            <w:pPr>
              <w:jc w:val="center"/>
            </w:pPr>
            <w:r w:rsidRPr="00C76A99">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A6C94" w14:textId="77777777" w:rsidR="002F7A73" w:rsidRPr="00C76A99" w:rsidRDefault="002F7A73" w:rsidP="007D5069">
            <w:pPr>
              <w:jc w:val="center"/>
            </w:pPr>
            <w:r w:rsidRPr="00C76A99">
              <w:t>397994.32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440C2" w14:textId="77777777" w:rsidR="002F7A73" w:rsidRPr="00C76A99" w:rsidRDefault="002F7A73" w:rsidP="007D5069">
            <w:pPr>
              <w:jc w:val="center"/>
            </w:pPr>
            <w:r w:rsidRPr="00C76A99">
              <w:t>1267433.83</w:t>
            </w:r>
          </w:p>
        </w:tc>
      </w:tr>
      <w:tr w:rsidR="002F7A73" w:rsidRPr="00C76A99" w14:paraId="33D0710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858BA" w14:textId="77777777" w:rsidR="002F7A73" w:rsidRPr="00C76A99" w:rsidRDefault="002F7A73" w:rsidP="007D5069">
            <w:pPr>
              <w:jc w:val="center"/>
            </w:pPr>
            <w:r w:rsidRPr="00C76A99">
              <w:lastRenderedPageBreak/>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0BDEC" w14:textId="77777777" w:rsidR="002F7A73" w:rsidRPr="00C76A99" w:rsidRDefault="002F7A73" w:rsidP="007D5069">
            <w:pPr>
              <w:jc w:val="center"/>
            </w:pPr>
            <w:r w:rsidRPr="00C76A99">
              <w:t>397999.26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2E538" w14:textId="77777777" w:rsidR="002F7A73" w:rsidRPr="00C76A99" w:rsidRDefault="002F7A73" w:rsidP="007D5069">
            <w:pPr>
              <w:jc w:val="center"/>
            </w:pPr>
            <w:r w:rsidRPr="00C76A99">
              <w:t>1267424.25</w:t>
            </w:r>
          </w:p>
        </w:tc>
      </w:tr>
      <w:tr w:rsidR="002F7A73" w:rsidRPr="00C76A99" w14:paraId="5550054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E0C83" w14:textId="77777777" w:rsidR="002F7A73" w:rsidRPr="00C76A99" w:rsidRDefault="002F7A73" w:rsidP="007D5069">
            <w:pPr>
              <w:jc w:val="center"/>
            </w:pPr>
            <w:r w:rsidRPr="00C76A99">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2E30C" w14:textId="77777777" w:rsidR="002F7A73" w:rsidRPr="00C76A99" w:rsidRDefault="002F7A73" w:rsidP="007D5069">
            <w:pPr>
              <w:jc w:val="center"/>
            </w:pPr>
            <w:r w:rsidRPr="00C76A99">
              <w:t>397989.33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CF496" w14:textId="77777777" w:rsidR="002F7A73" w:rsidRPr="00C76A99" w:rsidRDefault="002F7A73" w:rsidP="007D5069">
            <w:pPr>
              <w:jc w:val="center"/>
            </w:pPr>
            <w:r w:rsidRPr="00C76A99">
              <w:t>1267383.96</w:t>
            </w:r>
          </w:p>
        </w:tc>
      </w:tr>
      <w:tr w:rsidR="002F7A73" w:rsidRPr="00C76A99" w14:paraId="1B5F89A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7F02D" w14:textId="77777777" w:rsidR="002F7A73" w:rsidRPr="00C76A99" w:rsidRDefault="002F7A73" w:rsidP="007D5069">
            <w:pPr>
              <w:jc w:val="center"/>
            </w:pPr>
            <w:r w:rsidRPr="00C76A99">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5D7B2" w14:textId="77777777" w:rsidR="002F7A73" w:rsidRPr="00C76A99" w:rsidRDefault="002F7A73" w:rsidP="007D5069">
            <w:pPr>
              <w:jc w:val="center"/>
            </w:pPr>
            <w:r w:rsidRPr="00C76A99">
              <w:t>397881.32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0B07D" w14:textId="77777777" w:rsidR="002F7A73" w:rsidRPr="00C76A99" w:rsidRDefault="002F7A73" w:rsidP="007D5069">
            <w:pPr>
              <w:jc w:val="center"/>
            </w:pPr>
            <w:r w:rsidRPr="00C76A99">
              <w:t>1266945.73</w:t>
            </w:r>
          </w:p>
        </w:tc>
      </w:tr>
      <w:tr w:rsidR="002F7A73" w:rsidRPr="00C76A99" w14:paraId="36FE7AC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1524B" w14:textId="77777777" w:rsidR="002F7A73" w:rsidRPr="00C76A99" w:rsidRDefault="002F7A73" w:rsidP="007D5069">
            <w:pPr>
              <w:jc w:val="center"/>
            </w:pPr>
            <w:r w:rsidRPr="00C76A99">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ED3AC" w14:textId="77777777" w:rsidR="002F7A73" w:rsidRPr="00C76A99" w:rsidRDefault="002F7A73" w:rsidP="007D5069">
            <w:pPr>
              <w:jc w:val="center"/>
            </w:pPr>
            <w:r w:rsidRPr="00C76A99">
              <w:t>397875.66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B51D1" w14:textId="77777777" w:rsidR="002F7A73" w:rsidRPr="00C76A99" w:rsidRDefault="002F7A73" w:rsidP="007D5069">
            <w:pPr>
              <w:jc w:val="center"/>
            </w:pPr>
            <w:r w:rsidRPr="00C76A99">
              <w:t>1266922.79</w:t>
            </w:r>
          </w:p>
        </w:tc>
      </w:tr>
      <w:tr w:rsidR="002F7A73" w:rsidRPr="00C76A99" w14:paraId="74D55F1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99C9B" w14:textId="77777777" w:rsidR="002F7A73" w:rsidRPr="00C76A99" w:rsidRDefault="002F7A73" w:rsidP="007D5069">
            <w:pPr>
              <w:jc w:val="center"/>
            </w:pPr>
            <w:r w:rsidRPr="00C76A99">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9BE7F" w14:textId="77777777" w:rsidR="002F7A73" w:rsidRPr="00C76A99" w:rsidRDefault="002F7A73" w:rsidP="007D5069">
            <w:pPr>
              <w:jc w:val="center"/>
            </w:pPr>
            <w:r w:rsidRPr="00C76A99">
              <w:t>397677.15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E0652" w14:textId="77777777" w:rsidR="002F7A73" w:rsidRPr="00C76A99" w:rsidRDefault="002F7A73" w:rsidP="007D5069">
            <w:pPr>
              <w:jc w:val="center"/>
            </w:pPr>
            <w:r w:rsidRPr="00C76A99">
              <w:t>1266117.36</w:t>
            </w:r>
          </w:p>
        </w:tc>
      </w:tr>
      <w:tr w:rsidR="002F7A73" w:rsidRPr="00C76A99" w14:paraId="7897FC5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EC7E2" w14:textId="77777777" w:rsidR="002F7A73" w:rsidRPr="00C76A99" w:rsidRDefault="002F7A73" w:rsidP="007D5069">
            <w:pPr>
              <w:jc w:val="center"/>
            </w:pPr>
            <w:r w:rsidRPr="00C76A99">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6F5C1" w14:textId="77777777" w:rsidR="002F7A73" w:rsidRPr="00C76A99" w:rsidRDefault="002F7A73" w:rsidP="007D5069">
            <w:pPr>
              <w:jc w:val="center"/>
            </w:pPr>
            <w:r w:rsidRPr="00C76A99">
              <w:t>397616.67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EBFFB" w14:textId="77777777" w:rsidR="002F7A73" w:rsidRPr="00C76A99" w:rsidRDefault="002F7A73" w:rsidP="007D5069">
            <w:pPr>
              <w:jc w:val="center"/>
            </w:pPr>
            <w:r w:rsidRPr="00C76A99">
              <w:t>1265840.08</w:t>
            </w:r>
          </w:p>
        </w:tc>
      </w:tr>
      <w:tr w:rsidR="002F7A73" w:rsidRPr="00C76A99" w14:paraId="4E1CA08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86EB1" w14:textId="77777777" w:rsidR="002F7A73" w:rsidRPr="00C76A99" w:rsidRDefault="002F7A73" w:rsidP="007D5069">
            <w:pPr>
              <w:jc w:val="center"/>
            </w:pPr>
            <w:r w:rsidRPr="00C76A99">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B7B75" w14:textId="77777777" w:rsidR="002F7A73" w:rsidRPr="00C76A99" w:rsidRDefault="002F7A73" w:rsidP="007D5069">
            <w:pPr>
              <w:jc w:val="center"/>
            </w:pPr>
            <w:r w:rsidRPr="00C76A99">
              <w:t>397611.68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BF46C" w14:textId="77777777" w:rsidR="002F7A73" w:rsidRPr="00C76A99" w:rsidRDefault="002F7A73" w:rsidP="007D5069">
            <w:pPr>
              <w:jc w:val="center"/>
            </w:pPr>
            <w:r w:rsidRPr="00C76A99">
              <w:t>1265804.66</w:t>
            </w:r>
          </w:p>
        </w:tc>
      </w:tr>
      <w:tr w:rsidR="002F7A73" w:rsidRPr="00C76A99" w14:paraId="1053C19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8792C" w14:textId="77777777" w:rsidR="002F7A73" w:rsidRPr="00C76A99" w:rsidRDefault="002F7A73" w:rsidP="007D5069">
            <w:pPr>
              <w:jc w:val="center"/>
            </w:pPr>
            <w:r w:rsidRPr="00C76A99">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D640D" w14:textId="77777777" w:rsidR="002F7A73" w:rsidRPr="00C76A99" w:rsidRDefault="002F7A73" w:rsidP="007D5069">
            <w:pPr>
              <w:jc w:val="center"/>
            </w:pPr>
            <w:r w:rsidRPr="00C76A99">
              <w:t>397604.72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4231C" w14:textId="77777777" w:rsidR="002F7A73" w:rsidRPr="00C76A99" w:rsidRDefault="002F7A73" w:rsidP="007D5069">
            <w:pPr>
              <w:jc w:val="center"/>
            </w:pPr>
            <w:r w:rsidRPr="00C76A99">
              <w:t>1265755.17</w:t>
            </w:r>
          </w:p>
        </w:tc>
      </w:tr>
      <w:tr w:rsidR="002F7A73" w:rsidRPr="00C76A99" w14:paraId="54227CE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67E37" w14:textId="77777777" w:rsidR="002F7A73" w:rsidRPr="00C76A99" w:rsidRDefault="002F7A73" w:rsidP="007D5069">
            <w:pPr>
              <w:jc w:val="center"/>
            </w:pPr>
            <w:r w:rsidRPr="00C76A99">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5054E" w14:textId="77777777" w:rsidR="002F7A73" w:rsidRPr="00C76A99" w:rsidRDefault="002F7A73" w:rsidP="007D5069">
            <w:pPr>
              <w:jc w:val="center"/>
            </w:pPr>
            <w:r w:rsidRPr="00C76A99">
              <w:t>397534.07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96EF5" w14:textId="77777777" w:rsidR="002F7A73" w:rsidRPr="00C76A99" w:rsidRDefault="002F7A73" w:rsidP="007D5069">
            <w:pPr>
              <w:jc w:val="center"/>
            </w:pPr>
            <w:r w:rsidRPr="00C76A99">
              <w:t>1265252.52</w:t>
            </w:r>
          </w:p>
        </w:tc>
      </w:tr>
      <w:tr w:rsidR="002F7A73" w:rsidRPr="00C76A99" w14:paraId="4A35690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D8F57" w14:textId="77777777" w:rsidR="002F7A73" w:rsidRPr="00C76A99" w:rsidRDefault="002F7A73" w:rsidP="007D5069">
            <w:pPr>
              <w:jc w:val="center"/>
            </w:pPr>
            <w:r w:rsidRPr="00C76A99">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0E102" w14:textId="77777777" w:rsidR="002F7A73" w:rsidRPr="00C76A99" w:rsidRDefault="002F7A73" w:rsidP="007D5069">
            <w:pPr>
              <w:jc w:val="center"/>
            </w:pPr>
            <w:r w:rsidRPr="00C76A99">
              <w:t>397528.91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4F2DB" w14:textId="77777777" w:rsidR="002F7A73" w:rsidRPr="00C76A99" w:rsidRDefault="002F7A73" w:rsidP="007D5069">
            <w:pPr>
              <w:jc w:val="center"/>
            </w:pPr>
            <w:r w:rsidRPr="00C76A99">
              <w:t>1265215.77</w:t>
            </w:r>
          </w:p>
        </w:tc>
      </w:tr>
      <w:tr w:rsidR="002F7A73" w:rsidRPr="00C76A99" w14:paraId="49184F8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B8849" w14:textId="77777777" w:rsidR="002F7A73" w:rsidRPr="00C76A99" w:rsidRDefault="002F7A73" w:rsidP="007D5069">
            <w:pPr>
              <w:jc w:val="center"/>
            </w:pPr>
            <w:r w:rsidRPr="00C76A99">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85427" w14:textId="77777777" w:rsidR="002F7A73" w:rsidRPr="00C76A99" w:rsidRDefault="002F7A73" w:rsidP="007D5069">
            <w:pPr>
              <w:jc w:val="center"/>
            </w:pPr>
            <w:r w:rsidRPr="00C76A99">
              <w:t>397648.59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12AEA" w14:textId="77777777" w:rsidR="002F7A73" w:rsidRPr="00C76A99" w:rsidRDefault="002F7A73" w:rsidP="007D5069">
            <w:pPr>
              <w:jc w:val="center"/>
            </w:pPr>
            <w:r w:rsidRPr="00C76A99">
              <w:t>1264733.70</w:t>
            </w:r>
          </w:p>
        </w:tc>
      </w:tr>
      <w:tr w:rsidR="002F7A73" w:rsidRPr="00C76A99" w14:paraId="6A3A5F1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036C7" w14:textId="77777777" w:rsidR="002F7A73" w:rsidRPr="00C76A99" w:rsidRDefault="002F7A73" w:rsidP="007D5069">
            <w:pPr>
              <w:jc w:val="center"/>
            </w:pPr>
            <w:r w:rsidRPr="00C76A99">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23B5F" w14:textId="77777777" w:rsidR="002F7A73" w:rsidRPr="00C76A99" w:rsidRDefault="002F7A73" w:rsidP="007D5069">
            <w:pPr>
              <w:jc w:val="center"/>
            </w:pPr>
            <w:r w:rsidRPr="00C76A99">
              <w:t>397527.09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C8581" w14:textId="77777777" w:rsidR="002F7A73" w:rsidRPr="00C76A99" w:rsidRDefault="002F7A73" w:rsidP="007D5069">
            <w:pPr>
              <w:jc w:val="center"/>
            </w:pPr>
            <w:r w:rsidRPr="00C76A99">
              <w:t>1264531.91</w:t>
            </w:r>
          </w:p>
        </w:tc>
      </w:tr>
      <w:tr w:rsidR="002F7A73" w:rsidRPr="00C76A99" w14:paraId="50AA072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F8651" w14:textId="77777777" w:rsidR="002F7A73" w:rsidRPr="00C76A99" w:rsidRDefault="002F7A73" w:rsidP="007D5069">
            <w:pPr>
              <w:jc w:val="center"/>
            </w:pPr>
            <w:r w:rsidRPr="00C76A99">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0C6C3" w14:textId="77777777" w:rsidR="002F7A73" w:rsidRPr="00C76A99" w:rsidRDefault="002F7A73" w:rsidP="007D5069">
            <w:pPr>
              <w:jc w:val="center"/>
            </w:pPr>
            <w:r w:rsidRPr="00C76A99">
              <w:t>397546.57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611EA" w14:textId="77777777" w:rsidR="002F7A73" w:rsidRPr="00C76A99" w:rsidRDefault="002F7A73" w:rsidP="007D5069">
            <w:pPr>
              <w:jc w:val="center"/>
            </w:pPr>
            <w:r w:rsidRPr="00C76A99">
              <w:t>1264492.24</w:t>
            </w:r>
          </w:p>
        </w:tc>
      </w:tr>
      <w:tr w:rsidR="002F7A73" w:rsidRPr="00C76A99" w14:paraId="644E7A9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0AE58" w14:textId="77777777" w:rsidR="002F7A73" w:rsidRPr="00C76A99" w:rsidRDefault="002F7A73" w:rsidP="007D5069">
            <w:pPr>
              <w:jc w:val="center"/>
            </w:pPr>
            <w:r w:rsidRPr="00C76A99">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D3DA3" w14:textId="77777777" w:rsidR="002F7A73" w:rsidRPr="00C76A99" w:rsidRDefault="002F7A73" w:rsidP="007D5069">
            <w:pPr>
              <w:jc w:val="center"/>
            </w:pPr>
            <w:r w:rsidRPr="00C76A99">
              <w:t>397549.23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5D9F" w14:textId="77777777" w:rsidR="002F7A73" w:rsidRPr="00C76A99" w:rsidRDefault="002F7A73" w:rsidP="007D5069">
            <w:pPr>
              <w:jc w:val="center"/>
            </w:pPr>
            <w:r w:rsidRPr="00C76A99">
              <w:t>1264486.82</w:t>
            </w:r>
          </w:p>
        </w:tc>
      </w:tr>
      <w:tr w:rsidR="002F7A73" w:rsidRPr="00C76A99" w14:paraId="05A7AEF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11CC4" w14:textId="77777777" w:rsidR="002F7A73" w:rsidRPr="00C76A99" w:rsidRDefault="002F7A73" w:rsidP="007D5069">
            <w:pPr>
              <w:jc w:val="center"/>
            </w:pPr>
            <w:r w:rsidRPr="00C76A99">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949FE" w14:textId="77777777" w:rsidR="002F7A73" w:rsidRPr="00C76A99" w:rsidRDefault="002F7A73" w:rsidP="007D5069">
            <w:pPr>
              <w:jc w:val="center"/>
            </w:pPr>
            <w:r w:rsidRPr="00C76A99">
              <w:t>397606.28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775B" w14:textId="77777777" w:rsidR="002F7A73" w:rsidRPr="00C76A99" w:rsidRDefault="002F7A73" w:rsidP="007D5069">
            <w:pPr>
              <w:jc w:val="center"/>
            </w:pPr>
            <w:r w:rsidRPr="00C76A99">
              <w:t>1264522.44</w:t>
            </w:r>
          </w:p>
        </w:tc>
      </w:tr>
      <w:tr w:rsidR="002F7A73" w:rsidRPr="00C76A99" w14:paraId="243ADE9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0B39F" w14:textId="77777777" w:rsidR="002F7A73" w:rsidRPr="00C76A99" w:rsidRDefault="002F7A73" w:rsidP="007D5069">
            <w:pPr>
              <w:jc w:val="center"/>
            </w:pPr>
            <w:r w:rsidRPr="00C76A99">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78579" w14:textId="77777777" w:rsidR="002F7A73" w:rsidRPr="00C76A99" w:rsidRDefault="002F7A73" w:rsidP="007D5069">
            <w:pPr>
              <w:jc w:val="center"/>
            </w:pPr>
            <w:r w:rsidRPr="00C76A99">
              <w:t>397664.02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83AF6" w14:textId="77777777" w:rsidR="002F7A73" w:rsidRPr="00C76A99" w:rsidRDefault="002F7A73" w:rsidP="007D5069">
            <w:pPr>
              <w:jc w:val="center"/>
            </w:pPr>
            <w:r w:rsidRPr="00C76A99">
              <w:t>1264558.07</w:t>
            </w:r>
          </w:p>
        </w:tc>
      </w:tr>
      <w:tr w:rsidR="002F7A73" w:rsidRPr="00C76A99" w14:paraId="7576B5A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90312" w14:textId="77777777" w:rsidR="002F7A73" w:rsidRPr="00C76A99" w:rsidRDefault="002F7A73" w:rsidP="007D5069">
            <w:pPr>
              <w:jc w:val="center"/>
            </w:pPr>
            <w:r w:rsidRPr="00C76A99">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78B54" w14:textId="77777777" w:rsidR="002F7A73" w:rsidRPr="00C76A99" w:rsidRDefault="002F7A73" w:rsidP="007D5069">
            <w:pPr>
              <w:jc w:val="center"/>
            </w:pPr>
            <w:r w:rsidRPr="00C76A99">
              <w:t>397715.85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8DB6C" w14:textId="77777777" w:rsidR="002F7A73" w:rsidRPr="00C76A99" w:rsidRDefault="002F7A73" w:rsidP="007D5069">
            <w:pPr>
              <w:jc w:val="center"/>
            </w:pPr>
            <w:r w:rsidRPr="00C76A99">
              <w:t>1264589.85</w:t>
            </w:r>
          </w:p>
        </w:tc>
      </w:tr>
      <w:tr w:rsidR="002F7A73" w:rsidRPr="00C76A99" w14:paraId="77FE904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2DF97" w14:textId="77777777" w:rsidR="002F7A73" w:rsidRPr="00C76A99" w:rsidRDefault="002F7A73" w:rsidP="007D5069">
            <w:pPr>
              <w:jc w:val="center"/>
            </w:pPr>
            <w:r w:rsidRPr="00C76A99">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898AB" w14:textId="77777777" w:rsidR="002F7A73" w:rsidRPr="00C76A99" w:rsidRDefault="002F7A73" w:rsidP="007D5069">
            <w:pPr>
              <w:jc w:val="center"/>
            </w:pPr>
            <w:r w:rsidRPr="00C76A99">
              <w:t>397717.44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5B8C8" w14:textId="77777777" w:rsidR="002F7A73" w:rsidRPr="00C76A99" w:rsidRDefault="002F7A73" w:rsidP="007D5069">
            <w:pPr>
              <w:jc w:val="center"/>
            </w:pPr>
            <w:r w:rsidRPr="00C76A99">
              <w:t>1264590.90</w:t>
            </w:r>
          </w:p>
        </w:tc>
      </w:tr>
      <w:tr w:rsidR="002F7A73" w:rsidRPr="00C76A99" w14:paraId="7553062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18912" w14:textId="77777777" w:rsidR="002F7A73" w:rsidRPr="00C76A99" w:rsidRDefault="002F7A73" w:rsidP="007D5069">
            <w:pPr>
              <w:jc w:val="center"/>
            </w:pPr>
            <w:r w:rsidRPr="00C76A99">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467DA" w14:textId="77777777" w:rsidR="002F7A73" w:rsidRPr="00C76A99" w:rsidRDefault="002F7A73" w:rsidP="007D5069">
            <w:pPr>
              <w:jc w:val="center"/>
            </w:pPr>
            <w:r w:rsidRPr="00C76A99">
              <w:t>397724.03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12131" w14:textId="77777777" w:rsidR="002F7A73" w:rsidRPr="00C76A99" w:rsidRDefault="002F7A73" w:rsidP="007D5069">
            <w:pPr>
              <w:jc w:val="center"/>
            </w:pPr>
            <w:r w:rsidRPr="00C76A99">
              <w:t>1264595.27</w:t>
            </w:r>
          </w:p>
        </w:tc>
      </w:tr>
      <w:tr w:rsidR="002F7A73" w:rsidRPr="00C76A99" w14:paraId="48C7E71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0E117" w14:textId="77777777" w:rsidR="002F7A73" w:rsidRPr="00C76A99" w:rsidRDefault="002F7A73" w:rsidP="007D5069">
            <w:pPr>
              <w:jc w:val="center"/>
            </w:pPr>
            <w:r w:rsidRPr="00C76A99">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7E2D5" w14:textId="77777777" w:rsidR="002F7A73" w:rsidRPr="00C76A99" w:rsidRDefault="002F7A73" w:rsidP="007D5069">
            <w:pPr>
              <w:jc w:val="center"/>
            </w:pPr>
            <w:r w:rsidRPr="00C76A99">
              <w:t>397747.03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5D70D" w14:textId="77777777" w:rsidR="002F7A73" w:rsidRPr="00C76A99" w:rsidRDefault="002F7A73" w:rsidP="007D5069">
            <w:pPr>
              <w:jc w:val="center"/>
            </w:pPr>
            <w:r w:rsidRPr="00C76A99">
              <w:t>1264610.54</w:t>
            </w:r>
          </w:p>
        </w:tc>
      </w:tr>
      <w:tr w:rsidR="002F7A73" w:rsidRPr="00C76A99" w14:paraId="0BEE3F0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A11C3" w14:textId="77777777" w:rsidR="002F7A73" w:rsidRPr="00C76A99" w:rsidRDefault="002F7A73" w:rsidP="007D5069">
            <w:pPr>
              <w:jc w:val="center"/>
            </w:pPr>
            <w:r w:rsidRPr="00C76A99">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83198" w14:textId="77777777" w:rsidR="002F7A73" w:rsidRPr="00C76A99" w:rsidRDefault="002F7A73" w:rsidP="007D5069">
            <w:pPr>
              <w:jc w:val="center"/>
            </w:pPr>
            <w:r w:rsidRPr="00C76A99">
              <w:t>397787.41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36031" w14:textId="77777777" w:rsidR="002F7A73" w:rsidRPr="00C76A99" w:rsidRDefault="002F7A73" w:rsidP="007D5069">
            <w:pPr>
              <w:jc w:val="center"/>
            </w:pPr>
            <w:r w:rsidRPr="00C76A99">
              <w:t>1264637.48</w:t>
            </w:r>
          </w:p>
        </w:tc>
      </w:tr>
      <w:tr w:rsidR="002F7A73" w:rsidRPr="00C76A99" w14:paraId="4153D36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583F4" w14:textId="77777777" w:rsidR="002F7A73" w:rsidRPr="00C76A99" w:rsidRDefault="002F7A73" w:rsidP="007D5069">
            <w:pPr>
              <w:jc w:val="center"/>
            </w:pPr>
            <w:r w:rsidRPr="00C76A99">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40440" w14:textId="77777777" w:rsidR="002F7A73" w:rsidRPr="00C76A99" w:rsidRDefault="002F7A73" w:rsidP="007D5069">
            <w:pPr>
              <w:jc w:val="center"/>
            </w:pPr>
            <w:r w:rsidRPr="00C76A99">
              <w:t>397813.14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3F893" w14:textId="77777777" w:rsidR="002F7A73" w:rsidRPr="00C76A99" w:rsidRDefault="002F7A73" w:rsidP="007D5069">
            <w:pPr>
              <w:jc w:val="center"/>
            </w:pPr>
            <w:r w:rsidRPr="00C76A99">
              <w:t>1264653.36</w:t>
            </w:r>
          </w:p>
        </w:tc>
      </w:tr>
      <w:tr w:rsidR="002F7A73" w:rsidRPr="00C76A99" w14:paraId="42A1E2F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1F281" w14:textId="77777777" w:rsidR="002F7A73" w:rsidRPr="00C76A99" w:rsidRDefault="002F7A73" w:rsidP="007D5069">
            <w:pPr>
              <w:jc w:val="center"/>
            </w:pPr>
            <w:r w:rsidRPr="00C76A99">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121C5" w14:textId="77777777" w:rsidR="002F7A73" w:rsidRPr="00C76A99" w:rsidRDefault="002F7A73" w:rsidP="007D5069">
            <w:pPr>
              <w:jc w:val="center"/>
            </w:pPr>
            <w:r w:rsidRPr="00C76A99">
              <w:t>397821.28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9536B" w14:textId="77777777" w:rsidR="002F7A73" w:rsidRPr="00C76A99" w:rsidRDefault="002F7A73" w:rsidP="007D5069">
            <w:pPr>
              <w:jc w:val="center"/>
            </w:pPr>
            <w:r w:rsidRPr="00C76A99">
              <w:t>1264658.29</w:t>
            </w:r>
          </w:p>
        </w:tc>
      </w:tr>
      <w:tr w:rsidR="002F7A73" w:rsidRPr="00C76A99" w14:paraId="7773848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D3FA6" w14:textId="77777777" w:rsidR="002F7A73" w:rsidRPr="00C76A99" w:rsidRDefault="002F7A73" w:rsidP="007D5069">
            <w:pPr>
              <w:jc w:val="center"/>
            </w:pPr>
            <w:r w:rsidRPr="00C76A99">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FB14C" w14:textId="77777777" w:rsidR="002F7A73" w:rsidRPr="00C76A99" w:rsidRDefault="002F7A73" w:rsidP="007D5069">
            <w:pPr>
              <w:jc w:val="center"/>
            </w:pPr>
            <w:r w:rsidRPr="00C76A99">
              <w:t>397877.38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1A354" w14:textId="77777777" w:rsidR="002F7A73" w:rsidRPr="00C76A99" w:rsidRDefault="002F7A73" w:rsidP="007D5069">
            <w:pPr>
              <w:jc w:val="center"/>
            </w:pPr>
            <w:r w:rsidRPr="00C76A99">
              <w:t>1264689.43</w:t>
            </w:r>
          </w:p>
        </w:tc>
      </w:tr>
      <w:tr w:rsidR="002F7A73" w:rsidRPr="00C76A99" w14:paraId="3314C44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F7BDE" w14:textId="77777777" w:rsidR="002F7A73" w:rsidRPr="00C76A99" w:rsidRDefault="002F7A73" w:rsidP="007D5069">
            <w:pPr>
              <w:jc w:val="center"/>
            </w:pPr>
            <w:r w:rsidRPr="00C76A99">
              <w:t>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FCB3D" w14:textId="77777777" w:rsidR="002F7A73" w:rsidRPr="00C76A99" w:rsidRDefault="002F7A73" w:rsidP="007D5069">
            <w:pPr>
              <w:jc w:val="center"/>
            </w:pPr>
            <w:r w:rsidRPr="00C76A99">
              <w:t>397914.73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4C9F6" w14:textId="77777777" w:rsidR="002F7A73" w:rsidRPr="00C76A99" w:rsidRDefault="002F7A73" w:rsidP="007D5069">
            <w:pPr>
              <w:jc w:val="center"/>
            </w:pPr>
            <w:r w:rsidRPr="00C76A99">
              <w:t>1264706.48</w:t>
            </w:r>
          </w:p>
        </w:tc>
      </w:tr>
      <w:tr w:rsidR="002F7A73" w:rsidRPr="00C76A99" w14:paraId="10F624D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B80F5" w14:textId="77777777" w:rsidR="002F7A73" w:rsidRPr="00C76A99" w:rsidRDefault="002F7A73" w:rsidP="007D5069">
            <w:pPr>
              <w:jc w:val="center"/>
            </w:pPr>
            <w:r w:rsidRPr="00C76A99">
              <w:t>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F1FAE" w14:textId="77777777" w:rsidR="002F7A73" w:rsidRPr="00C76A99" w:rsidRDefault="002F7A73" w:rsidP="007D5069">
            <w:pPr>
              <w:jc w:val="center"/>
            </w:pPr>
            <w:r w:rsidRPr="00C76A99">
              <w:t>397919.56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F268A" w14:textId="77777777" w:rsidR="002F7A73" w:rsidRPr="00C76A99" w:rsidRDefault="002F7A73" w:rsidP="007D5069">
            <w:pPr>
              <w:jc w:val="center"/>
            </w:pPr>
            <w:r w:rsidRPr="00C76A99">
              <w:t>1264708.49</w:t>
            </w:r>
          </w:p>
        </w:tc>
      </w:tr>
      <w:tr w:rsidR="002F7A73" w:rsidRPr="00C76A99" w14:paraId="2D7FCBE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F57F7" w14:textId="77777777" w:rsidR="002F7A73" w:rsidRPr="00C76A99" w:rsidRDefault="002F7A73" w:rsidP="007D5069">
            <w:pPr>
              <w:jc w:val="center"/>
            </w:pPr>
            <w:r w:rsidRPr="00C76A99">
              <w:t>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E8A1A" w14:textId="77777777" w:rsidR="002F7A73" w:rsidRPr="00C76A99" w:rsidRDefault="002F7A73" w:rsidP="007D5069">
            <w:pPr>
              <w:jc w:val="center"/>
            </w:pPr>
            <w:r w:rsidRPr="00C76A99">
              <w:t>397981.09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4EC73" w14:textId="77777777" w:rsidR="002F7A73" w:rsidRPr="00C76A99" w:rsidRDefault="002F7A73" w:rsidP="007D5069">
            <w:pPr>
              <w:jc w:val="center"/>
            </w:pPr>
            <w:r w:rsidRPr="00C76A99">
              <w:t>1264733.90</w:t>
            </w:r>
          </w:p>
        </w:tc>
      </w:tr>
      <w:tr w:rsidR="002F7A73" w:rsidRPr="00C76A99" w14:paraId="0E0512A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EF5E7" w14:textId="77777777" w:rsidR="002F7A73" w:rsidRPr="00C76A99" w:rsidRDefault="002F7A73" w:rsidP="007D5069">
            <w:pPr>
              <w:jc w:val="center"/>
            </w:pPr>
            <w:r w:rsidRPr="00C76A99">
              <w:t>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C583D" w14:textId="77777777" w:rsidR="002F7A73" w:rsidRPr="00C76A99" w:rsidRDefault="002F7A73" w:rsidP="007D5069">
            <w:pPr>
              <w:jc w:val="center"/>
            </w:pPr>
            <w:r w:rsidRPr="00C76A99">
              <w:t>397994.64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1F447" w14:textId="77777777" w:rsidR="002F7A73" w:rsidRPr="00C76A99" w:rsidRDefault="002F7A73" w:rsidP="007D5069">
            <w:pPr>
              <w:jc w:val="center"/>
            </w:pPr>
            <w:r w:rsidRPr="00C76A99">
              <w:t>1264739.52</w:t>
            </w:r>
          </w:p>
        </w:tc>
      </w:tr>
      <w:tr w:rsidR="002F7A73" w:rsidRPr="00C76A99" w14:paraId="2AA7900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92F63" w14:textId="77777777" w:rsidR="002F7A73" w:rsidRPr="00C76A99" w:rsidRDefault="002F7A73" w:rsidP="007D5069">
            <w:pPr>
              <w:jc w:val="center"/>
            </w:pPr>
            <w:r w:rsidRPr="00C76A99">
              <w:t>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BD4F0" w14:textId="77777777" w:rsidR="002F7A73" w:rsidRPr="00C76A99" w:rsidRDefault="002F7A73" w:rsidP="007D5069">
            <w:pPr>
              <w:jc w:val="center"/>
            </w:pPr>
            <w:r w:rsidRPr="00C76A99">
              <w:t>398034.42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4CB49" w14:textId="77777777" w:rsidR="002F7A73" w:rsidRPr="00C76A99" w:rsidRDefault="002F7A73" w:rsidP="007D5069">
            <w:pPr>
              <w:jc w:val="center"/>
            </w:pPr>
            <w:r w:rsidRPr="00C76A99">
              <w:t>1264757.60</w:t>
            </w:r>
          </w:p>
        </w:tc>
      </w:tr>
      <w:tr w:rsidR="002F7A73" w:rsidRPr="00C76A99" w14:paraId="22D0166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D3495" w14:textId="77777777" w:rsidR="002F7A73" w:rsidRPr="00C76A99" w:rsidRDefault="002F7A73" w:rsidP="007D5069">
            <w:pPr>
              <w:jc w:val="center"/>
            </w:pPr>
            <w:r w:rsidRPr="00C76A99">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72261" w14:textId="77777777" w:rsidR="002F7A73" w:rsidRPr="00C76A99" w:rsidRDefault="002F7A73" w:rsidP="007D5069">
            <w:pPr>
              <w:jc w:val="center"/>
            </w:pPr>
            <w:r w:rsidRPr="00C76A99">
              <w:t>398082.63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EAC98" w14:textId="77777777" w:rsidR="002F7A73" w:rsidRPr="00C76A99" w:rsidRDefault="002F7A73" w:rsidP="007D5069">
            <w:pPr>
              <w:jc w:val="center"/>
            </w:pPr>
            <w:r w:rsidRPr="00C76A99">
              <w:t>1264779.30</w:t>
            </w:r>
          </w:p>
        </w:tc>
      </w:tr>
      <w:tr w:rsidR="002F7A73" w:rsidRPr="00C76A99" w14:paraId="0B62312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7C5A2" w14:textId="77777777" w:rsidR="002F7A73" w:rsidRPr="00C76A99" w:rsidRDefault="002F7A73" w:rsidP="007D5069">
            <w:pPr>
              <w:jc w:val="center"/>
            </w:pPr>
            <w:r w:rsidRPr="00C76A99">
              <w:t>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5A061" w14:textId="77777777" w:rsidR="002F7A73" w:rsidRPr="00C76A99" w:rsidRDefault="002F7A73" w:rsidP="007D5069">
            <w:pPr>
              <w:jc w:val="center"/>
            </w:pPr>
            <w:r w:rsidRPr="00C76A99">
              <w:t>398081.29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6A2D9" w14:textId="77777777" w:rsidR="002F7A73" w:rsidRPr="00C76A99" w:rsidRDefault="002F7A73" w:rsidP="007D5069">
            <w:pPr>
              <w:jc w:val="center"/>
            </w:pPr>
            <w:r w:rsidRPr="00C76A99">
              <w:t>1264782.47</w:t>
            </w:r>
          </w:p>
        </w:tc>
      </w:tr>
      <w:tr w:rsidR="002F7A73" w:rsidRPr="00C76A99" w14:paraId="64FDA63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57D17" w14:textId="77777777" w:rsidR="002F7A73" w:rsidRPr="00C76A99" w:rsidRDefault="002F7A73" w:rsidP="007D5069">
            <w:pPr>
              <w:jc w:val="center"/>
            </w:pPr>
            <w:r w:rsidRPr="00C76A99">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CAADA" w14:textId="77777777" w:rsidR="002F7A73" w:rsidRPr="00C76A99" w:rsidRDefault="002F7A73" w:rsidP="007D5069">
            <w:pPr>
              <w:jc w:val="center"/>
            </w:pPr>
            <w:r w:rsidRPr="00C76A99">
              <w:t>398073.33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362AF" w14:textId="77777777" w:rsidR="002F7A73" w:rsidRPr="00C76A99" w:rsidRDefault="002F7A73" w:rsidP="007D5069">
            <w:pPr>
              <w:jc w:val="center"/>
            </w:pPr>
            <w:r w:rsidRPr="00C76A99">
              <w:t>1264801.33</w:t>
            </w:r>
          </w:p>
        </w:tc>
      </w:tr>
      <w:tr w:rsidR="002F7A73" w:rsidRPr="00C76A99" w14:paraId="7A26A4A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E9998" w14:textId="77777777" w:rsidR="002F7A73" w:rsidRPr="00C76A99" w:rsidRDefault="002F7A73" w:rsidP="007D5069">
            <w:pPr>
              <w:jc w:val="center"/>
            </w:pPr>
            <w:r w:rsidRPr="00C76A99">
              <w:t>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7419A" w14:textId="77777777" w:rsidR="002F7A73" w:rsidRPr="00C76A99" w:rsidRDefault="002F7A73" w:rsidP="007D5069">
            <w:pPr>
              <w:jc w:val="center"/>
            </w:pPr>
            <w:r w:rsidRPr="00C76A99">
              <w:t>397913.43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C5B48" w14:textId="77777777" w:rsidR="002F7A73" w:rsidRPr="00C76A99" w:rsidRDefault="002F7A73" w:rsidP="007D5069">
            <w:pPr>
              <w:jc w:val="center"/>
            </w:pPr>
            <w:r w:rsidRPr="00C76A99">
              <w:t>1264819.80</w:t>
            </w:r>
          </w:p>
        </w:tc>
      </w:tr>
      <w:tr w:rsidR="002F7A73" w:rsidRPr="00C76A99" w14:paraId="2F96C44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8AB03" w14:textId="77777777" w:rsidR="002F7A73" w:rsidRPr="00C76A99" w:rsidRDefault="002F7A73" w:rsidP="007D5069">
            <w:pPr>
              <w:jc w:val="center"/>
            </w:pPr>
            <w:r w:rsidRPr="00C76A99">
              <w:t>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5590D" w14:textId="77777777" w:rsidR="002F7A73" w:rsidRPr="00C76A99" w:rsidRDefault="002F7A73" w:rsidP="007D5069">
            <w:pPr>
              <w:jc w:val="center"/>
            </w:pPr>
            <w:r w:rsidRPr="00C76A99">
              <w:t>397791.16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5FBB8" w14:textId="77777777" w:rsidR="002F7A73" w:rsidRPr="00C76A99" w:rsidRDefault="002F7A73" w:rsidP="007D5069">
            <w:pPr>
              <w:jc w:val="center"/>
            </w:pPr>
            <w:r w:rsidRPr="00C76A99">
              <w:t>1265260.94</w:t>
            </w:r>
          </w:p>
        </w:tc>
      </w:tr>
      <w:tr w:rsidR="002F7A73" w:rsidRPr="00C76A99" w14:paraId="54211BD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5543A" w14:textId="77777777" w:rsidR="002F7A73" w:rsidRPr="00C76A99" w:rsidRDefault="002F7A73" w:rsidP="007D5069">
            <w:pPr>
              <w:jc w:val="center"/>
            </w:pPr>
            <w:r w:rsidRPr="00C76A99">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D0CE2" w14:textId="77777777" w:rsidR="002F7A73" w:rsidRPr="00C76A99" w:rsidRDefault="002F7A73" w:rsidP="007D5069">
            <w:pPr>
              <w:jc w:val="center"/>
            </w:pPr>
            <w:r w:rsidRPr="00C76A99">
              <w:t>397866.10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435CF" w14:textId="77777777" w:rsidR="002F7A73" w:rsidRPr="00C76A99" w:rsidRDefault="002F7A73" w:rsidP="007D5069">
            <w:pPr>
              <w:jc w:val="center"/>
            </w:pPr>
            <w:r w:rsidRPr="00C76A99">
              <w:t>1265811.73</w:t>
            </w:r>
          </w:p>
        </w:tc>
      </w:tr>
      <w:tr w:rsidR="002F7A73" w:rsidRPr="00C76A99" w14:paraId="2654603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5F88D" w14:textId="77777777" w:rsidR="002F7A73" w:rsidRPr="00C76A99" w:rsidRDefault="002F7A73" w:rsidP="007D5069">
            <w:pPr>
              <w:jc w:val="center"/>
            </w:pPr>
            <w:r w:rsidRPr="00C76A99">
              <w:t>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CECD9" w14:textId="77777777" w:rsidR="002F7A73" w:rsidRPr="00C76A99" w:rsidRDefault="002F7A73" w:rsidP="007D5069">
            <w:pPr>
              <w:jc w:val="center"/>
            </w:pPr>
            <w:r w:rsidRPr="00C76A99">
              <w:t>398085.03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72072" w14:textId="77777777" w:rsidR="002F7A73" w:rsidRPr="00C76A99" w:rsidRDefault="002F7A73" w:rsidP="007D5069">
            <w:pPr>
              <w:jc w:val="center"/>
            </w:pPr>
            <w:r w:rsidRPr="00C76A99">
              <w:t>1266727.61</w:t>
            </w:r>
          </w:p>
        </w:tc>
      </w:tr>
      <w:tr w:rsidR="002F7A73" w:rsidRPr="00C76A99" w14:paraId="4F10160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B5381" w14:textId="77777777" w:rsidR="002F7A73" w:rsidRPr="00C76A99" w:rsidRDefault="002F7A73" w:rsidP="007D5069">
            <w:pPr>
              <w:jc w:val="center"/>
            </w:pPr>
            <w:r w:rsidRPr="00C76A99">
              <w:t>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F4092" w14:textId="77777777" w:rsidR="002F7A73" w:rsidRPr="00C76A99" w:rsidRDefault="002F7A73" w:rsidP="007D5069">
            <w:pPr>
              <w:jc w:val="center"/>
            </w:pPr>
            <w:r w:rsidRPr="00C76A99">
              <w:t>398130.86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D1089" w14:textId="77777777" w:rsidR="002F7A73" w:rsidRPr="00C76A99" w:rsidRDefault="002F7A73" w:rsidP="007D5069">
            <w:pPr>
              <w:jc w:val="center"/>
            </w:pPr>
            <w:r w:rsidRPr="00C76A99">
              <w:t>1266919.35</w:t>
            </w:r>
          </w:p>
        </w:tc>
      </w:tr>
      <w:tr w:rsidR="002F7A73" w:rsidRPr="00C76A99" w14:paraId="4ACCFB4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A2EF0" w14:textId="77777777" w:rsidR="002F7A73" w:rsidRPr="00C76A99" w:rsidRDefault="002F7A73" w:rsidP="007D5069">
            <w:pPr>
              <w:jc w:val="center"/>
            </w:pPr>
            <w:r w:rsidRPr="00C76A99">
              <w:t>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77498" w14:textId="77777777" w:rsidR="002F7A73" w:rsidRPr="00C76A99" w:rsidRDefault="002F7A73" w:rsidP="007D5069">
            <w:pPr>
              <w:jc w:val="center"/>
            </w:pPr>
            <w:r w:rsidRPr="00C76A99">
              <w:t>398136.35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0C907" w14:textId="77777777" w:rsidR="002F7A73" w:rsidRPr="00C76A99" w:rsidRDefault="002F7A73" w:rsidP="007D5069">
            <w:pPr>
              <w:jc w:val="center"/>
            </w:pPr>
            <w:r w:rsidRPr="00C76A99">
              <w:t>1266942.32</w:t>
            </w:r>
          </w:p>
        </w:tc>
      </w:tr>
      <w:tr w:rsidR="002F7A73" w:rsidRPr="00C76A99" w14:paraId="7213922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044EF"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14783" w14:textId="77777777" w:rsidR="002F7A73" w:rsidRPr="00C76A99" w:rsidRDefault="002F7A73" w:rsidP="007D5069">
            <w:pPr>
              <w:jc w:val="center"/>
            </w:pPr>
            <w:r w:rsidRPr="00C76A99">
              <w:t>398242.50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13965" w14:textId="77777777" w:rsidR="002F7A73" w:rsidRPr="00C76A99" w:rsidRDefault="002F7A73" w:rsidP="007D5069">
            <w:pPr>
              <w:jc w:val="center"/>
            </w:pPr>
            <w:r w:rsidRPr="00C76A99">
              <w:t>1267386.41</w:t>
            </w:r>
          </w:p>
        </w:tc>
      </w:tr>
      <w:tr w:rsidR="002F7A73" w:rsidRPr="00C76A99" w14:paraId="1095088C" w14:textId="77777777" w:rsidTr="00232A17">
        <w:trPr>
          <w:trHeight w:val="330"/>
          <w:jc w:val="center"/>
        </w:trPr>
        <w:tc>
          <w:tcPr>
            <w:tcW w:w="4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DA1643" w14:textId="77777777" w:rsidR="002F7A73" w:rsidRPr="00C76A99" w:rsidRDefault="002F7A73" w:rsidP="007D5069">
            <w:pPr>
              <w:jc w:val="center"/>
            </w:pPr>
            <w:r w:rsidRPr="00C76A99">
              <w:rPr>
                <w:b/>
                <w:bCs/>
                <w:color w:val="000000"/>
              </w:rPr>
              <w:t>Контур зоны 9</w:t>
            </w:r>
          </w:p>
        </w:tc>
      </w:tr>
      <w:tr w:rsidR="002F7A73" w:rsidRPr="00C76A99" w14:paraId="029C857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58E3E"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EC0E1" w14:textId="77777777" w:rsidR="002F7A73" w:rsidRPr="00C76A99" w:rsidRDefault="002F7A73" w:rsidP="007D5069">
            <w:pPr>
              <w:jc w:val="center"/>
            </w:pPr>
            <w:r w:rsidRPr="00C76A99">
              <w:t>398118.03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A6835" w14:textId="77777777" w:rsidR="002F7A73" w:rsidRPr="00C76A99" w:rsidRDefault="002F7A73" w:rsidP="007D5069">
            <w:pPr>
              <w:jc w:val="center"/>
            </w:pPr>
            <w:r w:rsidRPr="00C76A99">
              <w:t>1264522.21</w:t>
            </w:r>
          </w:p>
        </w:tc>
      </w:tr>
      <w:tr w:rsidR="002F7A73" w:rsidRPr="00C76A99" w14:paraId="3D70686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A8ED" w14:textId="77777777" w:rsidR="002F7A73" w:rsidRPr="00C76A99" w:rsidRDefault="002F7A73" w:rsidP="007D5069">
            <w:pPr>
              <w:jc w:val="center"/>
            </w:pPr>
            <w:r w:rsidRPr="00C76A99">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57A9E" w14:textId="77777777" w:rsidR="002F7A73" w:rsidRPr="00C76A99" w:rsidRDefault="002F7A73" w:rsidP="007D5069">
            <w:pPr>
              <w:jc w:val="center"/>
            </w:pPr>
            <w:r w:rsidRPr="00C76A99">
              <w:t>398104.46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DED2B" w14:textId="77777777" w:rsidR="002F7A73" w:rsidRPr="00C76A99" w:rsidRDefault="002F7A73" w:rsidP="007D5069">
            <w:pPr>
              <w:jc w:val="center"/>
            </w:pPr>
            <w:r w:rsidRPr="00C76A99">
              <w:t>1264535.89</w:t>
            </w:r>
          </w:p>
        </w:tc>
      </w:tr>
      <w:tr w:rsidR="002F7A73" w:rsidRPr="00C76A99" w14:paraId="3A8E639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32DB0" w14:textId="77777777" w:rsidR="002F7A73" w:rsidRPr="00C76A99" w:rsidRDefault="002F7A73" w:rsidP="007D5069">
            <w:pPr>
              <w:jc w:val="center"/>
            </w:pPr>
            <w:r w:rsidRPr="00C76A99">
              <w:lastRenderedPageBreak/>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C77BB" w14:textId="77777777" w:rsidR="002F7A73" w:rsidRPr="00C76A99" w:rsidRDefault="002F7A73" w:rsidP="007D5069">
            <w:pPr>
              <w:jc w:val="center"/>
            </w:pPr>
            <w:r w:rsidRPr="00C76A99">
              <w:t>398009.39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9FCA6" w14:textId="77777777" w:rsidR="002F7A73" w:rsidRPr="00C76A99" w:rsidRDefault="002F7A73" w:rsidP="007D5069">
            <w:pPr>
              <w:jc w:val="center"/>
            </w:pPr>
            <w:r w:rsidRPr="00C76A99">
              <w:t>1264576.97</w:t>
            </w:r>
          </w:p>
        </w:tc>
      </w:tr>
      <w:tr w:rsidR="002F7A73" w:rsidRPr="00C76A99" w14:paraId="28BF15E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F784B" w14:textId="77777777" w:rsidR="002F7A73" w:rsidRPr="00C76A99" w:rsidRDefault="002F7A73" w:rsidP="007D5069">
            <w:pPr>
              <w:jc w:val="center"/>
            </w:pPr>
            <w:r w:rsidRPr="00C76A99">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67FF5" w14:textId="77777777" w:rsidR="002F7A73" w:rsidRPr="00C76A99" w:rsidRDefault="002F7A73" w:rsidP="007D5069">
            <w:pPr>
              <w:jc w:val="center"/>
            </w:pPr>
            <w:r w:rsidRPr="00C76A99">
              <w:t>397961.13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7A203" w14:textId="77777777" w:rsidR="002F7A73" w:rsidRPr="00C76A99" w:rsidRDefault="002F7A73" w:rsidP="007D5069">
            <w:pPr>
              <w:jc w:val="center"/>
            </w:pPr>
            <w:r w:rsidRPr="00C76A99">
              <w:t>1264597.81</w:t>
            </w:r>
          </w:p>
        </w:tc>
      </w:tr>
      <w:tr w:rsidR="002F7A73" w:rsidRPr="00C76A99" w14:paraId="112DE03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8C77D" w14:textId="77777777" w:rsidR="002F7A73" w:rsidRPr="00C76A99" w:rsidRDefault="002F7A73" w:rsidP="007D5069">
            <w:pPr>
              <w:jc w:val="center"/>
            </w:pPr>
            <w:r w:rsidRPr="00C76A99">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9EE8F" w14:textId="77777777" w:rsidR="002F7A73" w:rsidRPr="00C76A99" w:rsidRDefault="002F7A73" w:rsidP="007D5069">
            <w:pPr>
              <w:jc w:val="center"/>
            </w:pPr>
            <w:r w:rsidRPr="00C76A99">
              <w:t>397933.32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1D038" w14:textId="77777777" w:rsidR="002F7A73" w:rsidRPr="00C76A99" w:rsidRDefault="002F7A73" w:rsidP="007D5069">
            <w:pPr>
              <w:jc w:val="center"/>
            </w:pPr>
            <w:r w:rsidRPr="00C76A99">
              <w:t>1264617.20</w:t>
            </w:r>
          </w:p>
        </w:tc>
      </w:tr>
      <w:tr w:rsidR="002F7A73" w:rsidRPr="00C76A99" w14:paraId="17794C0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07395" w14:textId="77777777" w:rsidR="002F7A73" w:rsidRPr="00C76A99" w:rsidRDefault="002F7A73" w:rsidP="007D5069">
            <w:pPr>
              <w:jc w:val="center"/>
            </w:pPr>
            <w:r w:rsidRPr="00C76A99">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ED26D" w14:textId="77777777" w:rsidR="002F7A73" w:rsidRPr="00C76A99" w:rsidRDefault="002F7A73" w:rsidP="007D5069">
            <w:pPr>
              <w:jc w:val="center"/>
            </w:pPr>
            <w:r w:rsidRPr="00C76A99">
              <w:t>397868.35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B7B63" w14:textId="77777777" w:rsidR="002F7A73" w:rsidRPr="00C76A99" w:rsidRDefault="002F7A73" w:rsidP="007D5069">
            <w:pPr>
              <w:jc w:val="center"/>
            </w:pPr>
            <w:r w:rsidRPr="00C76A99">
              <w:t>1264689.86</w:t>
            </w:r>
          </w:p>
        </w:tc>
      </w:tr>
      <w:tr w:rsidR="002F7A73" w:rsidRPr="00C76A99" w14:paraId="309C6D4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556F8" w14:textId="77777777" w:rsidR="002F7A73" w:rsidRPr="00C76A99" w:rsidRDefault="002F7A73" w:rsidP="007D5069">
            <w:pPr>
              <w:jc w:val="center"/>
            </w:pPr>
            <w:r w:rsidRPr="00C76A99">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64010" w14:textId="77777777" w:rsidR="002F7A73" w:rsidRPr="00C76A99" w:rsidRDefault="002F7A73" w:rsidP="007D5069">
            <w:pPr>
              <w:jc w:val="center"/>
            </w:pPr>
            <w:r w:rsidRPr="00C76A99">
              <w:t>397861.80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462BB" w14:textId="77777777" w:rsidR="002F7A73" w:rsidRPr="00C76A99" w:rsidRDefault="002F7A73" w:rsidP="007D5069">
            <w:pPr>
              <w:jc w:val="center"/>
            </w:pPr>
            <w:r w:rsidRPr="00C76A99">
              <w:t>1264698.78</w:t>
            </w:r>
          </w:p>
        </w:tc>
      </w:tr>
      <w:tr w:rsidR="002F7A73" w:rsidRPr="00C76A99" w14:paraId="126CF2D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87F33" w14:textId="77777777" w:rsidR="002F7A73" w:rsidRPr="00C76A99" w:rsidRDefault="002F7A73" w:rsidP="007D5069">
            <w:pPr>
              <w:jc w:val="center"/>
            </w:pPr>
            <w:r w:rsidRPr="00C76A99">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4BBE4" w14:textId="77777777" w:rsidR="002F7A73" w:rsidRPr="00C76A99" w:rsidRDefault="002F7A73" w:rsidP="007D5069">
            <w:pPr>
              <w:jc w:val="center"/>
            </w:pPr>
            <w:r w:rsidRPr="00C76A99">
              <w:t>397856.97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8F71D" w14:textId="77777777" w:rsidR="002F7A73" w:rsidRPr="00C76A99" w:rsidRDefault="002F7A73" w:rsidP="007D5069">
            <w:pPr>
              <w:jc w:val="center"/>
            </w:pPr>
            <w:r w:rsidRPr="00C76A99">
              <w:t>1264695.23</w:t>
            </w:r>
          </w:p>
        </w:tc>
      </w:tr>
      <w:tr w:rsidR="002F7A73" w:rsidRPr="00C76A99" w14:paraId="3EA6E3C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D241A" w14:textId="77777777" w:rsidR="002F7A73" w:rsidRPr="00C76A99" w:rsidRDefault="002F7A73" w:rsidP="007D5069">
            <w:pPr>
              <w:jc w:val="center"/>
            </w:pPr>
            <w:r w:rsidRPr="00C76A99">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EFF45" w14:textId="77777777" w:rsidR="002F7A73" w:rsidRPr="00C76A99" w:rsidRDefault="002F7A73" w:rsidP="007D5069">
            <w:pPr>
              <w:jc w:val="center"/>
            </w:pPr>
            <w:r w:rsidRPr="00C76A99">
              <w:t>397863.68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3BD6D" w14:textId="77777777" w:rsidR="002F7A73" w:rsidRPr="00C76A99" w:rsidRDefault="002F7A73" w:rsidP="007D5069">
            <w:pPr>
              <w:jc w:val="center"/>
            </w:pPr>
            <w:r w:rsidRPr="00C76A99">
              <w:t>1264686.08</w:t>
            </w:r>
          </w:p>
        </w:tc>
      </w:tr>
      <w:tr w:rsidR="002F7A73" w:rsidRPr="00C76A99" w14:paraId="167F1AE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C1ED5" w14:textId="77777777" w:rsidR="002F7A73" w:rsidRPr="00C76A99" w:rsidRDefault="002F7A73" w:rsidP="007D5069">
            <w:pPr>
              <w:jc w:val="center"/>
            </w:pPr>
            <w:r w:rsidRPr="00C76A99">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7A24D" w14:textId="77777777" w:rsidR="002F7A73" w:rsidRPr="00C76A99" w:rsidRDefault="002F7A73" w:rsidP="007D5069">
            <w:pPr>
              <w:jc w:val="center"/>
            </w:pPr>
            <w:r w:rsidRPr="00C76A99">
              <w:t>397897.32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A4467" w14:textId="77777777" w:rsidR="002F7A73" w:rsidRPr="00C76A99" w:rsidRDefault="002F7A73" w:rsidP="007D5069">
            <w:pPr>
              <w:jc w:val="center"/>
            </w:pPr>
            <w:r w:rsidRPr="00C76A99">
              <w:t>1264648.45</w:t>
            </w:r>
          </w:p>
        </w:tc>
      </w:tr>
      <w:tr w:rsidR="002F7A73" w:rsidRPr="00C76A99" w14:paraId="534015E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8EB83" w14:textId="77777777" w:rsidR="002F7A73" w:rsidRPr="00C76A99" w:rsidRDefault="002F7A73" w:rsidP="007D5069">
            <w:pPr>
              <w:jc w:val="center"/>
            </w:pPr>
            <w:r w:rsidRPr="00C76A99">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FCC45" w14:textId="77777777" w:rsidR="002F7A73" w:rsidRPr="00C76A99" w:rsidRDefault="002F7A73" w:rsidP="007D5069">
            <w:pPr>
              <w:jc w:val="center"/>
            </w:pPr>
            <w:r w:rsidRPr="00C76A99">
              <w:t>397929.31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C3813" w14:textId="77777777" w:rsidR="002F7A73" w:rsidRPr="00C76A99" w:rsidRDefault="002F7A73" w:rsidP="007D5069">
            <w:pPr>
              <w:jc w:val="center"/>
            </w:pPr>
            <w:r w:rsidRPr="00C76A99">
              <w:t>1264612.68</w:t>
            </w:r>
          </w:p>
        </w:tc>
      </w:tr>
      <w:tr w:rsidR="002F7A73" w:rsidRPr="00C76A99" w14:paraId="3E4CDFC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5396D" w14:textId="77777777" w:rsidR="002F7A73" w:rsidRPr="00C76A99" w:rsidRDefault="002F7A73" w:rsidP="007D5069">
            <w:pPr>
              <w:jc w:val="center"/>
            </w:pPr>
            <w:r w:rsidRPr="00C76A99">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8E3C3" w14:textId="77777777" w:rsidR="002F7A73" w:rsidRPr="00C76A99" w:rsidRDefault="002F7A73" w:rsidP="007D5069">
            <w:pPr>
              <w:jc w:val="center"/>
            </w:pPr>
            <w:r w:rsidRPr="00C76A99">
              <w:t>397958.20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68F86" w14:textId="77777777" w:rsidR="002F7A73" w:rsidRPr="00C76A99" w:rsidRDefault="002F7A73" w:rsidP="007D5069">
            <w:pPr>
              <w:jc w:val="center"/>
            </w:pPr>
            <w:r w:rsidRPr="00C76A99">
              <w:t>1264592.54</w:t>
            </w:r>
          </w:p>
        </w:tc>
      </w:tr>
      <w:tr w:rsidR="002F7A73" w:rsidRPr="00C76A99" w14:paraId="3E8195D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25FF7" w14:textId="77777777" w:rsidR="002F7A73" w:rsidRPr="00C76A99" w:rsidRDefault="002F7A73" w:rsidP="007D5069">
            <w:pPr>
              <w:jc w:val="center"/>
            </w:pPr>
            <w:r w:rsidRPr="00C76A99">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84BD0" w14:textId="77777777" w:rsidR="002F7A73" w:rsidRPr="00C76A99" w:rsidRDefault="002F7A73" w:rsidP="007D5069">
            <w:pPr>
              <w:jc w:val="center"/>
            </w:pPr>
            <w:r w:rsidRPr="00C76A99">
              <w:t>398101.03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15688" w14:textId="77777777" w:rsidR="002F7A73" w:rsidRPr="00C76A99" w:rsidRDefault="002F7A73" w:rsidP="007D5069">
            <w:pPr>
              <w:jc w:val="center"/>
            </w:pPr>
            <w:r w:rsidRPr="00C76A99">
              <w:t>1264530.85</w:t>
            </w:r>
          </w:p>
        </w:tc>
      </w:tr>
      <w:tr w:rsidR="002F7A73" w:rsidRPr="00C76A99" w14:paraId="567E534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F463C" w14:textId="77777777" w:rsidR="002F7A73" w:rsidRPr="00C76A99" w:rsidRDefault="002F7A73" w:rsidP="007D5069">
            <w:pPr>
              <w:jc w:val="center"/>
            </w:pPr>
            <w:r w:rsidRPr="00C76A99">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62471" w14:textId="77777777" w:rsidR="002F7A73" w:rsidRPr="00C76A99" w:rsidRDefault="002F7A73" w:rsidP="007D5069">
            <w:pPr>
              <w:jc w:val="center"/>
            </w:pPr>
            <w:r w:rsidRPr="00C76A99">
              <w:t>398106.38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0E92D" w14:textId="77777777" w:rsidR="002F7A73" w:rsidRPr="00C76A99" w:rsidRDefault="002F7A73" w:rsidP="007D5069">
            <w:pPr>
              <w:jc w:val="center"/>
            </w:pPr>
            <w:r w:rsidRPr="00C76A99">
              <w:t>1264525.46</w:t>
            </w:r>
          </w:p>
        </w:tc>
      </w:tr>
      <w:tr w:rsidR="002F7A73" w:rsidRPr="00C76A99" w14:paraId="6FF3612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E261C" w14:textId="77777777" w:rsidR="002F7A73" w:rsidRPr="00C76A99" w:rsidRDefault="002F7A73" w:rsidP="007D5069">
            <w:pPr>
              <w:jc w:val="center"/>
            </w:pPr>
            <w:r w:rsidRPr="00C76A99">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8CD0D" w14:textId="77777777" w:rsidR="002F7A73" w:rsidRPr="00C76A99" w:rsidRDefault="002F7A73" w:rsidP="007D5069">
            <w:pPr>
              <w:jc w:val="center"/>
            </w:pPr>
            <w:r w:rsidRPr="00C76A99">
              <w:t>398113.78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F2D22" w14:textId="77777777" w:rsidR="002F7A73" w:rsidRPr="00C76A99" w:rsidRDefault="002F7A73" w:rsidP="007D5069">
            <w:pPr>
              <w:jc w:val="center"/>
            </w:pPr>
            <w:r w:rsidRPr="00C76A99">
              <w:t>1264518.00</w:t>
            </w:r>
          </w:p>
        </w:tc>
      </w:tr>
      <w:tr w:rsidR="002F7A73" w:rsidRPr="00C76A99" w14:paraId="043251B6"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2A294"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3F563" w14:textId="77777777" w:rsidR="002F7A73" w:rsidRPr="00C76A99" w:rsidRDefault="002F7A73" w:rsidP="007D5069">
            <w:pPr>
              <w:jc w:val="center"/>
            </w:pPr>
            <w:r w:rsidRPr="00C76A99">
              <w:t>398118.03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9A6D7" w14:textId="77777777" w:rsidR="002F7A73" w:rsidRPr="00C76A99" w:rsidRDefault="002F7A73" w:rsidP="007D5069">
            <w:pPr>
              <w:jc w:val="center"/>
            </w:pPr>
            <w:r w:rsidRPr="00C76A99">
              <w:t>1264522.21</w:t>
            </w:r>
          </w:p>
        </w:tc>
      </w:tr>
      <w:tr w:rsidR="002F7A73" w:rsidRPr="00C76A99" w14:paraId="4982F4A8" w14:textId="77777777" w:rsidTr="00232A17">
        <w:trPr>
          <w:trHeight w:val="330"/>
          <w:jc w:val="center"/>
        </w:trPr>
        <w:tc>
          <w:tcPr>
            <w:tcW w:w="4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9757129" w14:textId="77777777" w:rsidR="002F7A73" w:rsidRPr="00C76A99" w:rsidRDefault="002F7A73" w:rsidP="007D5069">
            <w:pPr>
              <w:jc w:val="center"/>
            </w:pPr>
            <w:r w:rsidRPr="00C76A99">
              <w:rPr>
                <w:b/>
                <w:bCs/>
                <w:color w:val="000000"/>
              </w:rPr>
              <w:t>Контур зоны 10</w:t>
            </w:r>
          </w:p>
        </w:tc>
      </w:tr>
      <w:tr w:rsidR="002F7A73" w:rsidRPr="00C76A99" w14:paraId="5A06698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0A4CD"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F292A" w14:textId="77777777" w:rsidR="002F7A73" w:rsidRPr="00C76A99" w:rsidRDefault="002F7A73" w:rsidP="007D5069">
            <w:pPr>
              <w:jc w:val="center"/>
            </w:pPr>
            <w:r w:rsidRPr="00C76A99">
              <w:t>398085.27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AD7D2" w14:textId="77777777" w:rsidR="002F7A73" w:rsidRPr="00C76A99" w:rsidRDefault="002F7A73" w:rsidP="007D5069">
            <w:pPr>
              <w:jc w:val="center"/>
            </w:pPr>
            <w:r w:rsidRPr="00C76A99">
              <w:t>1264773.03</w:t>
            </w:r>
          </w:p>
        </w:tc>
      </w:tr>
      <w:tr w:rsidR="002F7A73" w:rsidRPr="00C76A99" w14:paraId="43F34BE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B62DE" w14:textId="77777777" w:rsidR="002F7A73" w:rsidRPr="00C76A99" w:rsidRDefault="002F7A73" w:rsidP="007D5069">
            <w:pPr>
              <w:jc w:val="center"/>
            </w:pPr>
            <w:r w:rsidRPr="00C76A99">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CBE09" w14:textId="77777777" w:rsidR="002F7A73" w:rsidRPr="00C76A99" w:rsidRDefault="002F7A73" w:rsidP="007D5069">
            <w:pPr>
              <w:jc w:val="center"/>
            </w:pPr>
            <w:r w:rsidRPr="00C76A99">
              <w:t>398051.52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31B82" w14:textId="77777777" w:rsidR="002F7A73" w:rsidRPr="00C76A99" w:rsidRDefault="002F7A73" w:rsidP="007D5069">
            <w:pPr>
              <w:jc w:val="center"/>
            </w:pPr>
            <w:r w:rsidRPr="00C76A99">
              <w:t>1264757.55</w:t>
            </w:r>
          </w:p>
        </w:tc>
      </w:tr>
      <w:tr w:rsidR="002F7A73" w:rsidRPr="00C76A99" w14:paraId="5983781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4AD1E" w14:textId="77777777" w:rsidR="002F7A73" w:rsidRPr="00C76A99" w:rsidRDefault="002F7A73" w:rsidP="007D5069">
            <w:pPr>
              <w:jc w:val="center"/>
            </w:pPr>
            <w:r w:rsidRPr="00C76A99">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258ED" w14:textId="77777777" w:rsidR="002F7A73" w:rsidRPr="00C76A99" w:rsidRDefault="002F7A73" w:rsidP="007D5069">
            <w:pPr>
              <w:jc w:val="center"/>
            </w:pPr>
            <w:r w:rsidRPr="00C76A99">
              <w:t>398013.32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A4DB1" w14:textId="77777777" w:rsidR="002F7A73" w:rsidRPr="00C76A99" w:rsidRDefault="002F7A73" w:rsidP="007D5069">
            <w:pPr>
              <w:jc w:val="center"/>
            </w:pPr>
            <w:r w:rsidRPr="00C76A99">
              <w:t>1264740.41</w:t>
            </w:r>
          </w:p>
        </w:tc>
      </w:tr>
      <w:tr w:rsidR="002F7A73" w:rsidRPr="00C76A99" w14:paraId="5569047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2B657" w14:textId="77777777" w:rsidR="002F7A73" w:rsidRPr="00C76A99" w:rsidRDefault="002F7A73" w:rsidP="007D5069">
            <w:pPr>
              <w:jc w:val="center"/>
            </w:pPr>
            <w:r w:rsidRPr="00C76A99">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9F2FC" w14:textId="77777777" w:rsidR="002F7A73" w:rsidRPr="00C76A99" w:rsidRDefault="002F7A73" w:rsidP="007D5069">
            <w:pPr>
              <w:jc w:val="center"/>
            </w:pPr>
            <w:r w:rsidRPr="00C76A99">
              <w:t>397986.73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B7D0C" w14:textId="77777777" w:rsidR="002F7A73" w:rsidRPr="00C76A99" w:rsidRDefault="002F7A73" w:rsidP="007D5069">
            <w:pPr>
              <w:jc w:val="center"/>
            </w:pPr>
            <w:r w:rsidRPr="00C76A99">
              <w:t>1264727.29</w:t>
            </w:r>
          </w:p>
        </w:tc>
      </w:tr>
      <w:tr w:rsidR="002F7A73" w:rsidRPr="00C76A99" w14:paraId="343EEE9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DDBB2" w14:textId="77777777" w:rsidR="002F7A73" w:rsidRPr="00C76A99" w:rsidRDefault="002F7A73" w:rsidP="007D5069">
            <w:pPr>
              <w:jc w:val="center"/>
            </w:pPr>
            <w:r w:rsidRPr="00C76A99">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1FC8E" w14:textId="77777777" w:rsidR="002F7A73" w:rsidRPr="00C76A99" w:rsidRDefault="002F7A73" w:rsidP="007D5069">
            <w:pPr>
              <w:jc w:val="center"/>
            </w:pPr>
            <w:r w:rsidRPr="00C76A99">
              <w:t>397958.76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2929A" w14:textId="77777777" w:rsidR="002F7A73" w:rsidRPr="00C76A99" w:rsidRDefault="002F7A73" w:rsidP="007D5069">
            <w:pPr>
              <w:jc w:val="center"/>
            </w:pPr>
            <w:r w:rsidRPr="00C76A99">
              <w:t>1264713.19</w:t>
            </w:r>
          </w:p>
        </w:tc>
      </w:tr>
      <w:tr w:rsidR="002F7A73" w:rsidRPr="00C76A99" w14:paraId="23CCBE2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31B99" w14:textId="77777777" w:rsidR="002F7A73" w:rsidRPr="00C76A99" w:rsidRDefault="002F7A73" w:rsidP="007D5069">
            <w:pPr>
              <w:jc w:val="center"/>
            </w:pPr>
            <w:r w:rsidRPr="00C76A99">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69E24" w14:textId="77777777" w:rsidR="002F7A73" w:rsidRPr="00C76A99" w:rsidRDefault="002F7A73" w:rsidP="007D5069">
            <w:pPr>
              <w:jc w:val="center"/>
            </w:pPr>
            <w:r w:rsidRPr="00C76A99">
              <w:t>397934.86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D91BD" w14:textId="77777777" w:rsidR="002F7A73" w:rsidRPr="00C76A99" w:rsidRDefault="002F7A73" w:rsidP="007D5069">
            <w:pPr>
              <w:jc w:val="center"/>
            </w:pPr>
            <w:r w:rsidRPr="00C76A99">
              <w:t>1264701.31</w:t>
            </w:r>
          </w:p>
        </w:tc>
      </w:tr>
      <w:tr w:rsidR="002F7A73" w:rsidRPr="00C76A99" w14:paraId="42C159F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7A461" w14:textId="77777777" w:rsidR="002F7A73" w:rsidRPr="00C76A99" w:rsidRDefault="002F7A73" w:rsidP="007D5069">
            <w:pPr>
              <w:jc w:val="center"/>
            </w:pPr>
            <w:r w:rsidRPr="00C76A99">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9D848" w14:textId="77777777" w:rsidR="002F7A73" w:rsidRPr="00C76A99" w:rsidRDefault="002F7A73" w:rsidP="007D5069">
            <w:pPr>
              <w:jc w:val="center"/>
            </w:pPr>
            <w:r w:rsidRPr="00C76A99">
              <w:t>397920.20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B2118" w14:textId="77777777" w:rsidR="002F7A73" w:rsidRPr="00C76A99" w:rsidRDefault="002F7A73" w:rsidP="007D5069">
            <w:pPr>
              <w:jc w:val="center"/>
            </w:pPr>
            <w:r w:rsidRPr="00C76A99">
              <w:t>1264694.66</w:t>
            </w:r>
          </w:p>
        </w:tc>
      </w:tr>
      <w:tr w:rsidR="002F7A73" w:rsidRPr="00C76A99" w14:paraId="2090A12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5B7DF" w14:textId="77777777" w:rsidR="002F7A73" w:rsidRPr="00C76A99" w:rsidRDefault="002F7A73" w:rsidP="007D5069">
            <w:pPr>
              <w:jc w:val="center"/>
            </w:pPr>
            <w:r w:rsidRPr="00C76A99">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B96A5" w14:textId="77777777" w:rsidR="002F7A73" w:rsidRPr="00C76A99" w:rsidRDefault="002F7A73" w:rsidP="007D5069">
            <w:pPr>
              <w:jc w:val="center"/>
            </w:pPr>
            <w:r w:rsidRPr="00C76A99">
              <w:t>397900.93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EE6FF" w14:textId="77777777" w:rsidR="002F7A73" w:rsidRPr="00C76A99" w:rsidRDefault="002F7A73" w:rsidP="007D5069">
            <w:pPr>
              <w:jc w:val="center"/>
            </w:pPr>
            <w:r w:rsidRPr="00C76A99">
              <w:t>1264685.68</w:t>
            </w:r>
          </w:p>
        </w:tc>
      </w:tr>
      <w:tr w:rsidR="002F7A73" w:rsidRPr="00C76A99" w14:paraId="51070F9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3FB56" w14:textId="77777777" w:rsidR="002F7A73" w:rsidRPr="00C76A99" w:rsidRDefault="002F7A73" w:rsidP="007D5069">
            <w:pPr>
              <w:jc w:val="center"/>
            </w:pPr>
            <w:r w:rsidRPr="00C76A99">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DF0BA" w14:textId="77777777" w:rsidR="002F7A73" w:rsidRPr="00C76A99" w:rsidRDefault="002F7A73" w:rsidP="007D5069">
            <w:pPr>
              <w:jc w:val="center"/>
            </w:pPr>
            <w:r w:rsidRPr="00C76A99">
              <w:t>397836.74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8EB48" w14:textId="77777777" w:rsidR="002F7A73" w:rsidRPr="00C76A99" w:rsidRDefault="002F7A73" w:rsidP="007D5069">
            <w:pPr>
              <w:jc w:val="center"/>
            </w:pPr>
            <w:r w:rsidRPr="00C76A99">
              <w:t>1264652.47</w:t>
            </w:r>
          </w:p>
        </w:tc>
      </w:tr>
      <w:tr w:rsidR="002F7A73" w:rsidRPr="00C76A99" w14:paraId="3A2FAFE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DAC96" w14:textId="77777777" w:rsidR="002F7A73" w:rsidRPr="00C76A99" w:rsidRDefault="002F7A73" w:rsidP="007D5069">
            <w:pPr>
              <w:jc w:val="center"/>
            </w:pPr>
            <w:r w:rsidRPr="00C76A99">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2A7B9" w14:textId="77777777" w:rsidR="002F7A73" w:rsidRPr="00C76A99" w:rsidRDefault="002F7A73" w:rsidP="007D5069">
            <w:pPr>
              <w:jc w:val="center"/>
            </w:pPr>
            <w:r w:rsidRPr="00C76A99">
              <w:t>397820.54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924A4" w14:textId="77777777" w:rsidR="002F7A73" w:rsidRPr="00C76A99" w:rsidRDefault="002F7A73" w:rsidP="007D5069">
            <w:pPr>
              <w:jc w:val="center"/>
            </w:pPr>
            <w:r w:rsidRPr="00C76A99">
              <w:t>1264642.65</w:t>
            </w:r>
          </w:p>
        </w:tc>
      </w:tr>
      <w:tr w:rsidR="002F7A73" w:rsidRPr="00C76A99" w14:paraId="39E4ED0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AE76F" w14:textId="77777777" w:rsidR="002F7A73" w:rsidRPr="00C76A99" w:rsidRDefault="002F7A73" w:rsidP="007D5069">
            <w:pPr>
              <w:jc w:val="center"/>
            </w:pPr>
            <w:r w:rsidRPr="00C76A99">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D7CF7" w14:textId="77777777" w:rsidR="002F7A73" w:rsidRPr="00C76A99" w:rsidRDefault="002F7A73" w:rsidP="007D5069">
            <w:pPr>
              <w:jc w:val="center"/>
            </w:pPr>
            <w:r w:rsidRPr="00C76A99">
              <w:t>397804.00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0024C" w14:textId="77777777" w:rsidR="002F7A73" w:rsidRPr="00C76A99" w:rsidRDefault="002F7A73" w:rsidP="007D5069">
            <w:pPr>
              <w:jc w:val="center"/>
            </w:pPr>
            <w:r w:rsidRPr="00C76A99">
              <w:t>1264632.07</w:t>
            </w:r>
          </w:p>
        </w:tc>
      </w:tr>
      <w:tr w:rsidR="002F7A73" w:rsidRPr="00C76A99" w14:paraId="5A5CA84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63A6E" w14:textId="77777777" w:rsidR="002F7A73" w:rsidRPr="00C76A99" w:rsidRDefault="002F7A73" w:rsidP="007D5069">
            <w:pPr>
              <w:jc w:val="center"/>
            </w:pPr>
            <w:r w:rsidRPr="00C76A99">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C3E5D" w14:textId="77777777" w:rsidR="002F7A73" w:rsidRPr="00C76A99" w:rsidRDefault="002F7A73" w:rsidP="007D5069">
            <w:pPr>
              <w:jc w:val="center"/>
            </w:pPr>
            <w:r w:rsidRPr="00C76A99">
              <w:t>397803.81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15CA9" w14:textId="77777777" w:rsidR="002F7A73" w:rsidRPr="00C76A99" w:rsidRDefault="002F7A73" w:rsidP="007D5069">
            <w:pPr>
              <w:jc w:val="center"/>
            </w:pPr>
            <w:r w:rsidRPr="00C76A99">
              <w:t>1264631.95</w:t>
            </w:r>
          </w:p>
        </w:tc>
      </w:tr>
      <w:tr w:rsidR="002F7A73" w:rsidRPr="00C76A99" w14:paraId="415DA5D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12A7A" w14:textId="77777777" w:rsidR="002F7A73" w:rsidRPr="00C76A99" w:rsidRDefault="002F7A73" w:rsidP="007D5069">
            <w:pPr>
              <w:jc w:val="center"/>
            </w:pPr>
            <w:r w:rsidRPr="00C76A99">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74D02" w14:textId="77777777" w:rsidR="002F7A73" w:rsidRPr="00C76A99" w:rsidRDefault="002F7A73" w:rsidP="007D5069">
            <w:pPr>
              <w:jc w:val="center"/>
            </w:pPr>
            <w:r w:rsidRPr="00C76A99">
              <w:t>397777.35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21288" w14:textId="77777777" w:rsidR="002F7A73" w:rsidRPr="00C76A99" w:rsidRDefault="002F7A73" w:rsidP="007D5069">
            <w:pPr>
              <w:jc w:val="center"/>
            </w:pPr>
            <w:r w:rsidRPr="00C76A99">
              <w:t>1264616.71</w:t>
            </w:r>
          </w:p>
        </w:tc>
      </w:tr>
      <w:tr w:rsidR="002F7A73" w:rsidRPr="00C76A99" w14:paraId="0E5E308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069BF" w14:textId="77777777" w:rsidR="002F7A73" w:rsidRPr="00C76A99" w:rsidRDefault="002F7A73" w:rsidP="007D5069">
            <w:pPr>
              <w:jc w:val="center"/>
            </w:pPr>
            <w:r w:rsidRPr="00C76A99">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59E27" w14:textId="77777777" w:rsidR="002F7A73" w:rsidRPr="00C76A99" w:rsidRDefault="002F7A73" w:rsidP="007D5069">
            <w:pPr>
              <w:jc w:val="center"/>
            </w:pPr>
            <w:r w:rsidRPr="00C76A99">
              <w:t>397729.41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108E0" w14:textId="77777777" w:rsidR="002F7A73" w:rsidRPr="00C76A99" w:rsidRDefault="002F7A73" w:rsidP="007D5069">
            <w:pPr>
              <w:jc w:val="center"/>
            </w:pPr>
            <w:r w:rsidRPr="00C76A99">
              <w:t>1264590.02</w:t>
            </w:r>
          </w:p>
        </w:tc>
      </w:tr>
      <w:tr w:rsidR="002F7A73" w:rsidRPr="00C76A99" w14:paraId="158A646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85288" w14:textId="77777777" w:rsidR="002F7A73" w:rsidRPr="00C76A99" w:rsidRDefault="002F7A73" w:rsidP="007D5069">
            <w:pPr>
              <w:jc w:val="center"/>
            </w:pPr>
            <w:r w:rsidRPr="00C76A99">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3090B" w14:textId="77777777" w:rsidR="002F7A73" w:rsidRPr="00C76A99" w:rsidRDefault="002F7A73" w:rsidP="007D5069">
            <w:pPr>
              <w:jc w:val="center"/>
            </w:pPr>
            <w:r w:rsidRPr="00C76A99">
              <w:t>397666.94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EF505" w14:textId="77777777" w:rsidR="002F7A73" w:rsidRPr="00C76A99" w:rsidRDefault="002F7A73" w:rsidP="007D5069">
            <w:pPr>
              <w:jc w:val="center"/>
            </w:pPr>
            <w:r w:rsidRPr="00C76A99">
              <w:t>1264551.81</w:t>
            </w:r>
          </w:p>
        </w:tc>
      </w:tr>
      <w:tr w:rsidR="002F7A73" w:rsidRPr="00C76A99" w14:paraId="24D7F29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ACE55" w14:textId="77777777" w:rsidR="002F7A73" w:rsidRPr="00C76A99" w:rsidRDefault="002F7A73" w:rsidP="007D5069">
            <w:pPr>
              <w:jc w:val="center"/>
            </w:pPr>
            <w:r w:rsidRPr="00C76A99">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A89F0" w14:textId="77777777" w:rsidR="002F7A73" w:rsidRPr="00C76A99" w:rsidRDefault="002F7A73" w:rsidP="007D5069">
            <w:pPr>
              <w:jc w:val="center"/>
            </w:pPr>
            <w:r w:rsidRPr="00C76A99">
              <w:t>397610.65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AAE28" w14:textId="77777777" w:rsidR="002F7A73" w:rsidRPr="00C76A99" w:rsidRDefault="002F7A73" w:rsidP="007D5069">
            <w:pPr>
              <w:jc w:val="center"/>
            </w:pPr>
            <w:r w:rsidRPr="00C76A99">
              <w:t>1264516.86</w:t>
            </w:r>
          </w:p>
        </w:tc>
      </w:tr>
      <w:tr w:rsidR="002F7A73" w:rsidRPr="00C76A99" w14:paraId="6AC8255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1B42B" w14:textId="77777777" w:rsidR="002F7A73" w:rsidRPr="00C76A99" w:rsidRDefault="002F7A73" w:rsidP="007D5069">
            <w:pPr>
              <w:jc w:val="center"/>
            </w:pPr>
            <w:r w:rsidRPr="00C76A99">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98308" w14:textId="77777777" w:rsidR="002F7A73" w:rsidRPr="00C76A99" w:rsidRDefault="002F7A73" w:rsidP="007D5069">
            <w:pPr>
              <w:jc w:val="center"/>
            </w:pPr>
            <w:r w:rsidRPr="00C76A99">
              <w:t>397552.37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4803A" w14:textId="77777777" w:rsidR="002F7A73" w:rsidRPr="00C76A99" w:rsidRDefault="002F7A73" w:rsidP="007D5069">
            <w:pPr>
              <w:jc w:val="center"/>
            </w:pPr>
            <w:r w:rsidRPr="00C76A99">
              <w:t>1264480.44</w:t>
            </w:r>
          </w:p>
        </w:tc>
      </w:tr>
      <w:tr w:rsidR="002F7A73" w:rsidRPr="00C76A99" w14:paraId="05B8591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E10AB" w14:textId="77777777" w:rsidR="002F7A73" w:rsidRPr="00C76A99" w:rsidRDefault="002F7A73" w:rsidP="007D5069">
            <w:pPr>
              <w:jc w:val="center"/>
            </w:pPr>
            <w:r w:rsidRPr="00C76A99">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2264C" w14:textId="77777777" w:rsidR="002F7A73" w:rsidRPr="00C76A99" w:rsidRDefault="002F7A73" w:rsidP="007D5069">
            <w:pPr>
              <w:jc w:val="center"/>
            </w:pPr>
            <w:r w:rsidRPr="00C76A99">
              <w:t>397555.04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3F19A" w14:textId="77777777" w:rsidR="002F7A73" w:rsidRPr="00C76A99" w:rsidRDefault="002F7A73" w:rsidP="007D5069">
            <w:pPr>
              <w:jc w:val="center"/>
            </w:pPr>
            <w:r w:rsidRPr="00C76A99">
              <w:t>1264475.00</w:t>
            </w:r>
          </w:p>
        </w:tc>
      </w:tr>
      <w:tr w:rsidR="002F7A73" w:rsidRPr="00C76A99" w14:paraId="743CD7B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DBCE4" w14:textId="77777777" w:rsidR="002F7A73" w:rsidRPr="00C76A99" w:rsidRDefault="002F7A73" w:rsidP="007D5069">
            <w:pPr>
              <w:jc w:val="center"/>
            </w:pPr>
            <w:r w:rsidRPr="00C76A99">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436E5" w14:textId="77777777" w:rsidR="002F7A73" w:rsidRPr="00C76A99" w:rsidRDefault="002F7A73" w:rsidP="007D5069">
            <w:pPr>
              <w:jc w:val="center"/>
            </w:pPr>
            <w:r w:rsidRPr="00C76A99">
              <w:t>397710.08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AAE47" w14:textId="77777777" w:rsidR="002F7A73" w:rsidRPr="00C76A99" w:rsidRDefault="002F7A73" w:rsidP="007D5069">
            <w:pPr>
              <w:jc w:val="center"/>
            </w:pPr>
            <w:r w:rsidRPr="00C76A99">
              <w:t>1264551.51</w:t>
            </w:r>
          </w:p>
        </w:tc>
      </w:tr>
      <w:tr w:rsidR="002F7A73" w:rsidRPr="00C76A99" w14:paraId="623EA3C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DA130" w14:textId="77777777" w:rsidR="002F7A73" w:rsidRPr="00C76A99" w:rsidRDefault="002F7A73" w:rsidP="007D5069">
            <w:pPr>
              <w:jc w:val="center"/>
            </w:pPr>
            <w:r w:rsidRPr="00C76A99">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D905F" w14:textId="77777777" w:rsidR="002F7A73" w:rsidRPr="00C76A99" w:rsidRDefault="002F7A73" w:rsidP="007D5069">
            <w:pPr>
              <w:jc w:val="center"/>
            </w:pPr>
            <w:r w:rsidRPr="00C76A99">
              <w:t>397768.51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84F7F" w14:textId="77777777" w:rsidR="002F7A73" w:rsidRPr="00C76A99" w:rsidRDefault="002F7A73" w:rsidP="007D5069">
            <w:pPr>
              <w:jc w:val="center"/>
            </w:pPr>
            <w:r w:rsidRPr="00C76A99">
              <w:t>1264587.43</w:t>
            </w:r>
          </w:p>
        </w:tc>
      </w:tr>
      <w:tr w:rsidR="002F7A73" w:rsidRPr="00C76A99" w14:paraId="3003180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F32E3" w14:textId="77777777" w:rsidR="002F7A73" w:rsidRPr="00C76A99" w:rsidRDefault="002F7A73" w:rsidP="007D5069">
            <w:pPr>
              <w:jc w:val="center"/>
            </w:pPr>
            <w:r w:rsidRPr="00C76A99">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FFD83" w14:textId="77777777" w:rsidR="002F7A73" w:rsidRPr="00C76A99" w:rsidRDefault="002F7A73" w:rsidP="007D5069">
            <w:pPr>
              <w:jc w:val="center"/>
            </w:pPr>
            <w:r w:rsidRPr="00C76A99">
              <w:t>397799.65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D7CA2" w14:textId="77777777" w:rsidR="002F7A73" w:rsidRPr="00C76A99" w:rsidRDefault="002F7A73" w:rsidP="007D5069">
            <w:pPr>
              <w:jc w:val="center"/>
            </w:pPr>
            <w:r w:rsidRPr="00C76A99">
              <w:t>1264596.57</w:t>
            </w:r>
          </w:p>
        </w:tc>
      </w:tr>
      <w:tr w:rsidR="002F7A73" w:rsidRPr="00C76A99" w14:paraId="7B1EE75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CF7AC" w14:textId="77777777" w:rsidR="002F7A73" w:rsidRPr="00C76A99" w:rsidRDefault="002F7A73" w:rsidP="007D5069">
            <w:pPr>
              <w:jc w:val="center"/>
            </w:pPr>
            <w:r w:rsidRPr="00C76A99">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62706" w14:textId="77777777" w:rsidR="002F7A73" w:rsidRPr="00C76A99" w:rsidRDefault="002F7A73" w:rsidP="007D5069">
            <w:pPr>
              <w:jc w:val="center"/>
            </w:pPr>
            <w:r w:rsidRPr="00C76A99">
              <w:t>397812.12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3EB18" w14:textId="77777777" w:rsidR="002F7A73" w:rsidRPr="00C76A99" w:rsidRDefault="002F7A73" w:rsidP="007D5069">
            <w:pPr>
              <w:jc w:val="center"/>
            </w:pPr>
            <w:r w:rsidRPr="00C76A99">
              <w:t>1264595.58</w:t>
            </w:r>
          </w:p>
        </w:tc>
      </w:tr>
      <w:tr w:rsidR="002F7A73" w:rsidRPr="00C76A99" w14:paraId="634C079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EA6FC" w14:textId="77777777" w:rsidR="002F7A73" w:rsidRPr="00C76A99" w:rsidRDefault="002F7A73" w:rsidP="007D5069">
            <w:pPr>
              <w:jc w:val="center"/>
            </w:pPr>
            <w:r w:rsidRPr="00C76A99">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90769" w14:textId="77777777" w:rsidR="002F7A73" w:rsidRPr="00C76A99" w:rsidRDefault="002F7A73" w:rsidP="007D5069">
            <w:pPr>
              <w:jc w:val="center"/>
            </w:pPr>
            <w:r w:rsidRPr="00C76A99">
              <w:t>397815.69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E1657" w14:textId="77777777" w:rsidR="002F7A73" w:rsidRPr="00C76A99" w:rsidRDefault="002F7A73" w:rsidP="007D5069">
            <w:pPr>
              <w:jc w:val="center"/>
            </w:pPr>
            <w:r w:rsidRPr="00C76A99">
              <w:t>1264595.30</w:t>
            </w:r>
          </w:p>
        </w:tc>
      </w:tr>
      <w:tr w:rsidR="002F7A73" w:rsidRPr="00C76A99" w14:paraId="7E0E315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BC242" w14:textId="77777777" w:rsidR="002F7A73" w:rsidRPr="00C76A99" w:rsidRDefault="002F7A73" w:rsidP="007D5069">
            <w:pPr>
              <w:jc w:val="center"/>
            </w:pPr>
            <w:r w:rsidRPr="00C76A99">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843BC" w14:textId="77777777" w:rsidR="002F7A73" w:rsidRPr="00C76A99" w:rsidRDefault="002F7A73" w:rsidP="007D5069">
            <w:pPr>
              <w:jc w:val="center"/>
            </w:pPr>
            <w:r w:rsidRPr="00C76A99">
              <w:t>397841.72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B2A2F" w14:textId="77777777" w:rsidR="002F7A73" w:rsidRPr="00C76A99" w:rsidRDefault="002F7A73" w:rsidP="007D5069">
            <w:pPr>
              <w:jc w:val="center"/>
            </w:pPr>
            <w:r w:rsidRPr="00C76A99">
              <w:t>1264593.25</w:t>
            </w:r>
          </w:p>
        </w:tc>
      </w:tr>
      <w:tr w:rsidR="002F7A73" w:rsidRPr="00C76A99" w14:paraId="0BA363B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755B6" w14:textId="77777777" w:rsidR="002F7A73" w:rsidRPr="00C76A99" w:rsidRDefault="002F7A73" w:rsidP="007D5069">
            <w:pPr>
              <w:jc w:val="center"/>
            </w:pPr>
            <w:r w:rsidRPr="00C76A99">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FD3B3" w14:textId="77777777" w:rsidR="002F7A73" w:rsidRPr="00C76A99" w:rsidRDefault="002F7A73" w:rsidP="007D5069">
            <w:pPr>
              <w:jc w:val="center"/>
            </w:pPr>
            <w:r w:rsidRPr="00C76A99">
              <w:t>397853.92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956CA" w14:textId="77777777" w:rsidR="002F7A73" w:rsidRPr="00C76A99" w:rsidRDefault="002F7A73" w:rsidP="007D5069">
            <w:pPr>
              <w:jc w:val="center"/>
            </w:pPr>
            <w:r w:rsidRPr="00C76A99">
              <w:t>1264578.94</w:t>
            </w:r>
          </w:p>
        </w:tc>
      </w:tr>
      <w:tr w:rsidR="002F7A73" w:rsidRPr="00C76A99" w14:paraId="3E172AB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63A48" w14:textId="77777777" w:rsidR="002F7A73" w:rsidRPr="00C76A99" w:rsidRDefault="002F7A73" w:rsidP="007D5069">
            <w:pPr>
              <w:jc w:val="center"/>
            </w:pPr>
            <w:r w:rsidRPr="00C76A99">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68FDC" w14:textId="77777777" w:rsidR="002F7A73" w:rsidRPr="00C76A99" w:rsidRDefault="002F7A73" w:rsidP="007D5069">
            <w:pPr>
              <w:jc w:val="center"/>
            </w:pPr>
            <w:r w:rsidRPr="00C76A99">
              <w:t>397879.17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9AB23" w14:textId="77777777" w:rsidR="002F7A73" w:rsidRPr="00C76A99" w:rsidRDefault="002F7A73" w:rsidP="007D5069">
            <w:pPr>
              <w:jc w:val="center"/>
            </w:pPr>
            <w:r w:rsidRPr="00C76A99">
              <w:t>1264549.34</w:t>
            </w:r>
          </w:p>
        </w:tc>
      </w:tr>
      <w:tr w:rsidR="002F7A73" w:rsidRPr="00C76A99" w14:paraId="43F2EF8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F8A60" w14:textId="77777777" w:rsidR="002F7A73" w:rsidRPr="00C76A99" w:rsidRDefault="002F7A73" w:rsidP="007D5069">
            <w:pPr>
              <w:jc w:val="center"/>
            </w:pPr>
            <w:r w:rsidRPr="00C76A99">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C4610" w14:textId="77777777" w:rsidR="002F7A73" w:rsidRPr="00C76A99" w:rsidRDefault="002F7A73" w:rsidP="007D5069">
            <w:pPr>
              <w:jc w:val="center"/>
            </w:pPr>
            <w:r w:rsidRPr="00C76A99">
              <w:t>397913.22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8AEB3" w14:textId="77777777" w:rsidR="002F7A73" w:rsidRPr="00C76A99" w:rsidRDefault="002F7A73" w:rsidP="007D5069">
            <w:pPr>
              <w:jc w:val="center"/>
            </w:pPr>
            <w:r w:rsidRPr="00C76A99">
              <w:t>1264528.95</w:t>
            </w:r>
          </w:p>
        </w:tc>
      </w:tr>
      <w:tr w:rsidR="002F7A73" w:rsidRPr="00C76A99" w14:paraId="4DD5054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FA77" w14:textId="77777777" w:rsidR="002F7A73" w:rsidRPr="00C76A99" w:rsidRDefault="002F7A73" w:rsidP="007D5069">
            <w:pPr>
              <w:jc w:val="center"/>
            </w:pPr>
            <w:r w:rsidRPr="00C76A99">
              <w:lastRenderedPageBreak/>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47AB3" w14:textId="77777777" w:rsidR="002F7A73" w:rsidRPr="00C76A99" w:rsidRDefault="002F7A73" w:rsidP="007D5069">
            <w:pPr>
              <w:jc w:val="center"/>
            </w:pPr>
            <w:r w:rsidRPr="00C76A99">
              <w:t>398013.59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40C33" w14:textId="77777777" w:rsidR="002F7A73" w:rsidRPr="00C76A99" w:rsidRDefault="002F7A73" w:rsidP="007D5069">
            <w:pPr>
              <w:jc w:val="center"/>
            </w:pPr>
            <w:r w:rsidRPr="00C76A99">
              <w:t>1264480.19</w:t>
            </w:r>
          </w:p>
        </w:tc>
      </w:tr>
      <w:tr w:rsidR="002F7A73" w:rsidRPr="00C76A99" w14:paraId="6FB88442"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2FB9" w14:textId="77777777" w:rsidR="002F7A73" w:rsidRPr="00C76A99" w:rsidRDefault="002F7A73" w:rsidP="007D5069">
            <w:pPr>
              <w:jc w:val="center"/>
            </w:pPr>
            <w:r w:rsidRPr="00C76A99">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86A08" w14:textId="77777777" w:rsidR="002F7A73" w:rsidRPr="00C76A99" w:rsidRDefault="002F7A73" w:rsidP="007D5069">
            <w:pPr>
              <w:jc w:val="center"/>
            </w:pPr>
            <w:r w:rsidRPr="00C76A99">
              <w:t>398066.39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8739F" w14:textId="77777777" w:rsidR="002F7A73" w:rsidRPr="00C76A99" w:rsidRDefault="002F7A73" w:rsidP="007D5069">
            <w:pPr>
              <w:jc w:val="center"/>
            </w:pPr>
            <w:r w:rsidRPr="00C76A99">
              <w:t>1264483.49</w:t>
            </w:r>
          </w:p>
        </w:tc>
      </w:tr>
      <w:tr w:rsidR="002F7A73" w:rsidRPr="00C76A99" w14:paraId="34ABB47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6CE97" w14:textId="77777777" w:rsidR="002F7A73" w:rsidRPr="00C76A99" w:rsidRDefault="002F7A73" w:rsidP="007D5069">
            <w:pPr>
              <w:jc w:val="center"/>
            </w:pPr>
            <w:r w:rsidRPr="00C76A99">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03F03" w14:textId="77777777" w:rsidR="002F7A73" w:rsidRPr="00C76A99" w:rsidRDefault="002F7A73" w:rsidP="007D5069">
            <w:pPr>
              <w:jc w:val="center"/>
            </w:pPr>
            <w:r w:rsidRPr="00C76A99">
              <w:t>398067.96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E2CDC" w14:textId="77777777" w:rsidR="002F7A73" w:rsidRPr="00C76A99" w:rsidRDefault="002F7A73" w:rsidP="007D5069">
            <w:pPr>
              <w:jc w:val="center"/>
            </w:pPr>
            <w:r w:rsidRPr="00C76A99">
              <w:t>1264487.35</w:t>
            </w:r>
          </w:p>
        </w:tc>
      </w:tr>
      <w:tr w:rsidR="002F7A73" w:rsidRPr="00C76A99" w14:paraId="61E4652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5EF39" w14:textId="77777777" w:rsidR="002F7A73" w:rsidRPr="00C76A99" w:rsidRDefault="002F7A73" w:rsidP="007D5069">
            <w:pPr>
              <w:jc w:val="center"/>
            </w:pPr>
            <w:r w:rsidRPr="00C76A99">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742EF" w14:textId="77777777" w:rsidR="002F7A73" w:rsidRPr="00C76A99" w:rsidRDefault="002F7A73" w:rsidP="007D5069">
            <w:pPr>
              <w:jc w:val="center"/>
            </w:pPr>
            <w:r w:rsidRPr="00C76A99">
              <w:t>398076.26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FB3DF" w14:textId="77777777" w:rsidR="002F7A73" w:rsidRPr="00C76A99" w:rsidRDefault="002F7A73" w:rsidP="007D5069">
            <w:pPr>
              <w:jc w:val="center"/>
            </w:pPr>
            <w:r w:rsidRPr="00C76A99">
              <w:t>1264507.78</w:t>
            </w:r>
          </w:p>
        </w:tc>
      </w:tr>
      <w:tr w:rsidR="002F7A73" w:rsidRPr="00C76A99" w14:paraId="02239C9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A503C" w14:textId="77777777" w:rsidR="002F7A73" w:rsidRPr="00C76A99" w:rsidRDefault="002F7A73" w:rsidP="007D5069">
            <w:pPr>
              <w:jc w:val="center"/>
            </w:pPr>
            <w:r w:rsidRPr="00C76A99">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4BBF4" w14:textId="77777777" w:rsidR="002F7A73" w:rsidRPr="00C76A99" w:rsidRDefault="002F7A73" w:rsidP="007D5069">
            <w:pPr>
              <w:jc w:val="center"/>
            </w:pPr>
            <w:r w:rsidRPr="00C76A99">
              <w:t>398085.86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B5549" w14:textId="77777777" w:rsidR="002F7A73" w:rsidRPr="00C76A99" w:rsidRDefault="002F7A73" w:rsidP="007D5069">
            <w:pPr>
              <w:jc w:val="center"/>
            </w:pPr>
            <w:r w:rsidRPr="00C76A99">
              <w:t>1264503.65</w:t>
            </w:r>
          </w:p>
        </w:tc>
      </w:tr>
      <w:tr w:rsidR="002F7A73" w:rsidRPr="00C76A99" w14:paraId="5C91F56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B7393" w14:textId="77777777" w:rsidR="002F7A73" w:rsidRPr="00C76A99" w:rsidRDefault="002F7A73" w:rsidP="007D5069">
            <w:pPr>
              <w:jc w:val="center"/>
            </w:pPr>
            <w:r w:rsidRPr="00C76A99">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D87A7" w14:textId="77777777" w:rsidR="002F7A73" w:rsidRPr="00C76A99" w:rsidRDefault="002F7A73" w:rsidP="007D5069">
            <w:pPr>
              <w:jc w:val="center"/>
            </w:pPr>
            <w:r w:rsidRPr="00C76A99">
              <w:t>398106.38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9D375" w14:textId="77777777" w:rsidR="002F7A73" w:rsidRPr="00C76A99" w:rsidRDefault="002F7A73" w:rsidP="007D5069">
            <w:pPr>
              <w:jc w:val="center"/>
            </w:pPr>
            <w:r w:rsidRPr="00C76A99">
              <w:t>1264525.46</w:t>
            </w:r>
          </w:p>
        </w:tc>
      </w:tr>
      <w:tr w:rsidR="002F7A73" w:rsidRPr="00C76A99" w14:paraId="29308F8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0A90A" w14:textId="77777777" w:rsidR="002F7A73" w:rsidRPr="00C76A99" w:rsidRDefault="002F7A73" w:rsidP="007D5069">
            <w:pPr>
              <w:jc w:val="center"/>
            </w:pPr>
            <w:r w:rsidRPr="00C76A99">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1D40C" w14:textId="77777777" w:rsidR="002F7A73" w:rsidRPr="00C76A99" w:rsidRDefault="002F7A73" w:rsidP="007D5069">
            <w:pPr>
              <w:jc w:val="center"/>
            </w:pPr>
            <w:r w:rsidRPr="00C76A99">
              <w:t>398101.03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0D463" w14:textId="77777777" w:rsidR="002F7A73" w:rsidRPr="00C76A99" w:rsidRDefault="002F7A73" w:rsidP="007D5069">
            <w:pPr>
              <w:jc w:val="center"/>
            </w:pPr>
            <w:r w:rsidRPr="00C76A99">
              <w:t>1264530.85</w:t>
            </w:r>
          </w:p>
        </w:tc>
      </w:tr>
      <w:tr w:rsidR="002F7A73" w:rsidRPr="00C76A99" w14:paraId="0217CD4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F761A" w14:textId="77777777" w:rsidR="002F7A73" w:rsidRPr="00C76A99" w:rsidRDefault="002F7A73" w:rsidP="007D5069">
            <w:pPr>
              <w:jc w:val="center"/>
            </w:pPr>
            <w:r w:rsidRPr="00C76A99">
              <w:t>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29C89" w14:textId="77777777" w:rsidR="002F7A73" w:rsidRPr="00C76A99" w:rsidRDefault="002F7A73" w:rsidP="007D5069">
            <w:pPr>
              <w:jc w:val="center"/>
            </w:pPr>
            <w:r w:rsidRPr="00C76A99">
              <w:t>398003.48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C0C7C" w14:textId="77777777" w:rsidR="002F7A73" w:rsidRPr="00C76A99" w:rsidRDefault="002F7A73" w:rsidP="007D5069">
            <w:pPr>
              <w:jc w:val="center"/>
            </w:pPr>
            <w:r w:rsidRPr="00C76A99">
              <w:t>1264572.98</w:t>
            </w:r>
          </w:p>
        </w:tc>
      </w:tr>
      <w:tr w:rsidR="002F7A73" w:rsidRPr="00C76A99" w14:paraId="55CFAB2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B33FF" w14:textId="77777777" w:rsidR="002F7A73" w:rsidRPr="00C76A99" w:rsidRDefault="002F7A73" w:rsidP="007D5069">
            <w:pPr>
              <w:jc w:val="center"/>
            </w:pPr>
            <w:r w:rsidRPr="00C76A99">
              <w:t>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6AC9C" w14:textId="77777777" w:rsidR="002F7A73" w:rsidRPr="00C76A99" w:rsidRDefault="002F7A73" w:rsidP="007D5069">
            <w:pPr>
              <w:jc w:val="center"/>
            </w:pPr>
            <w:r w:rsidRPr="00C76A99">
              <w:t>398009.39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8A787" w14:textId="77777777" w:rsidR="002F7A73" w:rsidRPr="00C76A99" w:rsidRDefault="002F7A73" w:rsidP="007D5069">
            <w:pPr>
              <w:jc w:val="center"/>
            </w:pPr>
            <w:r w:rsidRPr="00C76A99">
              <w:t>1264576.97</w:t>
            </w:r>
          </w:p>
        </w:tc>
      </w:tr>
      <w:tr w:rsidR="002F7A73" w:rsidRPr="00C76A99" w14:paraId="365ADAF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4D699" w14:textId="77777777" w:rsidR="002F7A73" w:rsidRPr="00C76A99" w:rsidRDefault="002F7A73" w:rsidP="007D5069">
            <w:pPr>
              <w:jc w:val="center"/>
            </w:pPr>
            <w:r w:rsidRPr="00C76A99">
              <w:t>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97B9B" w14:textId="77777777" w:rsidR="002F7A73" w:rsidRPr="00C76A99" w:rsidRDefault="002F7A73" w:rsidP="007D5069">
            <w:pPr>
              <w:jc w:val="center"/>
            </w:pPr>
            <w:r w:rsidRPr="00C76A99">
              <w:t>398036.48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7C2D8" w14:textId="77777777" w:rsidR="002F7A73" w:rsidRPr="00C76A99" w:rsidRDefault="002F7A73" w:rsidP="007D5069">
            <w:pPr>
              <w:jc w:val="center"/>
            </w:pPr>
            <w:r w:rsidRPr="00C76A99">
              <w:t>1264595.24</w:t>
            </w:r>
          </w:p>
        </w:tc>
      </w:tr>
      <w:tr w:rsidR="002F7A73" w:rsidRPr="00C76A99" w14:paraId="6D3F1C09"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02C4C" w14:textId="77777777" w:rsidR="002F7A73" w:rsidRPr="00C76A99" w:rsidRDefault="002F7A73" w:rsidP="007D5069">
            <w:pPr>
              <w:jc w:val="center"/>
            </w:pPr>
            <w:r w:rsidRPr="00C76A99">
              <w:t>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03A45" w14:textId="77777777" w:rsidR="002F7A73" w:rsidRPr="00C76A99" w:rsidRDefault="002F7A73" w:rsidP="007D5069">
            <w:pPr>
              <w:jc w:val="center"/>
            </w:pPr>
            <w:r w:rsidRPr="00C76A99">
              <w:t>398060.01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86107" w14:textId="77777777" w:rsidR="002F7A73" w:rsidRPr="00C76A99" w:rsidRDefault="002F7A73" w:rsidP="007D5069">
            <w:pPr>
              <w:jc w:val="center"/>
            </w:pPr>
            <w:r w:rsidRPr="00C76A99">
              <w:t>1264611.11</w:t>
            </w:r>
          </w:p>
        </w:tc>
      </w:tr>
      <w:tr w:rsidR="002F7A73" w:rsidRPr="00C76A99" w14:paraId="7BCA2D8A"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384F3" w14:textId="77777777" w:rsidR="002F7A73" w:rsidRPr="00C76A99" w:rsidRDefault="002F7A73" w:rsidP="007D5069">
            <w:pPr>
              <w:jc w:val="center"/>
            </w:pPr>
            <w:r w:rsidRPr="00C76A99">
              <w:t>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02589" w14:textId="77777777" w:rsidR="002F7A73" w:rsidRPr="00C76A99" w:rsidRDefault="002F7A73" w:rsidP="007D5069">
            <w:pPr>
              <w:jc w:val="center"/>
            </w:pPr>
            <w:r w:rsidRPr="00C76A99">
              <w:t>398100.82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CC8A5" w14:textId="77777777" w:rsidR="002F7A73" w:rsidRPr="00C76A99" w:rsidRDefault="002F7A73" w:rsidP="007D5069">
            <w:pPr>
              <w:jc w:val="center"/>
            </w:pPr>
            <w:r w:rsidRPr="00C76A99">
              <w:t>1264638.63</w:t>
            </w:r>
          </w:p>
        </w:tc>
      </w:tr>
      <w:tr w:rsidR="002F7A73" w:rsidRPr="00C76A99" w14:paraId="401CBD0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211E7" w14:textId="77777777" w:rsidR="002F7A73" w:rsidRPr="00C76A99" w:rsidRDefault="002F7A73" w:rsidP="007D5069">
            <w:pPr>
              <w:jc w:val="center"/>
            </w:pPr>
            <w:r w:rsidRPr="00C76A99">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58DAD" w14:textId="77777777" w:rsidR="002F7A73" w:rsidRPr="00C76A99" w:rsidRDefault="002F7A73" w:rsidP="007D5069">
            <w:pPr>
              <w:jc w:val="center"/>
            </w:pPr>
            <w:r w:rsidRPr="00C76A99">
              <w:t>398000.41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91FFA" w14:textId="77777777" w:rsidR="002F7A73" w:rsidRPr="00C76A99" w:rsidRDefault="002F7A73" w:rsidP="007D5069">
            <w:pPr>
              <w:jc w:val="center"/>
            </w:pPr>
            <w:r w:rsidRPr="00C76A99">
              <w:t>1264676.94</w:t>
            </w:r>
          </w:p>
        </w:tc>
      </w:tr>
      <w:tr w:rsidR="002F7A73" w:rsidRPr="00C76A99" w14:paraId="66CE8E8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C44C1" w14:textId="77777777" w:rsidR="002F7A73" w:rsidRPr="00C76A99" w:rsidRDefault="002F7A73" w:rsidP="007D5069">
            <w:pPr>
              <w:jc w:val="center"/>
            </w:pPr>
            <w:r w:rsidRPr="00C76A99">
              <w:t>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67516" w14:textId="77777777" w:rsidR="002F7A73" w:rsidRPr="00C76A99" w:rsidRDefault="002F7A73" w:rsidP="007D5069">
            <w:pPr>
              <w:jc w:val="center"/>
            </w:pPr>
            <w:r w:rsidRPr="00C76A99">
              <w:t>397996.00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67FB9" w14:textId="77777777" w:rsidR="002F7A73" w:rsidRPr="00C76A99" w:rsidRDefault="002F7A73" w:rsidP="007D5069">
            <w:pPr>
              <w:jc w:val="center"/>
            </w:pPr>
            <w:r w:rsidRPr="00C76A99">
              <w:t>1264678.62</w:t>
            </w:r>
          </w:p>
        </w:tc>
      </w:tr>
      <w:tr w:rsidR="002F7A73" w:rsidRPr="00C76A99" w14:paraId="7CBA670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FE030" w14:textId="77777777" w:rsidR="002F7A73" w:rsidRPr="00C76A99" w:rsidRDefault="002F7A73" w:rsidP="007D5069">
            <w:pPr>
              <w:jc w:val="center"/>
            </w:pPr>
            <w:r w:rsidRPr="00C76A99">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85BEB" w14:textId="77777777" w:rsidR="002F7A73" w:rsidRPr="00C76A99" w:rsidRDefault="002F7A73" w:rsidP="007D5069">
            <w:pPr>
              <w:jc w:val="center"/>
            </w:pPr>
            <w:r w:rsidRPr="00C76A99">
              <w:t>397982.35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B0EFA" w14:textId="77777777" w:rsidR="002F7A73" w:rsidRPr="00C76A99" w:rsidRDefault="002F7A73" w:rsidP="007D5069">
            <w:pPr>
              <w:jc w:val="center"/>
            </w:pPr>
            <w:r w:rsidRPr="00C76A99">
              <w:t>1264683.83</w:t>
            </w:r>
          </w:p>
        </w:tc>
      </w:tr>
      <w:tr w:rsidR="002F7A73" w:rsidRPr="00C76A99" w14:paraId="04DABC8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926C" w14:textId="77777777" w:rsidR="002F7A73" w:rsidRPr="00C76A99" w:rsidRDefault="002F7A73" w:rsidP="007D5069">
            <w:pPr>
              <w:jc w:val="center"/>
            </w:pPr>
            <w:r w:rsidRPr="00C76A99">
              <w:t>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0FE17" w14:textId="77777777" w:rsidR="002F7A73" w:rsidRPr="00C76A99" w:rsidRDefault="002F7A73" w:rsidP="007D5069">
            <w:pPr>
              <w:jc w:val="center"/>
            </w:pPr>
            <w:r w:rsidRPr="00C76A99">
              <w:t>398099.97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0B5C8" w14:textId="77777777" w:rsidR="002F7A73" w:rsidRPr="00C76A99" w:rsidRDefault="002F7A73" w:rsidP="007D5069">
            <w:pPr>
              <w:jc w:val="center"/>
            </w:pPr>
            <w:r w:rsidRPr="00C76A99">
              <w:t>1264738.19</w:t>
            </w:r>
          </w:p>
        </w:tc>
      </w:tr>
      <w:tr w:rsidR="002F7A73" w:rsidRPr="00C76A99" w14:paraId="531828C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07A03" w14:textId="77777777" w:rsidR="002F7A73" w:rsidRPr="00C76A99" w:rsidRDefault="002F7A73" w:rsidP="007D5069">
            <w:pPr>
              <w:jc w:val="center"/>
            </w:pPr>
            <w:r w:rsidRPr="00C76A99">
              <w:t>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5AA8C" w14:textId="77777777" w:rsidR="002F7A73" w:rsidRPr="00C76A99" w:rsidRDefault="002F7A73" w:rsidP="007D5069">
            <w:pPr>
              <w:jc w:val="center"/>
            </w:pPr>
            <w:r w:rsidRPr="00C76A99">
              <w:t>398088.83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C6E17" w14:textId="77777777" w:rsidR="002F7A73" w:rsidRPr="00C76A99" w:rsidRDefault="002F7A73" w:rsidP="007D5069">
            <w:pPr>
              <w:jc w:val="center"/>
            </w:pPr>
            <w:r w:rsidRPr="00C76A99">
              <w:t>1264764.58</w:t>
            </w:r>
          </w:p>
        </w:tc>
      </w:tr>
      <w:tr w:rsidR="002F7A73" w:rsidRPr="00C76A99" w14:paraId="0207456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1D5AD"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F3732" w14:textId="77777777" w:rsidR="002F7A73" w:rsidRPr="00C76A99" w:rsidRDefault="002F7A73" w:rsidP="007D5069">
            <w:pPr>
              <w:jc w:val="center"/>
            </w:pPr>
            <w:r w:rsidRPr="00C76A99">
              <w:t>398085.27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561D6" w14:textId="77777777" w:rsidR="002F7A73" w:rsidRPr="00C76A99" w:rsidRDefault="002F7A73" w:rsidP="007D5069">
            <w:pPr>
              <w:jc w:val="center"/>
            </w:pPr>
            <w:r w:rsidRPr="00C76A99">
              <w:t>1264773.03</w:t>
            </w:r>
          </w:p>
        </w:tc>
      </w:tr>
      <w:tr w:rsidR="002F7A73" w:rsidRPr="00C76A99" w14:paraId="3E79AAC5" w14:textId="77777777" w:rsidTr="00232A17">
        <w:trPr>
          <w:trHeight w:val="330"/>
          <w:jc w:val="center"/>
        </w:trPr>
        <w:tc>
          <w:tcPr>
            <w:tcW w:w="40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BFF5C02" w14:textId="77777777" w:rsidR="002F7A73" w:rsidRPr="00C76A99" w:rsidRDefault="002F7A73" w:rsidP="007D5069">
            <w:pPr>
              <w:jc w:val="center"/>
            </w:pPr>
            <w:r w:rsidRPr="00C76A99">
              <w:rPr>
                <w:b/>
                <w:bCs/>
                <w:color w:val="000000"/>
              </w:rPr>
              <w:t>Контур зоны 11</w:t>
            </w:r>
          </w:p>
        </w:tc>
      </w:tr>
      <w:tr w:rsidR="002F7A73" w:rsidRPr="00C76A99" w14:paraId="12ED88C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923A7"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9A092" w14:textId="77777777" w:rsidR="002F7A73" w:rsidRPr="00C76A99" w:rsidRDefault="002F7A73" w:rsidP="007D5069">
            <w:pPr>
              <w:jc w:val="center"/>
            </w:pPr>
            <w:r w:rsidRPr="00C76A99">
              <w:t>398076.37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1F83F" w14:textId="77777777" w:rsidR="002F7A73" w:rsidRPr="00C76A99" w:rsidRDefault="002F7A73" w:rsidP="007D5069">
            <w:pPr>
              <w:jc w:val="center"/>
            </w:pPr>
            <w:r w:rsidRPr="00C76A99">
              <w:t>1264508.04</w:t>
            </w:r>
          </w:p>
        </w:tc>
      </w:tr>
      <w:tr w:rsidR="002F7A73" w:rsidRPr="00C76A99" w14:paraId="65926E3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5899F" w14:textId="77777777" w:rsidR="002F7A73" w:rsidRPr="00C76A99" w:rsidRDefault="002F7A73" w:rsidP="007D5069">
            <w:pPr>
              <w:jc w:val="center"/>
            </w:pPr>
            <w:r w:rsidRPr="00C76A99">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D633E" w14:textId="77777777" w:rsidR="002F7A73" w:rsidRPr="00C76A99" w:rsidRDefault="002F7A73" w:rsidP="007D5069">
            <w:pPr>
              <w:jc w:val="center"/>
            </w:pPr>
            <w:r w:rsidRPr="00C76A99">
              <w:t>398087.40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50A21" w14:textId="77777777" w:rsidR="002F7A73" w:rsidRPr="00C76A99" w:rsidRDefault="002F7A73" w:rsidP="007D5069">
            <w:pPr>
              <w:jc w:val="center"/>
            </w:pPr>
            <w:r w:rsidRPr="00C76A99">
              <w:t>1264533.81</w:t>
            </w:r>
          </w:p>
        </w:tc>
      </w:tr>
      <w:tr w:rsidR="002F7A73" w:rsidRPr="00C76A99" w14:paraId="1CB479B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A8F0B" w14:textId="77777777" w:rsidR="002F7A73" w:rsidRPr="00C76A99" w:rsidRDefault="002F7A73" w:rsidP="007D5069">
            <w:pPr>
              <w:jc w:val="center"/>
            </w:pPr>
            <w:r w:rsidRPr="00C76A99">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E5DC7" w14:textId="77777777" w:rsidR="002F7A73" w:rsidRPr="00C76A99" w:rsidRDefault="002F7A73" w:rsidP="007D5069">
            <w:pPr>
              <w:jc w:val="center"/>
            </w:pPr>
            <w:r w:rsidRPr="00C76A99">
              <w:t>397844.81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091C1" w14:textId="77777777" w:rsidR="002F7A73" w:rsidRPr="00C76A99" w:rsidRDefault="002F7A73" w:rsidP="007D5069">
            <w:pPr>
              <w:jc w:val="center"/>
            </w:pPr>
            <w:r w:rsidRPr="00C76A99">
              <w:t>1264637.62</w:t>
            </w:r>
          </w:p>
        </w:tc>
      </w:tr>
      <w:tr w:rsidR="002F7A73" w:rsidRPr="00C76A99" w14:paraId="36F20B1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D80AC" w14:textId="77777777" w:rsidR="002F7A73" w:rsidRPr="00C76A99" w:rsidRDefault="002F7A73" w:rsidP="007D5069">
            <w:pPr>
              <w:jc w:val="center"/>
            </w:pPr>
            <w:r w:rsidRPr="00C76A99">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E2C9C" w14:textId="77777777" w:rsidR="002F7A73" w:rsidRPr="00C76A99" w:rsidRDefault="002F7A73" w:rsidP="007D5069">
            <w:pPr>
              <w:jc w:val="center"/>
            </w:pPr>
            <w:r w:rsidRPr="00C76A99">
              <w:t>397673.02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24C9E" w14:textId="77777777" w:rsidR="002F7A73" w:rsidRPr="00C76A99" w:rsidRDefault="002F7A73" w:rsidP="007D5069">
            <w:pPr>
              <w:jc w:val="center"/>
            </w:pPr>
            <w:r w:rsidRPr="00C76A99">
              <w:t>1264898.96</w:t>
            </w:r>
          </w:p>
        </w:tc>
      </w:tr>
      <w:tr w:rsidR="002F7A73" w:rsidRPr="00C76A99" w14:paraId="5004998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11679" w14:textId="77777777" w:rsidR="002F7A73" w:rsidRPr="00C76A99" w:rsidRDefault="002F7A73" w:rsidP="007D5069">
            <w:pPr>
              <w:jc w:val="center"/>
            </w:pPr>
            <w:r w:rsidRPr="00C76A99">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80FFB" w14:textId="77777777" w:rsidR="002F7A73" w:rsidRPr="00C76A99" w:rsidRDefault="002F7A73" w:rsidP="007D5069">
            <w:pPr>
              <w:jc w:val="center"/>
            </w:pPr>
            <w:r w:rsidRPr="00C76A99">
              <w:t>397620.99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9B293" w14:textId="77777777" w:rsidR="002F7A73" w:rsidRPr="00C76A99" w:rsidRDefault="002F7A73" w:rsidP="007D5069">
            <w:pPr>
              <w:jc w:val="center"/>
            </w:pPr>
            <w:r w:rsidRPr="00C76A99">
              <w:t>1265080.70</w:t>
            </w:r>
          </w:p>
        </w:tc>
      </w:tr>
      <w:tr w:rsidR="002F7A73" w:rsidRPr="00C76A99" w14:paraId="10D09DC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3A27E" w14:textId="77777777" w:rsidR="002F7A73" w:rsidRPr="00C76A99" w:rsidRDefault="002F7A73" w:rsidP="007D5069">
            <w:pPr>
              <w:jc w:val="center"/>
            </w:pPr>
            <w:r w:rsidRPr="00C76A99">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DA7AB" w14:textId="77777777" w:rsidR="002F7A73" w:rsidRPr="00C76A99" w:rsidRDefault="002F7A73" w:rsidP="007D5069">
            <w:pPr>
              <w:jc w:val="center"/>
            </w:pPr>
            <w:r w:rsidRPr="00C76A99">
              <w:t>397723.38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63A8B" w14:textId="77777777" w:rsidR="002F7A73" w:rsidRPr="00C76A99" w:rsidRDefault="002F7A73" w:rsidP="007D5069">
            <w:pPr>
              <w:jc w:val="center"/>
            </w:pPr>
            <w:r w:rsidRPr="00C76A99">
              <w:t>1265791.09</w:t>
            </w:r>
          </w:p>
        </w:tc>
      </w:tr>
      <w:tr w:rsidR="002F7A73" w:rsidRPr="00C76A99" w14:paraId="2E4019C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25089" w14:textId="77777777" w:rsidR="002F7A73" w:rsidRPr="00C76A99" w:rsidRDefault="002F7A73" w:rsidP="007D5069">
            <w:pPr>
              <w:jc w:val="center"/>
            </w:pPr>
            <w:r w:rsidRPr="00C76A99">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85ECD" w14:textId="77777777" w:rsidR="002F7A73" w:rsidRPr="00C76A99" w:rsidRDefault="002F7A73" w:rsidP="007D5069">
            <w:pPr>
              <w:jc w:val="center"/>
            </w:pPr>
            <w:r w:rsidRPr="00C76A99">
              <w:t>397611.68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9BFCE" w14:textId="77777777" w:rsidR="002F7A73" w:rsidRPr="00C76A99" w:rsidRDefault="002F7A73" w:rsidP="007D5069">
            <w:pPr>
              <w:jc w:val="center"/>
            </w:pPr>
            <w:r w:rsidRPr="00C76A99">
              <w:t>1265804.66</w:t>
            </w:r>
          </w:p>
        </w:tc>
      </w:tr>
      <w:tr w:rsidR="002F7A73" w:rsidRPr="00C76A99" w14:paraId="0C3879B7"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AB0C0" w14:textId="77777777" w:rsidR="002F7A73" w:rsidRPr="00C76A99" w:rsidRDefault="002F7A73" w:rsidP="007D5069">
            <w:pPr>
              <w:jc w:val="center"/>
            </w:pPr>
            <w:r w:rsidRPr="00C76A99">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BA971" w14:textId="77777777" w:rsidR="002F7A73" w:rsidRPr="00C76A99" w:rsidRDefault="002F7A73" w:rsidP="007D5069">
            <w:pPr>
              <w:jc w:val="center"/>
            </w:pPr>
            <w:r w:rsidRPr="00C76A99">
              <w:t>395891.58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018E8" w14:textId="77777777" w:rsidR="002F7A73" w:rsidRPr="00C76A99" w:rsidRDefault="002F7A73" w:rsidP="007D5069">
            <w:pPr>
              <w:jc w:val="center"/>
            </w:pPr>
            <w:r w:rsidRPr="00C76A99">
              <w:t>1266013.66</w:t>
            </w:r>
          </w:p>
        </w:tc>
      </w:tr>
      <w:tr w:rsidR="002F7A73" w:rsidRPr="00C76A99" w14:paraId="5367138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217A7" w14:textId="77777777" w:rsidR="002F7A73" w:rsidRPr="00C76A99" w:rsidRDefault="002F7A73" w:rsidP="007D5069">
            <w:pPr>
              <w:jc w:val="center"/>
            </w:pPr>
            <w:r w:rsidRPr="00C76A99">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24804" w14:textId="77777777" w:rsidR="002F7A73" w:rsidRPr="00C76A99" w:rsidRDefault="002F7A73" w:rsidP="007D5069">
            <w:pPr>
              <w:jc w:val="center"/>
            </w:pPr>
            <w:r w:rsidRPr="00C76A99">
              <w:t>395774.61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1C674" w14:textId="77777777" w:rsidR="002F7A73" w:rsidRPr="00C76A99" w:rsidRDefault="002F7A73" w:rsidP="007D5069">
            <w:pPr>
              <w:jc w:val="center"/>
            </w:pPr>
            <w:r w:rsidRPr="00C76A99">
              <w:t>1266018.87</w:t>
            </w:r>
          </w:p>
        </w:tc>
      </w:tr>
      <w:tr w:rsidR="002F7A73" w:rsidRPr="00C76A99" w14:paraId="21EA7844"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3FAA8" w14:textId="77777777" w:rsidR="002F7A73" w:rsidRPr="00C76A99" w:rsidRDefault="002F7A73" w:rsidP="007D5069">
            <w:pPr>
              <w:jc w:val="center"/>
            </w:pPr>
            <w:r w:rsidRPr="00C76A99">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3C636" w14:textId="77777777" w:rsidR="002F7A73" w:rsidRPr="00C76A99" w:rsidRDefault="002F7A73" w:rsidP="007D5069">
            <w:pPr>
              <w:jc w:val="center"/>
            </w:pPr>
            <w:r w:rsidRPr="00C76A99">
              <w:t>395771.59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7F4E4" w14:textId="77777777" w:rsidR="002F7A73" w:rsidRPr="00C76A99" w:rsidRDefault="002F7A73" w:rsidP="007D5069">
            <w:pPr>
              <w:jc w:val="center"/>
            </w:pPr>
            <w:r w:rsidRPr="00C76A99">
              <w:t>1266019.01</w:t>
            </w:r>
          </w:p>
        </w:tc>
      </w:tr>
      <w:tr w:rsidR="002F7A73" w:rsidRPr="00C76A99" w14:paraId="73C556E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48D57" w14:textId="77777777" w:rsidR="002F7A73" w:rsidRPr="00C76A99" w:rsidRDefault="002F7A73" w:rsidP="007D5069">
            <w:pPr>
              <w:jc w:val="center"/>
            </w:pPr>
            <w:r w:rsidRPr="00C76A99">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F04C5" w14:textId="77777777" w:rsidR="002F7A73" w:rsidRPr="00C76A99" w:rsidRDefault="002F7A73" w:rsidP="007D5069">
            <w:pPr>
              <w:jc w:val="center"/>
            </w:pPr>
            <w:r w:rsidRPr="00C76A99">
              <w:t>395657.15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6BBF5" w14:textId="77777777" w:rsidR="002F7A73" w:rsidRPr="00C76A99" w:rsidRDefault="002F7A73" w:rsidP="007D5069">
            <w:pPr>
              <w:jc w:val="center"/>
            </w:pPr>
            <w:r w:rsidRPr="00C76A99">
              <w:t>1266024.11</w:t>
            </w:r>
          </w:p>
        </w:tc>
      </w:tr>
      <w:tr w:rsidR="002F7A73" w:rsidRPr="00C76A99" w14:paraId="1EF91E8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4D9C0" w14:textId="77777777" w:rsidR="002F7A73" w:rsidRPr="00C76A99" w:rsidRDefault="002F7A73" w:rsidP="007D5069">
            <w:pPr>
              <w:jc w:val="center"/>
            </w:pPr>
            <w:r w:rsidRPr="00C76A99">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28D2A" w14:textId="77777777" w:rsidR="002F7A73" w:rsidRPr="00C76A99" w:rsidRDefault="002F7A73" w:rsidP="007D5069">
            <w:pPr>
              <w:jc w:val="center"/>
            </w:pPr>
            <w:r w:rsidRPr="00C76A99">
              <w:t>395223.35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E6C2F" w14:textId="77777777" w:rsidR="002F7A73" w:rsidRPr="00C76A99" w:rsidRDefault="002F7A73" w:rsidP="007D5069">
            <w:pPr>
              <w:jc w:val="center"/>
            </w:pPr>
            <w:r w:rsidRPr="00C76A99">
              <w:t>1266043.44</w:t>
            </w:r>
          </w:p>
        </w:tc>
      </w:tr>
      <w:tr w:rsidR="002F7A73" w:rsidRPr="00C76A99" w14:paraId="541B67EE"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486D1" w14:textId="77777777" w:rsidR="002F7A73" w:rsidRPr="00C76A99" w:rsidRDefault="002F7A73" w:rsidP="007D5069">
            <w:pPr>
              <w:jc w:val="center"/>
            </w:pPr>
            <w:r w:rsidRPr="00C76A99">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4EA19" w14:textId="77777777" w:rsidR="002F7A73" w:rsidRPr="00C76A99" w:rsidRDefault="002F7A73" w:rsidP="007D5069">
            <w:pPr>
              <w:jc w:val="center"/>
            </w:pPr>
            <w:r w:rsidRPr="00C76A99">
              <w:t>395148.43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5A9AF" w14:textId="77777777" w:rsidR="002F7A73" w:rsidRPr="00C76A99" w:rsidRDefault="002F7A73" w:rsidP="007D5069">
            <w:pPr>
              <w:jc w:val="center"/>
            </w:pPr>
            <w:r w:rsidRPr="00C76A99">
              <w:t>1266046.78</w:t>
            </w:r>
          </w:p>
        </w:tc>
      </w:tr>
      <w:tr w:rsidR="002F7A73" w:rsidRPr="00C76A99" w14:paraId="583B2E0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EE8A2" w14:textId="77777777" w:rsidR="002F7A73" w:rsidRPr="00C76A99" w:rsidRDefault="002F7A73" w:rsidP="007D5069">
            <w:pPr>
              <w:jc w:val="center"/>
            </w:pPr>
            <w:r w:rsidRPr="00C76A99">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F5A27" w14:textId="77777777" w:rsidR="002F7A73" w:rsidRPr="00C76A99" w:rsidRDefault="002F7A73" w:rsidP="007D5069">
            <w:pPr>
              <w:jc w:val="center"/>
            </w:pPr>
            <w:r w:rsidRPr="00C76A99">
              <w:t>395009.49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27910" w14:textId="77777777" w:rsidR="002F7A73" w:rsidRPr="00C76A99" w:rsidRDefault="002F7A73" w:rsidP="007D5069">
            <w:pPr>
              <w:jc w:val="center"/>
            </w:pPr>
            <w:r w:rsidRPr="00C76A99">
              <w:t>1266190.48</w:t>
            </w:r>
          </w:p>
        </w:tc>
      </w:tr>
      <w:tr w:rsidR="002F7A73" w:rsidRPr="00C76A99" w14:paraId="43F2538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2C7B8" w14:textId="77777777" w:rsidR="002F7A73" w:rsidRPr="00C76A99" w:rsidRDefault="002F7A73" w:rsidP="007D5069">
            <w:pPr>
              <w:jc w:val="center"/>
            </w:pPr>
            <w:r w:rsidRPr="00C76A99">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4C89D" w14:textId="77777777" w:rsidR="002F7A73" w:rsidRPr="00C76A99" w:rsidRDefault="002F7A73" w:rsidP="007D5069">
            <w:pPr>
              <w:jc w:val="center"/>
            </w:pPr>
            <w:r w:rsidRPr="00C76A99">
              <w:t>394973.94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12917" w14:textId="77777777" w:rsidR="002F7A73" w:rsidRPr="00C76A99" w:rsidRDefault="002F7A73" w:rsidP="007D5069">
            <w:pPr>
              <w:jc w:val="center"/>
            </w:pPr>
            <w:r w:rsidRPr="00C76A99">
              <w:t>1266155.32</w:t>
            </w:r>
          </w:p>
        </w:tc>
      </w:tr>
      <w:tr w:rsidR="002F7A73" w:rsidRPr="00C76A99" w14:paraId="55DAE5A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AA19B" w14:textId="77777777" w:rsidR="002F7A73" w:rsidRPr="00C76A99" w:rsidRDefault="002F7A73" w:rsidP="007D5069">
            <w:pPr>
              <w:jc w:val="center"/>
            </w:pPr>
            <w:r w:rsidRPr="00C76A99">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890D" w14:textId="77777777" w:rsidR="002F7A73" w:rsidRPr="00C76A99" w:rsidRDefault="002F7A73" w:rsidP="007D5069">
            <w:pPr>
              <w:jc w:val="center"/>
            </w:pPr>
            <w:r w:rsidRPr="00C76A99">
              <w:t>395126.32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4BE72" w14:textId="77777777" w:rsidR="002F7A73" w:rsidRPr="00C76A99" w:rsidRDefault="002F7A73" w:rsidP="007D5069">
            <w:pPr>
              <w:jc w:val="center"/>
            </w:pPr>
            <w:r w:rsidRPr="00C76A99">
              <w:t>1265997.71</w:t>
            </w:r>
          </w:p>
        </w:tc>
      </w:tr>
      <w:tr w:rsidR="002F7A73" w:rsidRPr="00C76A99" w14:paraId="4EB4B30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9AB2F" w14:textId="77777777" w:rsidR="002F7A73" w:rsidRPr="00C76A99" w:rsidRDefault="002F7A73" w:rsidP="007D5069">
            <w:pPr>
              <w:jc w:val="center"/>
            </w:pPr>
            <w:r w:rsidRPr="00C76A99">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910A8" w14:textId="77777777" w:rsidR="002F7A73" w:rsidRPr="00C76A99" w:rsidRDefault="002F7A73" w:rsidP="007D5069">
            <w:pPr>
              <w:jc w:val="center"/>
            </w:pPr>
            <w:r w:rsidRPr="00C76A99">
              <w:t>395206.99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0A3B2" w14:textId="77777777" w:rsidR="002F7A73" w:rsidRPr="00C76A99" w:rsidRDefault="002F7A73" w:rsidP="007D5069">
            <w:pPr>
              <w:jc w:val="center"/>
            </w:pPr>
            <w:r w:rsidRPr="00C76A99">
              <w:t>1265994.12</w:t>
            </w:r>
          </w:p>
        </w:tc>
      </w:tr>
      <w:tr w:rsidR="002F7A73" w:rsidRPr="00C76A99" w14:paraId="02CC245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461A5" w14:textId="77777777" w:rsidR="002F7A73" w:rsidRPr="00C76A99" w:rsidRDefault="002F7A73" w:rsidP="007D5069">
            <w:pPr>
              <w:jc w:val="center"/>
            </w:pPr>
            <w:r w:rsidRPr="00C76A99">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2AB78" w14:textId="77777777" w:rsidR="002F7A73" w:rsidRPr="00C76A99" w:rsidRDefault="002F7A73" w:rsidP="007D5069">
            <w:pPr>
              <w:jc w:val="center"/>
            </w:pPr>
            <w:r w:rsidRPr="00C76A99">
              <w:t>395657.16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8DABD" w14:textId="77777777" w:rsidR="002F7A73" w:rsidRPr="00C76A99" w:rsidRDefault="002F7A73" w:rsidP="007D5069">
            <w:pPr>
              <w:jc w:val="center"/>
            </w:pPr>
            <w:r w:rsidRPr="00C76A99">
              <w:t>1265974.06</w:t>
            </w:r>
          </w:p>
        </w:tc>
      </w:tr>
      <w:tr w:rsidR="002F7A73" w:rsidRPr="00C76A99" w14:paraId="1F18972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B8A87" w14:textId="77777777" w:rsidR="002F7A73" w:rsidRPr="00C76A99" w:rsidRDefault="002F7A73" w:rsidP="007D5069">
            <w:pPr>
              <w:jc w:val="center"/>
            </w:pPr>
            <w:r w:rsidRPr="00C76A99">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E4439" w14:textId="77777777" w:rsidR="002F7A73" w:rsidRPr="00C76A99" w:rsidRDefault="002F7A73" w:rsidP="007D5069">
            <w:pPr>
              <w:jc w:val="center"/>
            </w:pPr>
            <w:r w:rsidRPr="00C76A99">
              <w:t>395771.57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C0DC1" w14:textId="77777777" w:rsidR="002F7A73" w:rsidRPr="00C76A99" w:rsidRDefault="002F7A73" w:rsidP="007D5069">
            <w:pPr>
              <w:jc w:val="center"/>
            </w:pPr>
            <w:r w:rsidRPr="00C76A99">
              <w:t>1265968.96</w:t>
            </w:r>
          </w:p>
        </w:tc>
      </w:tr>
      <w:tr w:rsidR="002F7A73" w:rsidRPr="00C76A99" w14:paraId="7A707C9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B9EB2" w14:textId="77777777" w:rsidR="002F7A73" w:rsidRPr="00C76A99" w:rsidRDefault="002F7A73" w:rsidP="007D5069">
            <w:pPr>
              <w:jc w:val="center"/>
            </w:pPr>
            <w:r w:rsidRPr="00C76A99">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3B8E0" w14:textId="77777777" w:rsidR="002F7A73" w:rsidRPr="00C76A99" w:rsidRDefault="002F7A73" w:rsidP="007D5069">
            <w:pPr>
              <w:jc w:val="center"/>
            </w:pPr>
            <w:r w:rsidRPr="00C76A99">
              <w:t>395774.61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85BA4" w14:textId="77777777" w:rsidR="002F7A73" w:rsidRPr="00C76A99" w:rsidRDefault="002F7A73" w:rsidP="007D5069">
            <w:pPr>
              <w:jc w:val="center"/>
            </w:pPr>
            <w:r w:rsidRPr="00C76A99">
              <w:t>1265968.83</w:t>
            </w:r>
          </w:p>
        </w:tc>
      </w:tr>
      <w:tr w:rsidR="002F7A73" w:rsidRPr="00C76A99" w14:paraId="305A9DC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7A649" w14:textId="77777777" w:rsidR="002F7A73" w:rsidRPr="00C76A99" w:rsidRDefault="002F7A73" w:rsidP="007D5069">
            <w:pPr>
              <w:jc w:val="center"/>
            </w:pPr>
            <w:r w:rsidRPr="00C76A99">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30FAB" w14:textId="77777777" w:rsidR="002F7A73" w:rsidRPr="00C76A99" w:rsidRDefault="002F7A73" w:rsidP="007D5069">
            <w:pPr>
              <w:jc w:val="center"/>
            </w:pPr>
            <w:r w:rsidRPr="00C76A99">
              <w:t>395887.45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CE219" w14:textId="77777777" w:rsidR="002F7A73" w:rsidRPr="00C76A99" w:rsidRDefault="002F7A73" w:rsidP="007D5069">
            <w:pPr>
              <w:jc w:val="center"/>
            </w:pPr>
            <w:r w:rsidRPr="00C76A99">
              <w:t>1265963.80</w:t>
            </w:r>
          </w:p>
        </w:tc>
      </w:tr>
      <w:tr w:rsidR="002F7A73" w:rsidRPr="00C76A99" w14:paraId="3EB0175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43DE1" w14:textId="77777777" w:rsidR="002F7A73" w:rsidRPr="00C76A99" w:rsidRDefault="002F7A73" w:rsidP="007D5069">
            <w:pPr>
              <w:jc w:val="center"/>
            </w:pPr>
            <w:r w:rsidRPr="00C76A99">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69F00" w14:textId="77777777" w:rsidR="002F7A73" w:rsidRPr="00C76A99" w:rsidRDefault="002F7A73" w:rsidP="007D5069">
            <w:pPr>
              <w:jc w:val="center"/>
            </w:pPr>
            <w:r w:rsidRPr="00C76A99">
              <w:t>397604.72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EC108" w14:textId="77777777" w:rsidR="002F7A73" w:rsidRPr="00C76A99" w:rsidRDefault="002F7A73" w:rsidP="007D5069">
            <w:pPr>
              <w:jc w:val="center"/>
            </w:pPr>
            <w:r w:rsidRPr="00C76A99">
              <w:t>1265755.17</w:t>
            </w:r>
          </w:p>
        </w:tc>
      </w:tr>
      <w:tr w:rsidR="002F7A73" w:rsidRPr="00C76A99" w14:paraId="4FC347D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B35E0" w14:textId="77777777" w:rsidR="002F7A73" w:rsidRPr="00C76A99" w:rsidRDefault="002F7A73" w:rsidP="007D5069">
            <w:pPr>
              <w:jc w:val="center"/>
            </w:pPr>
            <w:r w:rsidRPr="00C76A99">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E95BD" w14:textId="77777777" w:rsidR="002F7A73" w:rsidRPr="00C76A99" w:rsidRDefault="002F7A73" w:rsidP="007D5069">
            <w:pPr>
              <w:jc w:val="center"/>
            </w:pPr>
            <w:r w:rsidRPr="00C76A99">
              <w:t>397666.21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33273" w14:textId="77777777" w:rsidR="002F7A73" w:rsidRPr="00C76A99" w:rsidRDefault="002F7A73" w:rsidP="007D5069">
            <w:pPr>
              <w:jc w:val="center"/>
            </w:pPr>
            <w:r w:rsidRPr="00C76A99">
              <w:t>1265747.44</w:t>
            </w:r>
          </w:p>
        </w:tc>
      </w:tr>
      <w:tr w:rsidR="002F7A73" w:rsidRPr="00C76A99" w14:paraId="39305B4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893D9" w14:textId="77777777" w:rsidR="002F7A73" w:rsidRPr="00C76A99" w:rsidRDefault="002F7A73" w:rsidP="007D5069">
            <w:pPr>
              <w:jc w:val="center"/>
            </w:pPr>
            <w:r w:rsidRPr="00C76A99">
              <w:lastRenderedPageBreak/>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CA5E8" w14:textId="77777777" w:rsidR="002F7A73" w:rsidRPr="00C76A99" w:rsidRDefault="002F7A73" w:rsidP="007D5069">
            <w:pPr>
              <w:jc w:val="center"/>
            </w:pPr>
            <w:r w:rsidRPr="00C76A99">
              <w:t>397569.60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55FFE" w14:textId="77777777" w:rsidR="002F7A73" w:rsidRPr="00C76A99" w:rsidRDefault="002F7A73" w:rsidP="007D5069">
            <w:pPr>
              <w:jc w:val="center"/>
            </w:pPr>
            <w:r w:rsidRPr="00C76A99">
              <w:t>1265077.21</w:t>
            </w:r>
          </w:p>
        </w:tc>
      </w:tr>
      <w:tr w:rsidR="002F7A73" w:rsidRPr="00C76A99" w14:paraId="0D5BD4B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AA1FD" w14:textId="77777777" w:rsidR="002F7A73" w:rsidRPr="00C76A99" w:rsidRDefault="002F7A73" w:rsidP="007D5069">
            <w:pPr>
              <w:jc w:val="center"/>
            </w:pPr>
            <w:r w:rsidRPr="00C76A99">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52FAA" w14:textId="77777777" w:rsidR="002F7A73" w:rsidRPr="00C76A99" w:rsidRDefault="002F7A73" w:rsidP="007D5069">
            <w:pPr>
              <w:jc w:val="center"/>
            </w:pPr>
            <w:r w:rsidRPr="00C76A99">
              <w:t>397626.71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274EA" w14:textId="77777777" w:rsidR="002F7A73" w:rsidRPr="00C76A99" w:rsidRDefault="002F7A73" w:rsidP="007D5069">
            <w:pPr>
              <w:jc w:val="center"/>
            </w:pPr>
            <w:r w:rsidRPr="00C76A99">
              <w:t>1264877.71</w:t>
            </w:r>
          </w:p>
        </w:tc>
      </w:tr>
      <w:tr w:rsidR="002F7A73" w:rsidRPr="00C76A99" w14:paraId="58F9E2F3"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BD0DE" w14:textId="77777777" w:rsidR="002F7A73" w:rsidRPr="00C76A99" w:rsidRDefault="002F7A73" w:rsidP="007D5069">
            <w:pPr>
              <w:jc w:val="center"/>
            </w:pPr>
            <w:r w:rsidRPr="00C76A99">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8861A" w14:textId="77777777" w:rsidR="002F7A73" w:rsidRPr="00C76A99" w:rsidRDefault="002F7A73" w:rsidP="007D5069">
            <w:pPr>
              <w:jc w:val="center"/>
            </w:pPr>
            <w:r w:rsidRPr="00C76A99">
              <w:t>397812.12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D68C9" w14:textId="77777777" w:rsidR="002F7A73" w:rsidRPr="00C76A99" w:rsidRDefault="002F7A73" w:rsidP="007D5069">
            <w:pPr>
              <w:jc w:val="center"/>
            </w:pPr>
            <w:r w:rsidRPr="00C76A99">
              <w:t>1264595.58</w:t>
            </w:r>
          </w:p>
        </w:tc>
      </w:tr>
      <w:tr w:rsidR="002F7A73" w:rsidRPr="00C76A99" w14:paraId="38CAAF9B"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46EE7" w14:textId="77777777" w:rsidR="002F7A73" w:rsidRPr="00C76A99" w:rsidRDefault="002F7A73" w:rsidP="007D5069">
            <w:pPr>
              <w:jc w:val="center"/>
            </w:pPr>
            <w:r w:rsidRPr="00C76A99">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F599A" w14:textId="77777777" w:rsidR="002F7A73" w:rsidRPr="00C76A99" w:rsidRDefault="002F7A73" w:rsidP="007D5069">
            <w:pPr>
              <w:jc w:val="center"/>
            </w:pPr>
            <w:r w:rsidRPr="00C76A99">
              <w:t>397815.69</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D3FF0" w14:textId="77777777" w:rsidR="002F7A73" w:rsidRPr="00C76A99" w:rsidRDefault="002F7A73" w:rsidP="007D5069">
            <w:pPr>
              <w:jc w:val="center"/>
            </w:pPr>
            <w:r w:rsidRPr="00C76A99">
              <w:t>1264595.30</w:t>
            </w:r>
          </w:p>
        </w:tc>
      </w:tr>
      <w:tr w:rsidR="002F7A73" w:rsidRPr="00C76A99" w14:paraId="318E76A5"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A9D8" w14:textId="77777777" w:rsidR="002F7A73" w:rsidRPr="00C76A99" w:rsidRDefault="002F7A73" w:rsidP="007D5069">
            <w:pPr>
              <w:jc w:val="center"/>
            </w:pPr>
            <w:r w:rsidRPr="00C76A99">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3A9D3" w14:textId="77777777" w:rsidR="002F7A73" w:rsidRPr="00C76A99" w:rsidRDefault="002F7A73" w:rsidP="007D5069">
            <w:pPr>
              <w:jc w:val="center"/>
            </w:pPr>
            <w:r w:rsidRPr="00C76A99">
              <w:t>397841.72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6BBC6" w14:textId="77777777" w:rsidR="002F7A73" w:rsidRPr="00C76A99" w:rsidRDefault="002F7A73" w:rsidP="007D5069">
            <w:pPr>
              <w:jc w:val="center"/>
            </w:pPr>
            <w:r w:rsidRPr="00C76A99">
              <w:t>1264593.25</w:t>
            </w:r>
          </w:p>
        </w:tc>
      </w:tr>
      <w:tr w:rsidR="002F7A73" w:rsidRPr="00C76A99" w14:paraId="7F71EEC0"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A5801" w14:textId="77777777" w:rsidR="002F7A73" w:rsidRPr="00C76A99" w:rsidRDefault="002F7A73" w:rsidP="007D5069">
            <w:pPr>
              <w:jc w:val="center"/>
            </w:pPr>
            <w:r w:rsidRPr="00C76A99">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F03D1" w14:textId="77777777" w:rsidR="002F7A73" w:rsidRPr="00C76A99" w:rsidRDefault="002F7A73" w:rsidP="007D5069">
            <w:pPr>
              <w:jc w:val="center"/>
            </w:pPr>
            <w:r w:rsidRPr="00C76A99">
              <w:t>397853.92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24084" w14:textId="77777777" w:rsidR="002F7A73" w:rsidRPr="00C76A99" w:rsidRDefault="002F7A73" w:rsidP="007D5069">
            <w:pPr>
              <w:jc w:val="center"/>
            </w:pPr>
            <w:r w:rsidRPr="00C76A99">
              <w:t>1264578.94</w:t>
            </w:r>
          </w:p>
        </w:tc>
      </w:tr>
      <w:tr w:rsidR="002F7A73" w:rsidRPr="00C76A99" w14:paraId="0DFE474F"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1440B" w14:textId="77777777" w:rsidR="002F7A73" w:rsidRPr="00C76A99" w:rsidRDefault="002F7A73" w:rsidP="007D5069">
            <w:pPr>
              <w:jc w:val="center"/>
            </w:pPr>
            <w:r w:rsidRPr="00C76A99">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C436B" w14:textId="77777777" w:rsidR="002F7A73" w:rsidRPr="00C76A99" w:rsidRDefault="002F7A73" w:rsidP="007D5069">
            <w:pPr>
              <w:jc w:val="center"/>
            </w:pPr>
            <w:r w:rsidRPr="00C76A99">
              <w:t>398064.17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34F84" w14:textId="77777777" w:rsidR="002F7A73" w:rsidRPr="00C76A99" w:rsidRDefault="002F7A73" w:rsidP="007D5069">
            <w:pPr>
              <w:jc w:val="center"/>
            </w:pPr>
            <w:r w:rsidRPr="00C76A99">
              <w:t>1264488.97</w:t>
            </w:r>
          </w:p>
        </w:tc>
      </w:tr>
      <w:tr w:rsidR="002F7A73" w:rsidRPr="00C76A99" w14:paraId="3EE0A6E1"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258B2" w14:textId="77777777" w:rsidR="002F7A73" w:rsidRPr="00C76A99" w:rsidRDefault="002F7A73" w:rsidP="007D5069">
            <w:pPr>
              <w:jc w:val="center"/>
            </w:pPr>
            <w:r w:rsidRPr="00C76A99">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18AF1" w14:textId="77777777" w:rsidR="002F7A73" w:rsidRPr="00C76A99" w:rsidRDefault="002F7A73" w:rsidP="007D5069">
            <w:pPr>
              <w:jc w:val="center"/>
            </w:pPr>
            <w:r w:rsidRPr="00C76A99">
              <w:t>398061.18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C1724" w14:textId="77777777" w:rsidR="002F7A73" w:rsidRPr="00C76A99" w:rsidRDefault="002F7A73" w:rsidP="007D5069">
            <w:pPr>
              <w:jc w:val="center"/>
            </w:pPr>
            <w:r w:rsidRPr="00C76A99">
              <w:t>1264481.16</w:t>
            </w:r>
          </w:p>
        </w:tc>
      </w:tr>
      <w:tr w:rsidR="002F7A73" w:rsidRPr="00C76A99" w14:paraId="09310F78"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EE7AB" w14:textId="77777777" w:rsidR="002F7A73" w:rsidRPr="00C76A99" w:rsidRDefault="002F7A73" w:rsidP="007D5069">
            <w:pPr>
              <w:jc w:val="center"/>
            </w:pPr>
            <w:r w:rsidRPr="00C76A99">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A7478" w14:textId="77777777" w:rsidR="002F7A73" w:rsidRPr="00C76A99" w:rsidRDefault="002F7A73" w:rsidP="007D5069">
            <w:pPr>
              <w:jc w:val="center"/>
            </w:pPr>
            <w:r w:rsidRPr="00C76A99">
              <w:t>398079.00</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30845" w14:textId="77777777" w:rsidR="002F7A73" w:rsidRPr="00C76A99" w:rsidRDefault="002F7A73" w:rsidP="007D5069">
            <w:pPr>
              <w:jc w:val="center"/>
            </w:pPr>
            <w:r w:rsidRPr="00C76A99">
              <w:t>1264474.36</w:t>
            </w:r>
          </w:p>
        </w:tc>
      </w:tr>
      <w:tr w:rsidR="002F7A73" w:rsidRPr="00C76A99" w14:paraId="7044FB9C"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B1E40" w14:textId="77777777" w:rsidR="002F7A73" w:rsidRPr="00C76A99" w:rsidRDefault="002F7A73" w:rsidP="007D5069">
            <w:pPr>
              <w:jc w:val="center"/>
            </w:pPr>
            <w:r w:rsidRPr="00C76A99">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444CF" w14:textId="77777777" w:rsidR="002F7A73" w:rsidRPr="00C76A99" w:rsidRDefault="002F7A73" w:rsidP="007D5069">
            <w:pPr>
              <w:jc w:val="center"/>
            </w:pPr>
            <w:r w:rsidRPr="00C76A99">
              <w:t>398089.88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07E96" w14:textId="77777777" w:rsidR="002F7A73" w:rsidRPr="00C76A99" w:rsidRDefault="002F7A73" w:rsidP="007D5069">
            <w:pPr>
              <w:jc w:val="center"/>
            </w:pPr>
            <w:r w:rsidRPr="00C76A99">
              <w:t>1264502.89</w:t>
            </w:r>
          </w:p>
        </w:tc>
      </w:tr>
      <w:tr w:rsidR="002F7A73" w:rsidRPr="00C76A99" w14:paraId="65DE13CD" w14:textId="77777777" w:rsidTr="00232A17">
        <w:trPr>
          <w:trHeight w:val="33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57594" w14:textId="77777777" w:rsidR="002F7A73" w:rsidRPr="00C76A99" w:rsidRDefault="002F7A73" w:rsidP="007D5069">
            <w:pPr>
              <w:jc w:val="center"/>
            </w:pPr>
            <w:r w:rsidRPr="00C76A99">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C6371" w14:textId="77777777" w:rsidR="002F7A73" w:rsidRPr="00C76A99" w:rsidRDefault="002F7A73" w:rsidP="007D5069">
            <w:pPr>
              <w:jc w:val="center"/>
            </w:pPr>
            <w:r w:rsidRPr="00C76A99">
              <w:t>398076.37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FB420" w14:textId="77777777" w:rsidR="002F7A73" w:rsidRPr="00C76A99" w:rsidRDefault="002F7A73" w:rsidP="007D5069">
            <w:pPr>
              <w:jc w:val="center"/>
            </w:pPr>
            <w:r w:rsidRPr="00C76A99">
              <w:t>1264508.04</w:t>
            </w:r>
          </w:p>
        </w:tc>
      </w:tr>
    </w:tbl>
    <w:p w14:paraId="1702FD6C" w14:textId="77777777" w:rsidR="000A78F8" w:rsidRPr="007312C9" w:rsidRDefault="000A78F8" w:rsidP="00156008">
      <w:pPr>
        <w:ind w:firstLine="709"/>
      </w:pPr>
    </w:p>
    <w:p w14:paraId="384B4160" w14:textId="681BCFA0" w:rsidR="007731EE" w:rsidRPr="00C76A99" w:rsidRDefault="007731EE" w:rsidP="00156008">
      <w:pPr>
        <w:pStyle w:val="2"/>
        <w:numPr>
          <w:ilvl w:val="0"/>
          <w:numId w:val="2"/>
        </w:numPr>
        <w:spacing w:before="0" w:after="0"/>
        <w:ind w:left="0" w:firstLine="709"/>
        <w:rPr>
          <w:bCs/>
          <w:iCs/>
          <w:sz w:val="28"/>
          <w:szCs w:val="28"/>
          <w:lang w:val="x-none" w:eastAsia="x-none"/>
        </w:rPr>
      </w:pPr>
      <w:bookmarkStart w:id="10" w:name="_Toc68630506"/>
      <w:r w:rsidRPr="00C76A99">
        <w:rPr>
          <w:bCs/>
          <w:iCs/>
          <w:sz w:val="28"/>
          <w:szCs w:val="28"/>
          <w:lang w:val="x-none" w:eastAsia="x-none"/>
        </w:rPr>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bookmarkEnd w:id="8"/>
      <w:bookmarkEnd w:id="10"/>
    </w:p>
    <w:p w14:paraId="3A17C1E3" w14:textId="169BA59F" w:rsidR="007731EE" w:rsidRPr="007312C9" w:rsidRDefault="007731EE" w:rsidP="00156008">
      <w:pPr>
        <w:ind w:firstLine="709"/>
        <w:jc w:val="both"/>
        <w:rPr>
          <w:shd w:val="clear" w:color="auto" w:fill="FFFFFF"/>
        </w:rPr>
      </w:pPr>
      <w:r w:rsidRPr="007312C9">
        <w:rPr>
          <w:shd w:val="clear" w:color="auto" w:fill="FFFFFF"/>
        </w:rPr>
        <w:t xml:space="preserve"> </w:t>
      </w:r>
    </w:p>
    <w:tbl>
      <w:tblPr>
        <w:tblW w:w="3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50"/>
        <w:gridCol w:w="1372"/>
      </w:tblGrid>
      <w:tr w:rsidR="002F7A73" w:rsidRPr="00C76A99" w14:paraId="415B5115" w14:textId="77777777" w:rsidTr="007D5069">
        <w:trPr>
          <w:trHeight w:val="300"/>
          <w:tblHeader/>
          <w:jc w:val="center"/>
        </w:trPr>
        <w:tc>
          <w:tcPr>
            <w:tcW w:w="960" w:type="dxa"/>
            <w:shd w:val="clear" w:color="auto" w:fill="auto"/>
            <w:noWrap/>
            <w:vAlign w:val="center"/>
          </w:tcPr>
          <w:bookmarkEnd w:id="9"/>
          <w:p w14:paraId="4AC9FCD8" w14:textId="77777777" w:rsidR="002F7A73" w:rsidRPr="00C76A99" w:rsidRDefault="002F7A73" w:rsidP="007D5069">
            <w:pPr>
              <w:jc w:val="center"/>
              <w:rPr>
                <w:color w:val="000000"/>
              </w:rPr>
            </w:pPr>
            <w:r w:rsidRPr="00C76A99">
              <w:rPr>
                <w:b/>
                <w:bCs/>
              </w:rPr>
              <w:t>Номер точки</w:t>
            </w:r>
          </w:p>
        </w:tc>
        <w:tc>
          <w:tcPr>
            <w:tcW w:w="1250" w:type="dxa"/>
            <w:shd w:val="clear" w:color="auto" w:fill="auto"/>
            <w:noWrap/>
            <w:vAlign w:val="center"/>
          </w:tcPr>
          <w:p w14:paraId="41F5B46C" w14:textId="77777777" w:rsidR="002F7A73" w:rsidRPr="00C76A99" w:rsidRDefault="002F7A73" w:rsidP="007D5069">
            <w:pPr>
              <w:jc w:val="center"/>
              <w:rPr>
                <w:color w:val="000000"/>
              </w:rPr>
            </w:pPr>
            <w:r w:rsidRPr="00C76A99">
              <w:rPr>
                <w:b/>
                <w:bCs/>
              </w:rPr>
              <w:t>X</w:t>
            </w:r>
          </w:p>
        </w:tc>
        <w:tc>
          <w:tcPr>
            <w:tcW w:w="1372" w:type="dxa"/>
            <w:shd w:val="clear" w:color="auto" w:fill="auto"/>
            <w:noWrap/>
            <w:vAlign w:val="center"/>
          </w:tcPr>
          <w:p w14:paraId="0A1777CB" w14:textId="77777777" w:rsidR="002F7A73" w:rsidRPr="00C76A99" w:rsidRDefault="002F7A73" w:rsidP="007D5069">
            <w:pPr>
              <w:jc w:val="center"/>
              <w:rPr>
                <w:color w:val="000000"/>
              </w:rPr>
            </w:pPr>
            <w:r w:rsidRPr="00C76A99">
              <w:rPr>
                <w:b/>
                <w:bCs/>
              </w:rPr>
              <w:t>Y</w:t>
            </w:r>
          </w:p>
        </w:tc>
      </w:tr>
      <w:tr w:rsidR="002F7A73" w:rsidRPr="00C76A99" w14:paraId="782301F7" w14:textId="77777777" w:rsidTr="007D5069">
        <w:trPr>
          <w:trHeight w:val="300"/>
          <w:jc w:val="center"/>
        </w:trPr>
        <w:tc>
          <w:tcPr>
            <w:tcW w:w="3582" w:type="dxa"/>
            <w:gridSpan w:val="3"/>
            <w:shd w:val="clear" w:color="auto" w:fill="auto"/>
            <w:noWrap/>
            <w:vAlign w:val="bottom"/>
          </w:tcPr>
          <w:p w14:paraId="67425E28" w14:textId="77777777" w:rsidR="002F7A73" w:rsidRPr="00C76A99" w:rsidRDefault="002F7A73" w:rsidP="007D5069">
            <w:pPr>
              <w:jc w:val="center"/>
              <w:rPr>
                <w:color w:val="000000"/>
              </w:rPr>
            </w:pPr>
            <w:r w:rsidRPr="00C76A99">
              <w:rPr>
                <w:b/>
                <w:bCs/>
                <w:color w:val="000000"/>
              </w:rPr>
              <w:t>Контур зоны 1</w:t>
            </w:r>
          </w:p>
        </w:tc>
      </w:tr>
      <w:tr w:rsidR="002F7A73" w:rsidRPr="00C76A99" w14:paraId="4756489F" w14:textId="77777777" w:rsidTr="007D5069">
        <w:trPr>
          <w:trHeight w:val="300"/>
          <w:jc w:val="center"/>
        </w:trPr>
        <w:tc>
          <w:tcPr>
            <w:tcW w:w="960" w:type="dxa"/>
            <w:shd w:val="clear" w:color="auto" w:fill="auto"/>
            <w:noWrap/>
            <w:vAlign w:val="bottom"/>
          </w:tcPr>
          <w:p w14:paraId="720F4DF9" w14:textId="77777777" w:rsidR="002F7A73" w:rsidRPr="00C76A99" w:rsidRDefault="002F7A73" w:rsidP="007D5069">
            <w:pPr>
              <w:jc w:val="center"/>
            </w:pPr>
            <w:r w:rsidRPr="00C76A99">
              <w:t>1</w:t>
            </w:r>
          </w:p>
        </w:tc>
        <w:tc>
          <w:tcPr>
            <w:tcW w:w="1250" w:type="dxa"/>
            <w:shd w:val="clear" w:color="auto" w:fill="auto"/>
            <w:noWrap/>
            <w:vAlign w:val="bottom"/>
          </w:tcPr>
          <w:p w14:paraId="502F435D" w14:textId="77777777" w:rsidR="002F7A73" w:rsidRPr="00C76A99" w:rsidRDefault="002F7A73" w:rsidP="007D5069">
            <w:pPr>
              <w:jc w:val="center"/>
            </w:pPr>
            <w:r w:rsidRPr="00C76A99">
              <w:t>403033.39</w:t>
            </w:r>
          </w:p>
        </w:tc>
        <w:tc>
          <w:tcPr>
            <w:tcW w:w="1372" w:type="dxa"/>
            <w:shd w:val="clear" w:color="auto" w:fill="auto"/>
            <w:noWrap/>
            <w:vAlign w:val="bottom"/>
          </w:tcPr>
          <w:p w14:paraId="40383501" w14:textId="77777777" w:rsidR="002F7A73" w:rsidRPr="00C76A99" w:rsidRDefault="002F7A73" w:rsidP="007D5069">
            <w:pPr>
              <w:jc w:val="center"/>
            </w:pPr>
            <w:r w:rsidRPr="00C76A99">
              <w:t>1268721.68</w:t>
            </w:r>
          </w:p>
        </w:tc>
      </w:tr>
      <w:tr w:rsidR="002F7A73" w:rsidRPr="00C76A99" w14:paraId="42AEBFAF" w14:textId="77777777" w:rsidTr="007D5069">
        <w:trPr>
          <w:trHeight w:val="300"/>
          <w:jc w:val="center"/>
        </w:trPr>
        <w:tc>
          <w:tcPr>
            <w:tcW w:w="960" w:type="dxa"/>
            <w:shd w:val="clear" w:color="auto" w:fill="auto"/>
            <w:noWrap/>
            <w:vAlign w:val="bottom"/>
            <w:hideMark/>
          </w:tcPr>
          <w:p w14:paraId="542CCCC2" w14:textId="77777777" w:rsidR="002F7A73" w:rsidRPr="00C76A99" w:rsidRDefault="002F7A73" w:rsidP="007D5069">
            <w:pPr>
              <w:jc w:val="center"/>
            </w:pPr>
            <w:r w:rsidRPr="00C76A99">
              <w:t>2</w:t>
            </w:r>
          </w:p>
        </w:tc>
        <w:tc>
          <w:tcPr>
            <w:tcW w:w="1250" w:type="dxa"/>
            <w:shd w:val="clear" w:color="auto" w:fill="auto"/>
            <w:noWrap/>
            <w:vAlign w:val="bottom"/>
            <w:hideMark/>
          </w:tcPr>
          <w:p w14:paraId="55B815E0" w14:textId="77777777" w:rsidR="002F7A73" w:rsidRPr="00C76A99" w:rsidRDefault="002F7A73" w:rsidP="007D5069">
            <w:pPr>
              <w:jc w:val="center"/>
            </w:pPr>
            <w:r w:rsidRPr="00C76A99">
              <w:t>403019.96</w:t>
            </w:r>
          </w:p>
        </w:tc>
        <w:tc>
          <w:tcPr>
            <w:tcW w:w="1372" w:type="dxa"/>
            <w:shd w:val="clear" w:color="auto" w:fill="auto"/>
            <w:noWrap/>
            <w:vAlign w:val="bottom"/>
            <w:hideMark/>
          </w:tcPr>
          <w:p w14:paraId="122C25B1" w14:textId="77777777" w:rsidR="002F7A73" w:rsidRPr="00C76A99" w:rsidRDefault="002F7A73" w:rsidP="007D5069">
            <w:pPr>
              <w:jc w:val="center"/>
            </w:pPr>
            <w:r w:rsidRPr="00C76A99">
              <w:t>1268710.12</w:t>
            </w:r>
          </w:p>
        </w:tc>
      </w:tr>
      <w:tr w:rsidR="002F7A73" w:rsidRPr="00C76A99" w14:paraId="754E841C" w14:textId="77777777" w:rsidTr="007D5069">
        <w:trPr>
          <w:trHeight w:val="300"/>
          <w:jc w:val="center"/>
        </w:trPr>
        <w:tc>
          <w:tcPr>
            <w:tcW w:w="960" w:type="dxa"/>
            <w:shd w:val="clear" w:color="auto" w:fill="auto"/>
            <w:noWrap/>
            <w:vAlign w:val="bottom"/>
            <w:hideMark/>
          </w:tcPr>
          <w:p w14:paraId="44FC61E2" w14:textId="77777777" w:rsidR="002F7A73" w:rsidRPr="00C76A99" w:rsidRDefault="002F7A73" w:rsidP="007D5069">
            <w:pPr>
              <w:jc w:val="center"/>
            </w:pPr>
            <w:r w:rsidRPr="00C76A99">
              <w:t>3</w:t>
            </w:r>
          </w:p>
        </w:tc>
        <w:tc>
          <w:tcPr>
            <w:tcW w:w="1250" w:type="dxa"/>
            <w:shd w:val="clear" w:color="auto" w:fill="auto"/>
            <w:noWrap/>
            <w:vAlign w:val="bottom"/>
            <w:hideMark/>
          </w:tcPr>
          <w:p w14:paraId="2143F59E" w14:textId="77777777" w:rsidR="002F7A73" w:rsidRPr="00C76A99" w:rsidRDefault="002F7A73" w:rsidP="007D5069">
            <w:pPr>
              <w:jc w:val="center"/>
            </w:pPr>
            <w:r w:rsidRPr="00C76A99">
              <w:t>403025.18</w:t>
            </w:r>
          </w:p>
        </w:tc>
        <w:tc>
          <w:tcPr>
            <w:tcW w:w="1372" w:type="dxa"/>
            <w:shd w:val="clear" w:color="auto" w:fill="auto"/>
            <w:noWrap/>
            <w:vAlign w:val="bottom"/>
            <w:hideMark/>
          </w:tcPr>
          <w:p w14:paraId="4732720F" w14:textId="77777777" w:rsidR="002F7A73" w:rsidRPr="00C76A99" w:rsidRDefault="002F7A73" w:rsidP="007D5069">
            <w:pPr>
              <w:jc w:val="center"/>
            </w:pPr>
            <w:r w:rsidRPr="00C76A99">
              <w:t>1268704.06</w:t>
            </w:r>
          </w:p>
        </w:tc>
      </w:tr>
      <w:tr w:rsidR="002F7A73" w:rsidRPr="00C76A99" w14:paraId="31AFEF10" w14:textId="77777777" w:rsidTr="007D5069">
        <w:trPr>
          <w:trHeight w:val="300"/>
          <w:jc w:val="center"/>
        </w:trPr>
        <w:tc>
          <w:tcPr>
            <w:tcW w:w="960" w:type="dxa"/>
            <w:shd w:val="clear" w:color="auto" w:fill="auto"/>
            <w:noWrap/>
            <w:vAlign w:val="bottom"/>
            <w:hideMark/>
          </w:tcPr>
          <w:p w14:paraId="602F1E21" w14:textId="77777777" w:rsidR="002F7A73" w:rsidRPr="00C76A99" w:rsidRDefault="002F7A73" w:rsidP="007D5069">
            <w:pPr>
              <w:jc w:val="center"/>
            </w:pPr>
            <w:r w:rsidRPr="00C76A99">
              <w:t>4</w:t>
            </w:r>
          </w:p>
        </w:tc>
        <w:tc>
          <w:tcPr>
            <w:tcW w:w="1250" w:type="dxa"/>
            <w:shd w:val="clear" w:color="auto" w:fill="auto"/>
            <w:noWrap/>
            <w:vAlign w:val="bottom"/>
            <w:hideMark/>
          </w:tcPr>
          <w:p w14:paraId="0AA3D0DA" w14:textId="77777777" w:rsidR="002F7A73" w:rsidRPr="00C76A99" w:rsidRDefault="002F7A73" w:rsidP="007D5069">
            <w:pPr>
              <w:jc w:val="center"/>
            </w:pPr>
            <w:r w:rsidRPr="00C76A99">
              <w:t>403037.89</w:t>
            </w:r>
          </w:p>
        </w:tc>
        <w:tc>
          <w:tcPr>
            <w:tcW w:w="1372" w:type="dxa"/>
            <w:shd w:val="clear" w:color="auto" w:fill="auto"/>
            <w:noWrap/>
            <w:vAlign w:val="bottom"/>
            <w:hideMark/>
          </w:tcPr>
          <w:p w14:paraId="498FEE25" w14:textId="77777777" w:rsidR="002F7A73" w:rsidRPr="00C76A99" w:rsidRDefault="002F7A73" w:rsidP="007D5069">
            <w:pPr>
              <w:jc w:val="center"/>
            </w:pPr>
            <w:r w:rsidRPr="00C76A99">
              <w:t>1268715.00</w:t>
            </w:r>
          </w:p>
        </w:tc>
      </w:tr>
      <w:tr w:rsidR="002F7A73" w:rsidRPr="00C76A99" w14:paraId="14FE65E6" w14:textId="77777777" w:rsidTr="007D5069">
        <w:trPr>
          <w:trHeight w:val="300"/>
          <w:jc w:val="center"/>
        </w:trPr>
        <w:tc>
          <w:tcPr>
            <w:tcW w:w="960" w:type="dxa"/>
            <w:shd w:val="clear" w:color="auto" w:fill="auto"/>
            <w:noWrap/>
            <w:vAlign w:val="bottom"/>
            <w:hideMark/>
          </w:tcPr>
          <w:p w14:paraId="457308B0" w14:textId="77777777" w:rsidR="002F7A73" w:rsidRPr="00C76A99" w:rsidRDefault="002F7A73" w:rsidP="007D5069">
            <w:pPr>
              <w:jc w:val="center"/>
            </w:pPr>
            <w:r w:rsidRPr="00C76A99">
              <w:t>1</w:t>
            </w:r>
          </w:p>
        </w:tc>
        <w:tc>
          <w:tcPr>
            <w:tcW w:w="1250" w:type="dxa"/>
            <w:shd w:val="clear" w:color="auto" w:fill="auto"/>
            <w:noWrap/>
            <w:vAlign w:val="bottom"/>
            <w:hideMark/>
          </w:tcPr>
          <w:p w14:paraId="6921138A" w14:textId="77777777" w:rsidR="002F7A73" w:rsidRPr="00C76A99" w:rsidRDefault="002F7A73" w:rsidP="007D5069">
            <w:pPr>
              <w:jc w:val="center"/>
            </w:pPr>
            <w:r w:rsidRPr="00C76A99">
              <w:t>403033.39</w:t>
            </w:r>
          </w:p>
        </w:tc>
        <w:tc>
          <w:tcPr>
            <w:tcW w:w="1372" w:type="dxa"/>
            <w:shd w:val="clear" w:color="auto" w:fill="auto"/>
            <w:noWrap/>
            <w:vAlign w:val="bottom"/>
            <w:hideMark/>
          </w:tcPr>
          <w:p w14:paraId="34F7798A" w14:textId="77777777" w:rsidR="002F7A73" w:rsidRPr="00C76A99" w:rsidRDefault="002F7A73" w:rsidP="007D5069">
            <w:pPr>
              <w:jc w:val="center"/>
            </w:pPr>
            <w:r w:rsidRPr="00C76A99">
              <w:t>1268721.68</w:t>
            </w:r>
          </w:p>
        </w:tc>
      </w:tr>
      <w:tr w:rsidR="002F7A73" w:rsidRPr="00C76A99" w14:paraId="21F81B0E" w14:textId="77777777" w:rsidTr="007D5069">
        <w:trPr>
          <w:trHeight w:val="300"/>
          <w:jc w:val="center"/>
        </w:trPr>
        <w:tc>
          <w:tcPr>
            <w:tcW w:w="3582" w:type="dxa"/>
            <w:gridSpan w:val="3"/>
            <w:shd w:val="clear" w:color="auto" w:fill="auto"/>
            <w:noWrap/>
            <w:vAlign w:val="bottom"/>
          </w:tcPr>
          <w:p w14:paraId="7E97D5F5" w14:textId="77777777" w:rsidR="002F7A73" w:rsidRPr="00C76A99" w:rsidRDefault="002F7A73" w:rsidP="007D5069">
            <w:pPr>
              <w:jc w:val="center"/>
            </w:pPr>
            <w:r w:rsidRPr="00C76A99">
              <w:rPr>
                <w:b/>
                <w:bCs/>
                <w:color w:val="000000"/>
              </w:rPr>
              <w:t>Контур зоны 2</w:t>
            </w:r>
          </w:p>
        </w:tc>
      </w:tr>
      <w:tr w:rsidR="002F7A73" w:rsidRPr="00C76A99" w14:paraId="45E9AD31"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2B616" w14:textId="77777777" w:rsidR="002F7A73" w:rsidRPr="00C76A99" w:rsidRDefault="002F7A73" w:rsidP="007D5069">
            <w:pPr>
              <w:jc w:val="center"/>
            </w:pPr>
            <w:r w:rsidRPr="00C76A99">
              <w:t>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4735" w14:textId="77777777" w:rsidR="002F7A73" w:rsidRPr="00C76A99" w:rsidRDefault="002F7A73" w:rsidP="007D5069">
            <w:pPr>
              <w:jc w:val="center"/>
            </w:pPr>
            <w:r w:rsidRPr="00C76A99">
              <w:t>397906.27</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86E3C" w14:textId="77777777" w:rsidR="002F7A73" w:rsidRPr="00C76A99" w:rsidRDefault="002F7A73" w:rsidP="007D5069">
            <w:pPr>
              <w:jc w:val="center"/>
            </w:pPr>
            <w:r w:rsidRPr="00C76A99">
              <w:t>1264717.20</w:t>
            </w:r>
          </w:p>
        </w:tc>
      </w:tr>
      <w:tr w:rsidR="002F7A73" w:rsidRPr="00C76A99" w14:paraId="5DC57F12"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60FE3" w14:textId="77777777" w:rsidR="002F7A73" w:rsidRPr="00C76A99" w:rsidRDefault="002F7A73" w:rsidP="007D5069">
            <w:pPr>
              <w:jc w:val="center"/>
            </w:pPr>
            <w:r w:rsidRPr="00C76A99">
              <w:t>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C3E32" w14:textId="77777777" w:rsidR="002F7A73" w:rsidRPr="00C76A99" w:rsidRDefault="002F7A73" w:rsidP="007D5069">
            <w:pPr>
              <w:jc w:val="center"/>
            </w:pPr>
            <w:r w:rsidRPr="00C76A99">
              <w:t>397903.78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AEFFC" w14:textId="77777777" w:rsidR="002F7A73" w:rsidRPr="00C76A99" w:rsidRDefault="002F7A73" w:rsidP="007D5069">
            <w:pPr>
              <w:jc w:val="center"/>
            </w:pPr>
            <w:r w:rsidRPr="00C76A99">
              <w:t>1264722.66</w:t>
            </w:r>
          </w:p>
        </w:tc>
      </w:tr>
      <w:tr w:rsidR="002F7A73" w:rsidRPr="00C76A99" w14:paraId="37C4A8CB"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8BE49" w14:textId="77777777" w:rsidR="002F7A73" w:rsidRPr="00C76A99" w:rsidRDefault="002F7A73" w:rsidP="007D5069">
            <w:pPr>
              <w:jc w:val="center"/>
            </w:pPr>
            <w:r w:rsidRPr="00C76A99">
              <w:t>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8F42C" w14:textId="77777777" w:rsidR="002F7A73" w:rsidRPr="00C76A99" w:rsidRDefault="002F7A73" w:rsidP="007D5069">
            <w:pPr>
              <w:jc w:val="center"/>
            </w:pPr>
            <w:r w:rsidRPr="00C76A99">
              <w:t>397875.21</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C2D5A" w14:textId="77777777" w:rsidR="002F7A73" w:rsidRPr="00C76A99" w:rsidRDefault="002F7A73" w:rsidP="007D5069">
            <w:pPr>
              <w:jc w:val="center"/>
            </w:pPr>
            <w:r w:rsidRPr="00C76A99">
              <w:t>1264709.59</w:t>
            </w:r>
          </w:p>
        </w:tc>
      </w:tr>
      <w:tr w:rsidR="002F7A73" w:rsidRPr="00C76A99" w14:paraId="039C0557"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C3816" w14:textId="77777777" w:rsidR="002F7A73" w:rsidRPr="00C76A99" w:rsidRDefault="002F7A73" w:rsidP="007D5069">
            <w:pPr>
              <w:jc w:val="center"/>
            </w:pPr>
            <w:r w:rsidRPr="00C76A99">
              <w:t>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04A48" w14:textId="77777777" w:rsidR="002F7A73" w:rsidRPr="00C76A99" w:rsidRDefault="002F7A73" w:rsidP="007D5069">
            <w:pPr>
              <w:jc w:val="center"/>
            </w:pPr>
            <w:r w:rsidRPr="00C76A99">
              <w:t>397866.68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E7F08" w14:textId="77777777" w:rsidR="002F7A73" w:rsidRPr="00C76A99" w:rsidRDefault="002F7A73" w:rsidP="007D5069">
            <w:pPr>
              <w:jc w:val="center"/>
            </w:pPr>
            <w:r w:rsidRPr="00C76A99">
              <w:t>1264712.43</w:t>
            </w:r>
          </w:p>
        </w:tc>
      </w:tr>
      <w:tr w:rsidR="002F7A73" w:rsidRPr="00C76A99" w14:paraId="01D0F7C9"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58D43" w14:textId="77777777" w:rsidR="002F7A73" w:rsidRPr="00C76A99" w:rsidRDefault="002F7A73" w:rsidP="007D5069">
            <w:pPr>
              <w:jc w:val="center"/>
            </w:pPr>
            <w:r w:rsidRPr="00C76A99">
              <w:t>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8EEBA" w14:textId="77777777" w:rsidR="002F7A73" w:rsidRPr="00C76A99" w:rsidRDefault="002F7A73" w:rsidP="007D5069">
            <w:pPr>
              <w:jc w:val="center"/>
            </w:pPr>
            <w:r w:rsidRPr="00C76A99">
              <w:t>397854.04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B0F90" w14:textId="77777777" w:rsidR="002F7A73" w:rsidRPr="00C76A99" w:rsidRDefault="002F7A73" w:rsidP="007D5069">
            <w:pPr>
              <w:jc w:val="center"/>
            </w:pPr>
            <w:r w:rsidRPr="00C76A99">
              <w:t>1264729.32</w:t>
            </w:r>
          </w:p>
        </w:tc>
      </w:tr>
      <w:tr w:rsidR="002F7A73" w:rsidRPr="00C76A99" w14:paraId="5F4FAA79"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E7FDC" w14:textId="77777777" w:rsidR="002F7A73" w:rsidRPr="00C76A99" w:rsidRDefault="002F7A73" w:rsidP="007D5069">
            <w:pPr>
              <w:jc w:val="center"/>
            </w:pPr>
            <w:r w:rsidRPr="00C76A99">
              <w:t>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BEA59" w14:textId="77777777" w:rsidR="002F7A73" w:rsidRPr="00C76A99" w:rsidRDefault="002F7A73" w:rsidP="007D5069">
            <w:pPr>
              <w:jc w:val="center"/>
            </w:pPr>
            <w:r w:rsidRPr="00C76A99">
              <w:t>397813.82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A377E" w14:textId="77777777" w:rsidR="002F7A73" w:rsidRPr="00C76A99" w:rsidRDefault="002F7A73" w:rsidP="007D5069">
            <w:pPr>
              <w:jc w:val="center"/>
            </w:pPr>
            <w:r w:rsidRPr="00C76A99">
              <w:t>1264699.22</w:t>
            </w:r>
          </w:p>
        </w:tc>
      </w:tr>
      <w:tr w:rsidR="002F7A73" w:rsidRPr="00C76A99" w14:paraId="2B394619"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BCBA9" w14:textId="77777777" w:rsidR="002F7A73" w:rsidRPr="00C76A99" w:rsidRDefault="002F7A73" w:rsidP="007D5069">
            <w:pPr>
              <w:jc w:val="center"/>
            </w:pPr>
            <w:r w:rsidRPr="00C76A99">
              <w:t>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0D4DC" w14:textId="77777777" w:rsidR="002F7A73" w:rsidRPr="00C76A99" w:rsidRDefault="002F7A73" w:rsidP="007D5069">
            <w:pPr>
              <w:jc w:val="center"/>
            </w:pPr>
            <w:r w:rsidRPr="00C76A99">
              <w:t>397808.72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2B3D2" w14:textId="77777777" w:rsidR="002F7A73" w:rsidRPr="00C76A99" w:rsidRDefault="002F7A73" w:rsidP="007D5069">
            <w:pPr>
              <w:jc w:val="center"/>
            </w:pPr>
            <w:r w:rsidRPr="00C76A99">
              <w:t>1264673.44</w:t>
            </w:r>
          </w:p>
        </w:tc>
      </w:tr>
      <w:tr w:rsidR="002F7A73" w:rsidRPr="00C76A99" w14:paraId="360CA9EA"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2F982" w14:textId="77777777" w:rsidR="002F7A73" w:rsidRPr="00C76A99" w:rsidRDefault="002F7A73" w:rsidP="007D5069">
            <w:pPr>
              <w:jc w:val="center"/>
            </w:pPr>
            <w:r w:rsidRPr="00C76A99">
              <w:t>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AD48E" w14:textId="77777777" w:rsidR="002F7A73" w:rsidRPr="00C76A99" w:rsidRDefault="002F7A73" w:rsidP="007D5069">
            <w:pPr>
              <w:jc w:val="center"/>
            </w:pPr>
            <w:r w:rsidRPr="00C76A99">
              <w:t>397806.44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92DBE" w14:textId="77777777" w:rsidR="002F7A73" w:rsidRPr="00C76A99" w:rsidRDefault="002F7A73" w:rsidP="007D5069">
            <w:pPr>
              <w:jc w:val="center"/>
            </w:pPr>
            <w:r w:rsidRPr="00C76A99">
              <w:t>1264672.08</w:t>
            </w:r>
          </w:p>
        </w:tc>
      </w:tr>
      <w:tr w:rsidR="002F7A73" w:rsidRPr="00C76A99" w14:paraId="4F9CA9AE"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F5252" w14:textId="77777777" w:rsidR="002F7A73" w:rsidRPr="00C76A99" w:rsidRDefault="002F7A73" w:rsidP="007D5069">
            <w:pPr>
              <w:jc w:val="center"/>
            </w:pPr>
            <w:r w:rsidRPr="00C76A99">
              <w:t>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5E53C" w14:textId="77777777" w:rsidR="002F7A73" w:rsidRPr="00C76A99" w:rsidRDefault="002F7A73" w:rsidP="007D5069">
            <w:pPr>
              <w:jc w:val="center"/>
            </w:pPr>
            <w:r w:rsidRPr="00C76A99">
              <w:t>397790.05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819A4" w14:textId="77777777" w:rsidR="002F7A73" w:rsidRPr="00C76A99" w:rsidRDefault="002F7A73" w:rsidP="007D5069">
            <w:pPr>
              <w:jc w:val="center"/>
            </w:pPr>
            <w:r w:rsidRPr="00C76A99">
              <w:t>1264661.96</w:t>
            </w:r>
          </w:p>
        </w:tc>
      </w:tr>
      <w:tr w:rsidR="002F7A73" w:rsidRPr="00C76A99" w14:paraId="36F8FA9D"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650DA" w14:textId="77777777" w:rsidR="002F7A73" w:rsidRPr="00C76A99" w:rsidRDefault="002F7A73" w:rsidP="007D5069">
            <w:pPr>
              <w:jc w:val="center"/>
            </w:pPr>
            <w:r w:rsidRPr="00C76A99">
              <w:t>10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89078" w14:textId="77777777" w:rsidR="002F7A73" w:rsidRPr="00C76A99" w:rsidRDefault="002F7A73" w:rsidP="007D5069">
            <w:pPr>
              <w:jc w:val="center"/>
            </w:pPr>
            <w:r w:rsidRPr="00C76A99">
              <w:t>397774.02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AF3D4" w14:textId="77777777" w:rsidR="002F7A73" w:rsidRPr="00C76A99" w:rsidRDefault="002F7A73" w:rsidP="007D5069">
            <w:pPr>
              <w:jc w:val="center"/>
            </w:pPr>
            <w:r w:rsidRPr="00C76A99">
              <w:t>1264652.16</w:t>
            </w:r>
          </w:p>
        </w:tc>
      </w:tr>
      <w:tr w:rsidR="002F7A73" w:rsidRPr="00C76A99" w14:paraId="7B880BB9"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31BE0" w14:textId="77777777" w:rsidR="002F7A73" w:rsidRPr="00C76A99" w:rsidRDefault="002F7A73" w:rsidP="007D5069">
            <w:pPr>
              <w:jc w:val="center"/>
            </w:pPr>
            <w:r w:rsidRPr="00C76A99">
              <w:t>11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114C0" w14:textId="77777777" w:rsidR="002F7A73" w:rsidRPr="00C76A99" w:rsidRDefault="002F7A73" w:rsidP="007D5069">
            <w:pPr>
              <w:jc w:val="center"/>
            </w:pPr>
            <w:r w:rsidRPr="00C76A99">
              <w:t>397765.84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5E252" w14:textId="77777777" w:rsidR="002F7A73" w:rsidRPr="00C76A99" w:rsidRDefault="002F7A73" w:rsidP="007D5069">
            <w:pPr>
              <w:jc w:val="center"/>
            </w:pPr>
            <w:r w:rsidRPr="00C76A99">
              <w:t>1264647.06</w:t>
            </w:r>
          </w:p>
        </w:tc>
      </w:tr>
      <w:tr w:rsidR="002F7A73" w:rsidRPr="00C76A99" w14:paraId="298A1A64"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B14B" w14:textId="77777777" w:rsidR="002F7A73" w:rsidRPr="00C76A99" w:rsidRDefault="002F7A73" w:rsidP="007D5069">
            <w:pPr>
              <w:jc w:val="center"/>
            </w:pPr>
            <w:r w:rsidRPr="00C76A99">
              <w:t>12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C521B" w14:textId="77777777" w:rsidR="002F7A73" w:rsidRPr="00C76A99" w:rsidRDefault="002F7A73" w:rsidP="007D5069">
            <w:pPr>
              <w:jc w:val="center"/>
            </w:pPr>
            <w:r w:rsidRPr="00C76A99">
              <w:t>397756.06</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690B3" w14:textId="77777777" w:rsidR="002F7A73" w:rsidRPr="00C76A99" w:rsidRDefault="002F7A73" w:rsidP="007D5069">
            <w:pPr>
              <w:jc w:val="center"/>
            </w:pPr>
            <w:r w:rsidRPr="00C76A99">
              <w:t>1264640.76</w:t>
            </w:r>
          </w:p>
        </w:tc>
      </w:tr>
      <w:tr w:rsidR="002F7A73" w:rsidRPr="00C76A99" w14:paraId="2050D988"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32F71" w14:textId="77777777" w:rsidR="002F7A73" w:rsidRPr="00C76A99" w:rsidRDefault="002F7A73" w:rsidP="007D5069">
            <w:pPr>
              <w:jc w:val="center"/>
            </w:pPr>
            <w:r w:rsidRPr="00C76A99">
              <w:t>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FD5F9" w14:textId="77777777" w:rsidR="002F7A73" w:rsidRPr="00C76A99" w:rsidRDefault="002F7A73" w:rsidP="007D5069">
            <w:pPr>
              <w:jc w:val="center"/>
            </w:pPr>
            <w:r w:rsidRPr="00C76A99">
              <w:t>397742.98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075B7" w14:textId="77777777" w:rsidR="002F7A73" w:rsidRPr="00C76A99" w:rsidRDefault="002F7A73" w:rsidP="007D5069">
            <w:pPr>
              <w:jc w:val="center"/>
            </w:pPr>
            <w:r w:rsidRPr="00C76A99">
              <w:t>1264632.91</w:t>
            </w:r>
          </w:p>
        </w:tc>
      </w:tr>
      <w:tr w:rsidR="002F7A73" w:rsidRPr="00C76A99" w14:paraId="10657550"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5E709" w14:textId="77777777" w:rsidR="002F7A73" w:rsidRPr="00C76A99" w:rsidRDefault="002F7A73" w:rsidP="007D5069">
            <w:pPr>
              <w:jc w:val="center"/>
            </w:pPr>
            <w:r w:rsidRPr="00C76A99">
              <w:t>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D19B0" w14:textId="77777777" w:rsidR="002F7A73" w:rsidRPr="00C76A99" w:rsidRDefault="002F7A73" w:rsidP="007D5069">
            <w:pPr>
              <w:jc w:val="center"/>
            </w:pPr>
            <w:r w:rsidRPr="00C76A99">
              <w:t>397739.50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F5179" w14:textId="77777777" w:rsidR="002F7A73" w:rsidRPr="00C76A99" w:rsidRDefault="002F7A73" w:rsidP="007D5069">
            <w:pPr>
              <w:jc w:val="center"/>
            </w:pPr>
            <w:r w:rsidRPr="00C76A99">
              <w:t>1264630.76</w:t>
            </w:r>
          </w:p>
        </w:tc>
      </w:tr>
      <w:tr w:rsidR="002F7A73" w:rsidRPr="00C76A99" w14:paraId="42B56FDE"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23630" w14:textId="77777777" w:rsidR="002F7A73" w:rsidRPr="00C76A99" w:rsidRDefault="002F7A73" w:rsidP="007D5069">
            <w:pPr>
              <w:jc w:val="center"/>
            </w:pPr>
            <w:r w:rsidRPr="00C76A99">
              <w:t>15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584CA" w14:textId="77777777" w:rsidR="002F7A73" w:rsidRPr="00C76A99" w:rsidRDefault="002F7A73" w:rsidP="007D5069">
            <w:pPr>
              <w:jc w:val="center"/>
            </w:pPr>
            <w:r w:rsidRPr="00C76A99">
              <w:t>397720.57</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3F971" w14:textId="77777777" w:rsidR="002F7A73" w:rsidRPr="00C76A99" w:rsidRDefault="002F7A73" w:rsidP="007D5069">
            <w:pPr>
              <w:jc w:val="center"/>
            </w:pPr>
            <w:r w:rsidRPr="00C76A99">
              <w:t>1264619.05</w:t>
            </w:r>
          </w:p>
        </w:tc>
      </w:tr>
      <w:tr w:rsidR="002F7A73" w:rsidRPr="00C76A99" w14:paraId="5C5C5570"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16F64" w14:textId="77777777" w:rsidR="002F7A73" w:rsidRPr="00C76A99" w:rsidRDefault="002F7A73" w:rsidP="007D5069">
            <w:pPr>
              <w:jc w:val="center"/>
            </w:pPr>
            <w:r w:rsidRPr="00C76A99">
              <w:t>16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B1DB3" w14:textId="77777777" w:rsidR="002F7A73" w:rsidRPr="00C76A99" w:rsidRDefault="002F7A73" w:rsidP="007D5069">
            <w:pPr>
              <w:jc w:val="center"/>
            </w:pPr>
            <w:r w:rsidRPr="00C76A99">
              <w:t>397677.16</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F5C14" w14:textId="77777777" w:rsidR="002F7A73" w:rsidRPr="00C76A99" w:rsidRDefault="002F7A73" w:rsidP="007D5069">
            <w:pPr>
              <w:jc w:val="center"/>
            </w:pPr>
            <w:r w:rsidRPr="00C76A99">
              <w:t>1264586.76</w:t>
            </w:r>
          </w:p>
        </w:tc>
      </w:tr>
      <w:tr w:rsidR="002F7A73" w:rsidRPr="00C76A99" w14:paraId="054DFD56"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69249" w14:textId="77777777" w:rsidR="002F7A73" w:rsidRPr="00C76A99" w:rsidRDefault="002F7A73" w:rsidP="007D5069">
            <w:pPr>
              <w:jc w:val="center"/>
            </w:pPr>
            <w:r w:rsidRPr="00C76A99">
              <w:t>17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6EA3C" w14:textId="77777777" w:rsidR="002F7A73" w:rsidRPr="00C76A99" w:rsidRDefault="002F7A73" w:rsidP="007D5069">
            <w:pPr>
              <w:jc w:val="center"/>
            </w:pPr>
            <w:r w:rsidRPr="00C76A99">
              <w:t>397680.74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F955" w14:textId="77777777" w:rsidR="002F7A73" w:rsidRPr="00C76A99" w:rsidRDefault="002F7A73" w:rsidP="007D5069">
            <w:pPr>
              <w:jc w:val="center"/>
            </w:pPr>
            <w:r w:rsidRPr="00C76A99">
              <w:t>1264581.95</w:t>
            </w:r>
          </w:p>
        </w:tc>
      </w:tr>
      <w:tr w:rsidR="002F7A73" w:rsidRPr="00C76A99" w14:paraId="76216111"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C7C59" w14:textId="77777777" w:rsidR="002F7A73" w:rsidRPr="00C76A99" w:rsidRDefault="002F7A73" w:rsidP="007D5069">
            <w:pPr>
              <w:jc w:val="center"/>
            </w:pPr>
            <w:r w:rsidRPr="00C76A99">
              <w:t>18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B2D56" w14:textId="77777777" w:rsidR="002F7A73" w:rsidRPr="00C76A99" w:rsidRDefault="002F7A73" w:rsidP="007D5069">
            <w:pPr>
              <w:jc w:val="center"/>
            </w:pPr>
            <w:r w:rsidRPr="00C76A99">
              <w:t>397723.92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70F43" w14:textId="77777777" w:rsidR="002F7A73" w:rsidRPr="00C76A99" w:rsidRDefault="002F7A73" w:rsidP="007D5069">
            <w:pPr>
              <w:jc w:val="center"/>
            </w:pPr>
            <w:r w:rsidRPr="00C76A99">
              <w:t>1264614.12</w:t>
            </w:r>
          </w:p>
        </w:tc>
      </w:tr>
      <w:tr w:rsidR="002F7A73" w:rsidRPr="00C76A99" w14:paraId="0FDEBD9E"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5C04F" w14:textId="77777777" w:rsidR="002F7A73" w:rsidRPr="00C76A99" w:rsidRDefault="002F7A73" w:rsidP="007D5069">
            <w:pPr>
              <w:jc w:val="center"/>
            </w:pPr>
            <w:r w:rsidRPr="00C76A99">
              <w:t>19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F8FB6" w14:textId="77777777" w:rsidR="002F7A73" w:rsidRPr="00C76A99" w:rsidRDefault="002F7A73" w:rsidP="007D5069">
            <w:pPr>
              <w:jc w:val="center"/>
            </w:pPr>
            <w:r w:rsidRPr="00C76A99">
              <w:t>397742.63</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8FA14" w14:textId="77777777" w:rsidR="002F7A73" w:rsidRPr="00C76A99" w:rsidRDefault="002F7A73" w:rsidP="007D5069">
            <w:pPr>
              <w:jc w:val="center"/>
            </w:pPr>
            <w:r w:rsidRPr="00C76A99">
              <w:t>1264625.69</w:t>
            </w:r>
          </w:p>
        </w:tc>
      </w:tr>
      <w:tr w:rsidR="002F7A73" w:rsidRPr="00C76A99" w14:paraId="02A477C8"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D0800" w14:textId="77777777" w:rsidR="002F7A73" w:rsidRPr="00C76A99" w:rsidRDefault="002F7A73" w:rsidP="007D5069">
            <w:pPr>
              <w:jc w:val="center"/>
            </w:pPr>
            <w:r w:rsidRPr="00C76A99">
              <w:t>20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8CB48" w14:textId="77777777" w:rsidR="002F7A73" w:rsidRPr="00C76A99" w:rsidRDefault="002F7A73" w:rsidP="007D5069">
            <w:pPr>
              <w:jc w:val="center"/>
            </w:pPr>
            <w:r w:rsidRPr="00C76A99">
              <w:t>397746.08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B568E" w14:textId="77777777" w:rsidR="002F7A73" w:rsidRPr="00C76A99" w:rsidRDefault="002F7A73" w:rsidP="007D5069">
            <w:pPr>
              <w:jc w:val="center"/>
            </w:pPr>
            <w:r w:rsidRPr="00C76A99">
              <w:t>1264627.82</w:t>
            </w:r>
          </w:p>
        </w:tc>
      </w:tr>
      <w:tr w:rsidR="002F7A73" w:rsidRPr="00C76A99" w14:paraId="34B1D4C7"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3E03C" w14:textId="77777777" w:rsidR="002F7A73" w:rsidRPr="00C76A99" w:rsidRDefault="002F7A73" w:rsidP="007D5069">
            <w:pPr>
              <w:jc w:val="center"/>
            </w:pPr>
            <w:r w:rsidRPr="00C76A99">
              <w:lastRenderedPageBreak/>
              <w:t>21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E60ED" w14:textId="77777777" w:rsidR="002F7A73" w:rsidRPr="00C76A99" w:rsidRDefault="002F7A73" w:rsidP="007D5069">
            <w:pPr>
              <w:jc w:val="center"/>
            </w:pPr>
            <w:r w:rsidRPr="00C76A99">
              <w:t>397759.21</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929B5" w14:textId="77777777" w:rsidR="002F7A73" w:rsidRPr="00C76A99" w:rsidRDefault="002F7A73" w:rsidP="007D5069">
            <w:pPr>
              <w:jc w:val="center"/>
            </w:pPr>
            <w:r w:rsidRPr="00C76A99">
              <w:t>1264635.70</w:t>
            </w:r>
          </w:p>
        </w:tc>
      </w:tr>
      <w:tr w:rsidR="002F7A73" w:rsidRPr="00C76A99" w14:paraId="30CBFB74"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CAFD6" w14:textId="77777777" w:rsidR="002F7A73" w:rsidRPr="00C76A99" w:rsidRDefault="002F7A73" w:rsidP="007D5069">
            <w:pPr>
              <w:jc w:val="center"/>
            </w:pPr>
            <w:r w:rsidRPr="00C76A99">
              <w:t>22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25A8B" w14:textId="77777777" w:rsidR="002F7A73" w:rsidRPr="00C76A99" w:rsidRDefault="002F7A73" w:rsidP="007D5069">
            <w:pPr>
              <w:jc w:val="center"/>
            </w:pPr>
            <w:r w:rsidRPr="00C76A99">
              <w:t>397769.03</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84A02" w14:textId="77777777" w:rsidR="002F7A73" w:rsidRPr="00C76A99" w:rsidRDefault="002F7A73" w:rsidP="007D5069">
            <w:pPr>
              <w:jc w:val="center"/>
            </w:pPr>
            <w:r w:rsidRPr="00C76A99">
              <w:t>1264642.03</w:t>
            </w:r>
          </w:p>
        </w:tc>
      </w:tr>
      <w:tr w:rsidR="002F7A73" w:rsidRPr="00C76A99" w14:paraId="79066A80"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A6AFB" w14:textId="77777777" w:rsidR="002F7A73" w:rsidRPr="00C76A99" w:rsidRDefault="002F7A73" w:rsidP="007D5069">
            <w:pPr>
              <w:jc w:val="center"/>
            </w:pPr>
            <w:r w:rsidRPr="00C76A99">
              <w:t>23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F0DC" w14:textId="77777777" w:rsidR="002F7A73" w:rsidRPr="00C76A99" w:rsidRDefault="002F7A73" w:rsidP="007D5069">
            <w:pPr>
              <w:jc w:val="center"/>
            </w:pPr>
            <w:r w:rsidRPr="00C76A99">
              <w:t>397777.15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2DAF3" w14:textId="77777777" w:rsidR="002F7A73" w:rsidRPr="00C76A99" w:rsidRDefault="002F7A73" w:rsidP="007D5069">
            <w:pPr>
              <w:jc w:val="center"/>
            </w:pPr>
            <w:r w:rsidRPr="00C76A99">
              <w:t>1264647.10</w:t>
            </w:r>
          </w:p>
        </w:tc>
      </w:tr>
      <w:tr w:rsidR="002F7A73" w:rsidRPr="00C76A99" w14:paraId="15C4D2E4"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0A29F" w14:textId="77777777" w:rsidR="002F7A73" w:rsidRPr="00C76A99" w:rsidRDefault="002F7A73" w:rsidP="007D5069">
            <w:pPr>
              <w:jc w:val="center"/>
            </w:pPr>
            <w:r w:rsidRPr="00C76A99">
              <w:t>24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B5374" w14:textId="77777777" w:rsidR="002F7A73" w:rsidRPr="00C76A99" w:rsidRDefault="002F7A73" w:rsidP="007D5069">
            <w:pPr>
              <w:jc w:val="center"/>
            </w:pPr>
            <w:r w:rsidRPr="00C76A99">
              <w:t>397793.17</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D4AA2" w14:textId="77777777" w:rsidR="002F7A73" w:rsidRPr="00C76A99" w:rsidRDefault="002F7A73" w:rsidP="007D5069">
            <w:pPr>
              <w:jc w:val="center"/>
            </w:pPr>
            <w:r w:rsidRPr="00C76A99">
              <w:t>1264656.88</w:t>
            </w:r>
          </w:p>
        </w:tc>
      </w:tr>
      <w:tr w:rsidR="002F7A73" w:rsidRPr="00C76A99" w14:paraId="2A78F738"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B247C" w14:textId="77777777" w:rsidR="002F7A73" w:rsidRPr="00C76A99" w:rsidRDefault="002F7A73" w:rsidP="007D5069">
            <w:pPr>
              <w:jc w:val="center"/>
            </w:pPr>
            <w:r w:rsidRPr="00C76A99">
              <w:t>25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3879C" w14:textId="77777777" w:rsidR="002F7A73" w:rsidRPr="00C76A99" w:rsidRDefault="002F7A73" w:rsidP="007D5069">
            <w:pPr>
              <w:jc w:val="center"/>
            </w:pPr>
            <w:r w:rsidRPr="00C76A99">
              <w:t>397809.54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627FC" w14:textId="77777777" w:rsidR="002F7A73" w:rsidRPr="00C76A99" w:rsidRDefault="002F7A73" w:rsidP="007D5069">
            <w:pPr>
              <w:jc w:val="center"/>
            </w:pPr>
            <w:r w:rsidRPr="00C76A99">
              <w:t>1264666.99</w:t>
            </w:r>
          </w:p>
        </w:tc>
      </w:tr>
      <w:tr w:rsidR="002F7A73" w:rsidRPr="00C76A99" w14:paraId="1A2349E3"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0DECE" w14:textId="77777777" w:rsidR="002F7A73" w:rsidRPr="00C76A99" w:rsidRDefault="002F7A73" w:rsidP="007D5069">
            <w:pPr>
              <w:jc w:val="center"/>
            </w:pPr>
            <w:r w:rsidRPr="00C76A99">
              <w:t>26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07F46" w14:textId="77777777" w:rsidR="002F7A73" w:rsidRPr="00C76A99" w:rsidRDefault="002F7A73" w:rsidP="007D5069">
            <w:pPr>
              <w:jc w:val="center"/>
            </w:pPr>
            <w:r w:rsidRPr="00C76A99">
              <w:t>397814.05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F4C69" w14:textId="77777777" w:rsidR="002F7A73" w:rsidRPr="00C76A99" w:rsidRDefault="002F7A73" w:rsidP="007D5069">
            <w:pPr>
              <w:jc w:val="center"/>
            </w:pPr>
            <w:r w:rsidRPr="00C76A99">
              <w:t>1264669.68</w:t>
            </w:r>
          </w:p>
        </w:tc>
      </w:tr>
      <w:tr w:rsidR="002F7A73" w:rsidRPr="00C76A99" w14:paraId="4018E038"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658F6" w14:textId="77777777" w:rsidR="002F7A73" w:rsidRPr="00C76A99" w:rsidRDefault="002F7A73" w:rsidP="007D5069">
            <w:pPr>
              <w:jc w:val="center"/>
            </w:pPr>
            <w:r w:rsidRPr="00C76A99">
              <w:t>27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FCADA" w14:textId="77777777" w:rsidR="002F7A73" w:rsidRPr="00C76A99" w:rsidRDefault="002F7A73" w:rsidP="007D5069">
            <w:pPr>
              <w:jc w:val="center"/>
            </w:pPr>
            <w:r w:rsidRPr="00C76A99">
              <w:t>397819.22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60634" w14:textId="77777777" w:rsidR="002F7A73" w:rsidRPr="00C76A99" w:rsidRDefault="002F7A73" w:rsidP="007D5069">
            <w:pPr>
              <w:jc w:val="center"/>
            </w:pPr>
            <w:r w:rsidRPr="00C76A99">
              <w:t>1264695.82</w:t>
            </w:r>
          </w:p>
        </w:tc>
      </w:tr>
      <w:tr w:rsidR="002F7A73" w:rsidRPr="00C76A99" w14:paraId="5AA554FD"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8A68" w14:textId="77777777" w:rsidR="002F7A73" w:rsidRPr="00C76A99" w:rsidRDefault="002F7A73" w:rsidP="007D5069">
            <w:pPr>
              <w:jc w:val="center"/>
            </w:pPr>
            <w:r w:rsidRPr="00C76A99">
              <w:t>28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064E3" w14:textId="77777777" w:rsidR="002F7A73" w:rsidRPr="00C76A99" w:rsidRDefault="002F7A73" w:rsidP="007D5069">
            <w:pPr>
              <w:jc w:val="center"/>
            </w:pPr>
            <w:r w:rsidRPr="00C76A99">
              <w:t>397852.84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B3FA4" w14:textId="77777777" w:rsidR="002F7A73" w:rsidRPr="00C76A99" w:rsidRDefault="002F7A73" w:rsidP="007D5069">
            <w:pPr>
              <w:jc w:val="center"/>
            </w:pPr>
            <w:r w:rsidRPr="00C76A99">
              <w:t>1264720.98</w:t>
            </w:r>
          </w:p>
        </w:tc>
      </w:tr>
      <w:tr w:rsidR="002F7A73" w:rsidRPr="00C76A99" w14:paraId="03D954A4"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A42A8" w14:textId="77777777" w:rsidR="002F7A73" w:rsidRPr="00C76A99" w:rsidRDefault="002F7A73" w:rsidP="007D5069">
            <w:pPr>
              <w:jc w:val="center"/>
            </w:pPr>
            <w:r w:rsidRPr="00C76A99">
              <w:t>29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BEB37" w14:textId="77777777" w:rsidR="002F7A73" w:rsidRPr="00C76A99" w:rsidRDefault="002F7A73" w:rsidP="007D5069">
            <w:pPr>
              <w:jc w:val="center"/>
            </w:pPr>
            <w:r w:rsidRPr="00C76A99">
              <w:t>397863.00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B820F" w14:textId="77777777" w:rsidR="002F7A73" w:rsidRPr="00C76A99" w:rsidRDefault="002F7A73" w:rsidP="007D5069">
            <w:pPr>
              <w:jc w:val="center"/>
            </w:pPr>
            <w:r w:rsidRPr="00C76A99">
              <w:t>1264707.33</w:t>
            </w:r>
          </w:p>
        </w:tc>
      </w:tr>
      <w:tr w:rsidR="002F7A73" w:rsidRPr="00C76A99" w14:paraId="2AD338C1"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0CD3A" w14:textId="77777777" w:rsidR="002F7A73" w:rsidRPr="00C76A99" w:rsidRDefault="002F7A73" w:rsidP="007D5069">
            <w:pPr>
              <w:jc w:val="center"/>
            </w:pPr>
            <w:r w:rsidRPr="00C76A99">
              <w:t>30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E0602" w14:textId="77777777" w:rsidR="002F7A73" w:rsidRPr="00C76A99" w:rsidRDefault="002F7A73" w:rsidP="007D5069">
            <w:pPr>
              <w:jc w:val="center"/>
            </w:pPr>
            <w:r w:rsidRPr="00C76A99">
              <w:t>397875.55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94FB3" w14:textId="77777777" w:rsidR="002F7A73" w:rsidRPr="00C76A99" w:rsidRDefault="002F7A73" w:rsidP="007D5069">
            <w:pPr>
              <w:jc w:val="center"/>
            </w:pPr>
            <w:r w:rsidRPr="00C76A99">
              <w:t>1264703.14</w:t>
            </w:r>
          </w:p>
        </w:tc>
      </w:tr>
      <w:tr w:rsidR="002F7A73" w:rsidRPr="00C76A99" w14:paraId="049FCD42" w14:textId="77777777" w:rsidTr="007D5069">
        <w:trPr>
          <w:trHeight w:val="300"/>
          <w:jc w:val="center"/>
        </w:trPr>
        <w:tc>
          <w:tcPr>
            <w:tcW w:w="358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351CD5" w14:textId="77777777" w:rsidR="002F7A73" w:rsidRPr="00C76A99" w:rsidRDefault="002F7A73" w:rsidP="007D5069">
            <w:pPr>
              <w:jc w:val="center"/>
            </w:pPr>
            <w:r w:rsidRPr="00C76A99">
              <w:rPr>
                <w:b/>
                <w:bCs/>
                <w:color w:val="000000"/>
              </w:rPr>
              <w:t>Контур зоны 3</w:t>
            </w:r>
          </w:p>
        </w:tc>
      </w:tr>
      <w:tr w:rsidR="002F7A73" w:rsidRPr="00C76A99" w14:paraId="5661FFC3"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20119" w14:textId="77777777" w:rsidR="002F7A73" w:rsidRPr="00C76A99" w:rsidRDefault="002F7A73" w:rsidP="007D5069">
            <w:pPr>
              <w:jc w:val="center"/>
            </w:pPr>
            <w:r w:rsidRPr="00C76A99">
              <w:t>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0BE53" w14:textId="77777777" w:rsidR="002F7A73" w:rsidRPr="00C76A99" w:rsidRDefault="002F7A73" w:rsidP="007D5069">
            <w:pPr>
              <w:jc w:val="center"/>
            </w:pPr>
            <w:r w:rsidRPr="00C76A99">
              <w:t>398045.08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2505F" w14:textId="77777777" w:rsidR="002F7A73" w:rsidRPr="00C76A99" w:rsidRDefault="002F7A73" w:rsidP="007D5069">
            <w:pPr>
              <w:jc w:val="center"/>
            </w:pPr>
            <w:r w:rsidRPr="00C76A99">
              <w:t>1264767.97</w:t>
            </w:r>
          </w:p>
        </w:tc>
      </w:tr>
      <w:tr w:rsidR="002F7A73" w:rsidRPr="00C76A99" w14:paraId="36929124"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DBEF9" w14:textId="77777777" w:rsidR="002F7A73" w:rsidRPr="00C76A99" w:rsidRDefault="002F7A73" w:rsidP="007D5069">
            <w:pPr>
              <w:jc w:val="center"/>
            </w:pPr>
            <w:r w:rsidRPr="00C76A99">
              <w:t>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415D9" w14:textId="77777777" w:rsidR="002F7A73" w:rsidRPr="00C76A99" w:rsidRDefault="002F7A73" w:rsidP="007D5069">
            <w:pPr>
              <w:jc w:val="center"/>
            </w:pPr>
            <w:r w:rsidRPr="00C76A99">
              <w:t>398043.07</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6F2EE" w14:textId="77777777" w:rsidR="002F7A73" w:rsidRPr="00C76A99" w:rsidRDefault="002F7A73" w:rsidP="007D5069">
            <w:pPr>
              <w:jc w:val="center"/>
            </w:pPr>
            <w:r w:rsidRPr="00C76A99">
              <w:t>1264773.62</w:t>
            </w:r>
          </w:p>
        </w:tc>
      </w:tr>
      <w:tr w:rsidR="002F7A73" w:rsidRPr="00C76A99" w14:paraId="4A888925"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6F582" w14:textId="77777777" w:rsidR="002F7A73" w:rsidRPr="00C76A99" w:rsidRDefault="002F7A73" w:rsidP="007D5069">
            <w:pPr>
              <w:jc w:val="center"/>
            </w:pPr>
            <w:r w:rsidRPr="00C76A99">
              <w:t>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5577D" w14:textId="77777777" w:rsidR="002F7A73" w:rsidRPr="00C76A99" w:rsidRDefault="002F7A73" w:rsidP="007D5069">
            <w:pPr>
              <w:jc w:val="center"/>
            </w:pPr>
            <w:r w:rsidRPr="00C76A99">
              <w:t>397982.36</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A3964" w14:textId="77777777" w:rsidR="002F7A73" w:rsidRPr="00C76A99" w:rsidRDefault="002F7A73" w:rsidP="007D5069">
            <w:pPr>
              <w:jc w:val="center"/>
            </w:pPr>
            <w:r w:rsidRPr="00C76A99">
              <w:t>1264752.06</w:t>
            </w:r>
          </w:p>
        </w:tc>
      </w:tr>
      <w:tr w:rsidR="002F7A73" w:rsidRPr="00C76A99" w14:paraId="39BB4295"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225C8" w14:textId="77777777" w:rsidR="002F7A73" w:rsidRPr="00C76A99" w:rsidRDefault="002F7A73" w:rsidP="007D5069">
            <w:pPr>
              <w:jc w:val="center"/>
            </w:pPr>
            <w:r w:rsidRPr="00C76A99">
              <w:t>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06597" w14:textId="77777777" w:rsidR="002F7A73" w:rsidRPr="00C76A99" w:rsidRDefault="002F7A73" w:rsidP="007D5069">
            <w:pPr>
              <w:jc w:val="center"/>
            </w:pPr>
            <w:r w:rsidRPr="00C76A99">
              <w:t>397906.27</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6161D" w14:textId="77777777" w:rsidR="002F7A73" w:rsidRPr="00C76A99" w:rsidRDefault="002F7A73" w:rsidP="007D5069">
            <w:pPr>
              <w:jc w:val="center"/>
            </w:pPr>
            <w:r w:rsidRPr="00C76A99">
              <w:t>1264717.20</w:t>
            </w:r>
          </w:p>
        </w:tc>
      </w:tr>
      <w:tr w:rsidR="002F7A73" w:rsidRPr="00C76A99" w14:paraId="1949DBBE"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6251E" w14:textId="77777777" w:rsidR="002F7A73" w:rsidRPr="00C76A99" w:rsidRDefault="002F7A73" w:rsidP="007D5069">
            <w:pPr>
              <w:jc w:val="center"/>
            </w:pPr>
            <w:r w:rsidRPr="00C76A99">
              <w:t>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AEBAF" w14:textId="77777777" w:rsidR="002F7A73" w:rsidRPr="00C76A99" w:rsidRDefault="002F7A73" w:rsidP="007D5069">
            <w:pPr>
              <w:jc w:val="center"/>
            </w:pPr>
            <w:r w:rsidRPr="00C76A99">
              <w:t>397875.55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04EC0" w14:textId="77777777" w:rsidR="002F7A73" w:rsidRPr="00C76A99" w:rsidRDefault="002F7A73" w:rsidP="007D5069">
            <w:pPr>
              <w:jc w:val="center"/>
            </w:pPr>
            <w:r w:rsidRPr="00C76A99">
              <w:t>1264703.14</w:t>
            </w:r>
          </w:p>
        </w:tc>
      </w:tr>
      <w:tr w:rsidR="002F7A73" w:rsidRPr="00C76A99" w14:paraId="7963F8DC"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FCBA5" w14:textId="77777777" w:rsidR="002F7A73" w:rsidRPr="00C76A99" w:rsidRDefault="002F7A73" w:rsidP="007D5069">
            <w:pPr>
              <w:jc w:val="center"/>
            </w:pPr>
            <w:r w:rsidRPr="00C76A99">
              <w:t>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4634D" w14:textId="77777777" w:rsidR="002F7A73" w:rsidRPr="00C76A99" w:rsidRDefault="002F7A73" w:rsidP="007D5069">
            <w:pPr>
              <w:jc w:val="center"/>
            </w:pPr>
            <w:r w:rsidRPr="00C76A99">
              <w:t>397863.00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267C6" w14:textId="77777777" w:rsidR="002F7A73" w:rsidRPr="00C76A99" w:rsidRDefault="002F7A73" w:rsidP="007D5069">
            <w:pPr>
              <w:jc w:val="center"/>
            </w:pPr>
            <w:r w:rsidRPr="00C76A99">
              <w:t>1264707.33</w:t>
            </w:r>
          </w:p>
        </w:tc>
      </w:tr>
      <w:tr w:rsidR="002F7A73" w:rsidRPr="00C76A99" w14:paraId="0C52D251"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EF946" w14:textId="77777777" w:rsidR="002F7A73" w:rsidRPr="00C76A99" w:rsidRDefault="002F7A73" w:rsidP="007D5069">
            <w:pPr>
              <w:jc w:val="center"/>
            </w:pPr>
            <w:r w:rsidRPr="00C76A99">
              <w:t>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DB4E3" w14:textId="77777777" w:rsidR="002F7A73" w:rsidRPr="00C76A99" w:rsidRDefault="002F7A73" w:rsidP="007D5069">
            <w:pPr>
              <w:jc w:val="center"/>
            </w:pPr>
            <w:r w:rsidRPr="00C76A99">
              <w:t>397852.84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16D16" w14:textId="77777777" w:rsidR="002F7A73" w:rsidRPr="00C76A99" w:rsidRDefault="002F7A73" w:rsidP="007D5069">
            <w:pPr>
              <w:jc w:val="center"/>
            </w:pPr>
            <w:r w:rsidRPr="00C76A99">
              <w:t>1264720.98</w:t>
            </w:r>
          </w:p>
        </w:tc>
      </w:tr>
      <w:tr w:rsidR="002F7A73" w:rsidRPr="00C76A99" w14:paraId="73248987"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B216D" w14:textId="77777777" w:rsidR="002F7A73" w:rsidRPr="00C76A99" w:rsidRDefault="002F7A73" w:rsidP="007D5069">
            <w:pPr>
              <w:jc w:val="center"/>
            </w:pPr>
            <w:r w:rsidRPr="00C76A99">
              <w:t>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E2EB0" w14:textId="77777777" w:rsidR="002F7A73" w:rsidRPr="00C76A99" w:rsidRDefault="002F7A73" w:rsidP="007D5069">
            <w:pPr>
              <w:jc w:val="center"/>
            </w:pPr>
            <w:r w:rsidRPr="00C76A99">
              <w:t>397819.22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1D27A" w14:textId="77777777" w:rsidR="002F7A73" w:rsidRPr="00C76A99" w:rsidRDefault="002F7A73" w:rsidP="007D5069">
            <w:pPr>
              <w:jc w:val="center"/>
            </w:pPr>
            <w:r w:rsidRPr="00C76A99">
              <w:t>1264695.82</w:t>
            </w:r>
          </w:p>
        </w:tc>
      </w:tr>
      <w:tr w:rsidR="002F7A73" w:rsidRPr="00C76A99" w14:paraId="3D0BB7C0"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CFFDF" w14:textId="77777777" w:rsidR="002F7A73" w:rsidRPr="00C76A99" w:rsidRDefault="002F7A73" w:rsidP="007D5069">
            <w:pPr>
              <w:jc w:val="center"/>
            </w:pPr>
            <w:r w:rsidRPr="00C76A99">
              <w:t>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0E35A" w14:textId="77777777" w:rsidR="002F7A73" w:rsidRPr="00C76A99" w:rsidRDefault="002F7A73" w:rsidP="007D5069">
            <w:pPr>
              <w:jc w:val="center"/>
            </w:pPr>
            <w:r w:rsidRPr="00C76A99">
              <w:t>397814.05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EEFA1" w14:textId="77777777" w:rsidR="002F7A73" w:rsidRPr="00C76A99" w:rsidRDefault="002F7A73" w:rsidP="007D5069">
            <w:pPr>
              <w:jc w:val="center"/>
            </w:pPr>
            <w:r w:rsidRPr="00C76A99">
              <w:t>1264669.68</w:t>
            </w:r>
          </w:p>
        </w:tc>
      </w:tr>
      <w:tr w:rsidR="002F7A73" w:rsidRPr="00C76A99" w14:paraId="76217201"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50670" w14:textId="77777777" w:rsidR="002F7A73" w:rsidRPr="00C76A99" w:rsidRDefault="002F7A73" w:rsidP="007D5069">
            <w:pPr>
              <w:jc w:val="center"/>
            </w:pPr>
            <w:r w:rsidRPr="00C76A99">
              <w:t>10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4A751" w14:textId="77777777" w:rsidR="002F7A73" w:rsidRPr="00C76A99" w:rsidRDefault="002F7A73" w:rsidP="007D5069">
            <w:pPr>
              <w:jc w:val="center"/>
            </w:pPr>
            <w:r w:rsidRPr="00C76A99">
              <w:t>397809.54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3A3D8" w14:textId="77777777" w:rsidR="002F7A73" w:rsidRPr="00C76A99" w:rsidRDefault="002F7A73" w:rsidP="007D5069">
            <w:pPr>
              <w:jc w:val="center"/>
            </w:pPr>
            <w:r w:rsidRPr="00C76A99">
              <w:t>1264666.99</w:t>
            </w:r>
          </w:p>
        </w:tc>
      </w:tr>
      <w:tr w:rsidR="002F7A73" w:rsidRPr="00C76A99" w14:paraId="49F6F421"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F76B6" w14:textId="77777777" w:rsidR="002F7A73" w:rsidRPr="00C76A99" w:rsidRDefault="002F7A73" w:rsidP="007D5069">
            <w:pPr>
              <w:jc w:val="center"/>
            </w:pPr>
            <w:r w:rsidRPr="00C76A99">
              <w:t>11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A291D" w14:textId="77777777" w:rsidR="002F7A73" w:rsidRPr="00C76A99" w:rsidRDefault="002F7A73" w:rsidP="007D5069">
            <w:pPr>
              <w:jc w:val="center"/>
            </w:pPr>
            <w:r w:rsidRPr="00C76A99">
              <w:t>397793.17</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82743" w14:textId="77777777" w:rsidR="002F7A73" w:rsidRPr="00C76A99" w:rsidRDefault="002F7A73" w:rsidP="007D5069">
            <w:pPr>
              <w:jc w:val="center"/>
            </w:pPr>
            <w:r w:rsidRPr="00C76A99">
              <w:t>1264656.88</w:t>
            </w:r>
          </w:p>
        </w:tc>
      </w:tr>
      <w:tr w:rsidR="002F7A73" w:rsidRPr="00C76A99" w14:paraId="5E13810B"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07812" w14:textId="77777777" w:rsidR="002F7A73" w:rsidRPr="00C76A99" w:rsidRDefault="002F7A73" w:rsidP="007D5069">
            <w:pPr>
              <w:jc w:val="center"/>
            </w:pPr>
            <w:r w:rsidRPr="00C76A99">
              <w:t>12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B1B77" w14:textId="77777777" w:rsidR="002F7A73" w:rsidRPr="00C76A99" w:rsidRDefault="002F7A73" w:rsidP="007D5069">
            <w:pPr>
              <w:jc w:val="center"/>
            </w:pPr>
            <w:r w:rsidRPr="00C76A99">
              <w:t>397777.15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95E4D" w14:textId="77777777" w:rsidR="002F7A73" w:rsidRPr="00C76A99" w:rsidRDefault="002F7A73" w:rsidP="007D5069">
            <w:pPr>
              <w:jc w:val="center"/>
            </w:pPr>
            <w:r w:rsidRPr="00C76A99">
              <w:t>1264647.10</w:t>
            </w:r>
          </w:p>
        </w:tc>
      </w:tr>
      <w:tr w:rsidR="002F7A73" w:rsidRPr="00C76A99" w14:paraId="65381356"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A715E" w14:textId="77777777" w:rsidR="002F7A73" w:rsidRPr="00C76A99" w:rsidRDefault="002F7A73" w:rsidP="007D5069">
            <w:pPr>
              <w:jc w:val="center"/>
            </w:pPr>
            <w:r w:rsidRPr="00C76A99">
              <w:t>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BEBFB" w14:textId="77777777" w:rsidR="002F7A73" w:rsidRPr="00C76A99" w:rsidRDefault="002F7A73" w:rsidP="007D5069">
            <w:pPr>
              <w:jc w:val="center"/>
            </w:pPr>
            <w:r w:rsidRPr="00C76A99">
              <w:t>397769.03</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8C4F0" w14:textId="77777777" w:rsidR="002F7A73" w:rsidRPr="00C76A99" w:rsidRDefault="002F7A73" w:rsidP="007D5069">
            <w:pPr>
              <w:jc w:val="center"/>
            </w:pPr>
            <w:r w:rsidRPr="00C76A99">
              <w:t>1264642.03</w:t>
            </w:r>
          </w:p>
        </w:tc>
      </w:tr>
      <w:tr w:rsidR="002F7A73" w:rsidRPr="00C76A99" w14:paraId="0B76E9E5"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AB684" w14:textId="77777777" w:rsidR="002F7A73" w:rsidRPr="00C76A99" w:rsidRDefault="002F7A73" w:rsidP="007D5069">
            <w:pPr>
              <w:jc w:val="center"/>
            </w:pPr>
            <w:r w:rsidRPr="00C76A99">
              <w:t>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8AB7C" w14:textId="77777777" w:rsidR="002F7A73" w:rsidRPr="00C76A99" w:rsidRDefault="002F7A73" w:rsidP="007D5069">
            <w:pPr>
              <w:jc w:val="center"/>
            </w:pPr>
            <w:r w:rsidRPr="00C76A99">
              <w:t>397759.21</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7A378" w14:textId="77777777" w:rsidR="002F7A73" w:rsidRPr="00C76A99" w:rsidRDefault="002F7A73" w:rsidP="007D5069">
            <w:pPr>
              <w:jc w:val="center"/>
            </w:pPr>
            <w:r w:rsidRPr="00C76A99">
              <w:t>1264635.70</w:t>
            </w:r>
          </w:p>
        </w:tc>
      </w:tr>
      <w:tr w:rsidR="002F7A73" w:rsidRPr="00C76A99" w14:paraId="50EC4454"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7AB9E" w14:textId="77777777" w:rsidR="002F7A73" w:rsidRPr="00C76A99" w:rsidRDefault="002F7A73" w:rsidP="007D5069">
            <w:pPr>
              <w:jc w:val="center"/>
            </w:pPr>
            <w:r w:rsidRPr="00C76A99">
              <w:t>15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FAA6D" w14:textId="77777777" w:rsidR="002F7A73" w:rsidRPr="00C76A99" w:rsidRDefault="002F7A73" w:rsidP="007D5069">
            <w:pPr>
              <w:jc w:val="center"/>
            </w:pPr>
            <w:r w:rsidRPr="00C76A99">
              <w:t>397746.08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9E0A8" w14:textId="77777777" w:rsidR="002F7A73" w:rsidRPr="00C76A99" w:rsidRDefault="002F7A73" w:rsidP="007D5069">
            <w:pPr>
              <w:jc w:val="center"/>
            </w:pPr>
            <w:r w:rsidRPr="00C76A99">
              <w:t>1264627.82</w:t>
            </w:r>
          </w:p>
        </w:tc>
      </w:tr>
      <w:tr w:rsidR="002F7A73" w:rsidRPr="00C76A99" w14:paraId="12742EBA"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6264E" w14:textId="77777777" w:rsidR="002F7A73" w:rsidRPr="00C76A99" w:rsidRDefault="002F7A73" w:rsidP="007D5069">
            <w:pPr>
              <w:jc w:val="center"/>
            </w:pPr>
            <w:r w:rsidRPr="00C76A99">
              <w:t>16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8455E" w14:textId="77777777" w:rsidR="002F7A73" w:rsidRPr="00C76A99" w:rsidRDefault="002F7A73" w:rsidP="007D5069">
            <w:pPr>
              <w:jc w:val="center"/>
            </w:pPr>
            <w:r w:rsidRPr="00C76A99">
              <w:t>397742.63</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A087A" w14:textId="77777777" w:rsidR="002F7A73" w:rsidRPr="00C76A99" w:rsidRDefault="002F7A73" w:rsidP="007D5069">
            <w:pPr>
              <w:jc w:val="center"/>
            </w:pPr>
            <w:r w:rsidRPr="00C76A99">
              <w:t>1264625.69</w:t>
            </w:r>
          </w:p>
        </w:tc>
      </w:tr>
      <w:tr w:rsidR="002F7A73" w:rsidRPr="00C76A99" w14:paraId="3561A53E"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15975" w14:textId="77777777" w:rsidR="002F7A73" w:rsidRPr="00C76A99" w:rsidRDefault="002F7A73" w:rsidP="007D5069">
            <w:pPr>
              <w:jc w:val="center"/>
            </w:pPr>
            <w:r w:rsidRPr="00C76A99">
              <w:t>17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1A6B6" w14:textId="77777777" w:rsidR="002F7A73" w:rsidRPr="00C76A99" w:rsidRDefault="002F7A73" w:rsidP="007D5069">
            <w:pPr>
              <w:jc w:val="center"/>
            </w:pPr>
            <w:r w:rsidRPr="00C76A99">
              <w:t>397723.92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55959" w14:textId="77777777" w:rsidR="002F7A73" w:rsidRPr="00C76A99" w:rsidRDefault="002F7A73" w:rsidP="007D5069">
            <w:pPr>
              <w:jc w:val="center"/>
            </w:pPr>
            <w:r w:rsidRPr="00C76A99">
              <w:t>1264614.12</w:t>
            </w:r>
          </w:p>
        </w:tc>
      </w:tr>
      <w:tr w:rsidR="002F7A73" w:rsidRPr="00C76A99" w14:paraId="6540DD7E"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D0360" w14:textId="77777777" w:rsidR="002F7A73" w:rsidRPr="00C76A99" w:rsidRDefault="002F7A73" w:rsidP="007D5069">
            <w:pPr>
              <w:jc w:val="center"/>
            </w:pPr>
            <w:r w:rsidRPr="00C76A99">
              <w:t>18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7817F" w14:textId="77777777" w:rsidR="002F7A73" w:rsidRPr="00C76A99" w:rsidRDefault="002F7A73" w:rsidP="007D5069">
            <w:pPr>
              <w:jc w:val="center"/>
            </w:pPr>
            <w:r w:rsidRPr="00C76A99">
              <w:t>397680.74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FB648" w14:textId="77777777" w:rsidR="002F7A73" w:rsidRPr="00C76A99" w:rsidRDefault="002F7A73" w:rsidP="007D5069">
            <w:pPr>
              <w:jc w:val="center"/>
            </w:pPr>
            <w:r w:rsidRPr="00C76A99">
              <w:t>1264581.95</w:t>
            </w:r>
          </w:p>
        </w:tc>
      </w:tr>
      <w:tr w:rsidR="002F7A73" w:rsidRPr="00C76A99" w14:paraId="00350962"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E15DA" w14:textId="77777777" w:rsidR="002F7A73" w:rsidRPr="00C76A99" w:rsidRDefault="002F7A73" w:rsidP="007D5069">
            <w:pPr>
              <w:jc w:val="center"/>
            </w:pPr>
            <w:r w:rsidRPr="00C76A99">
              <w:t>19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8EEF6" w14:textId="77777777" w:rsidR="002F7A73" w:rsidRPr="00C76A99" w:rsidRDefault="002F7A73" w:rsidP="007D5069">
            <w:pPr>
              <w:jc w:val="center"/>
            </w:pPr>
            <w:r w:rsidRPr="00C76A99">
              <w:t>397675.79</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437FE" w14:textId="77777777" w:rsidR="002F7A73" w:rsidRPr="00C76A99" w:rsidRDefault="002F7A73" w:rsidP="007D5069">
            <w:pPr>
              <w:jc w:val="center"/>
            </w:pPr>
            <w:r w:rsidRPr="00C76A99">
              <w:t>1264578.32</w:t>
            </w:r>
          </w:p>
        </w:tc>
      </w:tr>
      <w:tr w:rsidR="002F7A73" w:rsidRPr="00C76A99" w14:paraId="0B5CB460"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59CB1" w14:textId="77777777" w:rsidR="002F7A73" w:rsidRPr="00C76A99" w:rsidRDefault="002F7A73" w:rsidP="007D5069">
            <w:pPr>
              <w:jc w:val="center"/>
            </w:pPr>
            <w:r w:rsidRPr="00C76A99">
              <w:t>20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8EC9A" w14:textId="77777777" w:rsidR="002F7A73" w:rsidRPr="00C76A99" w:rsidRDefault="002F7A73" w:rsidP="007D5069">
            <w:pPr>
              <w:jc w:val="center"/>
            </w:pPr>
            <w:r w:rsidRPr="00C76A99">
              <w:t>397679.37</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97791" w14:textId="77777777" w:rsidR="002F7A73" w:rsidRPr="00C76A99" w:rsidRDefault="002F7A73" w:rsidP="007D5069">
            <w:pPr>
              <w:jc w:val="center"/>
            </w:pPr>
            <w:r w:rsidRPr="00C76A99">
              <w:t>1264573.50</w:t>
            </w:r>
          </w:p>
        </w:tc>
      </w:tr>
      <w:tr w:rsidR="002F7A73" w:rsidRPr="00C76A99" w14:paraId="2FFFCC04"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08378" w14:textId="77777777" w:rsidR="002F7A73" w:rsidRPr="00C76A99" w:rsidRDefault="002F7A73" w:rsidP="007D5069">
            <w:pPr>
              <w:jc w:val="center"/>
            </w:pPr>
            <w:r w:rsidRPr="00C76A99">
              <w:t>21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098A0" w14:textId="77777777" w:rsidR="002F7A73" w:rsidRPr="00C76A99" w:rsidRDefault="002F7A73" w:rsidP="007D5069">
            <w:pPr>
              <w:jc w:val="center"/>
            </w:pPr>
            <w:r w:rsidRPr="00C76A99">
              <w:t>397727.30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BEBC0" w14:textId="77777777" w:rsidR="002F7A73" w:rsidRPr="00C76A99" w:rsidRDefault="002F7A73" w:rsidP="007D5069">
            <w:pPr>
              <w:jc w:val="center"/>
            </w:pPr>
            <w:r w:rsidRPr="00C76A99">
              <w:t>1264609.15</w:t>
            </w:r>
          </w:p>
        </w:tc>
      </w:tr>
      <w:tr w:rsidR="002F7A73" w:rsidRPr="00C76A99" w14:paraId="50D98CEA"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26FD4" w14:textId="77777777" w:rsidR="002F7A73" w:rsidRPr="00C76A99" w:rsidRDefault="002F7A73" w:rsidP="007D5069">
            <w:pPr>
              <w:jc w:val="center"/>
            </w:pPr>
            <w:r w:rsidRPr="00C76A99">
              <w:t>22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8C69F" w14:textId="77777777" w:rsidR="002F7A73" w:rsidRPr="00C76A99" w:rsidRDefault="002F7A73" w:rsidP="007D5069">
            <w:pPr>
              <w:jc w:val="center"/>
            </w:pPr>
            <w:r w:rsidRPr="00C76A99">
              <w:t>397745.79</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89ADA" w14:textId="77777777" w:rsidR="002F7A73" w:rsidRPr="00C76A99" w:rsidRDefault="002F7A73" w:rsidP="007D5069">
            <w:pPr>
              <w:jc w:val="center"/>
            </w:pPr>
            <w:r w:rsidRPr="00C76A99">
              <w:t>1264620.59</w:t>
            </w:r>
          </w:p>
        </w:tc>
      </w:tr>
      <w:tr w:rsidR="002F7A73" w:rsidRPr="00C76A99" w14:paraId="712513FE"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FC041" w14:textId="77777777" w:rsidR="002F7A73" w:rsidRPr="00C76A99" w:rsidRDefault="002F7A73" w:rsidP="007D5069">
            <w:pPr>
              <w:jc w:val="center"/>
            </w:pPr>
            <w:r w:rsidRPr="00C76A99">
              <w:t>23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F4FE3" w14:textId="77777777" w:rsidR="002F7A73" w:rsidRPr="00C76A99" w:rsidRDefault="002F7A73" w:rsidP="007D5069">
            <w:pPr>
              <w:jc w:val="center"/>
            </w:pPr>
            <w:r w:rsidRPr="00C76A99">
              <w:t>397749.20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87BE1" w14:textId="77777777" w:rsidR="002F7A73" w:rsidRPr="00C76A99" w:rsidRDefault="002F7A73" w:rsidP="007D5069">
            <w:pPr>
              <w:jc w:val="center"/>
            </w:pPr>
            <w:r w:rsidRPr="00C76A99">
              <w:t>1264622.70</w:t>
            </w:r>
          </w:p>
        </w:tc>
      </w:tr>
      <w:tr w:rsidR="002F7A73" w:rsidRPr="00C76A99" w14:paraId="3FAB6D04"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CEC63" w14:textId="77777777" w:rsidR="002F7A73" w:rsidRPr="00C76A99" w:rsidRDefault="002F7A73" w:rsidP="007D5069">
            <w:pPr>
              <w:jc w:val="center"/>
            </w:pPr>
            <w:r w:rsidRPr="00C76A99">
              <w:t>24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56834" w14:textId="77777777" w:rsidR="002F7A73" w:rsidRPr="00C76A99" w:rsidRDefault="002F7A73" w:rsidP="007D5069">
            <w:pPr>
              <w:jc w:val="center"/>
            </w:pPr>
            <w:r w:rsidRPr="00C76A99">
              <w:t>397762.37</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B95B8" w14:textId="77777777" w:rsidR="002F7A73" w:rsidRPr="00C76A99" w:rsidRDefault="002F7A73" w:rsidP="007D5069">
            <w:pPr>
              <w:jc w:val="center"/>
            </w:pPr>
            <w:r w:rsidRPr="00C76A99">
              <w:t>1264630.61</w:t>
            </w:r>
          </w:p>
        </w:tc>
      </w:tr>
      <w:tr w:rsidR="002F7A73" w:rsidRPr="00C76A99" w14:paraId="4CD596B0"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FCA2" w14:textId="77777777" w:rsidR="002F7A73" w:rsidRPr="00C76A99" w:rsidRDefault="002F7A73" w:rsidP="007D5069">
            <w:pPr>
              <w:jc w:val="center"/>
            </w:pPr>
            <w:r w:rsidRPr="00C76A99">
              <w:t>25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5A5F2" w14:textId="77777777" w:rsidR="002F7A73" w:rsidRPr="00C76A99" w:rsidRDefault="002F7A73" w:rsidP="007D5069">
            <w:pPr>
              <w:jc w:val="center"/>
            </w:pPr>
            <w:r w:rsidRPr="00C76A99">
              <w:t>397772.24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C1F9C" w14:textId="77777777" w:rsidR="002F7A73" w:rsidRPr="00C76A99" w:rsidRDefault="002F7A73" w:rsidP="007D5069">
            <w:pPr>
              <w:jc w:val="center"/>
            </w:pPr>
            <w:r w:rsidRPr="00C76A99">
              <w:t>1264636.96</w:t>
            </w:r>
          </w:p>
        </w:tc>
      </w:tr>
      <w:tr w:rsidR="002F7A73" w:rsidRPr="00C76A99" w14:paraId="306677D5"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2B0E2" w14:textId="77777777" w:rsidR="002F7A73" w:rsidRPr="00C76A99" w:rsidRDefault="002F7A73" w:rsidP="007D5069">
            <w:pPr>
              <w:jc w:val="center"/>
            </w:pPr>
            <w:r w:rsidRPr="00C76A99">
              <w:t>26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8AADD" w14:textId="77777777" w:rsidR="002F7A73" w:rsidRPr="00C76A99" w:rsidRDefault="002F7A73" w:rsidP="007D5069">
            <w:pPr>
              <w:jc w:val="center"/>
            </w:pPr>
            <w:r w:rsidRPr="00C76A99">
              <w:t>397780.30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FB52D" w14:textId="77777777" w:rsidR="002F7A73" w:rsidRPr="00C76A99" w:rsidRDefault="002F7A73" w:rsidP="007D5069">
            <w:pPr>
              <w:jc w:val="center"/>
            </w:pPr>
            <w:r w:rsidRPr="00C76A99">
              <w:t>1264641.99</w:t>
            </w:r>
          </w:p>
        </w:tc>
      </w:tr>
      <w:tr w:rsidR="002F7A73" w:rsidRPr="00C76A99" w14:paraId="26BD84CE"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00337" w14:textId="77777777" w:rsidR="002F7A73" w:rsidRPr="00C76A99" w:rsidRDefault="002F7A73" w:rsidP="007D5069">
            <w:pPr>
              <w:jc w:val="center"/>
            </w:pPr>
            <w:r w:rsidRPr="00C76A99">
              <w:t>27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830D9" w14:textId="77777777" w:rsidR="002F7A73" w:rsidRPr="00C76A99" w:rsidRDefault="002F7A73" w:rsidP="007D5069">
            <w:pPr>
              <w:jc w:val="center"/>
            </w:pPr>
            <w:r w:rsidRPr="00C76A99">
              <w:t>397796.31</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69C78" w14:textId="77777777" w:rsidR="002F7A73" w:rsidRPr="00C76A99" w:rsidRDefault="002F7A73" w:rsidP="007D5069">
            <w:pPr>
              <w:jc w:val="center"/>
            </w:pPr>
            <w:r w:rsidRPr="00C76A99">
              <w:t>1264651.77</w:t>
            </w:r>
          </w:p>
        </w:tc>
      </w:tr>
      <w:tr w:rsidR="002F7A73" w:rsidRPr="00C76A99" w14:paraId="77C47EEC"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CAB2D" w14:textId="77777777" w:rsidR="002F7A73" w:rsidRPr="00C76A99" w:rsidRDefault="002F7A73" w:rsidP="007D5069">
            <w:pPr>
              <w:jc w:val="center"/>
            </w:pPr>
            <w:r w:rsidRPr="00C76A99">
              <w:t>28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FBD1B" w14:textId="77777777" w:rsidR="002F7A73" w:rsidRPr="00C76A99" w:rsidRDefault="002F7A73" w:rsidP="007D5069">
            <w:pPr>
              <w:jc w:val="center"/>
            </w:pPr>
            <w:r w:rsidRPr="00C76A99">
              <w:t>397812.65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693E5" w14:textId="77777777" w:rsidR="002F7A73" w:rsidRPr="00C76A99" w:rsidRDefault="002F7A73" w:rsidP="007D5069">
            <w:pPr>
              <w:jc w:val="center"/>
            </w:pPr>
            <w:r w:rsidRPr="00C76A99">
              <w:t>1264661.86</w:t>
            </w:r>
          </w:p>
        </w:tc>
      </w:tr>
      <w:tr w:rsidR="002F7A73" w:rsidRPr="00C76A99" w14:paraId="57A0A206"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60F8E" w14:textId="77777777" w:rsidR="002F7A73" w:rsidRPr="00C76A99" w:rsidRDefault="002F7A73" w:rsidP="007D5069">
            <w:pPr>
              <w:jc w:val="center"/>
            </w:pPr>
            <w:r w:rsidRPr="00C76A99">
              <w:t>29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FA31C" w14:textId="77777777" w:rsidR="002F7A73" w:rsidRPr="00C76A99" w:rsidRDefault="002F7A73" w:rsidP="007D5069">
            <w:pPr>
              <w:jc w:val="center"/>
            </w:pPr>
            <w:r w:rsidRPr="00C76A99">
              <w:t>397819.42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151EC" w14:textId="77777777" w:rsidR="002F7A73" w:rsidRPr="00C76A99" w:rsidRDefault="002F7A73" w:rsidP="007D5069">
            <w:pPr>
              <w:jc w:val="center"/>
            </w:pPr>
            <w:r w:rsidRPr="00C76A99">
              <w:t>1264665.90</w:t>
            </w:r>
          </w:p>
        </w:tc>
      </w:tr>
      <w:tr w:rsidR="002F7A73" w:rsidRPr="00C76A99" w14:paraId="0F35352B"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4B179" w14:textId="77777777" w:rsidR="002F7A73" w:rsidRPr="00C76A99" w:rsidRDefault="002F7A73" w:rsidP="007D5069">
            <w:pPr>
              <w:jc w:val="center"/>
            </w:pPr>
            <w:r w:rsidRPr="00C76A99">
              <w:t>30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93B02" w14:textId="77777777" w:rsidR="002F7A73" w:rsidRPr="00C76A99" w:rsidRDefault="002F7A73" w:rsidP="007D5069">
            <w:pPr>
              <w:jc w:val="center"/>
            </w:pPr>
            <w:r w:rsidRPr="00C76A99">
              <w:t>397824.66</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9A394" w14:textId="77777777" w:rsidR="002F7A73" w:rsidRPr="00C76A99" w:rsidRDefault="002F7A73" w:rsidP="007D5069">
            <w:pPr>
              <w:jc w:val="center"/>
            </w:pPr>
            <w:r w:rsidRPr="00C76A99">
              <w:t>1264692.40</w:t>
            </w:r>
          </w:p>
        </w:tc>
      </w:tr>
      <w:tr w:rsidR="002F7A73" w:rsidRPr="00C76A99" w14:paraId="5CB2C7BF"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56247" w14:textId="77777777" w:rsidR="002F7A73" w:rsidRPr="00C76A99" w:rsidRDefault="002F7A73" w:rsidP="007D5069">
            <w:pPr>
              <w:jc w:val="center"/>
            </w:pPr>
            <w:r w:rsidRPr="00C76A99">
              <w:t>31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8055A" w14:textId="77777777" w:rsidR="002F7A73" w:rsidRPr="00C76A99" w:rsidRDefault="002F7A73" w:rsidP="007D5069">
            <w:pPr>
              <w:jc w:val="center"/>
            </w:pPr>
            <w:r w:rsidRPr="00C76A99">
              <w:t>397851.63</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21313" w14:textId="77777777" w:rsidR="002F7A73" w:rsidRPr="00C76A99" w:rsidRDefault="002F7A73" w:rsidP="007D5069">
            <w:pPr>
              <w:jc w:val="center"/>
            </w:pPr>
            <w:r w:rsidRPr="00C76A99">
              <w:t>1264712.58</w:t>
            </w:r>
          </w:p>
        </w:tc>
      </w:tr>
      <w:tr w:rsidR="002F7A73" w:rsidRPr="00C76A99" w14:paraId="79D02194"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5D05D" w14:textId="77777777" w:rsidR="002F7A73" w:rsidRPr="00C76A99" w:rsidRDefault="002F7A73" w:rsidP="007D5069">
            <w:pPr>
              <w:jc w:val="center"/>
            </w:pPr>
            <w:r w:rsidRPr="00C76A99">
              <w:t>32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761CA" w14:textId="77777777" w:rsidR="002F7A73" w:rsidRPr="00C76A99" w:rsidRDefault="002F7A73" w:rsidP="007D5069">
            <w:pPr>
              <w:jc w:val="center"/>
            </w:pPr>
            <w:r w:rsidRPr="00C76A99">
              <w:t>397859.35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F72B4" w14:textId="77777777" w:rsidR="002F7A73" w:rsidRPr="00C76A99" w:rsidRDefault="002F7A73" w:rsidP="007D5069">
            <w:pPr>
              <w:jc w:val="center"/>
            </w:pPr>
            <w:r w:rsidRPr="00C76A99">
              <w:t>1264702.27</w:t>
            </w:r>
          </w:p>
        </w:tc>
      </w:tr>
      <w:tr w:rsidR="002F7A73" w:rsidRPr="00C76A99" w14:paraId="0949039A"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521D4" w14:textId="77777777" w:rsidR="002F7A73" w:rsidRPr="00C76A99" w:rsidRDefault="002F7A73" w:rsidP="007D5069">
            <w:pPr>
              <w:jc w:val="center"/>
            </w:pPr>
            <w:r w:rsidRPr="00C76A99">
              <w:t>33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F8D9F" w14:textId="77777777" w:rsidR="002F7A73" w:rsidRPr="00C76A99" w:rsidRDefault="002F7A73" w:rsidP="007D5069">
            <w:pPr>
              <w:jc w:val="center"/>
            </w:pPr>
            <w:r w:rsidRPr="00C76A99">
              <w:t>397875.89</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8CACD" w14:textId="77777777" w:rsidR="002F7A73" w:rsidRPr="00C76A99" w:rsidRDefault="002F7A73" w:rsidP="007D5069">
            <w:pPr>
              <w:jc w:val="center"/>
            </w:pPr>
            <w:r w:rsidRPr="00C76A99">
              <w:t>1264696.75</w:t>
            </w:r>
          </w:p>
        </w:tc>
      </w:tr>
      <w:tr w:rsidR="002F7A73" w:rsidRPr="00C76A99" w14:paraId="095B934A"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BD85A" w14:textId="77777777" w:rsidR="002F7A73" w:rsidRPr="00C76A99" w:rsidRDefault="002F7A73" w:rsidP="007D5069">
            <w:pPr>
              <w:jc w:val="center"/>
            </w:pPr>
            <w:r w:rsidRPr="00C76A99">
              <w:t>34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7D162" w14:textId="77777777" w:rsidR="002F7A73" w:rsidRPr="00C76A99" w:rsidRDefault="002F7A73" w:rsidP="007D5069">
            <w:pPr>
              <w:jc w:val="center"/>
            </w:pPr>
            <w:r w:rsidRPr="00C76A99">
              <w:t>397984.61</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86A87" w14:textId="77777777" w:rsidR="002F7A73" w:rsidRPr="00C76A99" w:rsidRDefault="002F7A73" w:rsidP="007D5069">
            <w:pPr>
              <w:jc w:val="center"/>
            </w:pPr>
            <w:r w:rsidRPr="00C76A99">
              <w:t>1264746.50</w:t>
            </w:r>
          </w:p>
        </w:tc>
      </w:tr>
      <w:tr w:rsidR="002F7A73" w:rsidRPr="00C76A99" w14:paraId="1C8D0392" w14:textId="77777777" w:rsidTr="007D5069">
        <w:trPr>
          <w:trHeight w:val="300"/>
          <w:jc w:val="center"/>
        </w:trPr>
        <w:tc>
          <w:tcPr>
            <w:tcW w:w="358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2E33FC" w14:textId="77777777" w:rsidR="002F7A73" w:rsidRPr="00C76A99" w:rsidRDefault="002F7A73" w:rsidP="007D5069">
            <w:pPr>
              <w:jc w:val="center"/>
            </w:pPr>
            <w:r w:rsidRPr="00C76A99">
              <w:rPr>
                <w:b/>
                <w:bCs/>
                <w:color w:val="000000"/>
              </w:rPr>
              <w:t>Контур зоны 4</w:t>
            </w:r>
          </w:p>
        </w:tc>
      </w:tr>
      <w:tr w:rsidR="002F7A73" w:rsidRPr="00C76A99" w14:paraId="67E25CE6"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EB447" w14:textId="77777777" w:rsidR="002F7A73" w:rsidRPr="00C76A99" w:rsidRDefault="002F7A73" w:rsidP="007D5069">
            <w:pPr>
              <w:jc w:val="center"/>
            </w:pPr>
            <w:r w:rsidRPr="00C76A99">
              <w:lastRenderedPageBreak/>
              <w:t>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7097E" w14:textId="77777777" w:rsidR="002F7A73" w:rsidRPr="00C76A99" w:rsidRDefault="002F7A73" w:rsidP="007D5069">
            <w:pPr>
              <w:jc w:val="center"/>
            </w:pPr>
            <w:r w:rsidRPr="00C76A99">
              <w:t>398318.12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410B9" w14:textId="77777777" w:rsidR="002F7A73" w:rsidRPr="00C76A99" w:rsidRDefault="002F7A73" w:rsidP="007D5069">
            <w:pPr>
              <w:jc w:val="center"/>
            </w:pPr>
            <w:r w:rsidRPr="00C76A99">
              <w:t>1264339.75</w:t>
            </w:r>
          </w:p>
        </w:tc>
      </w:tr>
      <w:tr w:rsidR="002F7A73" w:rsidRPr="00C76A99" w14:paraId="6DFEE31B"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2DFA2" w14:textId="77777777" w:rsidR="002F7A73" w:rsidRPr="00C76A99" w:rsidRDefault="002F7A73" w:rsidP="007D5069">
            <w:pPr>
              <w:jc w:val="center"/>
            </w:pPr>
            <w:r w:rsidRPr="00C76A99">
              <w:t>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A4243" w14:textId="77777777" w:rsidR="002F7A73" w:rsidRPr="00C76A99" w:rsidRDefault="002F7A73" w:rsidP="007D5069">
            <w:pPr>
              <w:jc w:val="center"/>
            </w:pPr>
            <w:r w:rsidRPr="00C76A99">
              <w:t>398203.49</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CDA48" w14:textId="77777777" w:rsidR="002F7A73" w:rsidRPr="00C76A99" w:rsidRDefault="002F7A73" w:rsidP="007D5069">
            <w:pPr>
              <w:jc w:val="center"/>
            </w:pPr>
            <w:r w:rsidRPr="00C76A99">
              <w:t>1264504.98</w:t>
            </w:r>
          </w:p>
        </w:tc>
      </w:tr>
      <w:tr w:rsidR="002F7A73" w:rsidRPr="00C76A99" w14:paraId="13144059"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B72AD" w14:textId="77777777" w:rsidR="002F7A73" w:rsidRPr="00C76A99" w:rsidRDefault="002F7A73" w:rsidP="007D5069">
            <w:pPr>
              <w:jc w:val="center"/>
            </w:pPr>
            <w:r w:rsidRPr="00C76A99">
              <w:t>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B3807" w14:textId="77777777" w:rsidR="002F7A73" w:rsidRPr="00C76A99" w:rsidRDefault="002F7A73" w:rsidP="007D5069">
            <w:pPr>
              <w:jc w:val="center"/>
            </w:pPr>
            <w:r w:rsidRPr="00C76A99">
              <w:t>398127.16</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154F0" w14:textId="77777777" w:rsidR="002F7A73" w:rsidRPr="00C76A99" w:rsidRDefault="002F7A73" w:rsidP="007D5069">
            <w:pPr>
              <w:jc w:val="center"/>
            </w:pPr>
            <w:r w:rsidRPr="00C76A99">
              <w:t>1264581.97</w:t>
            </w:r>
          </w:p>
        </w:tc>
      </w:tr>
      <w:tr w:rsidR="002F7A73" w:rsidRPr="00C76A99" w14:paraId="091B5893"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562EA" w14:textId="77777777" w:rsidR="002F7A73" w:rsidRPr="00C76A99" w:rsidRDefault="002F7A73" w:rsidP="007D5069">
            <w:pPr>
              <w:jc w:val="center"/>
            </w:pPr>
            <w:r w:rsidRPr="00C76A99">
              <w:t>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0508D" w14:textId="77777777" w:rsidR="002F7A73" w:rsidRPr="00C76A99" w:rsidRDefault="002F7A73" w:rsidP="007D5069">
            <w:pPr>
              <w:jc w:val="center"/>
            </w:pPr>
            <w:r w:rsidRPr="00C76A99">
              <w:t>398073.38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EE4C5" w14:textId="77777777" w:rsidR="002F7A73" w:rsidRPr="00C76A99" w:rsidRDefault="002F7A73" w:rsidP="007D5069">
            <w:pPr>
              <w:jc w:val="center"/>
            </w:pPr>
            <w:r w:rsidRPr="00C76A99">
              <w:t>1264528.65</w:t>
            </w:r>
          </w:p>
        </w:tc>
      </w:tr>
      <w:tr w:rsidR="002F7A73" w:rsidRPr="00C76A99" w14:paraId="2E5D93E0"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1C54F" w14:textId="77777777" w:rsidR="002F7A73" w:rsidRPr="00C76A99" w:rsidRDefault="002F7A73" w:rsidP="007D5069">
            <w:pPr>
              <w:jc w:val="center"/>
            </w:pPr>
            <w:r w:rsidRPr="00C76A99">
              <w:t>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B5399" w14:textId="77777777" w:rsidR="002F7A73" w:rsidRPr="00C76A99" w:rsidRDefault="002F7A73" w:rsidP="007D5069">
            <w:pPr>
              <w:jc w:val="center"/>
              <w:rPr>
                <w:highlight w:val="yellow"/>
              </w:rPr>
            </w:pPr>
            <w:r w:rsidRPr="00C76A99">
              <w:t>398035.07</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2DDA4" w14:textId="77777777" w:rsidR="002F7A73" w:rsidRPr="00C76A99" w:rsidRDefault="002F7A73" w:rsidP="007D5069">
            <w:pPr>
              <w:jc w:val="center"/>
              <w:rPr>
                <w:highlight w:val="yellow"/>
              </w:rPr>
            </w:pPr>
            <w:r w:rsidRPr="00C76A99">
              <w:t>1264430.85</w:t>
            </w:r>
          </w:p>
        </w:tc>
      </w:tr>
      <w:tr w:rsidR="002F7A73" w:rsidRPr="00C76A99" w14:paraId="4A7773F2"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ED429" w14:textId="77777777" w:rsidR="002F7A73" w:rsidRPr="00C76A99" w:rsidRDefault="002F7A73" w:rsidP="007D5069">
            <w:pPr>
              <w:jc w:val="center"/>
            </w:pPr>
            <w:r w:rsidRPr="00C76A99">
              <w:t>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E164B" w14:textId="77777777" w:rsidR="002F7A73" w:rsidRPr="00C76A99" w:rsidRDefault="002F7A73" w:rsidP="007D5069">
            <w:pPr>
              <w:jc w:val="center"/>
              <w:rPr>
                <w:highlight w:val="yellow"/>
              </w:rPr>
            </w:pPr>
            <w:r w:rsidRPr="00C76A99">
              <w:t>398038.46</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9F637" w14:textId="77777777" w:rsidR="002F7A73" w:rsidRPr="00C76A99" w:rsidRDefault="002F7A73" w:rsidP="007D5069">
            <w:pPr>
              <w:jc w:val="center"/>
              <w:rPr>
                <w:highlight w:val="yellow"/>
              </w:rPr>
            </w:pPr>
            <w:r w:rsidRPr="00C76A99">
              <w:t>1264423.06</w:t>
            </w:r>
          </w:p>
        </w:tc>
      </w:tr>
      <w:tr w:rsidR="002F7A73" w:rsidRPr="00C76A99" w14:paraId="29CDF4EB"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7EE31" w14:textId="77777777" w:rsidR="002F7A73" w:rsidRPr="00C76A99" w:rsidRDefault="002F7A73" w:rsidP="007D5069">
            <w:pPr>
              <w:jc w:val="center"/>
            </w:pPr>
            <w:r w:rsidRPr="00C76A99">
              <w:t>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9C17E" w14:textId="77777777" w:rsidR="002F7A73" w:rsidRPr="00C76A99" w:rsidRDefault="002F7A73" w:rsidP="007D5069">
            <w:pPr>
              <w:jc w:val="center"/>
            </w:pPr>
            <w:r w:rsidRPr="00C76A99">
              <w:t>398078.50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0C3A2" w14:textId="77777777" w:rsidR="002F7A73" w:rsidRPr="00C76A99" w:rsidRDefault="002F7A73" w:rsidP="007D5069">
            <w:pPr>
              <w:jc w:val="center"/>
            </w:pPr>
            <w:r w:rsidRPr="00C76A99">
              <w:t>1264525.29</w:t>
            </w:r>
          </w:p>
        </w:tc>
      </w:tr>
      <w:tr w:rsidR="002F7A73" w:rsidRPr="00C76A99" w14:paraId="11849C8D"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9B7C2" w14:textId="77777777" w:rsidR="002F7A73" w:rsidRPr="00C76A99" w:rsidRDefault="002F7A73" w:rsidP="007D5069">
            <w:pPr>
              <w:jc w:val="center"/>
            </w:pPr>
            <w:r w:rsidRPr="00C76A99">
              <w:t>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B65E5" w14:textId="77777777" w:rsidR="002F7A73" w:rsidRPr="00C76A99" w:rsidRDefault="002F7A73" w:rsidP="007D5069">
            <w:pPr>
              <w:jc w:val="center"/>
            </w:pPr>
            <w:r w:rsidRPr="00C76A99">
              <w:t>398127.12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0C28F" w14:textId="77777777" w:rsidR="002F7A73" w:rsidRPr="00C76A99" w:rsidRDefault="002F7A73" w:rsidP="007D5069">
            <w:pPr>
              <w:jc w:val="center"/>
            </w:pPr>
            <w:r w:rsidRPr="00C76A99">
              <w:t>1264573.49</w:t>
            </w:r>
          </w:p>
        </w:tc>
      </w:tr>
      <w:tr w:rsidR="002F7A73" w:rsidRPr="00C76A99" w14:paraId="07ACAC3A"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69455" w14:textId="77777777" w:rsidR="002F7A73" w:rsidRPr="00C76A99" w:rsidRDefault="002F7A73" w:rsidP="007D5069">
            <w:pPr>
              <w:jc w:val="center"/>
            </w:pPr>
            <w:r w:rsidRPr="00C76A99">
              <w:t>9</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542D2" w14:textId="77777777" w:rsidR="002F7A73" w:rsidRPr="00C76A99" w:rsidRDefault="002F7A73" w:rsidP="007D5069">
            <w:pPr>
              <w:jc w:val="center"/>
            </w:pPr>
            <w:r w:rsidRPr="00C76A99">
              <w:t>398198.86</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11FC6" w14:textId="77777777" w:rsidR="002F7A73" w:rsidRPr="00C76A99" w:rsidRDefault="002F7A73" w:rsidP="007D5069">
            <w:pPr>
              <w:jc w:val="center"/>
            </w:pPr>
            <w:r w:rsidRPr="00C76A99">
              <w:t>1264501.13</w:t>
            </w:r>
          </w:p>
        </w:tc>
      </w:tr>
      <w:tr w:rsidR="002F7A73" w:rsidRPr="00C76A99" w14:paraId="7EEAF304"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7D084" w14:textId="77777777" w:rsidR="002F7A73" w:rsidRPr="00C76A99" w:rsidRDefault="002F7A73" w:rsidP="007D5069">
            <w:pPr>
              <w:jc w:val="center"/>
            </w:pPr>
            <w:r w:rsidRPr="00C76A99">
              <w:t>10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70834" w14:textId="77777777" w:rsidR="002F7A73" w:rsidRPr="00C76A99" w:rsidRDefault="002F7A73" w:rsidP="007D5069">
            <w:pPr>
              <w:jc w:val="center"/>
            </w:pPr>
            <w:r w:rsidRPr="00C76A99">
              <w:t>398313.19</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2B232" w14:textId="77777777" w:rsidR="002F7A73" w:rsidRPr="00C76A99" w:rsidRDefault="002F7A73" w:rsidP="007D5069">
            <w:pPr>
              <w:jc w:val="center"/>
            </w:pPr>
            <w:r w:rsidRPr="00C76A99">
              <w:t>1264336.33</w:t>
            </w:r>
          </w:p>
        </w:tc>
      </w:tr>
      <w:tr w:rsidR="002F7A73" w:rsidRPr="00C76A99" w14:paraId="5383EA7F" w14:textId="77777777" w:rsidTr="007D506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9CBE7" w14:textId="77777777" w:rsidR="002F7A73" w:rsidRPr="00C76A99" w:rsidRDefault="002F7A73" w:rsidP="007D5069">
            <w:pPr>
              <w:jc w:val="center"/>
            </w:pPr>
            <w:r w:rsidRPr="00C76A99">
              <w:t>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022AD" w14:textId="77777777" w:rsidR="002F7A73" w:rsidRPr="00C76A99" w:rsidRDefault="002F7A73" w:rsidP="007D5069">
            <w:pPr>
              <w:jc w:val="center"/>
            </w:pPr>
            <w:r w:rsidRPr="00C76A99">
              <w:t>398318.12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F24D0" w14:textId="77777777" w:rsidR="002F7A73" w:rsidRPr="00C76A99" w:rsidRDefault="002F7A73" w:rsidP="007D5069">
            <w:pPr>
              <w:jc w:val="center"/>
            </w:pPr>
            <w:r w:rsidRPr="00C76A99">
              <w:t>1264339.75</w:t>
            </w:r>
          </w:p>
        </w:tc>
      </w:tr>
    </w:tbl>
    <w:p w14:paraId="0ACDFA10" w14:textId="77777777" w:rsidR="004F4FF4" w:rsidRPr="007312C9" w:rsidRDefault="004F4FF4" w:rsidP="00156008">
      <w:pPr>
        <w:ind w:firstLine="709"/>
      </w:pPr>
    </w:p>
    <w:p w14:paraId="5504A0EA" w14:textId="77777777" w:rsidR="007731EE" w:rsidRPr="00C76A99" w:rsidRDefault="007731EE" w:rsidP="00C76A99">
      <w:pPr>
        <w:pStyle w:val="2"/>
        <w:numPr>
          <w:ilvl w:val="0"/>
          <w:numId w:val="2"/>
        </w:numPr>
        <w:spacing w:before="0"/>
        <w:ind w:left="0" w:firstLine="709"/>
        <w:rPr>
          <w:bCs/>
          <w:iCs/>
          <w:sz w:val="28"/>
          <w:szCs w:val="28"/>
          <w:lang w:val="x-none" w:eastAsia="x-none"/>
        </w:rPr>
      </w:pPr>
      <w:bookmarkStart w:id="11" w:name="_Toc44929123"/>
      <w:bookmarkStart w:id="12" w:name="_Toc68630507"/>
      <w:r w:rsidRPr="00C76A99">
        <w:rPr>
          <w:bCs/>
          <w:iCs/>
          <w:sz w:val="28"/>
          <w:szCs w:val="28"/>
          <w:lang w:val="x-none" w:eastAsia="x-none"/>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11"/>
      <w:bookmarkEnd w:id="12"/>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9"/>
        <w:gridCol w:w="1327"/>
        <w:gridCol w:w="4059"/>
        <w:gridCol w:w="850"/>
        <w:gridCol w:w="1134"/>
      </w:tblGrid>
      <w:tr w:rsidR="000C646A" w:rsidRPr="00C76A99" w14:paraId="529244F6" w14:textId="77777777" w:rsidTr="00131F8D">
        <w:trPr>
          <w:cantSplit/>
        </w:trPr>
        <w:tc>
          <w:tcPr>
            <w:tcW w:w="704" w:type="dxa"/>
            <w:shd w:val="clear" w:color="auto" w:fill="auto"/>
            <w:vAlign w:val="center"/>
          </w:tcPr>
          <w:p w14:paraId="15007742"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 п/п</w:t>
            </w:r>
          </w:p>
        </w:tc>
        <w:tc>
          <w:tcPr>
            <w:tcW w:w="1419" w:type="dxa"/>
            <w:shd w:val="clear" w:color="auto" w:fill="auto"/>
            <w:vAlign w:val="center"/>
          </w:tcPr>
          <w:p w14:paraId="4DEBD9B8"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Номер зоны линейного объекта</w:t>
            </w:r>
          </w:p>
        </w:tc>
        <w:tc>
          <w:tcPr>
            <w:tcW w:w="1327" w:type="dxa"/>
            <w:vAlign w:val="center"/>
          </w:tcPr>
          <w:p w14:paraId="6C0C5144"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Номер зоны</w:t>
            </w:r>
          </w:p>
          <w:p w14:paraId="2F968D59" w14:textId="77777777" w:rsidR="000C646A" w:rsidRPr="00C76A99" w:rsidRDefault="000C646A" w:rsidP="00131F8D">
            <w:pPr>
              <w:ind w:left="-54" w:firstLine="54"/>
              <w:jc w:val="center"/>
              <w:rPr>
                <w:rFonts w:eastAsia="Calibri"/>
                <w:b/>
                <w:shd w:val="clear" w:color="auto" w:fill="FFFFFF"/>
                <w:lang w:eastAsia="en-US"/>
              </w:rPr>
            </w:pPr>
            <w:r w:rsidRPr="00C76A99">
              <w:rPr>
                <w:rFonts w:eastAsia="Calibri"/>
                <w:b/>
                <w:shd w:val="clear" w:color="auto" w:fill="FFFFFF"/>
                <w:lang w:eastAsia="en-US"/>
              </w:rPr>
              <w:t>объекта капитального строительства</w:t>
            </w:r>
          </w:p>
        </w:tc>
        <w:tc>
          <w:tcPr>
            <w:tcW w:w="4059" w:type="dxa"/>
            <w:shd w:val="clear" w:color="auto" w:fill="auto"/>
            <w:vAlign w:val="center"/>
          </w:tcPr>
          <w:p w14:paraId="3DB95BAF"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Вид разрешенного использования объекта капитального строительства</w:t>
            </w:r>
          </w:p>
        </w:tc>
        <w:tc>
          <w:tcPr>
            <w:tcW w:w="850" w:type="dxa"/>
            <w:vAlign w:val="center"/>
          </w:tcPr>
          <w:p w14:paraId="0AFF25F0"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Единицы измерения</w:t>
            </w:r>
          </w:p>
        </w:tc>
        <w:tc>
          <w:tcPr>
            <w:tcW w:w="1134" w:type="dxa"/>
            <w:vAlign w:val="center"/>
          </w:tcPr>
          <w:p w14:paraId="795F2819"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Показатель</w:t>
            </w:r>
          </w:p>
        </w:tc>
      </w:tr>
      <w:tr w:rsidR="000C646A" w:rsidRPr="00C76A99" w14:paraId="07909925" w14:textId="77777777" w:rsidTr="00131F8D">
        <w:trPr>
          <w:cantSplit/>
        </w:trPr>
        <w:tc>
          <w:tcPr>
            <w:tcW w:w="704" w:type="dxa"/>
            <w:shd w:val="clear" w:color="auto" w:fill="auto"/>
            <w:vAlign w:val="center"/>
          </w:tcPr>
          <w:p w14:paraId="506C7133"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1</w:t>
            </w:r>
          </w:p>
        </w:tc>
        <w:tc>
          <w:tcPr>
            <w:tcW w:w="1419" w:type="dxa"/>
            <w:shd w:val="clear" w:color="auto" w:fill="auto"/>
            <w:vAlign w:val="center"/>
          </w:tcPr>
          <w:p w14:paraId="6B3F9794"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2</w:t>
            </w:r>
          </w:p>
        </w:tc>
        <w:tc>
          <w:tcPr>
            <w:tcW w:w="1327" w:type="dxa"/>
            <w:vAlign w:val="center"/>
          </w:tcPr>
          <w:p w14:paraId="01A6F1BF"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3</w:t>
            </w:r>
          </w:p>
        </w:tc>
        <w:tc>
          <w:tcPr>
            <w:tcW w:w="4059" w:type="dxa"/>
            <w:shd w:val="clear" w:color="auto" w:fill="auto"/>
            <w:vAlign w:val="center"/>
          </w:tcPr>
          <w:p w14:paraId="7C94CBEE"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4</w:t>
            </w:r>
          </w:p>
        </w:tc>
        <w:tc>
          <w:tcPr>
            <w:tcW w:w="850" w:type="dxa"/>
            <w:vAlign w:val="center"/>
          </w:tcPr>
          <w:p w14:paraId="7360555B"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5</w:t>
            </w:r>
          </w:p>
        </w:tc>
        <w:tc>
          <w:tcPr>
            <w:tcW w:w="1134" w:type="dxa"/>
            <w:vAlign w:val="center"/>
          </w:tcPr>
          <w:p w14:paraId="51B77F04"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6</w:t>
            </w:r>
          </w:p>
        </w:tc>
      </w:tr>
      <w:tr w:rsidR="000C646A" w:rsidRPr="00C76A99" w14:paraId="7DC3DA9F" w14:textId="77777777" w:rsidTr="00131F8D">
        <w:trPr>
          <w:cantSplit/>
        </w:trPr>
        <w:tc>
          <w:tcPr>
            <w:tcW w:w="704" w:type="dxa"/>
            <w:shd w:val="clear" w:color="auto" w:fill="auto"/>
            <w:vAlign w:val="center"/>
          </w:tcPr>
          <w:p w14:paraId="514FC801"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eastAsia="en-US"/>
              </w:rPr>
              <w:t>1.</w:t>
            </w:r>
          </w:p>
        </w:tc>
        <w:tc>
          <w:tcPr>
            <w:tcW w:w="1419" w:type="dxa"/>
            <w:vMerge w:val="restart"/>
            <w:shd w:val="clear" w:color="auto" w:fill="auto"/>
            <w:vAlign w:val="center"/>
          </w:tcPr>
          <w:p w14:paraId="7CB8A49A"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6</w:t>
            </w:r>
          </w:p>
        </w:tc>
        <w:tc>
          <w:tcPr>
            <w:tcW w:w="1327" w:type="dxa"/>
            <w:vMerge w:val="restart"/>
            <w:vAlign w:val="center"/>
          </w:tcPr>
          <w:p w14:paraId="528FAAC5"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3</w:t>
            </w:r>
          </w:p>
        </w:tc>
        <w:tc>
          <w:tcPr>
            <w:tcW w:w="6043" w:type="dxa"/>
            <w:gridSpan w:val="3"/>
            <w:shd w:val="clear" w:color="auto" w:fill="auto"/>
            <w:vAlign w:val="center"/>
          </w:tcPr>
          <w:p w14:paraId="6C972719" w14:textId="77777777" w:rsidR="000C646A" w:rsidRPr="00C76A99" w:rsidRDefault="000C646A" w:rsidP="00131F8D">
            <w:pPr>
              <w:jc w:val="both"/>
              <w:rPr>
                <w:rFonts w:eastAsia="Calibri"/>
                <w:b/>
                <w:shd w:val="clear" w:color="auto" w:fill="FFFFFF"/>
                <w:lang w:eastAsia="en-US"/>
              </w:rPr>
            </w:pPr>
            <w:r w:rsidRPr="00C76A99">
              <w:rPr>
                <w:b/>
                <w:shd w:val="clear" w:color="auto" w:fill="FFFFFF"/>
                <w:lang w:eastAsia="en-US"/>
              </w:rPr>
              <w:t>Сооружение, обеспечивающее поставку воды и электричества (водозабор с насосными станциями, распределительная трансформаторная подстанция)</w:t>
            </w:r>
          </w:p>
        </w:tc>
      </w:tr>
      <w:tr w:rsidR="000C646A" w:rsidRPr="00C76A99" w14:paraId="6C9282AE" w14:textId="77777777" w:rsidTr="00131F8D">
        <w:trPr>
          <w:cantSplit/>
        </w:trPr>
        <w:tc>
          <w:tcPr>
            <w:tcW w:w="704" w:type="dxa"/>
            <w:shd w:val="clear" w:color="auto" w:fill="auto"/>
            <w:vAlign w:val="center"/>
          </w:tcPr>
          <w:p w14:paraId="5DA6FF5E"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1.1.</w:t>
            </w:r>
          </w:p>
        </w:tc>
        <w:tc>
          <w:tcPr>
            <w:tcW w:w="1419" w:type="dxa"/>
            <w:vMerge/>
            <w:shd w:val="clear" w:color="auto" w:fill="auto"/>
            <w:vAlign w:val="center"/>
          </w:tcPr>
          <w:p w14:paraId="6A9FB1DB"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0B77104E" w14:textId="77777777" w:rsidR="000C646A" w:rsidRPr="00C76A99" w:rsidRDefault="000C646A" w:rsidP="00131F8D">
            <w:pPr>
              <w:jc w:val="center"/>
            </w:pPr>
          </w:p>
        </w:tc>
        <w:tc>
          <w:tcPr>
            <w:tcW w:w="4059" w:type="dxa"/>
            <w:shd w:val="clear" w:color="auto" w:fill="auto"/>
            <w:vAlign w:val="center"/>
          </w:tcPr>
          <w:p w14:paraId="71B92978" w14:textId="77777777" w:rsidR="000C646A" w:rsidRPr="00C76A99" w:rsidRDefault="000C646A" w:rsidP="00131F8D">
            <w:r w:rsidRPr="00C76A99">
              <w:t>Количество</w:t>
            </w:r>
          </w:p>
        </w:tc>
        <w:tc>
          <w:tcPr>
            <w:tcW w:w="850" w:type="dxa"/>
            <w:vAlign w:val="center"/>
          </w:tcPr>
          <w:p w14:paraId="6778D614" w14:textId="77777777" w:rsidR="000C646A" w:rsidRPr="00C76A99" w:rsidRDefault="000C646A" w:rsidP="00131F8D">
            <w:pPr>
              <w:jc w:val="center"/>
              <w:rPr>
                <w:rFonts w:eastAsia="Calibri"/>
                <w:bCs/>
                <w:shd w:val="clear" w:color="auto" w:fill="FFFFFF"/>
                <w:lang w:eastAsia="en-US"/>
              </w:rPr>
            </w:pPr>
            <w:r w:rsidRPr="00C76A99">
              <w:rPr>
                <w:bCs/>
                <w:shd w:val="clear" w:color="auto" w:fill="FFFFFF"/>
                <w:lang w:eastAsia="en-US"/>
              </w:rPr>
              <w:t>ед.</w:t>
            </w:r>
          </w:p>
        </w:tc>
        <w:tc>
          <w:tcPr>
            <w:tcW w:w="1134" w:type="dxa"/>
            <w:vAlign w:val="center"/>
          </w:tcPr>
          <w:p w14:paraId="21B9B647" w14:textId="77777777" w:rsidR="000C646A" w:rsidRPr="00C76A99" w:rsidRDefault="000C646A" w:rsidP="00131F8D">
            <w:pPr>
              <w:jc w:val="center"/>
              <w:rPr>
                <w:rFonts w:eastAsia="Calibri"/>
                <w:bCs/>
                <w:shd w:val="clear" w:color="auto" w:fill="FFFFFF"/>
                <w:lang w:eastAsia="en-US"/>
              </w:rPr>
            </w:pPr>
            <w:r w:rsidRPr="00C76A99">
              <w:rPr>
                <w:bCs/>
                <w:shd w:val="clear" w:color="auto" w:fill="FFFFFF"/>
                <w:lang w:eastAsia="en-US"/>
              </w:rPr>
              <w:t>1</w:t>
            </w:r>
          </w:p>
        </w:tc>
      </w:tr>
      <w:tr w:rsidR="000C646A" w:rsidRPr="00C76A99" w14:paraId="68004335" w14:textId="77777777" w:rsidTr="00131F8D">
        <w:trPr>
          <w:cantSplit/>
        </w:trPr>
        <w:tc>
          <w:tcPr>
            <w:tcW w:w="704" w:type="dxa"/>
            <w:shd w:val="clear" w:color="auto" w:fill="auto"/>
            <w:vAlign w:val="center"/>
          </w:tcPr>
          <w:p w14:paraId="4BAC3297"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1.2.</w:t>
            </w:r>
          </w:p>
        </w:tc>
        <w:tc>
          <w:tcPr>
            <w:tcW w:w="1419" w:type="dxa"/>
            <w:vMerge/>
            <w:shd w:val="clear" w:color="auto" w:fill="auto"/>
            <w:vAlign w:val="center"/>
          </w:tcPr>
          <w:p w14:paraId="281D9B8E"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12E5621E" w14:textId="77777777" w:rsidR="000C646A" w:rsidRPr="00C76A99" w:rsidRDefault="000C646A" w:rsidP="00131F8D">
            <w:pPr>
              <w:jc w:val="center"/>
            </w:pPr>
          </w:p>
        </w:tc>
        <w:tc>
          <w:tcPr>
            <w:tcW w:w="4059" w:type="dxa"/>
            <w:shd w:val="clear" w:color="auto" w:fill="auto"/>
            <w:vAlign w:val="center"/>
          </w:tcPr>
          <w:p w14:paraId="04F1CFFA" w14:textId="77777777" w:rsidR="000C646A" w:rsidRPr="00C76A99" w:rsidRDefault="000C646A" w:rsidP="00131F8D">
            <w:r w:rsidRPr="00C76A99">
              <w:rPr>
                <w:bCs/>
                <w:shd w:val="clear" w:color="auto" w:fill="FFFFFF"/>
                <w:lang w:eastAsia="en-US"/>
              </w:rPr>
              <w:t>Этажность</w:t>
            </w:r>
          </w:p>
        </w:tc>
        <w:tc>
          <w:tcPr>
            <w:tcW w:w="850" w:type="dxa"/>
            <w:vAlign w:val="center"/>
          </w:tcPr>
          <w:p w14:paraId="4BC44A57" w14:textId="77777777" w:rsidR="000C646A" w:rsidRPr="00C76A99" w:rsidRDefault="000C646A" w:rsidP="00131F8D">
            <w:pPr>
              <w:jc w:val="center"/>
              <w:rPr>
                <w:rFonts w:eastAsia="Calibri"/>
                <w:bCs/>
                <w:shd w:val="clear" w:color="auto" w:fill="FFFFFF"/>
                <w:lang w:eastAsia="en-US"/>
              </w:rPr>
            </w:pPr>
            <w:r w:rsidRPr="00C76A99">
              <w:rPr>
                <w:bCs/>
                <w:shd w:val="clear" w:color="auto" w:fill="FFFFFF"/>
                <w:lang w:eastAsia="en-US"/>
              </w:rPr>
              <w:t>ед.</w:t>
            </w:r>
          </w:p>
        </w:tc>
        <w:tc>
          <w:tcPr>
            <w:tcW w:w="1134" w:type="dxa"/>
            <w:vAlign w:val="center"/>
          </w:tcPr>
          <w:p w14:paraId="4464BF00" w14:textId="77777777" w:rsidR="000C646A" w:rsidRPr="00C76A99" w:rsidRDefault="000C646A" w:rsidP="00131F8D">
            <w:pPr>
              <w:jc w:val="center"/>
              <w:rPr>
                <w:rFonts w:eastAsia="Calibri"/>
                <w:bCs/>
                <w:shd w:val="clear" w:color="auto" w:fill="FFFFFF"/>
                <w:lang w:eastAsia="en-US"/>
              </w:rPr>
            </w:pPr>
            <w:r w:rsidRPr="00C76A99">
              <w:rPr>
                <w:bCs/>
                <w:shd w:val="clear" w:color="auto" w:fill="FFFFFF"/>
                <w:lang w:eastAsia="en-US"/>
              </w:rPr>
              <w:t>1 надземный, 1 подземный</w:t>
            </w:r>
          </w:p>
        </w:tc>
      </w:tr>
      <w:tr w:rsidR="000C646A" w:rsidRPr="00C76A99" w14:paraId="48B1B43F" w14:textId="77777777" w:rsidTr="00131F8D">
        <w:trPr>
          <w:cantSplit/>
        </w:trPr>
        <w:tc>
          <w:tcPr>
            <w:tcW w:w="704" w:type="dxa"/>
            <w:shd w:val="clear" w:color="auto" w:fill="auto"/>
            <w:vAlign w:val="center"/>
          </w:tcPr>
          <w:p w14:paraId="6D1F2AC8"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1.3.</w:t>
            </w:r>
          </w:p>
        </w:tc>
        <w:tc>
          <w:tcPr>
            <w:tcW w:w="1419" w:type="dxa"/>
            <w:vMerge/>
            <w:shd w:val="clear" w:color="auto" w:fill="auto"/>
            <w:vAlign w:val="center"/>
          </w:tcPr>
          <w:p w14:paraId="5FB93563"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5F42052F" w14:textId="77777777" w:rsidR="000C646A" w:rsidRPr="00C76A99" w:rsidRDefault="000C646A" w:rsidP="00131F8D">
            <w:pPr>
              <w:jc w:val="center"/>
            </w:pPr>
          </w:p>
        </w:tc>
        <w:tc>
          <w:tcPr>
            <w:tcW w:w="4059" w:type="dxa"/>
            <w:shd w:val="clear" w:color="auto" w:fill="auto"/>
            <w:vAlign w:val="center"/>
          </w:tcPr>
          <w:p w14:paraId="02CDBD56" w14:textId="77777777" w:rsidR="000C646A" w:rsidRPr="00C76A99" w:rsidRDefault="000C646A" w:rsidP="00131F8D">
            <w:r w:rsidRPr="00C76A99">
              <w:rPr>
                <w:bCs/>
                <w:shd w:val="clear" w:color="auto" w:fill="FFFFFF"/>
                <w:lang w:eastAsia="en-US"/>
              </w:rPr>
              <w:t>Предельная высота</w:t>
            </w:r>
          </w:p>
        </w:tc>
        <w:tc>
          <w:tcPr>
            <w:tcW w:w="850" w:type="dxa"/>
            <w:vAlign w:val="center"/>
          </w:tcPr>
          <w:p w14:paraId="29E536E1" w14:textId="77777777" w:rsidR="000C646A" w:rsidRPr="00C76A99" w:rsidRDefault="000C646A" w:rsidP="00131F8D">
            <w:pPr>
              <w:jc w:val="center"/>
              <w:rPr>
                <w:rFonts w:eastAsia="Calibri"/>
                <w:bCs/>
                <w:shd w:val="clear" w:color="auto" w:fill="FFFFFF"/>
                <w:lang w:eastAsia="en-US"/>
              </w:rPr>
            </w:pPr>
            <w:r w:rsidRPr="00C76A99">
              <w:rPr>
                <w:bCs/>
                <w:shd w:val="clear" w:color="auto" w:fill="FFFFFF"/>
                <w:lang w:eastAsia="en-US"/>
              </w:rPr>
              <w:t>м</w:t>
            </w:r>
          </w:p>
        </w:tc>
        <w:tc>
          <w:tcPr>
            <w:tcW w:w="1134" w:type="dxa"/>
            <w:vAlign w:val="center"/>
          </w:tcPr>
          <w:p w14:paraId="597716C7" w14:textId="77777777" w:rsidR="000C646A" w:rsidRPr="00C76A99" w:rsidRDefault="000C646A" w:rsidP="00131F8D">
            <w:pPr>
              <w:jc w:val="center"/>
              <w:rPr>
                <w:rFonts w:eastAsia="Calibri"/>
                <w:bCs/>
                <w:shd w:val="clear" w:color="auto" w:fill="FFFFFF"/>
                <w:lang w:eastAsia="en-US"/>
              </w:rPr>
            </w:pPr>
            <w:r w:rsidRPr="00C76A99">
              <w:rPr>
                <w:bCs/>
                <w:shd w:val="clear" w:color="auto" w:fill="FFFFFF"/>
                <w:lang w:eastAsia="en-US"/>
              </w:rPr>
              <w:t>15</w:t>
            </w:r>
          </w:p>
        </w:tc>
      </w:tr>
      <w:tr w:rsidR="000C646A" w:rsidRPr="00C76A99" w14:paraId="3C4AB0AF" w14:textId="77777777" w:rsidTr="00131F8D">
        <w:trPr>
          <w:cantSplit/>
        </w:trPr>
        <w:tc>
          <w:tcPr>
            <w:tcW w:w="704" w:type="dxa"/>
            <w:shd w:val="clear" w:color="auto" w:fill="auto"/>
            <w:vAlign w:val="center"/>
          </w:tcPr>
          <w:p w14:paraId="645CBA90"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1.4.</w:t>
            </w:r>
          </w:p>
        </w:tc>
        <w:tc>
          <w:tcPr>
            <w:tcW w:w="1419" w:type="dxa"/>
            <w:vMerge/>
            <w:shd w:val="clear" w:color="auto" w:fill="auto"/>
            <w:vAlign w:val="center"/>
          </w:tcPr>
          <w:p w14:paraId="546E12CF"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1DD469A4" w14:textId="77777777" w:rsidR="000C646A" w:rsidRPr="00C76A99" w:rsidRDefault="000C646A" w:rsidP="00131F8D">
            <w:pPr>
              <w:jc w:val="center"/>
            </w:pPr>
          </w:p>
        </w:tc>
        <w:tc>
          <w:tcPr>
            <w:tcW w:w="4059" w:type="dxa"/>
            <w:shd w:val="clear" w:color="auto" w:fill="auto"/>
            <w:vAlign w:val="center"/>
          </w:tcPr>
          <w:p w14:paraId="78E57544" w14:textId="77777777" w:rsidR="000C646A" w:rsidRPr="00C76A99" w:rsidRDefault="000C646A" w:rsidP="00131F8D">
            <w:pPr>
              <w:rPr>
                <w:bCs/>
                <w:shd w:val="clear" w:color="auto" w:fill="FFFFFF"/>
                <w:lang w:eastAsia="en-US"/>
              </w:rPr>
            </w:pPr>
            <w:r w:rsidRPr="00C76A99">
              <w:rPr>
                <w:bCs/>
                <w:shd w:val="clear" w:color="auto" w:fill="FFFFFF"/>
                <w:lang w:eastAsia="en-US"/>
              </w:rPr>
              <w:t>Проектная мощность водозабора с насосными станциями</w:t>
            </w:r>
          </w:p>
        </w:tc>
        <w:tc>
          <w:tcPr>
            <w:tcW w:w="850" w:type="dxa"/>
            <w:vAlign w:val="center"/>
          </w:tcPr>
          <w:p w14:paraId="15D0B6DB"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м</w:t>
            </w:r>
            <w:r w:rsidRPr="00C76A99">
              <w:rPr>
                <w:bCs/>
                <w:shd w:val="clear" w:color="auto" w:fill="FFFFFF"/>
                <w:vertAlign w:val="superscript"/>
                <w:lang w:eastAsia="en-US"/>
              </w:rPr>
              <w:t>3</w:t>
            </w:r>
            <w:r w:rsidRPr="00C76A99">
              <w:rPr>
                <w:bCs/>
                <w:shd w:val="clear" w:color="auto" w:fill="FFFFFF"/>
                <w:lang w:eastAsia="en-US"/>
              </w:rPr>
              <w:t>/</w:t>
            </w:r>
            <w:proofErr w:type="spellStart"/>
            <w:r w:rsidRPr="00C76A99">
              <w:rPr>
                <w:bCs/>
                <w:shd w:val="clear" w:color="auto" w:fill="FFFFFF"/>
                <w:lang w:eastAsia="en-US"/>
              </w:rPr>
              <w:t>сут</w:t>
            </w:r>
            <w:proofErr w:type="spellEnd"/>
          </w:p>
        </w:tc>
        <w:tc>
          <w:tcPr>
            <w:tcW w:w="1134" w:type="dxa"/>
            <w:vAlign w:val="center"/>
          </w:tcPr>
          <w:p w14:paraId="03039A7F"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143600</w:t>
            </w:r>
          </w:p>
        </w:tc>
      </w:tr>
      <w:tr w:rsidR="000C646A" w:rsidRPr="00C76A99" w14:paraId="234E8C3A" w14:textId="77777777" w:rsidTr="00131F8D">
        <w:trPr>
          <w:cantSplit/>
        </w:trPr>
        <w:tc>
          <w:tcPr>
            <w:tcW w:w="704" w:type="dxa"/>
            <w:shd w:val="clear" w:color="auto" w:fill="auto"/>
            <w:vAlign w:val="center"/>
          </w:tcPr>
          <w:p w14:paraId="18690C69"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1.5.</w:t>
            </w:r>
          </w:p>
        </w:tc>
        <w:tc>
          <w:tcPr>
            <w:tcW w:w="1419" w:type="dxa"/>
            <w:vMerge/>
            <w:shd w:val="clear" w:color="auto" w:fill="auto"/>
            <w:vAlign w:val="center"/>
          </w:tcPr>
          <w:p w14:paraId="110DD2AB"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5A579847" w14:textId="77777777" w:rsidR="000C646A" w:rsidRPr="00C76A99" w:rsidRDefault="000C646A" w:rsidP="00131F8D">
            <w:pPr>
              <w:jc w:val="center"/>
            </w:pPr>
          </w:p>
        </w:tc>
        <w:tc>
          <w:tcPr>
            <w:tcW w:w="4059" w:type="dxa"/>
            <w:shd w:val="clear" w:color="auto" w:fill="auto"/>
            <w:vAlign w:val="center"/>
          </w:tcPr>
          <w:p w14:paraId="6D79B16F" w14:textId="77777777" w:rsidR="000C646A" w:rsidRPr="00C76A99" w:rsidRDefault="000C646A" w:rsidP="00131F8D">
            <w:pPr>
              <w:rPr>
                <w:bCs/>
                <w:shd w:val="clear" w:color="auto" w:fill="FFFFFF"/>
                <w:lang w:eastAsia="en-US"/>
              </w:rPr>
            </w:pPr>
            <w:r w:rsidRPr="00C76A99">
              <w:rPr>
                <w:bCs/>
                <w:shd w:val="clear" w:color="auto" w:fill="FFFFFF"/>
                <w:lang w:eastAsia="en-US"/>
              </w:rPr>
              <w:t>Проектная мощность РТП</w:t>
            </w:r>
          </w:p>
        </w:tc>
        <w:tc>
          <w:tcPr>
            <w:tcW w:w="850" w:type="dxa"/>
            <w:vAlign w:val="center"/>
          </w:tcPr>
          <w:p w14:paraId="7098E0C3"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кВт</w:t>
            </w:r>
          </w:p>
        </w:tc>
        <w:tc>
          <w:tcPr>
            <w:tcW w:w="1134" w:type="dxa"/>
            <w:vAlign w:val="center"/>
          </w:tcPr>
          <w:p w14:paraId="33F39958"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8600</w:t>
            </w:r>
          </w:p>
        </w:tc>
      </w:tr>
      <w:tr w:rsidR="000C646A" w:rsidRPr="00C76A99" w14:paraId="59B59075" w14:textId="77777777" w:rsidTr="00131F8D">
        <w:trPr>
          <w:cantSplit/>
        </w:trPr>
        <w:tc>
          <w:tcPr>
            <w:tcW w:w="704" w:type="dxa"/>
            <w:shd w:val="clear" w:color="auto" w:fill="auto"/>
            <w:vAlign w:val="center"/>
          </w:tcPr>
          <w:p w14:paraId="17665CF2"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1.6.</w:t>
            </w:r>
          </w:p>
        </w:tc>
        <w:tc>
          <w:tcPr>
            <w:tcW w:w="1419" w:type="dxa"/>
            <w:vMerge/>
            <w:shd w:val="clear" w:color="auto" w:fill="auto"/>
            <w:vAlign w:val="center"/>
          </w:tcPr>
          <w:p w14:paraId="4D087B84"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59775B5B" w14:textId="77777777" w:rsidR="000C646A" w:rsidRPr="00C76A99" w:rsidRDefault="000C646A" w:rsidP="00131F8D">
            <w:pPr>
              <w:jc w:val="center"/>
            </w:pPr>
          </w:p>
        </w:tc>
        <w:tc>
          <w:tcPr>
            <w:tcW w:w="4059" w:type="dxa"/>
            <w:shd w:val="clear" w:color="auto" w:fill="auto"/>
            <w:vAlign w:val="center"/>
          </w:tcPr>
          <w:p w14:paraId="52F89B2F" w14:textId="77777777" w:rsidR="000C646A" w:rsidRPr="00C76A99" w:rsidRDefault="000C646A" w:rsidP="00131F8D">
            <w:r w:rsidRPr="00C76A99">
              <w:rPr>
                <w:bCs/>
                <w:shd w:val="clear" w:color="auto" w:fill="FFFFFF"/>
                <w:lang w:eastAsia="en-US"/>
              </w:rPr>
              <w:t>Максимальный процент застройки</w:t>
            </w:r>
          </w:p>
        </w:tc>
        <w:tc>
          <w:tcPr>
            <w:tcW w:w="850" w:type="dxa"/>
            <w:vAlign w:val="center"/>
          </w:tcPr>
          <w:p w14:paraId="26662DD9" w14:textId="77777777" w:rsidR="000C646A" w:rsidRPr="00C76A99" w:rsidRDefault="000C646A" w:rsidP="00131F8D">
            <w:pPr>
              <w:jc w:val="center"/>
              <w:rPr>
                <w:rFonts w:eastAsia="Calibri"/>
                <w:bCs/>
                <w:shd w:val="clear" w:color="auto" w:fill="FFFFFF"/>
                <w:lang w:eastAsia="en-US"/>
              </w:rPr>
            </w:pPr>
            <w:r w:rsidRPr="00C76A99">
              <w:rPr>
                <w:bCs/>
                <w:shd w:val="clear" w:color="auto" w:fill="FFFFFF"/>
                <w:lang w:eastAsia="en-US"/>
              </w:rPr>
              <w:t>%</w:t>
            </w:r>
          </w:p>
        </w:tc>
        <w:tc>
          <w:tcPr>
            <w:tcW w:w="1134" w:type="dxa"/>
            <w:vAlign w:val="center"/>
          </w:tcPr>
          <w:p w14:paraId="38F99428" w14:textId="557A2E90" w:rsidR="000C646A" w:rsidRPr="00C76A99" w:rsidRDefault="00B61187" w:rsidP="00131F8D">
            <w:pPr>
              <w:jc w:val="center"/>
              <w:rPr>
                <w:rFonts w:eastAsia="Calibri"/>
                <w:bCs/>
                <w:shd w:val="clear" w:color="auto" w:fill="FFFFFF"/>
                <w:lang w:eastAsia="en-US"/>
              </w:rPr>
            </w:pPr>
            <w:r w:rsidRPr="00C76A99">
              <w:t>9,2</w:t>
            </w:r>
          </w:p>
        </w:tc>
      </w:tr>
      <w:tr w:rsidR="000C646A" w:rsidRPr="00C76A99" w14:paraId="08DDCB4D" w14:textId="77777777" w:rsidTr="00131F8D">
        <w:trPr>
          <w:cantSplit/>
        </w:trPr>
        <w:tc>
          <w:tcPr>
            <w:tcW w:w="704" w:type="dxa"/>
            <w:shd w:val="clear" w:color="auto" w:fill="auto"/>
            <w:vAlign w:val="center"/>
          </w:tcPr>
          <w:p w14:paraId="2573AEC0" w14:textId="77777777" w:rsidR="000C646A" w:rsidRPr="00C76A99" w:rsidRDefault="000C646A" w:rsidP="00131F8D">
            <w:pPr>
              <w:jc w:val="center"/>
              <w:rPr>
                <w:rFonts w:eastAsia="Calibri"/>
                <w:bCs/>
                <w:shd w:val="clear" w:color="auto" w:fill="FFFFFF"/>
                <w:lang w:eastAsia="en-US"/>
              </w:rPr>
            </w:pPr>
          </w:p>
        </w:tc>
        <w:tc>
          <w:tcPr>
            <w:tcW w:w="1419" w:type="dxa"/>
            <w:vMerge/>
            <w:shd w:val="clear" w:color="auto" w:fill="auto"/>
            <w:vAlign w:val="center"/>
          </w:tcPr>
          <w:p w14:paraId="6203B1D9"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42CAB137" w14:textId="77777777" w:rsidR="000C646A" w:rsidRPr="00C76A99" w:rsidRDefault="000C646A" w:rsidP="00131F8D">
            <w:pPr>
              <w:jc w:val="center"/>
              <w:rPr>
                <w:rFonts w:eastAsia="Calibri"/>
                <w:bCs/>
                <w:shd w:val="clear" w:color="auto" w:fill="FFFFFF"/>
                <w:lang w:eastAsia="en-US"/>
              </w:rPr>
            </w:pPr>
          </w:p>
        </w:tc>
        <w:tc>
          <w:tcPr>
            <w:tcW w:w="4059" w:type="dxa"/>
            <w:shd w:val="clear" w:color="auto" w:fill="auto"/>
            <w:vAlign w:val="center"/>
          </w:tcPr>
          <w:p w14:paraId="74FD6D95" w14:textId="77777777" w:rsidR="000C646A" w:rsidRPr="00C76A99" w:rsidRDefault="000C646A" w:rsidP="00131F8D">
            <w:pPr>
              <w:rPr>
                <w:rFonts w:eastAsia="Calibri"/>
                <w:bCs/>
                <w:shd w:val="clear" w:color="auto" w:fill="FFFFFF"/>
                <w:lang w:eastAsia="en-US"/>
              </w:rPr>
            </w:pPr>
            <w:r w:rsidRPr="00C76A99">
              <w:rPr>
                <w:bCs/>
                <w:shd w:val="clear" w:color="auto" w:fill="FFFFFF"/>
                <w:lang w:eastAsia="en-US"/>
              </w:rPr>
              <w:t>Минимальный отступ</w:t>
            </w:r>
          </w:p>
        </w:tc>
        <w:tc>
          <w:tcPr>
            <w:tcW w:w="850" w:type="dxa"/>
            <w:vAlign w:val="center"/>
          </w:tcPr>
          <w:p w14:paraId="3961EED5" w14:textId="77777777" w:rsidR="000C646A" w:rsidRPr="00C76A99" w:rsidRDefault="000C646A" w:rsidP="00131F8D">
            <w:pPr>
              <w:jc w:val="center"/>
              <w:rPr>
                <w:rFonts w:eastAsia="Calibri"/>
                <w:bCs/>
                <w:shd w:val="clear" w:color="auto" w:fill="FFFFFF"/>
                <w:lang w:eastAsia="en-US"/>
              </w:rPr>
            </w:pPr>
            <w:r w:rsidRPr="00C76A99">
              <w:rPr>
                <w:bCs/>
                <w:shd w:val="clear" w:color="auto" w:fill="FFFFFF"/>
                <w:lang w:eastAsia="en-US"/>
              </w:rPr>
              <w:t>-</w:t>
            </w:r>
          </w:p>
        </w:tc>
        <w:tc>
          <w:tcPr>
            <w:tcW w:w="1134" w:type="dxa"/>
            <w:vAlign w:val="center"/>
          </w:tcPr>
          <w:p w14:paraId="7D142509" w14:textId="77777777" w:rsidR="000C646A" w:rsidRPr="00C76A99" w:rsidRDefault="000C646A" w:rsidP="00131F8D">
            <w:pPr>
              <w:jc w:val="center"/>
              <w:rPr>
                <w:rFonts w:eastAsia="Calibri"/>
                <w:bCs/>
                <w:shd w:val="clear" w:color="auto" w:fill="FFFFFF"/>
                <w:lang w:eastAsia="en-US"/>
              </w:rPr>
            </w:pPr>
            <w:r w:rsidRPr="00C76A99">
              <w:rPr>
                <w:bCs/>
                <w:shd w:val="clear" w:color="auto" w:fill="FFFFFF"/>
                <w:lang w:eastAsia="en-US"/>
              </w:rPr>
              <w:t>0</w:t>
            </w:r>
          </w:p>
        </w:tc>
      </w:tr>
      <w:tr w:rsidR="000C646A" w:rsidRPr="00C76A99" w14:paraId="7445D1BB" w14:textId="77777777" w:rsidTr="00131F8D">
        <w:trPr>
          <w:cantSplit/>
        </w:trPr>
        <w:tc>
          <w:tcPr>
            <w:tcW w:w="704" w:type="dxa"/>
            <w:shd w:val="clear" w:color="auto" w:fill="auto"/>
            <w:vAlign w:val="center"/>
          </w:tcPr>
          <w:p w14:paraId="3FCCF45B" w14:textId="77777777" w:rsidR="000C646A" w:rsidRPr="00C76A99" w:rsidRDefault="000C646A" w:rsidP="00131F8D">
            <w:pPr>
              <w:jc w:val="center"/>
              <w:rPr>
                <w:rFonts w:eastAsia="Calibri"/>
                <w:b/>
                <w:shd w:val="clear" w:color="auto" w:fill="FFFFFF"/>
                <w:lang w:eastAsia="en-US"/>
              </w:rPr>
            </w:pPr>
            <w:r w:rsidRPr="00C76A99">
              <w:rPr>
                <w:rFonts w:eastAsia="Calibri"/>
                <w:b/>
                <w:shd w:val="clear" w:color="auto" w:fill="FFFFFF"/>
                <w:lang w:val="en-US" w:eastAsia="en-US"/>
              </w:rPr>
              <w:t>2</w:t>
            </w:r>
            <w:r w:rsidRPr="00C76A99">
              <w:rPr>
                <w:rFonts w:eastAsia="Calibri"/>
                <w:b/>
                <w:shd w:val="clear" w:color="auto" w:fill="FFFFFF"/>
                <w:lang w:eastAsia="en-US"/>
              </w:rPr>
              <w:t>.</w:t>
            </w:r>
          </w:p>
        </w:tc>
        <w:tc>
          <w:tcPr>
            <w:tcW w:w="1419" w:type="dxa"/>
            <w:vMerge w:val="restart"/>
            <w:shd w:val="clear" w:color="auto" w:fill="auto"/>
            <w:vAlign w:val="center"/>
          </w:tcPr>
          <w:p w14:paraId="34C7276B"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3</w:t>
            </w:r>
          </w:p>
        </w:tc>
        <w:tc>
          <w:tcPr>
            <w:tcW w:w="1327" w:type="dxa"/>
            <w:vMerge w:val="restart"/>
            <w:vAlign w:val="center"/>
          </w:tcPr>
          <w:p w14:paraId="573FFDF9" w14:textId="77777777" w:rsidR="000C646A" w:rsidRPr="00C76A99" w:rsidRDefault="000C646A" w:rsidP="00131F8D">
            <w:pPr>
              <w:jc w:val="center"/>
            </w:pPr>
            <w:r w:rsidRPr="00C76A99">
              <w:t>2</w:t>
            </w:r>
          </w:p>
        </w:tc>
        <w:tc>
          <w:tcPr>
            <w:tcW w:w="6043" w:type="dxa"/>
            <w:gridSpan w:val="3"/>
            <w:shd w:val="clear" w:color="auto" w:fill="auto"/>
            <w:vAlign w:val="center"/>
          </w:tcPr>
          <w:p w14:paraId="4CFF2BF2" w14:textId="77777777" w:rsidR="000C646A" w:rsidRPr="00C76A99" w:rsidRDefault="000C646A" w:rsidP="00131F8D">
            <w:pPr>
              <w:rPr>
                <w:bCs/>
                <w:shd w:val="clear" w:color="auto" w:fill="FFFFFF"/>
                <w:lang w:eastAsia="en-US"/>
              </w:rPr>
            </w:pPr>
            <w:r w:rsidRPr="00C76A99">
              <w:rPr>
                <w:b/>
              </w:rPr>
              <w:t>Сооружения, обеспечивающее поставку электричества (распределительный пункт)</w:t>
            </w:r>
          </w:p>
        </w:tc>
      </w:tr>
      <w:tr w:rsidR="000C646A" w:rsidRPr="00C76A99" w14:paraId="5C59E085" w14:textId="77777777" w:rsidTr="00131F8D">
        <w:trPr>
          <w:cantSplit/>
        </w:trPr>
        <w:tc>
          <w:tcPr>
            <w:tcW w:w="704" w:type="dxa"/>
            <w:shd w:val="clear" w:color="auto" w:fill="auto"/>
            <w:vAlign w:val="center"/>
          </w:tcPr>
          <w:p w14:paraId="358BE593"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val="en-US" w:eastAsia="en-US"/>
              </w:rPr>
              <w:t>2</w:t>
            </w:r>
            <w:r w:rsidRPr="00C76A99">
              <w:rPr>
                <w:rFonts w:eastAsia="Calibri"/>
                <w:bCs/>
                <w:shd w:val="clear" w:color="auto" w:fill="FFFFFF"/>
                <w:lang w:eastAsia="en-US"/>
              </w:rPr>
              <w:t>.1.</w:t>
            </w:r>
          </w:p>
        </w:tc>
        <w:tc>
          <w:tcPr>
            <w:tcW w:w="1419" w:type="dxa"/>
            <w:vMerge/>
            <w:shd w:val="clear" w:color="auto" w:fill="auto"/>
            <w:vAlign w:val="center"/>
          </w:tcPr>
          <w:p w14:paraId="52F30EF2"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51912BE3" w14:textId="77777777" w:rsidR="000C646A" w:rsidRPr="00C76A99" w:rsidRDefault="000C646A" w:rsidP="00131F8D">
            <w:pPr>
              <w:jc w:val="center"/>
            </w:pPr>
          </w:p>
        </w:tc>
        <w:tc>
          <w:tcPr>
            <w:tcW w:w="4059" w:type="dxa"/>
            <w:shd w:val="clear" w:color="auto" w:fill="auto"/>
            <w:vAlign w:val="center"/>
          </w:tcPr>
          <w:p w14:paraId="494D725D" w14:textId="77777777" w:rsidR="000C646A" w:rsidRPr="00C76A99" w:rsidRDefault="000C646A" w:rsidP="00131F8D">
            <w:pPr>
              <w:rPr>
                <w:bCs/>
                <w:shd w:val="clear" w:color="auto" w:fill="FFFFFF"/>
                <w:lang w:eastAsia="en-US"/>
              </w:rPr>
            </w:pPr>
            <w:r w:rsidRPr="00C76A99">
              <w:t>Количество</w:t>
            </w:r>
          </w:p>
        </w:tc>
        <w:tc>
          <w:tcPr>
            <w:tcW w:w="850" w:type="dxa"/>
            <w:vAlign w:val="center"/>
          </w:tcPr>
          <w:p w14:paraId="3B293DE4"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ед.</w:t>
            </w:r>
          </w:p>
        </w:tc>
        <w:tc>
          <w:tcPr>
            <w:tcW w:w="1134" w:type="dxa"/>
            <w:vAlign w:val="center"/>
          </w:tcPr>
          <w:p w14:paraId="38382114"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1</w:t>
            </w:r>
          </w:p>
        </w:tc>
      </w:tr>
      <w:tr w:rsidR="000C646A" w:rsidRPr="00C76A99" w14:paraId="4863F6EF" w14:textId="77777777" w:rsidTr="00131F8D">
        <w:trPr>
          <w:cantSplit/>
        </w:trPr>
        <w:tc>
          <w:tcPr>
            <w:tcW w:w="704" w:type="dxa"/>
            <w:shd w:val="clear" w:color="auto" w:fill="auto"/>
            <w:vAlign w:val="center"/>
          </w:tcPr>
          <w:p w14:paraId="7F072980"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val="en-US" w:eastAsia="en-US"/>
              </w:rPr>
              <w:t>2</w:t>
            </w:r>
            <w:r w:rsidRPr="00C76A99">
              <w:rPr>
                <w:rFonts w:eastAsia="Calibri"/>
                <w:bCs/>
                <w:shd w:val="clear" w:color="auto" w:fill="FFFFFF"/>
                <w:lang w:eastAsia="en-US"/>
              </w:rPr>
              <w:t>.2.</w:t>
            </w:r>
          </w:p>
        </w:tc>
        <w:tc>
          <w:tcPr>
            <w:tcW w:w="1419" w:type="dxa"/>
            <w:vMerge/>
            <w:shd w:val="clear" w:color="auto" w:fill="auto"/>
            <w:vAlign w:val="center"/>
          </w:tcPr>
          <w:p w14:paraId="50D015E0"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59E40E50" w14:textId="77777777" w:rsidR="000C646A" w:rsidRPr="00C76A99" w:rsidRDefault="000C646A" w:rsidP="00131F8D">
            <w:pPr>
              <w:jc w:val="center"/>
            </w:pPr>
          </w:p>
        </w:tc>
        <w:tc>
          <w:tcPr>
            <w:tcW w:w="4059" w:type="dxa"/>
            <w:shd w:val="clear" w:color="auto" w:fill="auto"/>
            <w:vAlign w:val="center"/>
          </w:tcPr>
          <w:p w14:paraId="1D05E809" w14:textId="77777777" w:rsidR="000C646A" w:rsidRPr="00C76A99" w:rsidRDefault="000C646A" w:rsidP="00131F8D">
            <w:pPr>
              <w:rPr>
                <w:bCs/>
                <w:shd w:val="clear" w:color="auto" w:fill="FFFFFF"/>
                <w:lang w:eastAsia="en-US"/>
              </w:rPr>
            </w:pPr>
            <w:r w:rsidRPr="00C76A99">
              <w:rPr>
                <w:bCs/>
                <w:shd w:val="clear" w:color="auto" w:fill="FFFFFF"/>
                <w:lang w:eastAsia="en-US"/>
              </w:rPr>
              <w:t>Этажность</w:t>
            </w:r>
          </w:p>
        </w:tc>
        <w:tc>
          <w:tcPr>
            <w:tcW w:w="850" w:type="dxa"/>
            <w:vAlign w:val="center"/>
          </w:tcPr>
          <w:p w14:paraId="06A35400"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ед.</w:t>
            </w:r>
          </w:p>
        </w:tc>
        <w:tc>
          <w:tcPr>
            <w:tcW w:w="1134" w:type="dxa"/>
            <w:vAlign w:val="center"/>
          </w:tcPr>
          <w:p w14:paraId="42DA365A"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2</w:t>
            </w:r>
          </w:p>
        </w:tc>
      </w:tr>
      <w:tr w:rsidR="000C646A" w:rsidRPr="00C76A99" w14:paraId="3A14E0ED" w14:textId="77777777" w:rsidTr="00131F8D">
        <w:trPr>
          <w:cantSplit/>
        </w:trPr>
        <w:tc>
          <w:tcPr>
            <w:tcW w:w="704" w:type="dxa"/>
            <w:shd w:val="clear" w:color="auto" w:fill="auto"/>
            <w:vAlign w:val="center"/>
          </w:tcPr>
          <w:p w14:paraId="3E04F94E"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val="en-US" w:eastAsia="en-US"/>
              </w:rPr>
              <w:t>2</w:t>
            </w:r>
            <w:r w:rsidRPr="00C76A99">
              <w:rPr>
                <w:rFonts w:eastAsia="Calibri"/>
                <w:bCs/>
                <w:shd w:val="clear" w:color="auto" w:fill="FFFFFF"/>
                <w:lang w:eastAsia="en-US"/>
              </w:rPr>
              <w:t>.3.</w:t>
            </w:r>
          </w:p>
        </w:tc>
        <w:tc>
          <w:tcPr>
            <w:tcW w:w="1419" w:type="dxa"/>
            <w:vMerge/>
            <w:shd w:val="clear" w:color="auto" w:fill="auto"/>
            <w:vAlign w:val="center"/>
          </w:tcPr>
          <w:p w14:paraId="5FDCEDF1"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39A110C4" w14:textId="77777777" w:rsidR="000C646A" w:rsidRPr="00C76A99" w:rsidRDefault="000C646A" w:rsidP="00131F8D">
            <w:pPr>
              <w:jc w:val="center"/>
            </w:pPr>
          </w:p>
        </w:tc>
        <w:tc>
          <w:tcPr>
            <w:tcW w:w="4059" w:type="dxa"/>
            <w:shd w:val="clear" w:color="auto" w:fill="auto"/>
            <w:vAlign w:val="center"/>
          </w:tcPr>
          <w:p w14:paraId="730CFD5A" w14:textId="77777777" w:rsidR="000C646A" w:rsidRPr="00C76A99" w:rsidRDefault="000C646A" w:rsidP="00131F8D">
            <w:pPr>
              <w:rPr>
                <w:bCs/>
                <w:shd w:val="clear" w:color="auto" w:fill="FFFFFF"/>
                <w:lang w:eastAsia="en-US"/>
              </w:rPr>
            </w:pPr>
            <w:r w:rsidRPr="00C76A99">
              <w:rPr>
                <w:bCs/>
                <w:shd w:val="clear" w:color="auto" w:fill="FFFFFF"/>
                <w:lang w:eastAsia="en-US"/>
              </w:rPr>
              <w:t>Предельная высота</w:t>
            </w:r>
          </w:p>
        </w:tc>
        <w:tc>
          <w:tcPr>
            <w:tcW w:w="850" w:type="dxa"/>
            <w:vAlign w:val="center"/>
          </w:tcPr>
          <w:p w14:paraId="546050D8"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м</w:t>
            </w:r>
          </w:p>
        </w:tc>
        <w:tc>
          <w:tcPr>
            <w:tcW w:w="1134" w:type="dxa"/>
            <w:vAlign w:val="center"/>
          </w:tcPr>
          <w:p w14:paraId="0E0A3EB8"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15</w:t>
            </w:r>
          </w:p>
        </w:tc>
      </w:tr>
      <w:tr w:rsidR="000C646A" w:rsidRPr="00C76A99" w14:paraId="78FB7848" w14:textId="77777777" w:rsidTr="00131F8D">
        <w:trPr>
          <w:cantSplit/>
        </w:trPr>
        <w:tc>
          <w:tcPr>
            <w:tcW w:w="704" w:type="dxa"/>
            <w:shd w:val="clear" w:color="auto" w:fill="auto"/>
            <w:vAlign w:val="center"/>
          </w:tcPr>
          <w:p w14:paraId="4E05B3E5"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val="en-US" w:eastAsia="en-US"/>
              </w:rPr>
              <w:t>2</w:t>
            </w:r>
            <w:r w:rsidRPr="00C76A99">
              <w:rPr>
                <w:rFonts w:eastAsia="Calibri"/>
                <w:bCs/>
                <w:shd w:val="clear" w:color="auto" w:fill="FFFFFF"/>
                <w:lang w:eastAsia="en-US"/>
              </w:rPr>
              <w:t>.4.</w:t>
            </w:r>
          </w:p>
        </w:tc>
        <w:tc>
          <w:tcPr>
            <w:tcW w:w="1419" w:type="dxa"/>
            <w:vMerge/>
            <w:shd w:val="clear" w:color="auto" w:fill="auto"/>
            <w:vAlign w:val="center"/>
          </w:tcPr>
          <w:p w14:paraId="4BD34330"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02C570F7" w14:textId="77777777" w:rsidR="000C646A" w:rsidRPr="00C76A99" w:rsidRDefault="000C646A" w:rsidP="00131F8D">
            <w:pPr>
              <w:jc w:val="center"/>
            </w:pPr>
          </w:p>
        </w:tc>
        <w:tc>
          <w:tcPr>
            <w:tcW w:w="4059" w:type="dxa"/>
            <w:shd w:val="clear" w:color="auto" w:fill="auto"/>
            <w:vAlign w:val="center"/>
          </w:tcPr>
          <w:p w14:paraId="6B8B761D" w14:textId="77777777" w:rsidR="000C646A" w:rsidRPr="00C76A99" w:rsidRDefault="000C646A" w:rsidP="00131F8D">
            <w:pPr>
              <w:rPr>
                <w:bCs/>
                <w:shd w:val="clear" w:color="auto" w:fill="FFFFFF"/>
                <w:lang w:eastAsia="en-US"/>
              </w:rPr>
            </w:pPr>
            <w:r w:rsidRPr="00C76A99">
              <w:rPr>
                <w:bCs/>
                <w:shd w:val="clear" w:color="auto" w:fill="FFFFFF"/>
                <w:lang w:eastAsia="en-US"/>
              </w:rPr>
              <w:t>Максимальный процент застройки*</w:t>
            </w:r>
          </w:p>
        </w:tc>
        <w:tc>
          <w:tcPr>
            <w:tcW w:w="850" w:type="dxa"/>
            <w:vAlign w:val="center"/>
          </w:tcPr>
          <w:p w14:paraId="603F3431"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w:t>
            </w:r>
          </w:p>
        </w:tc>
        <w:tc>
          <w:tcPr>
            <w:tcW w:w="1134" w:type="dxa"/>
            <w:vAlign w:val="center"/>
          </w:tcPr>
          <w:p w14:paraId="73C21DBB" w14:textId="64EFC550" w:rsidR="000C646A" w:rsidRPr="00C76A99" w:rsidRDefault="00232A17" w:rsidP="00131F8D">
            <w:pPr>
              <w:jc w:val="center"/>
              <w:rPr>
                <w:bCs/>
                <w:shd w:val="clear" w:color="auto" w:fill="FFFFFF"/>
                <w:lang w:eastAsia="en-US"/>
              </w:rPr>
            </w:pPr>
            <w:r>
              <w:t>6,1</w:t>
            </w:r>
          </w:p>
        </w:tc>
      </w:tr>
      <w:tr w:rsidR="000C646A" w:rsidRPr="00C76A99" w14:paraId="652175F2" w14:textId="77777777" w:rsidTr="00131F8D">
        <w:trPr>
          <w:cantSplit/>
        </w:trPr>
        <w:tc>
          <w:tcPr>
            <w:tcW w:w="704" w:type="dxa"/>
            <w:shd w:val="clear" w:color="auto" w:fill="auto"/>
            <w:vAlign w:val="center"/>
          </w:tcPr>
          <w:p w14:paraId="62424AFB"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2.5.</w:t>
            </w:r>
          </w:p>
        </w:tc>
        <w:tc>
          <w:tcPr>
            <w:tcW w:w="1419" w:type="dxa"/>
            <w:vMerge/>
            <w:shd w:val="clear" w:color="auto" w:fill="auto"/>
            <w:vAlign w:val="center"/>
          </w:tcPr>
          <w:p w14:paraId="24435D85"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47678518" w14:textId="77777777" w:rsidR="000C646A" w:rsidRPr="00C76A99" w:rsidRDefault="000C646A" w:rsidP="00131F8D">
            <w:pPr>
              <w:jc w:val="center"/>
            </w:pPr>
          </w:p>
        </w:tc>
        <w:tc>
          <w:tcPr>
            <w:tcW w:w="4059" w:type="dxa"/>
            <w:shd w:val="clear" w:color="auto" w:fill="auto"/>
            <w:vAlign w:val="center"/>
          </w:tcPr>
          <w:p w14:paraId="6969B206" w14:textId="77777777" w:rsidR="000C646A" w:rsidRPr="00C76A99" w:rsidRDefault="000C646A" w:rsidP="00131F8D">
            <w:pPr>
              <w:rPr>
                <w:bCs/>
                <w:shd w:val="clear" w:color="auto" w:fill="FFFFFF"/>
                <w:lang w:eastAsia="en-US"/>
              </w:rPr>
            </w:pPr>
            <w:r w:rsidRPr="00C76A99">
              <w:rPr>
                <w:bCs/>
                <w:shd w:val="clear" w:color="auto" w:fill="FFFFFF"/>
                <w:lang w:eastAsia="en-US"/>
              </w:rPr>
              <w:t>Минимальный отступ</w:t>
            </w:r>
          </w:p>
        </w:tc>
        <w:tc>
          <w:tcPr>
            <w:tcW w:w="850" w:type="dxa"/>
            <w:vAlign w:val="center"/>
          </w:tcPr>
          <w:p w14:paraId="16DF74E3"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w:t>
            </w:r>
          </w:p>
        </w:tc>
        <w:tc>
          <w:tcPr>
            <w:tcW w:w="1134" w:type="dxa"/>
            <w:vAlign w:val="center"/>
          </w:tcPr>
          <w:p w14:paraId="1593E0BD" w14:textId="77777777" w:rsidR="000C646A" w:rsidRPr="00C76A99" w:rsidRDefault="000C646A" w:rsidP="00131F8D">
            <w:pPr>
              <w:jc w:val="center"/>
              <w:rPr>
                <w:bCs/>
                <w:shd w:val="clear" w:color="auto" w:fill="FFFFFF"/>
                <w:lang w:eastAsia="en-US"/>
              </w:rPr>
            </w:pPr>
            <w:r w:rsidRPr="00C76A99">
              <w:rPr>
                <w:bCs/>
                <w:shd w:val="clear" w:color="auto" w:fill="FFFFFF"/>
                <w:lang w:eastAsia="en-US"/>
              </w:rPr>
              <w:t>0</w:t>
            </w:r>
          </w:p>
        </w:tc>
      </w:tr>
      <w:tr w:rsidR="000C646A" w:rsidRPr="00C76A99" w14:paraId="7F5C5CD0" w14:textId="77777777" w:rsidTr="00131F8D">
        <w:trPr>
          <w:cantSplit/>
        </w:trPr>
        <w:tc>
          <w:tcPr>
            <w:tcW w:w="704" w:type="dxa"/>
            <w:shd w:val="clear" w:color="auto" w:fill="auto"/>
            <w:vAlign w:val="center"/>
          </w:tcPr>
          <w:p w14:paraId="4FB6A319" w14:textId="77777777" w:rsidR="000C646A" w:rsidRPr="00C76A99" w:rsidRDefault="000C646A" w:rsidP="00131F8D">
            <w:pPr>
              <w:jc w:val="center"/>
              <w:rPr>
                <w:rFonts w:eastAsia="Calibri"/>
                <w:bCs/>
                <w:shd w:val="clear" w:color="auto" w:fill="FFFFFF"/>
                <w:lang w:eastAsia="en-US"/>
              </w:rPr>
            </w:pPr>
            <w:r w:rsidRPr="00C76A99">
              <w:rPr>
                <w:rFonts w:eastAsia="Calibri"/>
                <w:b/>
                <w:shd w:val="clear" w:color="auto" w:fill="FFFFFF"/>
                <w:lang w:eastAsia="en-US"/>
              </w:rPr>
              <w:t>3.</w:t>
            </w:r>
          </w:p>
        </w:tc>
        <w:tc>
          <w:tcPr>
            <w:tcW w:w="1419" w:type="dxa"/>
            <w:vMerge w:val="restart"/>
            <w:shd w:val="clear" w:color="auto" w:fill="auto"/>
            <w:vAlign w:val="center"/>
          </w:tcPr>
          <w:p w14:paraId="2C9BDC49"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11</w:t>
            </w:r>
          </w:p>
        </w:tc>
        <w:tc>
          <w:tcPr>
            <w:tcW w:w="1327" w:type="dxa"/>
            <w:vMerge w:val="restart"/>
            <w:vAlign w:val="center"/>
          </w:tcPr>
          <w:p w14:paraId="725EAD11" w14:textId="77777777" w:rsidR="000C646A" w:rsidRPr="00C76A99" w:rsidRDefault="000C646A" w:rsidP="00131F8D">
            <w:pPr>
              <w:jc w:val="center"/>
              <w:rPr>
                <w:bCs/>
              </w:rPr>
            </w:pPr>
            <w:r w:rsidRPr="00C76A99">
              <w:rPr>
                <w:bCs/>
              </w:rPr>
              <w:t>5</w:t>
            </w:r>
          </w:p>
        </w:tc>
        <w:tc>
          <w:tcPr>
            <w:tcW w:w="6043" w:type="dxa"/>
            <w:gridSpan w:val="3"/>
            <w:shd w:val="clear" w:color="auto" w:fill="auto"/>
            <w:vAlign w:val="center"/>
          </w:tcPr>
          <w:p w14:paraId="35224922" w14:textId="77777777" w:rsidR="000C646A" w:rsidRPr="00C76A99" w:rsidRDefault="000C646A" w:rsidP="00131F8D">
            <w:r w:rsidRPr="00C76A99">
              <w:rPr>
                <w:b/>
              </w:rPr>
              <w:t>Сооружения, обеспечивающее поставку электричества (распределительный пункт)</w:t>
            </w:r>
          </w:p>
        </w:tc>
      </w:tr>
      <w:tr w:rsidR="000C646A" w:rsidRPr="00C76A99" w14:paraId="220CD44F" w14:textId="77777777" w:rsidTr="00131F8D">
        <w:trPr>
          <w:cantSplit/>
        </w:trPr>
        <w:tc>
          <w:tcPr>
            <w:tcW w:w="704" w:type="dxa"/>
            <w:shd w:val="clear" w:color="auto" w:fill="auto"/>
            <w:vAlign w:val="center"/>
          </w:tcPr>
          <w:p w14:paraId="15619200"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3.1.</w:t>
            </w:r>
          </w:p>
        </w:tc>
        <w:tc>
          <w:tcPr>
            <w:tcW w:w="1419" w:type="dxa"/>
            <w:vMerge/>
            <w:shd w:val="clear" w:color="auto" w:fill="auto"/>
            <w:vAlign w:val="center"/>
          </w:tcPr>
          <w:p w14:paraId="5B2AB5FB"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10944FEE" w14:textId="77777777" w:rsidR="000C646A" w:rsidRPr="00C76A99" w:rsidRDefault="000C646A" w:rsidP="00131F8D">
            <w:pPr>
              <w:jc w:val="center"/>
              <w:rPr>
                <w:bCs/>
              </w:rPr>
            </w:pPr>
          </w:p>
        </w:tc>
        <w:tc>
          <w:tcPr>
            <w:tcW w:w="4059" w:type="dxa"/>
            <w:shd w:val="clear" w:color="auto" w:fill="auto"/>
            <w:vAlign w:val="center"/>
          </w:tcPr>
          <w:p w14:paraId="24CB0699" w14:textId="77777777" w:rsidR="000C646A" w:rsidRPr="00C76A99" w:rsidRDefault="000C646A" w:rsidP="00131F8D">
            <w:pPr>
              <w:rPr>
                <w:bCs/>
                <w:color w:val="000000"/>
                <w:shd w:val="clear" w:color="auto" w:fill="FFFFFF"/>
                <w:lang w:eastAsia="en-US"/>
              </w:rPr>
            </w:pPr>
            <w:r w:rsidRPr="00C76A99">
              <w:t>Количество</w:t>
            </w:r>
          </w:p>
        </w:tc>
        <w:tc>
          <w:tcPr>
            <w:tcW w:w="850" w:type="dxa"/>
            <w:vAlign w:val="center"/>
          </w:tcPr>
          <w:p w14:paraId="1BC8EAB5" w14:textId="77777777" w:rsidR="000C646A" w:rsidRPr="00C76A99" w:rsidRDefault="000C646A" w:rsidP="00131F8D">
            <w:pPr>
              <w:jc w:val="center"/>
              <w:rPr>
                <w:bCs/>
                <w:color w:val="000000"/>
                <w:shd w:val="clear" w:color="auto" w:fill="FFFFFF"/>
                <w:lang w:eastAsia="en-US"/>
              </w:rPr>
            </w:pPr>
            <w:r w:rsidRPr="00C76A99">
              <w:rPr>
                <w:bCs/>
                <w:shd w:val="clear" w:color="auto" w:fill="FFFFFF"/>
                <w:lang w:eastAsia="en-US"/>
              </w:rPr>
              <w:t>ед.</w:t>
            </w:r>
          </w:p>
        </w:tc>
        <w:tc>
          <w:tcPr>
            <w:tcW w:w="1134" w:type="dxa"/>
            <w:vAlign w:val="center"/>
          </w:tcPr>
          <w:p w14:paraId="05E0F467" w14:textId="77777777" w:rsidR="000C646A" w:rsidRPr="00C76A99" w:rsidRDefault="000C646A" w:rsidP="00131F8D">
            <w:pPr>
              <w:jc w:val="center"/>
            </w:pPr>
            <w:r w:rsidRPr="00C76A99">
              <w:rPr>
                <w:bCs/>
                <w:shd w:val="clear" w:color="auto" w:fill="FFFFFF"/>
                <w:lang w:eastAsia="en-US"/>
              </w:rPr>
              <w:t>1</w:t>
            </w:r>
          </w:p>
        </w:tc>
      </w:tr>
      <w:tr w:rsidR="000C646A" w:rsidRPr="00C76A99" w14:paraId="2368AC65" w14:textId="77777777" w:rsidTr="00131F8D">
        <w:trPr>
          <w:cantSplit/>
        </w:trPr>
        <w:tc>
          <w:tcPr>
            <w:tcW w:w="704" w:type="dxa"/>
            <w:shd w:val="clear" w:color="auto" w:fill="auto"/>
            <w:vAlign w:val="center"/>
          </w:tcPr>
          <w:p w14:paraId="613999B6"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lastRenderedPageBreak/>
              <w:t>3.2.</w:t>
            </w:r>
          </w:p>
        </w:tc>
        <w:tc>
          <w:tcPr>
            <w:tcW w:w="1419" w:type="dxa"/>
            <w:vMerge/>
            <w:shd w:val="clear" w:color="auto" w:fill="auto"/>
            <w:vAlign w:val="center"/>
          </w:tcPr>
          <w:p w14:paraId="79CAD21A"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74EB1A5D" w14:textId="77777777" w:rsidR="000C646A" w:rsidRPr="00C76A99" w:rsidRDefault="000C646A" w:rsidP="00131F8D">
            <w:pPr>
              <w:jc w:val="center"/>
              <w:rPr>
                <w:bCs/>
              </w:rPr>
            </w:pPr>
          </w:p>
        </w:tc>
        <w:tc>
          <w:tcPr>
            <w:tcW w:w="4059" w:type="dxa"/>
            <w:shd w:val="clear" w:color="auto" w:fill="auto"/>
            <w:vAlign w:val="center"/>
          </w:tcPr>
          <w:p w14:paraId="7A5F69C7" w14:textId="77777777" w:rsidR="000C646A" w:rsidRPr="00C76A99" w:rsidRDefault="000C646A" w:rsidP="00131F8D">
            <w:pPr>
              <w:rPr>
                <w:bCs/>
                <w:color w:val="000000"/>
                <w:shd w:val="clear" w:color="auto" w:fill="FFFFFF"/>
                <w:lang w:eastAsia="en-US"/>
              </w:rPr>
            </w:pPr>
            <w:r w:rsidRPr="00C76A99">
              <w:rPr>
                <w:bCs/>
                <w:shd w:val="clear" w:color="auto" w:fill="FFFFFF"/>
                <w:lang w:eastAsia="en-US"/>
              </w:rPr>
              <w:t>Этажность</w:t>
            </w:r>
          </w:p>
        </w:tc>
        <w:tc>
          <w:tcPr>
            <w:tcW w:w="850" w:type="dxa"/>
            <w:vAlign w:val="center"/>
          </w:tcPr>
          <w:p w14:paraId="3969EB35" w14:textId="77777777" w:rsidR="000C646A" w:rsidRPr="00C76A99" w:rsidRDefault="000C646A" w:rsidP="00131F8D">
            <w:pPr>
              <w:jc w:val="center"/>
              <w:rPr>
                <w:bCs/>
                <w:color w:val="000000"/>
                <w:shd w:val="clear" w:color="auto" w:fill="FFFFFF"/>
                <w:lang w:eastAsia="en-US"/>
              </w:rPr>
            </w:pPr>
            <w:r w:rsidRPr="00C76A99">
              <w:rPr>
                <w:bCs/>
                <w:shd w:val="clear" w:color="auto" w:fill="FFFFFF"/>
                <w:lang w:eastAsia="en-US"/>
              </w:rPr>
              <w:t>ед.</w:t>
            </w:r>
          </w:p>
        </w:tc>
        <w:tc>
          <w:tcPr>
            <w:tcW w:w="1134" w:type="dxa"/>
            <w:vAlign w:val="center"/>
          </w:tcPr>
          <w:p w14:paraId="2F712A18" w14:textId="77777777" w:rsidR="000C646A" w:rsidRPr="00C76A99" w:rsidRDefault="000C646A" w:rsidP="00131F8D">
            <w:pPr>
              <w:jc w:val="center"/>
            </w:pPr>
            <w:r w:rsidRPr="00C76A99">
              <w:rPr>
                <w:bCs/>
                <w:shd w:val="clear" w:color="auto" w:fill="FFFFFF"/>
                <w:lang w:eastAsia="en-US"/>
              </w:rPr>
              <w:t>2</w:t>
            </w:r>
          </w:p>
        </w:tc>
      </w:tr>
      <w:tr w:rsidR="000C646A" w:rsidRPr="00C76A99" w14:paraId="378D76D7" w14:textId="77777777" w:rsidTr="00131F8D">
        <w:trPr>
          <w:cantSplit/>
        </w:trPr>
        <w:tc>
          <w:tcPr>
            <w:tcW w:w="704" w:type="dxa"/>
            <w:shd w:val="clear" w:color="auto" w:fill="auto"/>
            <w:vAlign w:val="center"/>
          </w:tcPr>
          <w:p w14:paraId="01AA51B9"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3.3.</w:t>
            </w:r>
          </w:p>
        </w:tc>
        <w:tc>
          <w:tcPr>
            <w:tcW w:w="1419" w:type="dxa"/>
            <w:vMerge/>
            <w:shd w:val="clear" w:color="auto" w:fill="auto"/>
            <w:vAlign w:val="center"/>
          </w:tcPr>
          <w:p w14:paraId="7E0DCE11"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72A7544A" w14:textId="77777777" w:rsidR="000C646A" w:rsidRPr="00C76A99" w:rsidRDefault="000C646A" w:rsidP="00131F8D">
            <w:pPr>
              <w:jc w:val="center"/>
              <w:rPr>
                <w:bCs/>
              </w:rPr>
            </w:pPr>
          </w:p>
        </w:tc>
        <w:tc>
          <w:tcPr>
            <w:tcW w:w="4059" w:type="dxa"/>
            <w:shd w:val="clear" w:color="auto" w:fill="auto"/>
            <w:vAlign w:val="center"/>
          </w:tcPr>
          <w:p w14:paraId="185998D7" w14:textId="77777777" w:rsidR="000C646A" w:rsidRPr="00C76A99" w:rsidRDefault="000C646A" w:rsidP="00131F8D">
            <w:pPr>
              <w:rPr>
                <w:bCs/>
                <w:color w:val="000000"/>
                <w:shd w:val="clear" w:color="auto" w:fill="FFFFFF"/>
                <w:lang w:eastAsia="en-US"/>
              </w:rPr>
            </w:pPr>
            <w:r w:rsidRPr="00C76A99">
              <w:rPr>
                <w:bCs/>
                <w:shd w:val="clear" w:color="auto" w:fill="FFFFFF"/>
                <w:lang w:eastAsia="en-US"/>
              </w:rPr>
              <w:t>Предельная высота</w:t>
            </w:r>
          </w:p>
        </w:tc>
        <w:tc>
          <w:tcPr>
            <w:tcW w:w="850" w:type="dxa"/>
            <w:vAlign w:val="center"/>
          </w:tcPr>
          <w:p w14:paraId="4049309E" w14:textId="77777777" w:rsidR="000C646A" w:rsidRPr="00C76A99" w:rsidRDefault="000C646A" w:rsidP="00131F8D">
            <w:pPr>
              <w:jc w:val="center"/>
              <w:rPr>
                <w:bCs/>
                <w:color w:val="000000"/>
                <w:shd w:val="clear" w:color="auto" w:fill="FFFFFF"/>
                <w:lang w:eastAsia="en-US"/>
              </w:rPr>
            </w:pPr>
            <w:r w:rsidRPr="00C76A99">
              <w:rPr>
                <w:bCs/>
                <w:shd w:val="clear" w:color="auto" w:fill="FFFFFF"/>
                <w:lang w:eastAsia="en-US"/>
              </w:rPr>
              <w:t>м</w:t>
            </w:r>
          </w:p>
        </w:tc>
        <w:tc>
          <w:tcPr>
            <w:tcW w:w="1134" w:type="dxa"/>
            <w:vAlign w:val="center"/>
          </w:tcPr>
          <w:p w14:paraId="52DB064C" w14:textId="77777777" w:rsidR="000C646A" w:rsidRPr="00C76A99" w:rsidRDefault="000C646A" w:rsidP="00131F8D">
            <w:pPr>
              <w:jc w:val="center"/>
            </w:pPr>
            <w:r w:rsidRPr="00C76A99">
              <w:rPr>
                <w:bCs/>
                <w:shd w:val="clear" w:color="auto" w:fill="FFFFFF"/>
                <w:lang w:eastAsia="en-US"/>
              </w:rPr>
              <w:t>15</w:t>
            </w:r>
          </w:p>
        </w:tc>
      </w:tr>
      <w:tr w:rsidR="000C646A" w:rsidRPr="00C76A99" w14:paraId="42812727" w14:textId="77777777" w:rsidTr="00131F8D">
        <w:trPr>
          <w:cantSplit/>
        </w:trPr>
        <w:tc>
          <w:tcPr>
            <w:tcW w:w="704" w:type="dxa"/>
            <w:shd w:val="clear" w:color="auto" w:fill="auto"/>
            <w:vAlign w:val="center"/>
          </w:tcPr>
          <w:p w14:paraId="4914D8CB"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3.4.</w:t>
            </w:r>
          </w:p>
        </w:tc>
        <w:tc>
          <w:tcPr>
            <w:tcW w:w="1419" w:type="dxa"/>
            <w:vMerge/>
            <w:shd w:val="clear" w:color="auto" w:fill="auto"/>
            <w:vAlign w:val="center"/>
          </w:tcPr>
          <w:p w14:paraId="3FCDB08C"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50FACBAB" w14:textId="77777777" w:rsidR="000C646A" w:rsidRPr="00C76A99" w:rsidRDefault="000C646A" w:rsidP="00131F8D">
            <w:pPr>
              <w:jc w:val="center"/>
              <w:rPr>
                <w:bCs/>
              </w:rPr>
            </w:pPr>
          </w:p>
        </w:tc>
        <w:tc>
          <w:tcPr>
            <w:tcW w:w="4059" w:type="dxa"/>
            <w:shd w:val="clear" w:color="auto" w:fill="auto"/>
            <w:vAlign w:val="center"/>
          </w:tcPr>
          <w:p w14:paraId="40642CAC" w14:textId="77777777" w:rsidR="000C646A" w:rsidRPr="00C76A99" w:rsidRDefault="000C646A" w:rsidP="00131F8D">
            <w:pPr>
              <w:rPr>
                <w:bCs/>
                <w:color w:val="000000"/>
                <w:shd w:val="clear" w:color="auto" w:fill="FFFFFF"/>
                <w:lang w:eastAsia="en-US"/>
              </w:rPr>
            </w:pPr>
            <w:r w:rsidRPr="00C76A99">
              <w:rPr>
                <w:bCs/>
                <w:shd w:val="clear" w:color="auto" w:fill="FFFFFF"/>
                <w:lang w:eastAsia="en-US"/>
              </w:rPr>
              <w:t>Максимальный процент застройки*</w:t>
            </w:r>
          </w:p>
        </w:tc>
        <w:tc>
          <w:tcPr>
            <w:tcW w:w="850" w:type="dxa"/>
            <w:vAlign w:val="center"/>
          </w:tcPr>
          <w:p w14:paraId="5E129C3F" w14:textId="77777777" w:rsidR="000C646A" w:rsidRPr="00C76A99" w:rsidRDefault="000C646A" w:rsidP="00131F8D">
            <w:pPr>
              <w:jc w:val="center"/>
              <w:rPr>
                <w:bCs/>
                <w:color w:val="000000"/>
                <w:shd w:val="clear" w:color="auto" w:fill="FFFFFF"/>
                <w:lang w:eastAsia="en-US"/>
              </w:rPr>
            </w:pPr>
            <w:r w:rsidRPr="00C76A99">
              <w:rPr>
                <w:bCs/>
                <w:shd w:val="clear" w:color="auto" w:fill="FFFFFF"/>
                <w:lang w:eastAsia="en-US"/>
              </w:rPr>
              <w:t>%</w:t>
            </w:r>
          </w:p>
        </w:tc>
        <w:tc>
          <w:tcPr>
            <w:tcW w:w="1134" w:type="dxa"/>
            <w:vAlign w:val="center"/>
          </w:tcPr>
          <w:p w14:paraId="0B010DF5" w14:textId="77777777" w:rsidR="000C646A" w:rsidRPr="00C76A99" w:rsidRDefault="000C646A" w:rsidP="00131F8D">
            <w:pPr>
              <w:jc w:val="center"/>
            </w:pPr>
            <w:r w:rsidRPr="00C76A99">
              <w:t>0,3</w:t>
            </w:r>
          </w:p>
        </w:tc>
      </w:tr>
      <w:tr w:rsidR="000C646A" w:rsidRPr="00C76A99" w14:paraId="043CD378" w14:textId="77777777" w:rsidTr="00131F8D">
        <w:trPr>
          <w:cantSplit/>
        </w:trPr>
        <w:tc>
          <w:tcPr>
            <w:tcW w:w="704" w:type="dxa"/>
            <w:shd w:val="clear" w:color="auto" w:fill="auto"/>
            <w:vAlign w:val="center"/>
          </w:tcPr>
          <w:p w14:paraId="6FC7D104"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3.5.</w:t>
            </w:r>
          </w:p>
        </w:tc>
        <w:tc>
          <w:tcPr>
            <w:tcW w:w="1419" w:type="dxa"/>
            <w:vMerge/>
            <w:shd w:val="clear" w:color="auto" w:fill="auto"/>
            <w:vAlign w:val="center"/>
          </w:tcPr>
          <w:p w14:paraId="5FAA7C17"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2A675F17" w14:textId="77777777" w:rsidR="000C646A" w:rsidRPr="00C76A99" w:rsidRDefault="000C646A" w:rsidP="00131F8D">
            <w:pPr>
              <w:jc w:val="center"/>
              <w:rPr>
                <w:bCs/>
              </w:rPr>
            </w:pPr>
          </w:p>
        </w:tc>
        <w:tc>
          <w:tcPr>
            <w:tcW w:w="4059" w:type="dxa"/>
            <w:shd w:val="clear" w:color="auto" w:fill="auto"/>
            <w:vAlign w:val="center"/>
          </w:tcPr>
          <w:p w14:paraId="5AB7BBF0" w14:textId="77777777" w:rsidR="000C646A" w:rsidRPr="00C76A99" w:rsidRDefault="000C646A" w:rsidP="00131F8D">
            <w:pPr>
              <w:rPr>
                <w:bCs/>
                <w:color w:val="000000"/>
                <w:shd w:val="clear" w:color="auto" w:fill="FFFFFF"/>
                <w:lang w:eastAsia="en-US"/>
              </w:rPr>
            </w:pPr>
            <w:r w:rsidRPr="00C76A99">
              <w:rPr>
                <w:bCs/>
                <w:shd w:val="clear" w:color="auto" w:fill="FFFFFF"/>
                <w:lang w:eastAsia="en-US"/>
              </w:rPr>
              <w:t>Минимальный отступ</w:t>
            </w:r>
          </w:p>
        </w:tc>
        <w:tc>
          <w:tcPr>
            <w:tcW w:w="850" w:type="dxa"/>
            <w:vAlign w:val="center"/>
          </w:tcPr>
          <w:p w14:paraId="55B1C412" w14:textId="77777777" w:rsidR="000C646A" w:rsidRPr="00C76A99" w:rsidRDefault="000C646A" w:rsidP="00131F8D">
            <w:pPr>
              <w:jc w:val="center"/>
              <w:rPr>
                <w:bCs/>
                <w:color w:val="000000"/>
                <w:shd w:val="clear" w:color="auto" w:fill="FFFFFF"/>
                <w:lang w:eastAsia="en-US"/>
              </w:rPr>
            </w:pPr>
            <w:r w:rsidRPr="00C76A99">
              <w:rPr>
                <w:bCs/>
                <w:shd w:val="clear" w:color="auto" w:fill="FFFFFF"/>
                <w:lang w:eastAsia="en-US"/>
              </w:rPr>
              <w:t>-</w:t>
            </w:r>
          </w:p>
        </w:tc>
        <w:tc>
          <w:tcPr>
            <w:tcW w:w="1134" w:type="dxa"/>
            <w:vAlign w:val="center"/>
          </w:tcPr>
          <w:p w14:paraId="1FBBD73C" w14:textId="77777777" w:rsidR="000C646A" w:rsidRPr="00C76A99" w:rsidRDefault="000C646A" w:rsidP="00131F8D">
            <w:pPr>
              <w:jc w:val="center"/>
            </w:pPr>
            <w:r w:rsidRPr="00C76A99">
              <w:rPr>
                <w:bCs/>
                <w:shd w:val="clear" w:color="auto" w:fill="FFFFFF"/>
                <w:lang w:eastAsia="en-US"/>
              </w:rPr>
              <w:t>0</w:t>
            </w:r>
          </w:p>
        </w:tc>
      </w:tr>
      <w:tr w:rsidR="000C646A" w:rsidRPr="00C76A99" w14:paraId="339590D4" w14:textId="77777777" w:rsidTr="00131F8D">
        <w:trPr>
          <w:cantSplit/>
        </w:trPr>
        <w:tc>
          <w:tcPr>
            <w:tcW w:w="704" w:type="dxa"/>
            <w:shd w:val="clear" w:color="auto" w:fill="auto"/>
            <w:vAlign w:val="center"/>
          </w:tcPr>
          <w:p w14:paraId="2C895EB0" w14:textId="77777777" w:rsidR="000C646A" w:rsidRPr="00C76A99" w:rsidRDefault="000C646A" w:rsidP="00131F8D">
            <w:pPr>
              <w:jc w:val="center"/>
              <w:rPr>
                <w:rFonts w:eastAsia="Calibri"/>
                <w:bCs/>
                <w:shd w:val="clear" w:color="auto" w:fill="FFFFFF"/>
                <w:lang w:eastAsia="en-US"/>
              </w:rPr>
            </w:pPr>
            <w:r w:rsidRPr="00C76A99">
              <w:rPr>
                <w:rFonts w:eastAsia="Calibri"/>
                <w:b/>
                <w:shd w:val="clear" w:color="auto" w:fill="FFFFFF"/>
                <w:lang w:eastAsia="en-US"/>
              </w:rPr>
              <w:t>4.</w:t>
            </w:r>
          </w:p>
        </w:tc>
        <w:tc>
          <w:tcPr>
            <w:tcW w:w="1419" w:type="dxa"/>
            <w:vMerge w:val="restart"/>
            <w:shd w:val="clear" w:color="auto" w:fill="auto"/>
            <w:vAlign w:val="center"/>
          </w:tcPr>
          <w:p w14:paraId="2D025357"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1</w:t>
            </w:r>
          </w:p>
        </w:tc>
        <w:tc>
          <w:tcPr>
            <w:tcW w:w="1327" w:type="dxa"/>
            <w:vMerge w:val="restart"/>
            <w:vAlign w:val="center"/>
          </w:tcPr>
          <w:p w14:paraId="4D43FC6F" w14:textId="77777777" w:rsidR="000C646A" w:rsidRPr="00C76A99" w:rsidRDefault="000C646A" w:rsidP="00131F8D">
            <w:pPr>
              <w:jc w:val="center"/>
            </w:pPr>
            <w:r w:rsidRPr="00C76A99">
              <w:rPr>
                <w:bCs/>
              </w:rPr>
              <w:t>1</w:t>
            </w:r>
          </w:p>
        </w:tc>
        <w:tc>
          <w:tcPr>
            <w:tcW w:w="6043" w:type="dxa"/>
            <w:gridSpan w:val="3"/>
            <w:shd w:val="clear" w:color="auto" w:fill="auto"/>
            <w:vAlign w:val="center"/>
          </w:tcPr>
          <w:p w14:paraId="44380145" w14:textId="77777777" w:rsidR="000C646A" w:rsidRPr="00C76A99" w:rsidRDefault="000C646A" w:rsidP="00131F8D">
            <w:r w:rsidRPr="00C76A99">
              <w:rPr>
                <w:b/>
                <w:shd w:val="clear" w:color="auto" w:fill="FFFFFF"/>
                <w:lang w:eastAsia="en-US"/>
              </w:rPr>
              <w:t>Сооружение, обеспечивающее поставку электричества (распределительный пункт)</w:t>
            </w:r>
          </w:p>
        </w:tc>
      </w:tr>
      <w:tr w:rsidR="000C646A" w:rsidRPr="00C76A99" w14:paraId="4AAF11A4" w14:textId="77777777" w:rsidTr="00131F8D">
        <w:trPr>
          <w:cantSplit/>
        </w:trPr>
        <w:tc>
          <w:tcPr>
            <w:tcW w:w="704" w:type="dxa"/>
            <w:shd w:val="clear" w:color="auto" w:fill="auto"/>
            <w:vAlign w:val="center"/>
          </w:tcPr>
          <w:p w14:paraId="0BE1E9EA"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4.1.</w:t>
            </w:r>
          </w:p>
        </w:tc>
        <w:tc>
          <w:tcPr>
            <w:tcW w:w="1419" w:type="dxa"/>
            <w:vMerge/>
            <w:shd w:val="clear" w:color="auto" w:fill="auto"/>
            <w:vAlign w:val="center"/>
          </w:tcPr>
          <w:p w14:paraId="74D761C3"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05CE790B" w14:textId="77777777" w:rsidR="000C646A" w:rsidRPr="00C76A99" w:rsidRDefault="000C646A" w:rsidP="00131F8D">
            <w:pPr>
              <w:jc w:val="center"/>
            </w:pPr>
          </w:p>
        </w:tc>
        <w:tc>
          <w:tcPr>
            <w:tcW w:w="4059" w:type="dxa"/>
            <w:shd w:val="clear" w:color="auto" w:fill="auto"/>
            <w:vAlign w:val="center"/>
          </w:tcPr>
          <w:p w14:paraId="5D065092" w14:textId="77777777" w:rsidR="000C646A" w:rsidRPr="00C76A99" w:rsidRDefault="000C646A" w:rsidP="00131F8D">
            <w:pPr>
              <w:rPr>
                <w:bCs/>
                <w:color w:val="000000"/>
                <w:shd w:val="clear" w:color="auto" w:fill="FFFFFF"/>
                <w:lang w:eastAsia="en-US"/>
              </w:rPr>
            </w:pPr>
            <w:r w:rsidRPr="00C76A99">
              <w:t>Количество</w:t>
            </w:r>
          </w:p>
        </w:tc>
        <w:tc>
          <w:tcPr>
            <w:tcW w:w="850" w:type="dxa"/>
            <w:vAlign w:val="center"/>
          </w:tcPr>
          <w:p w14:paraId="564DC602" w14:textId="77777777" w:rsidR="000C646A" w:rsidRPr="00C76A99" w:rsidRDefault="000C646A" w:rsidP="00131F8D">
            <w:pPr>
              <w:jc w:val="center"/>
              <w:rPr>
                <w:bCs/>
                <w:color w:val="000000"/>
                <w:shd w:val="clear" w:color="auto" w:fill="FFFFFF"/>
                <w:lang w:eastAsia="en-US"/>
              </w:rPr>
            </w:pPr>
            <w:r w:rsidRPr="00C76A99">
              <w:rPr>
                <w:bCs/>
                <w:shd w:val="clear" w:color="auto" w:fill="FFFFFF"/>
                <w:lang w:eastAsia="en-US"/>
              </w:rPr>
              <w:t>ед.</w:t>
            </w:r>
          </w:p>
        </w:tc>
        <w:tc>
          <w:tcPr>
            <w:tcW w:w="1134" w:type="dxa"/>
            <w:vAlign w:val="center"/>
          </w:tcPr>
          <w:p w14:paraId="00B213D2" w14:textId="77777777" w:rsidR="000C646A" w:rsidRPr="00C76A99" w:rsidRDefault="000C646A" w:rsidP="00131F8D">
            <w:pPr>
              <w:jc w:val="center"/>
            </w:pPr>
            <w:r w:rsidRPr="00C76A99">
              <w:rPr>
                <w:bCs/>
                <w:shd w:val="clear" w:color="auto" w:fill="FFFFFF"/>
                <w:lang w:eastAsia="en-US"/>
              </w:rPr>
              <w:t>1</w:t>
            </w:r>
          </w:p>
        </w:tc>
      </w:tr>
      <w:tr w:rsidR="000C646A" w:rsidRPr="00C76A99" w14:paraId="264A0E53" w14:textId="77777777" w:rsidTr="00131F8D">
        <w:trPr>
          <w:cantSplit/>
        </w:trPr>
        <w:tc>
          <w:tcPr>
            <w:tcW w:w="704" w:type="dxa"/>
            <w:shd w:val="clear" w:color="auto" w:fill="auto"/>
            <w:vAlign w:val="center"/>
          </w:tcPr>
          <w:p w14:paraId="39449CD1"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4.2.</w:t>
            </w:r>
          </w:p>
        </w:tc>
        <w:tc>
          <w:tcPr>
            <w:tcW w:w="1419" w:type="dxa"/>
            <w:vMerge/>
            <w:shd w:val="clear" w:color="auto" w:fill="auto"/>
            <w:vAlign w:val="center"/>
          </w:tcPr>
          <w:p w14:paraId="1840D3DF"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0A0CD29B" w14:textId="77777777" w:rsidR="000C646A" w:rsidRPr="00C76A99" w:rsidRDefault="000C646A" w:rsidP="00131F8D">
            <w:pPr>
              <w:jc w:val="center"/>
            </w:pPr>
          </w:p>
        </w:tc>
        <w:tc>
          <w:tcPr>
            <w:tcW w:w="4059" w:type="dxa"/>
            <w:shd w:val="clear" w:color="auto" w:fill="auto"/>
            <w:vAlign w:val="center"/>
          </w:tcPr>
          <w:p w14:paraId="28F82774" w14:textId="77777777" w:rsidR="000C646A" w:rsidRPr="00C76A99" w:rsidRDefault="000C646A" w:rsidP="00131F8D">
            <w:pPr>
              <w:rPr>
                <w:bCs/>
                <w:color w:val="000000"/>
                <w:shd w:val="clear" w:color="auto" w:fill="FFFFFF"/>
                <w:lang w:eastAsia="en-US"/>
              </w:rPr>
            </w:pPr>
            <w:r w:rsidRPr="00C76A99">
              <w:rPr>
                <w:bCs/>
                <w:shd w:val="clear" w:color="auto" w:fill="FFFFFF"/>
                <w:lang w:eastAsia="en-US"/>
              </w:rPr>
              <w:t>Этажность</w:t>
            </w:r>
          </w:p>
        </w:tc>
        <w:tc>
          <w:tcPr>
            <w:tcW w:w="850" w:type="dxa"/>
            <w:vAlign w:val="center"/>
          </w:tcPr>
          <w:p w14:paraId="530E47E2" w14:textId="77777777" w:rsidR="000C646A" w:rsidRPr="00C76A99" w:rsidRDefault="000C646A" w:rsidP="00131F8D">
            <w:pPr>
              <w:jc w:val="center"/>
              <w:rPr>
                <w:bCs/>
                <w:color w:val="000000"/>
                <w:shd w:val="clear" w:color="auto" w:fill="FFFFFF"/>
                <w:lang w:eastAsia="en-US"/>
              </w:rPr>
            </w:pPr>
            <w:r w:rsidRPr="00C76A99">
              <w:rPr>
                <w:bCs/>
                <w:shd w:val="clear" w:color="auto" w:fill="FFFFFF"/>
                <w:lang w:eastAsia="en-US"/>
              </w:rPr>
              <w:t>ед.</w:t>
            </w:r>
          </w:p>
        </w:tc>
        <w:tc>
          <w:tcPr>
            <w:tcW w:w="1134" w:type="dxa"/>
            <w:vAlign w:val="center"/>
          </w:tcPr>
          <w:p w14:paraId="65E89286" w14:textId="77777777" w:rsidR="000C646A" w:rsidRPr="00C76A99" w:rsidRDefault="000C646A" w:rsidP="00131F8D">
            <w:pPr>
              <w:jc w:val="center"/>
            </w:pPr>
            <w:r w:rsidRPr="00C76A99">
              <w:rPr>
                <w:bCs/>
                <w:shd w:val="clear" w:color="auto" w:fill="FFFFFF"/>
                <w:lang w:eastAsia="en-US"/>
              </w:rPr>
              <w:t xml:space="preserve">1 </w:t>
            </w:r>
          </w:p>
        </w:tc>
      </w:tr>
      <w:tr w:rsidR="000C646A" w:rsidRPr="00C76A99" w14:paraId="28885A31" w14:textId="77777777" w:rsidTr="00131F8D">
        <w:trPr>
          <w:cantSplit/>
        </w:trPr>
        <w:tc>
          <w:tcPr>
            <w:tcW w:w="704" w:type="dxa"/>
            <w:shd w:val="clear" w:color="auto" w:fill="auto"/>
            <w:vAlign w:val="center"/>
          </w:tcPr>
          <w:p w14:paraId="0214525C"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4.3.</w:t>
            </w:r>
          </w:p>
        </w:tc>
        <w:tc>
          <w:tcPr>
            <w:tcW w:w="1419" w:type="dxa"/>
            <w:vMerge/>
            <w:shd w:val="clear" w:color="auto" w:fill="auto"/>
            <w:vAlign w:val="center"/>
          </w:tcPr>
          <w:p w14:paraId="60A83C7B"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31252935" w14:textId="77777777" w:rsidR="000C646A" w:rsidRPr="00C76A99" w:rsidRDefault="000C646A" w:rsidP="00131F8D">
            <w:pPr>
              <w:jc w:val="center"/>
            </w:pPr>
          </w:p>
        </w:tc>
        <w:tc>
          <w:tcPr>
            <w:tcW w:w="4059" w:type="dxa"/>
            <w:shd w:val="clear" w:color="auto" w:fill="auto"/>
            <w:vAlign w:val="center"/>
          </w:tcPr>
          <w:p w14:paraId="79AA9DA8" w14:textId="77777777" w:rsidR="000C646A" w:rsidRPr="00C76A99" w:rsidRDefault="000C646A" w:rsidP="00131F8D">
            <w:pPr>
              <w:rPr>
                <w:bCs/>
                <w:color w:val="000000"/>
                <w:shd w:val="clear" w:color="auto" w:fill="FFFFFF"/>
                <w:lang w:eastAsia="en-US"/>
              </w:rPr>
            </w:pPr>
            <w:r w:rsidRPr="00C76A99">
              <w:rPr>
                <w:bCs/>
                <w:shd w:val="clear" w:color="auto" w:fill="FFFFFF"/>
                <w:lang w:eastAsia="en-US"/>
              </w:rPr>
              <w:t>Предельная высота</w:t>
            </w:r>
          </w:p>
        </w:tc>
        <w:tc>
          <w:tcPr>
            <w:tcW w:w="850" w:type="dxa"/>
            <w:vAlign w:val="center"/>
          </w:tcPr>
          <w:p w14:paraId="216F3A35" w14:textId="77777777" w:rsidR="000C646A" w:rsidRPr="00C76A99" w:rsidRDefault="000C646A" w:rsidP="00131F8D">
            <w:pPr>
              <w:jc w:val="center"/>
              <w:rPr>
                <w:bCs/>
                <w:color w:val="000000"/>
                <w:shd w:val="clear" w:color="auto" w:fill="FFFFFF"/>
                <w:lang w:eastAsia="en-US"/>
              </w:rPr>
            </w:pPr>
            <w:r w:rsidRPr="00C76A99">
              <w:rPr>
                <w:bCs/>
                <w:shd w:val="clear" w:color="auto" w:fill="FFFFFF"/>
                <w:lang w:eastAsia="en-US"/>
              </w:rPr>
              <w:t>м</w:t>
            </w:r>
          </w:p>
        </w:tc>
        <w:tc>
          <w:tcPr>
            <w:tcW w:w="1134" w:type="dxa"/>
            <w:vAlign w:val="center"/>
          </w:tcPr>
          <w:p w14:paraId="4318C69D" w14:textId="77777777" w:rsidR="000C646A" w:rsidRPr="00C76A99" w:rsidRDefault="000C646A" w:rsidP="00131F8D">
            <w:pPr>
              <w:jc w:val="center"/>
            </w:pPr>
            <w:r w:rsidRPr="00C76A99">
              <w:rPr>
                <w:bCs/>
                <w:shd w:val="clear" w:color="auto" w:fill="FFFFFF"/>
                <w:lang w:eastAsia="en-US"/>
              </w:rPr>
              <w:t>10</w:t>
            </w:r>
          </w:p>
        </w:tc>
      </w:tr>
      <w:tr w:rsidR="000C646A" w:rsidRPr="00C76A99" w14:paraId="53B4C52B" w14:textId="77777777" w:rsidTr="00131F8D">
        <w:trPr>
          <w:cantSplit/>
        </w:trPr>
        <w:tc>
          <w:tcPr>
            <w:tcW w:w="704" w:type="dxa"/>
            <w:shd w:val="clear" w:color="auto" w:fill="auto"/>
            <w:vAlign w:val="center"/>
          </w:tcPr>
          <w:p w14:paraId="11F8C586"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4.4.</w:t>
            </w:r>
          </w:p>
        </w:tc>
        <w:tc>
          <w:tcPr>
            <w:tcW w:w="1419" w:type="dxa"/>
            <w:vMerge/>
            <w:shd w:val="clear" w:color="auto" w:fill="auto"/>
            <w:vAlign w:val="center"/>
          </w:tcPr>
          <w:p w14:paraId="0FBE503E"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13191499" w14:textId="77777777" w:rsidR="000C646A" w:rsidRPr="00C76A99" w:rsidRDefault="000C646A" w:rsidP="00131F8D">
            <w:pPr>
              <w:jc w:val="center"/>
            </w:pPr>
          </w:p>
        </w:tc>
        <w:tc>
          <w:tcPr>
            <w:tcW w:w="4059" w:type="dxa"/>
            <w:shd w:val="clear" w:color="auto" w:fill="auto"/>
            <w:vAlign w:val="center"/>
          </w:tcPr>
          <w:p w14:paraId="4437DC4B" w14:textId="77777777" w:rsidR="000C646A" w:rsidRPr="00C76A99" w:rsidRDefault="000C646A" w:rsidP="00131F8D">
            <w:pPr>
              <w:rPr>
                <w:bCs/>
                <w:color w:val="000000"/>
                <w:shd w:val="clear" w:color="auto" w:fill="FFFFFF"/>
                <w:lang w:eastAsia="en-US"/>
              </w:rPr>
            </w:pPr>
            <w:r w:rsidRPr="00C76A99">
              <w:rPr>
                <w:bCs/>
                <w:shd w:val="clear" w:color="auto" w:fill="FFFFFF"/>
                <w:lang w:eastAsia="en-US"/>
              </w:rPr>
              <w:t>Максимальный процент застройки</w:t>
            </w:r>
          </w:p>
        </w:tc>
        <w:tc>
          <w:tcPr>
            <w:tcW w:w="850" w:type="dxa"/>
            <w:vAlign w:val="center"/>
          </w:tcPr>
          <w:p w14:paraId="2E0AF141" w14:textId="77777777" w:rsidR="000C646A" w:rsidRPr="00C76A99" w:rsidRDefault="000C646A" w:rsidP="00131F8D">
            <w:pPr>
              <w:jc w:val="center"/>
              <w:rPr>
                <w:bCs/>
                <w:color w:val="000000"/>
                <w:shd w:val="clear" w:color="auto" w:fill="FFFFFF"/>
                <w:lang w:eastAsia="en-US"/>
              </w:rPr>
            </w:pPr>
            <w:r w:rsidRPr="00C76A99">
              <w:rPr>
                <w:bCs/>
                <w:shd w:val="clear" w:color="auto" w:fill="FFFFFF"/>
                <w:lang w:eastAsia="en-US"/>
              </w:rPr>
              <w:t>%</w:t>
            </w:r>
          </w:p>
        </w:tc>
        <w:tc>
          <w:tcPr>
            <w:tcW w:w="1134" w:type="dxa"/>
            <w:vAlign w:val="center"/>
          </w:tcPr>
          <w:p w14:paraId="74D61371" w14:textId="5EA68E0E" w:rsidR="000C646A" w:rsidRPr="00C76A99" w:rsidRDefault="00B61187" w:rsidP="00131F8D">
            <w:pPr>
              <w:jc w:val="center"/>
            </w:pPr>
            <w:r w:rsidRPr="00C76A99">
              <w:t>0,04</w:t>
            </w:r>
          </w:p>
        </w:tc>
      </w:tr>
      <w:tr w:rsidR="000C646A" w:rsidRPr="00C76A99" w14:paraId="33CEDDA1" w14:textId="77777777" w:rsidTr="00131F8D">
        <w:trPr>
          <w:cantSplit/>
        </w:trPr>
        <w:tc>
          <w:tcPr>
            <w:tcW w:w="704" w:type="dxa"/>
            <w:shd w:val="clear" w:color="auto" w:fill="auto"/>
            <w:vAlign w:val="center"/>
          </w:tcPr>
          <w:p w14:paraId="58FCEAD8" w14:textId="77777777" w:rsidR="000C646A" w:rsidRPr="00C76A99" w:rsidRDefault="000C646A" w:rsidP="00131F8D">
            <w:pPr>
              <w:jc w:val="center"/>
              <w:rPr>
                <w:rFonts w:eastAsia="Calibri"/>
                <w:bCs/>
                <w:shd w:val="clear" w:color="auto" w:fill="FFFFFF"/>
                <w:lang w:eastAsia="en-US"/>
              </w:rPr>
            </w:pPr>
            <w:r w:rsidRPr="00C76A99">
              <w:rPr>
                <w:rFonts w:eastAsia="Calibri"/>
                <w:bCs/>
                <w:shd w:val="clear" w:color="auto" w:fill="FFFFFF"/>
                <w:lang w:eastAsia="en-US"/>
              </w:rPr>
              <w:t>4.5.</w:t>
            </w:r>
          </w:p>
        </w:tc>
        <w:tc>
          <w:tcPr>
            <w:tcW w:w="1419" w:type="dxa"/>
            <w:vMerge/>
            <w:shd w:val="clear" w:color="auto" w:fill="auto"/>
            <w:vAlign w:val="center"/>
          </w:tcPr>
          <w:p w14:paraId="79CA53B5" w14:textId="77777777" w:rsidR="000C646A" w:rsidRPr="00C76A99" w:rsidRDefault="000C646A" w:rsidP="00131F8D">
            <w:pPr>
              <w:jc w:val="center"/>
              <w:rPr>
                <w:rFonts w:eastAsia="Calibri"/>
                <w:bCs/>
                <w:shd w:val="clear" w:color="auto" w:fill="FFFFFF"/>
                <w:lang w:eastAsia="en-US"/>
              </w:rPr>
            </w:pPr>
          </w:p>
        </w:tc>
        <w:tc>
          <w:tcPr>
            <w:tcW w:w="1327" w:type="dxa"/>
            <w:vMerge/>
            <w:vAlign w:val="center"/>
          </w:tcPr>
          <w:p w14:paraId="61FA2E87" w14:textId="77777777" w:rsidR="000C646A" w:rsidRPr="00C76A99" w:rsidRDefault="000C646A" w:rsidP="00131F8D">
            <w:pPr>
              <w:jc w:val="center"/>
            </w:pPr>
          </w:p>
        </w:tc>
        <w:tc>
          <w:tcPr>
            <w:tcW w:w="4059" w:type="dxa"/>
            <w:shd w:val="clear" w:color="auto" w:fill="auto"/>
            <w:vAlign w:val="center"/>
          </w:tcPr>
          <w:p w14:paraId="55D7E0E9" w14:textId="77777777" w:rsidR="000C646A" w:rsidRPr="00C76A99" w:rsidRDefault="000C646A" w:rsidP="00131F8D">
            <w:pPr>
              <w:rPr>
                <w:bCs/>
                <w:color w:val="000000"/>
                <w:shd w:val="clear" w:color="auto" w:fill="FFFFFF"/>
                <w:lang w:eastAsia="en-US"/>
              </w:rPr>
            </w:pPr>
            <w:r w:rsidRPr="00C76A99">
              <w:rPr>
                <w:bCs/>
                <w:shd w:val="clear" w:color="auto" w:fill="FFFFFF"/>
                <w:lang w:eastAsia="en-US"/>
              </w:rPr>
              <w:t>Минимальный отступ</w:t>
            </w:r>
          </w:p>
        </w:tc>
        <w:tc>
          <w:tcPr>
            <w:tcW w:w="850" w:type="dxa"/>
            <w:vAlign w:val="center"/>
          </w:tcPr>
          <w:p w14:paraId="55DC2BC0" w14:textId="77777777" w:rsidR="000C646A" w:rsidRPr="00C76A99" w:rsidRDefault="000C646A" w:rsidP="00131F8D">
            <w:pPr>
              <w:jc w:val="center"/>
              <w:rPr>
                <w:bCs/>
                <w:color w:val="000000"/>
                <w:shd w:val="clear" w:color="auto" w:fill="FFFFFF"/>
                <w:lang w:eastAsia="en-US"/>
              </w:rPr>
            </w:pPr>
            <w:r w:rsidRPr="00C76A99">
              <w:rPr>
                <w:bCs/>
                <w:shd w:val="clear" w:color="auto" w:fill="FFFFFF"/>
                <w:lang w:eastAsia="en-US"/>
              </w:rPr>
              <w:t>-</w:t>
            </w:r>
          </w:p>
        </w:tc>
        <w:tc>
          <w:tcPr>
            <w:tcW w:w="1134" w:type="dxa"/>
            <w:vAlign w:val="center"/>
          </w:tcPr>
          <w:p w14:paraId="7A874E2C" w14:textId="77777777" w:rsidR="000C646A" w:rsidRPr="00C76A99" w:rsidRDefault="000C646A" w:rsidP="00131F8D">
            <w:pPr>
              <w:jc w:val="center"/>
            </w:pPr>
            <w:r w:rsidRPr="00C76A99">
              <w:rPr>
                <w:bCs/>
                <w:shd w:val="clear" w:color="auto" w:fill="FFFFFF"/>
                <w:lang w:eastAsia="en-US"/>
              </w:rPr>
              <w:t>0</w:t>
            </w:r>
          </w:p>
        </w:tc>
      </w:tr>
    </w:tbl>
    <w:p w14:paraId="7D5B7C72" w14:textId="77777777" w:rsidR="007731EE" w:rsidRPr="007312C9" w:rsidRDefault="007731EE" w:rsidP="00156008">
      <w:pPr>
        <w:ind w:firstLine="709"/>
        <w:jc w:val="both"/>
      </w:pPr>
    </w:p>
    <w:p w14:paraId="39C20E19" w14:textId="77777777" w:rsidR="007731EE" w:rsidRPr="00C76A99" w:rsidRDefault="007731EE" w:rsidP="00156008">
      <w:pPr>
        <w:pStyle w:val="2"/>
        <w:numPr>
          <w:ilvl w:val="0"/>
          <w:numId w:val="2"/>
        </w:numPr>
        <w:spacing w:before="0" w:after="0"/>
        <w:ind w:left="0" w:firstLine="709"/>
        <w:rPr>
          <w:bCs/>
          <w:iCs/>
          <w:sz w:val="28"/>
          <w:szCs w:val="28"/>
          <w:lang w:val="x-none" w:eastAsia="x-none"/>
        </w:rPr>
      </w:pPr>
      <w:bookmarkStart w:id="13" w:name="_Toc44929124"/>
      <w:bookmarkStart w:id="14" w:name="_Toc68630508"/>
      <w:bookmarkStart w:id="15" w:name="_Hlk45269492"/>
      <w:r w:rsidRPr="00C76A99">
        <w:rPr>
          <w:bCs/>
          <w:iCs/>
          <w:sz w:val="28"/>
          <w:szCs w:val="28"/>
          <w:lang w:val="x-none" w:eastAsia="x-none"/>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13"/>
      <w:bookmarkEnd w:id="14"/>
    </w:p>
    <w:bookmarkEnd w:id="15"/>
    <w:p w14:paraId="64A3ADDF" w14:textId="77777777" w:rsidR="007731EE" w:rsidRPr="00C76A99" w:rsidRDefault="007731EE" w:rsidP="00156008">
      <w:pPr>
        <w:autoSpaceDE w:val="0"/>
        <w:autoSpaceDN w:val="0"/>
        <w:adjustRightInd w:val="0"/>
        <w:ind w:firstLine="709"/>
        <w:jc w:val="both"/>
        <w:rPr>
          <w:rStyle w:val="fontstyle21"/>
          <w:b w:val="0"/>
          <w:bCs w:val="0"/>
          <w:color w:val="auto"/>
        </w:rPr>
      </w:pPr>
    </w:p>
    <w:p w14:paraId="707FAE08" w14:textId="77777777" w:rsidR="006950E8" w:rsidRPr="00C76A99" w:rsidRDefault="00D84318" w:rsidP="00156008">
      <w:pPr>
        <w:autoSpaceDE w:val="0"/>
        <w:autoSpaceDN w:val="0"/>
        <w:adjustRightInd w:val="0"/>
        <w:ind w:firstLine="709"/>
        <w:jc w:val="both"/>
        <w:rPr>
          <w:rStyle w:val="fontstyle21"/>
          <w:b w:val="0"/>
          <w:bCs w:val="0"/>
          <w:color w:val="auto"/>
        </w:rPr>
      </w:pPr>
      <w:r w:rsidRPr="00C76A99">
        <w:rPr>
          <w:rStyle w:val="fontstyle21"/>
          <w:b w:val="0"/>
          <w:bCs w:val="0"/>
          <w:color w:val="auto"/>
        </w:rPr>
        <w:t>При размещении линейных объектов и объектов капитального строительства, планируемых к размещению в составе этих линейных объектов</w:t>
      </w:r>
      <w:r w:rsidR="00F20C79" w:rsidRPr="00C76A99">
        <w:rPr>
          <w:rStyle w:val="fontstyle21"/>
          <w:b w:val="0"/>
          <w:bCs w:val="0"/>
          <w:color w:val="auto"/>
        </w:rPr>
        <w:t>,</w:t>
      </w:r>
      <w:r w:rsidRPr="00C76A99">
        <w:rPr>
          <w:rStyle w:val="fontstyle21"/>
          <w:b w:val="0"/>
          <w:bCs w:val="0"/>
          <w:color w:val="auto"/>
        </w:rPr>
        <w:t xml:space="preserve"> проектом предусматривается </w:t>
      </w:r>
      <w:r w:rsidR="00F20C79" w:rsidRPr="00C76A99">
        <w:rPr>
          <w:rStyle w:val="fontstyle21"/>
          <w:b w:val="0"/>
          <w:bCs w:val="0"/>
          <w:color w:val="auto"/>
        </w:rPr>
        <w:t xml:space="preserve">выполнение </w:t>
      </w:r>
      <w:r w:rsidR="00285B0B" w:rsidRPr="00C76A99">
        <w:rPr>
          <w:rStyle w:val="fontstyle21"/>
          <w:b w:val="0"/>
          <w:bCs w:val="0"/>
          <w:color w:val="auto"/>
        </w:rPr>
        <w:t>требован</w:t>
      </w:r>
      <w:r w:rsidRPr="00C76A99">
        <w:rPr>
          <w:rStyle w:val="fontstyle21"/>
          <w:b w:val="0"/>
          <w:bCs w:val="0"/>
          <w:color w:val="auto"/>
        </w:rPr>
        <w:t>и</w:t>
      </w:r>
      <w:r w:rsidR="00F20C79" w:rsidRPr="00C76A99">
        <w:rPr>
          <w:rStyle w:val="fontstyle21"/>
          <w:b w:val="0"/>
          <w:bCs w:val="0"/>
          <w:color w:val="auto"/>
        </w:rPr>
        <w:t>й</w:t>
      </w:r>
      <w:r w:rsidRPr="00C76A99">
        <w:rPr>
          <w:rStyle w:val="fontstyle21"/>
          <w:b w:val="0"/>
          <w:bCs w:val="0"/>
          <w:color w:val="auto"/>
        </w:rPr>
        <w:t xml:space="preserve"> по </w:t>
      </w:r>
      <w:r w:rsidR="00285B0B" w:rsidRPr="00C76A99">
        <w:rPr>
          <w:rStyle w:val="fontstyle21"/>
          <w:b w:val="0"/>
          <w:bCs w:val="0"/>
          <w:color w:val="auto"/>
        </w:rPr>
        <w:t xml:space="preserve">сохранению и </w:t>
      </w:r>
      <w:r w:rsidRPr="00C76A99">
        <w:rPr>
          <w:rStyle w:val="fontstyle21"/>
          <w:b w:val="0"/>
          <w:bCs w:val="0"/>
          <w:color w:val="auto"/>
        </w:rPr>
        <w:t>защите существующих объектов капитального строительства согласно полученным тех</w:t>
      </w:r>
      <w:r w:rsidR="00F20C79" w:rsidRPr="00C76A99">
        <w:rPr>
          <w:rStyle w:val="fontstyle21"/>
          <w:b w:val="0"/>
          <w:bCs w:val="0"/>
          <w:color w:val="auto"/>
        </w:rPr>
        <w:t>ническим условиям от ресурсоснабжающих организаций.</w:t>
      </w:r>
      <w:r w:rsidR="006950E8" w:rsidRPr="00C76A99">
        <w:rPr>
          <w:rStyle w:val="fontstyle21"/>
          <w:b w:val="0"/>
          <w:bCs w:val="0"/>
          <w:color w:val="auto"/>
        </w:rPr>
        <w:t xml:space="preserve"> </w:t>
      </w:r>
    </w:p>
    <w:p w14:paraId="52DBD459" w14:textId="727AEF62" w:rsidR="00D84318" w:rsidRPr="00C76A99" w:rsidRDefault="006950E8" w:rsidP="00156008">
      <w:pPr>
        <w:autoSpaceDE w:val="0"/>
        <w:autoSpaceDN w:val="0"/>
        <w:adjustRightInd w:val="0"/>
        <w:ind w:firstLine="709"/>
        <w:jc w:val="both"/>
        <w:rPr>
          <w:rStyle w:val="fontstyle21"/>
          <w:b w:val="0"/>
          <w:bCs w:val="0"/>
          <w:color w:val="auto"/>
        </w:rPr>
      </w:pPr>
      <w:r w:rsidRPr="00C76A99">
        <w:rPr>
          <w:rStyle w:val="fontstyle21"/>
          <w:b w:val="0"/>
          <w:bCs w:val="0"/>
          <w:color w:val="auto"/>
        </w:rPr>
        <w:t>Данные требования включают в себя соблюдение нормируемых расстояний между существующими и планируемыми объектами как в горизонтальной, так и вертикальной плоскости.</w:t>
      </w:r>
    </w:p>
    <w:p w14:paraId="3992D287" w14:textId="77777777" w:rsidR="00832F38" w:rsidRPr="00C76A99" w:rsidRDefault="00F47422" w:rsidP="00156008">
      <w:pPr>
        <w:autoSpaceDE w:val="0"/>
        <w:autoSpaceDN w:val="0"/>
        <w:adjustRightInd w:val="0"/>
        <w:ind w:firstLine="709"/>
        <w:jc w:val="both"/>
        <w:rPr>
          <w:rStyle w:val="fontstyle21"/>
          <w:b w:val="0"/>
          <w:bCs w:val="0"/>
          <w:color w:val="auto"/>
        </w:rPr>
      </w:pPr>
      <w:r w:rsidRPr="00C76A99">
        <w:rPr>
          <w:rStyle w:val="fontstyle21"/>
          <w:b w:val="0"/>
          <w:bCs w:val="0"/>
          <w:color w:val="auto"/>
        </w:rPr>
        <w:t xml:space="preserve">При невозможности соблюдений требований минимального расстояния </w:t>
      </w:r>
      <w:r w:rsidR="00EA7A22" w:rsidRPr="00C76A99">
        <w:rPr>
          <w:rStyle w:val="fontstyle21"/>
          <w:b w:val="0"/>
          <w:bCs w:val="0"/>
          <w:color w:val="auto"/>
        </w:rPr>
        <w:t>между</w:t>
      </w:r>
      <w:r w:rsidRPr="00C76A99">
        <w:rPr>
          <w:rStyle w:val="fontstyle21"/>
          <w:b w:val="0"/>
          <w:bCs w:val="0"/>
          <w:color w:val="auto"/>
        </w:rPr>
        <w:t xml:space="preserve"> </w:t>
      </w:r>
      <w:r w:rsidR="00285B0B" w:rsidRPr="00C76A99">
        <w:rPr>
          <w:rStyle w:val="fontstyle21"/>
          <w:b w:val="0"/>
          <w:bCs w:val="0"/>
          <w:color w:val="auto"/>
        </w:rPr>
        <w:t>размещаемы</w:t>
      </w:r>
      <w:r w:rsidR="00EA7A22" w:rsidRPr="00C76A99">
        <w:rPr>
          <w:rStyle w:val="fontstyle21"/>
          <w:b w:val="0"/>
          <w:bCs w:val="0"/>
          <w:color w:val="auto"/>
        </w:rPr>
        <w:t>ми</w:t>
      </w:r>
      <w:r w:rsidR="00285B0B" w:rsidRPr="00C76A99">
        <w:rPr>
          <w:rStyle w:val="fontstyle21"/>
          <w:b w:val="0"/>
          <w:bCs w:val="0"/>
          <w:color w:val="auto"/>
        </w:rPr>
        <w:t xml:space="preserve"> линейны</w:t>
      </w:r>
      <w:r w:rsidR="00EA7A22" w:rsidRPr="00C76A99">
        <w:rPr>
          <w:rStyle w:val="fontstyle21"/>
          <w:rFonts w:hint="eastAsia"/>
          <w:b w:val="0"/>
          <w:bCs w:val="0"/>
          <w:color w:val="auto"/>
        </w:rPr>
        <w:t>м</w:t>
      </w:r>
      <w:r w:rsidR="00EA7A22" w:rsidRPr="00C76A99">
        <w:rPr>
          <w:rStyle w:val="fontstyle21"/>
          <w:b w:val="0"/>
          <w:bCs w:val="0"/>
          <w:color w:val="auto"/>
        </w:rPr>
        <w:t>и</w:t>
      </w:r>
      <w:r w:rsidR="00285B0B" w:rsidRPr="00C76A99">
        <w:rPr>
          <w:rStyle w:val="fontstyle21"/>
          <w:b w:val="0"/>
          <w:bCs w:val="0"/>
          <w:color w:val="auto"/>
        </w:rPr>
        <w:t xml:space="preserve"> объект</w:t>
      </w:r>
      <w:r w:rsidR="00EA7A22" w:rsidRPr="00C76A99">
        <w:rPr>
          <w:rStyle w:val="fontstyle21"/>
          <w:b w:val="0"/>
          <w:bCs w:val="0"/>
          <w:color w:val="auto"/>
        </w:rPr>
        <w:t>ами</w:t>
      </w:r>
      <w:r w:rsidR="00285B0B" w:rsidRPr="00C76A99">
        <w:rPr>
          <w:rStyle w:val="fontstyle21"/>
          <w:b w:val="0"/>
          <w:bCs w:val="0"/>
          <w:color w:val="auto"/>
        </w:rPr>
        <w:t xml:space="preserve"> </w:t>
      </w:r>
      <w:r w:rsidRPr="00C76A99">
        <w:rPr>
          <w:rStyle w:val="fontstyle21"/>
          <w:b w:val="0"/>
          <w:bCs w:val="0"/>
          <w:color w:val="auto"/>
        </w:rPr>
        <w:t>и объект</w:t>
      </w:r>
      <w:r w:rsidR="00D51901" w:rsidRPr="00C76A99">
        <w:rPr>
          <w:rStyle w:val="fontstyle21"/>
          <w:b w:val="0"/>
          <w:bCs w:val="0"/>
          <w:color w:val="auto"/>
        </w:rPr>
        <w:t>ами</w:t>
      </w:r>
      <w:r w:rsidRPr="00C76A99">
        <w:rPr>
          <w:rStyle w:val="fontstyle21"/>
          <w:b w:val="0"/>
          <w:bCs w:val="0"/>
          <w:color w:val="auto"/>
        </w:rPr>
        <w:t xml:space="preserve"> капитального строительства до существующих объектов, проектом предусматриваются мероприятия по реконструкции данных объектов с учетом их переноса (2 участка</w:t>
      </w:r>
      <w:r w:rsidR="006950E8" w:rsidRPr="00C76A99">
        <w:rPr>
          <w:rStyle w:val="fontstyle21"/>
          <w:b w:val="0"/>
          <w:bCs w:val="0"/>
          <w:color w:val="auto"/>
        </w:rPr>
        <w:t xml:space="preserve"> кабельных линий связи ПАО «Ростелеком», участок кабельных линий связи ПАО «Мегафон» и участок воздушной линии 0,4 </w:t>
      </w:r>
      <w:proofErr w:type="spellStart"/>
      <w:r w:rsidR="006950E8" w:rsidRPr="00C76A99">
        <w:rPr>
          <w:rStyle w:val="fontstyle21"/>
          <w:b w:val="0"/>
          <w:bCs w:val="0"/>
          <w:color w:val="auto"/>
        </w:rPr>
        <w:t>кВ</w:t>
      </w:r>
      <w:proofErr w:type="spellEnd"/>
      <w:r w:rsidR="006950E8" w:rsidRPr="00C76A99">
        <w:rPr>
          <w:rStyle w:val="fontstyle21"/>
          <w:b w:val="0"/>
          <w:bCs w:val="0"/>
          <w:color w:val="auto"/>
        </w:rPr>
        <w:t xml:space="preserve"> (с наружным освещением)). </w:t>
      </w:r>
    </w:p>
    <w:p w14:paraId="24BB69F3" w14:textId="44DC5F60" w:rsidR="00832F38" w:rsidRPr="00C76A99" w:rsidRDefault="000D3900" w:rsidP="00156008">
      <w:pPr>
        <w:autoSpaceDE w:val="0"/>
        <w:autoSpaceDN w:val="0"/>
        <w:adjustRightInd w:val="0"/>
        <w:ind w:firstLine="709"/>
        <w:jc w:val="both"/>
        <w:rPr>
          <w:rStyle w:val="fontstyle21"/>
          <w:b w:val="0"/>
          <w:bCs w:val="0"/>
          <w:color w:val="auto"/>
        </w:rPr>
      </w:pPr>
      <w:r w:rsidRPr="00C76A99">
        <w:rPr>
          <w:rStyle w:val="fontstyle21"/>
          <w:b w:val="0"/>
          <w:bCs w:val="0"/>
          <w:color w:val="auto"/>
        </w:rPr>
        <w:t>Для кабельных линий связи</w:t>
      </w:r>
      <w:r w:rsidR="00131F8D" w:rsidRPr="00C76A99">
        <w:rPr>
          <w:rStyle w:val="fontstyle21"/>
          <w:b w:val="0"/>
          <w:bCs w:val="0"/>
          <w:color w:val="auto"/>
        </w:rPr>
        <w:t xml:space="preserve"> </w:t>
      </w:r>
      <w:r w:rsidRPr="00C76A99">
        <w:rPr>
          <w:rStyle w:val="fontstyle21"/>
          <w:b w:val="0"/>
          <w:bCs w:val="0"/>
          <w:color w:val="auto"/>
        </w:rPr>
        <w:t>ПАО «Мегафон»</w:t>
      </w:r>
      <w:r w:rsidR="00832F38" w:rsidRPr="00C76A99">
        <w:rPr>
          <w:rStyle w:val="fontstyle21"/>
          <w:b w:val="0"/>
          <w:bCs w:val="0"/>
          <w:color w:val="auto"/>
        </w:rPr>
        <w:t>,</w:t>
      </w:r>
      <w:r w:rsidR="00131F8D" w:rsidRPr="00C76A99">
        <w:rPr>
          <w:rStyle w:val="fontstyle21"/>
          <w:b w:val="0"/>
          <w:bCs w:val="0"/>
          <w:color w:val="auto"/>
        </w:rPr>
        <w:t xml:space="preserve"> АО «Управление перспективных технологий»</w:t>
      </w:r>
      <w:r w:rsidRPr="00C76A99">
        <w:rPr>
          <w:rStyle w:val="fontstyle21"/>
          <w:b w:val="0"/>
          <w:bCs w:val="0"/>
          <w:color w:val="auto"/>
        </w:rPr>
        <w:t xml:space="preserve"> на пересечении с планируемыми автомобильными дорогами предусматривается прокладка резервной трубы. </w:t>
      </w:r>
    </w:p>
    <w:p w14:paraId="5EFC388E" w14:textId="50A35331" w:rsidR="00832F38" w:rsidRPr="00C76A99" w:rsidRDefault="00832F38" w:rsidP="00156008">
      <w:pPr>
        <w:autoSpaceDE w:val="0"/>
        <w:autoSpaceDN w:val="0"/>
        <w:adjustRightInd w:val="0"/>
        <w:ind w:firstLine="709"/>
        <w:jc w:val="both"/>
        <w:rPr>
          <w:rStyle w:val="fontstyle21"/>
          <w:b w:val="0"/>
          <w:bCs w:val="0"/>
          <w:color w:val="auto"/>
        </w:rPr>
      </w:pPr>
      <w:r w:rsidRPr="00C76A99">
        <w:rPr>
          <w:rStyle w:val="fontstyle21"/>
          <w:b w:val="0"/>
          <w:bCs w:val="0"/>
          <w:color w:val="auto"/>
        </w:rPr>
        <w:t>Для кабельных линий связи ПАО «Ростелеком» согласно «Правил охраны линий и сооружений связи Российской Федерации», утвержденных постановлением Правительства РФ от 09.06.1995 №578, необходимо:</w:t>
      </w:r>
    </w:p>
    <w:p w14:paraId="168AA54D" w14:textId="77777777" w:rsidR="00832F38" w:rsidRPr="00C76A99" w:rsidRDefault="00832F38" w:rsidP="00156008">
      <w:pPr>
        <w:autoSpaceDE w:val="0"/>
        <w:autoSpaceDN w:val="0"/>
        <w:adjustRightInd w:val="0"/>
        <w:ind w:firstLine="709"/>
        <w:jc w:val="both"/>
        <w:rPr>
          <w:rStyle w:val="fontstyle21"/>
          <w:b w:val="0"/>
          <w:bCs w:val="0"/>
          <w:color w:val="auto"/>
        </w:rPr>
      </w:pPr>
      <w:r w:rsidRPr="00C76A99">
        <w:rPr>
          <w:rStyle w:val="fontstyle21"/>
          <w:b w:val="0"/>
          <w:bCs w:val="0"/>
          <w:color w:val="auto"/>
        </w:rPr>
        <w:t>- обеспечить сохранность сооружений связи, проходящих в границах проектирования;</w:t>
      </w:r>
    </w:p>
    <w:p w14:paraId="16194540" w14:textId="77777777" w:rsidR="00832F38" w:rsidRPr="00C76A99" w:rsidRDefault="00832F38" w:rsidP="00156008">
      <w:pPr>
        <w:autoSpaceDE w:val="0"/>
        <w:autoSpaceDN w:val="0"/>
        <w:adjustRightInd w:val="0"/>
        <w:ind w:firstLine="709"/>
        <w:jc w:val="both"/>
        <w:rPr>
          <w:rStyle w:val="fontstyle21"/>
          <w:b w:val="0"/>
          <w:bCs w:val="0"/>
          <w:color w:val="auto"/>
        </w:rPr>
      </w:pPr>
      <w:r w:rsidRPr="00C76A99">
        <w:rPr>
          <w:rStyle w:val="fontstyle21"/>
          <w:b w:val="0"/>
          <w:bCs w:val="0"/>
          <w:color w:val="auto"/>
        </w:rPr>
        <w:t>- для эксплуатации линий и сооружений связи обеспечить беспрепятственны</w:t>
      </w:r>
      <w:r w:rsidRPr="00C76A99">
        <w:rPr>
          <w:rStyle w:val="fontstyle21"/>
          <w:rFonts w:hint="eastAsia"/>
          <w:b w:val="0"/>
          <w:bCs w:val="0"/>
          <w:color w:val="auto"/>
        </w:rPr>
        <w:t>й</w:t>
      </w:r>
      <w:r w:rsidRPr="00C76A99">
        <w:rPr>
          <w:rStyle w:val="fontstyle21"/>
          <w:b w:val="0"/>
          <w:bCs w:val="0"/>
          <w:color w:val="auto"/>
        </w:rPr>
        <w:t xml:space="preserve"> доступ персоналу ПАО «Ростелеком»;</w:t>
      </w:r>
    </w:p>
    <w:p w14:paraId="58B75278" w14:textId="50A9871F" w:rsidR="00832F38" w:rsidRPr="00C76A99" w:rsidRDefault="00832F38" w:rsidP="00156008">
      <w:pPr>
        <w:autoSpaceDE w:val="0"/>
        <w:autoSpaceDN w:val="0"/>
        <w:adjustRightInd w:val="0"/>
        <w:ind w:firstLine="709"/>
        <w:jc w:val="both"/>
        <w:rPr>
          <w:rStyle w:val="fontstyle21"/>
          <w:b w:val="0"/>
          <w:bCs w:val="0"/>
          <w:color w:val="auto"/>
        </w:rPr>
      </w:pPr>
      <w:r w:rsidRPr="00C76A99">
        <w:rPr>
          <w:rStyle w:val="fontstyle21"/>
          <w:b w:val="0"/>
          <w:bCs w:val="0"/>
          <w:color w:val="auto"/>
        </w:rPr>
        <w:lastRenderedPageBreak/>
        <w:t>- работы, производимые в охранной зоне ПАО «Ростел</w:t>
      </w:r>
      <w:r w:rsidR="00196959" w:rsidRPr="00C76A99">
        <w:rPr>
          <w:rStyle w:val="fontstyle21"/>
          <w:b w:val="0"/>
          <w:bCs w:val="0"/>
          <w:color w:val="auto"/>
        </w:rPr>
        <w:t>еко</w:t>
      </w:r>
      <w:r w:rsidRPr="00C76A99">
        <w:rPr>
          <w:rStyle w:val="fontstyle21"/>
          <w:b w:val="0"/>
          <w:bCs w:val="0"/>
          <w:color w:val="auto"/>
        </w:rPr>
        <w:t>м» выполнять с согласованием представителя ПАО «Ростелеком».</w:t>
      </w:r>
    </w:p>
    <w:p w14:paraId="45957C8B" w14:textId="1BD86C16" w:rsidR="00285B0B" w:rsidRPr="00C76A99" w:rsidRDefault="00D51901" w:rsidP="00156008">
      <w:pPr>
        <w:autoSpaceDE w:val="0"/>
        <w:autoSpaceDN w:val="0"/>
        <w:adjustRightInd w:val="0"/>
        <w:ind w:firstLine="709"/>
        <w:jc w:val="both"/>
        <w:rPr>
          <w:rStyle w:val="fontstyle21"/>
          <w:b w:val="0"/>
          <w:bCs w:val="0"/>
          <w:color w:val="auto"/>
        </w:rPr>
      </w:pPr>
      <w:r w:rsidRPr="00C76A99">
        <w:rPr>
          <w:rStyle w:val="fontstyle21"/>
          <w:b w:val="0"/>
          <w:bCs w:val="0"/>
          <w:color w:val="auto"/>
        </w:rPr>
        <w:t>Прокладка планируемых водоводов на пересечении с кабелями связи проектом предусматривается на отметке ниже кабелей связи.</w:t>
      </w:r>
      <w:r w:rsidR="00131F8D" w:rsidRPr="00C76A99">
        <w:rPr>
          <w:rStyle w:val="fontstyle21"/>
          <w:b w:val="0"/>
          <w:bCs w:val="0"/>
          <w:color w:val="auto"/>
        </w:rPr>
        <w:t xml:space="preserve"> Для сбросного коллектора ООО «Газпром </w:t>
      </w:r>
      <w:proofErr w:type="spellStart"/>
      <w:r w:rsidR="00131F8D" w:rsidRPr="00C76A99">
        <w:rPr>
          <w:rStyle w:val="fontstyle21"/>
          <w:b w:val="0"/>
          <w:bCs w:val="0"/>
          <w:color w:val="auto"/>
        </w:rPr>
        <w:t>инвест</w:t>
      </w:r>
      <w:proofErr w:type="spellEnd"/>
      <w:r w:rsidR="00131F8D" w:rsidRPr="00C76A99">
        <w:rPr>
          <w:rStyle w:val="fontstyle21"/>
          <w:b w:val="0"/>
          <w:bCs w:val="0"/>
          <w:color w:val="auto"/>
        </w:rPr>
        <w:t>» на пересечении проектируемой дорогой предусматривается обустройство защитного футляра.</w:t>
      </w:r>
    </w:p>
    <w:p w14:paraId="67F611C7" w14:textId="31A2CFDC" w:rsidR="00285B0B" w:rsidRPr="00C76A99" w:rsidRDefault="000D3900" w:rsidP="00156008">
      <w:pPr>
        <w:autoSpaceDE w:val="0"/>
        <w:autoSpaceDN w:val="0"/>
        <w:adjustRightInd w:val="0"/>
        <w:ind w:firstLine="709"/>
        <w:jc w:val="both"/>
        <w:rPr>
          <w:rStyle w:val="fontstyle21"/>
          <w:b w:val="0"/>
          <w:bCs w:val="0"/>
          <w:color w:val="auto"/>
        </w:rPr>
      </w:pPr>
      <w:r w:rsidRPr="00C76A99">
        <w:rPr>
          <w:rStyle w:val="fontstyle21"/>
          <w:b w:val="0"/>
          <w:bCs w:val="0"/>
          <w:color w:val="auto"/>
        </w:rPr>
        <w:t>Работы по строительству линейных объектов на пересечении с существующими инженерными коммуникациями производить только на основании разрешений организаций, осуществляющих эксплуатацию данных коммуникаций, в присутстви</w:t>
      </w:r>
      <w:r w:rsidRPr="00C76A99">
        <w:rPr>
          <w:rStyle w:val="fontstyle21"/>
          <w:rFonts w:hint="eastAsia"/>
          <w:b w:val="0"/>
          <w:bCs w:val="0"/>
          <w:color w:val="auto"/>
        </w:rPr>
        <w:t>и</w:t>
      </w:r>
      <w:r w:rsidRPr="00C76A99">
        <w:rPr>
          <w:rStyle w:val="fontstyle21"/>
          <w:b w:val="0"/>
          <w:bCs w:val="0"/>
          <w:color w:val="auto"/>
        </w:rPr>
        <w:t xml:space="preserve"> представителей организации.</w:t>
      </w:r>
    </w:p>
    <w:p w14:paraId="6271560C" w14:textId="0B7A3012" w:rsidR="000D3900" w:rsidRPr="00C76A99" w:rsidRDefault="000D3900" w:rsidP="00156008">
      <w:pPr>
        <w:autoSpaceDE w:val="0"/>
        <w:autoSpaceDN w:val="0"/>
        <w:adjustRightInd w:val="0"/>
        <w:ind w:firstLine="709"/>
        <w:jc w:val="both"/>
        <w:rPr>
          <w:rStyle w:val="fontstyle21"/>
          <w:b w:val="0"/>
          <w:bCs w:val="0"/>
          <w:color w:val="auto"/>
        </w:rPr>
      </w:pPr>
      <w:r w:rsidRPr="00C76A99">
        <w:rPr>
          <w:rStyle w:val="fontstyle21"/>
          <w:b w:val="0"/>
          <w:bCs w:val="0"/>
          <w:color w:val="auto"/>
        </w:rPr>
        <w:t>При обнаружении на месте производства работ подземных коммуникаций и сооружений, не значащихся в проектной документации, строительные работы</w:t>
      </w:r>
      <w:r w:rsidR="00EA7A22" w:rsidRPr="00C76A99">
        <w:rPr>
          <w:rStyle w:val="fontstyle21"/>
          <w:b w:val="0"/>
          <w:bCs w:val="0"/>
          <w:color w:val="auto"/>
        </w:rPr>
        <w:t xml:space="preserve"> необходимо приостановить, принять меры по обеспечению сохранности этих коммуникаций и сооружений, выявлению эксплуатирующей организации и вызову ее представителя на место работ.</w:t>
      </w:r>
    </w:p>
    <w:p w14:paraId="7165715E" w14:textId="77777777" w:rsidR="003B4B95" w:rsidRPr="00C76A99" w:rsidRDefault="003B4B95" w:rsidP="00156008">
      <w:pPr>
        <w:autoSpaceDE w:val="0"/>
        <w:autoSpaceDN w:val="0"/>
        <w:adjustRightInd w:val="0"/>
        <w:ind w:firstLine="709"/>
        <w:jc w:val="both"/>
        <w:rPr>
          <w:bCs/>
          <w:sz w:val="28"/>
          <w:szCs w:val="28"/>
        </w:rPr>
      </w:pPr>
    </w:p>
    <w:p w14:paraId="3C5FA372" w14:textId="77777777" w:rsidR="007731EE" w:rsidRPr="00C76A99" w:rsidRDefault="007731EE" w:rsidP="00156008">
      <w:pPr>
        <w:pStyle w:val="2"/>
        <w:numPr>
          <w:ilvl w:val="0"/>
          <w:numId w:val="2"/>
        </w:numPr>
        <w:spacing w:before="0" w:after="0"/>
        <w:ind w:left="0" w:firstLine="709"/>
        <w:rPr>
          <w:bCs/>
          <w:iCs/>
          <w:sz w:val="28"/>
          <w:szCs w:val="28"/>
          <w:lang w:val="x-none" w:eastAsia="x-none"/>
        </w:rPr>
      </w:pPr>
      <w:bookmarkStart w:id="16" w:name="_Toc44929125"/>
      <w:bookmarkStart w:id="17" w:name="_Toc68630509"/>
      <w:r w:rsidRPr="00C76A99">
        <w:rPr>
          <w:bCs/>
          <w:iCs/>
          <w:sz w:val="28"/>
          <w:szCs w:val="28"/>
          <w:lang w:val="x-none" w:eastAsia="x-none"/>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bookmarkEnd w:id="16"/>
      <w:bookmarkEnd w:id="17"/>
    </w:p>
    <w:p w14:paraId="2B4B6912" w14:textId="48C52952" w:rsidR="0036406F" w:rsidRPr="00C76A99" w:rsidRDefault="0036406F" w:rsidP="00156008">
      <w:pPr>
        <w:ind w:firstLine="709"/>
        <w:jc w:val="both"/>
        <w:rPr>
          <w:b/>
          <w:sz w:val="28"/>
          <w:szCs w:val="28"/>
        </w:rPr>
      </w:pPr>
    </w:p>
    <w:p w14:paraId="5B6A29E3" w14:textId="001FA5FA"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Письмом Комитета по сохранению культурного наследия Ленинградской области от 30.03.2021 №ИСХ-1741/2021 изложены установленные законодательством требования по осуществлению мероприятий по сохранению объектов культурного наследия от возможного негативного воздействия в связи с размещением линейных объектов.</w:t>
      </w:r>
    </w:p>
    <w:p w14:paraId="12D5CC26"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В соответствии с п, 1 ст. 36 Федерального закона от 25 июня 2002 года № 734133 «06 объектах культурного наследия (памятниках истории и культуры) народов Российской Федерации» (далее - Федеральный закон №721—ФЗ) проектирование и проведение земляных, строительных, мелиоративных, хозяйственных работ, указанных в ст. 30 Федерального закона №73-ФЗ работ по использованию лесов и иных работ,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ст. 36 Федерального закона №73-ФЗ.</w:t>
      </w:r>
    </w:p>
    <w:p w14:paraId="2F0589C0"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 xml:space="preserve">На проектируемой территории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включенные в Перечень выявленных объектов культурного наследия, расположенных на территории Ленинградской области, объекты, обладающие  признаками объектов культурного наследия, включенные в Перечень объектов, обладающих признаками объектов культурного наследия, расположенных на </w:t>
      </w:r>
      <w:r w:rsidRPr="00C76A99">
        <w:rPr>
          <w:rFonts w:eastAsia="Liberation Mono"/>
          <w:sz w:val="28"/>
          <w:szCs w:val="28"/>
          <w:lang w:eastAsia="zh-CN" w:bidi="hi-IN"/>
        </w:rPr>
        <w:lastRenderedPageBreak/>
        <w:t>территории Ленинградской области. Территория находится вне зон охраны и вне защитных зон объектов культурного наследия.</w:t>
      </w:r>
    </w:p>
    <w:p w14:paraId="02824A38" w14:textId="17225DE1"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 xml:space="preserve">В то же время, в зоне влияния строительства объекта, располагаются выявленные объекты археологического наследия: «Поселение </w:t>
      </w:r>
      <w:proofErr w:type="spellStart"/>
      <w:r w:rsidRPr="00C76A99">
        <w:rPr>
          <w:rFonts w:eastAsia="Liberation Mono"/>
          <w:sz w:val="28"/>
          <w:szCs w:val="28"/>
          <w:lang w:eastAsia="zh-CN" w:bidi="hi-IN"/>
        </w:rPr>
        <w:t>Галик</w:t>
      </w:r>
      <w:proofErr w:type="spellEnd"/>
      <w:r w:rsidRPr="00C76A99">
        <w:rPr>
          <w:rFonts w:eastAsia="Liberation Mono"/>
          <w:sz w:val="28"/>
          <w:szCs w:val="28"/>
          <w:lang w:eastAsia="zh-CN" w:bidi="hi-IN"/>
        </w:rPr>
        <w:t xml:space="preserve"> </w:t>
      </w:r>
      <w:r w:rsidR="00BC55A5" w:rsidRPr="00C76A99">
        <w:rPr>
          <w:rFonts w:eastAsia="Liberation Mono"/>
          <w:sz w:val="28"/>
          <w:szCs w:val="28"/>
          <w:lang w:eastAsia="zh-CN" w:bidi="hi-IN"/>
        </w:rPr>
        <w:t>11</w:t>
      </w:r>
      <w:r w:rsidRPr="00C76A99">
        <w:rPr>
          <w:rFonts w:eastAsia="Liberation Mono"/>
          <w:sz w:val="28"/>
          <w:szCs w:val="28"/>
          <w:lang w:eastAsia="zh-CN" w:bidi="hi-IN"/>
        </w:rPr>
        <w:t>», «</w:t>
      </w:r>
      <w:proofErr w:type="spellStart"/>
      <w:r w:rsidRPr="00C76A99">
        <w:rPr>
          <w:rFonts w:eastAsia="Liberation Mono"/>
          <w:sz w:val="28"/>
          <w:szCs w:val="28"/>
          <w:lang w:eastAsia="zh-CN" w:bidi="hi-IN"/>
        </w:rPr>
        <w:t>Галик</w:t>
      </w:r>
      <w:proofErr w:type="spellEnd"/>
      <w:r w:rsidRPr="00C76A99">
        <w:rPr>
          <w:rFonts w:eastAsia="Liberation Mono"/>
          <w:sz w:val="28"/>
          <w:szCs w:val="28"/>
          <w:lang w:eastAsia="zh-CN" w:bidi="hi-IN"/>
        </w:rPr>
        <w:t xml:space="preserve"> 5. Поселение», «Мельничный ручей 1. Стоянка». </w:t>
      </w:r>
    </w:p>
    <w:p w14:paraId="5B65F40C"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Заказчику работ необходимо:</w:t>
      </w:r>
    </w:p>
    <w:p w14:paraId="715068EB"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 разработать в составе проектной документации раздел об обеспечении их сохранности, включающей оценку воздействия проводимых работ на указанные объекты культурного наследия (далее – документация или раздел документации, обосновывающий меры по обеспечению сохранности объектов культурного наследия);</w:t>
      </w:r>
    </w:p>
    <w:p w14:paraId="34D5FA2E"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 получить по документации или разделу документации, обосновывающей меры по обеспечению сохранности объектов культурного наследия заключение государственной историко-культурной экспертизы и представить его совместно с указанной документацией в комитет по сохранению культурного наследия Ленинградской области (далее – Комитет) на согласование;</w:t>
      </w:r>
    </w:p>
    <w:p w14:paraId="0FEB8577"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 обеспечить реализацию согласованной Комитетом документации, обосновывающей меры по обеспечению сохранности объекта культурного наследия.</w:t>
      </w:r>
    </w:p>
    <w:p w14:paraId="596BD609"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Сведениями об отсутствии на территории объектов культурного наследия, обладающих признаками объекта археологического наследия Комитет не располагает.</w:t>
      </w:r>
    </w:p>
    <w:p w14:paraId="18FEECC4"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Согласно ст. 28 Федерального закона №73-ФЗ в целях 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ст. 30 Федерального закона №73-ФЗ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пп.34.2 п.1 ст.9 Федерального закона №73-ФЗ проводится государственная историко-культурная экспертиза.</w:t>
      </w:r>
    </w:p>
    <w:p w14:paraId="06CDD859"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Историко-культурная экспертиза проводится до начала работ по сохранению объекта историко-культурного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14:paraId="21F18A34"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 xml:space="preserve">В соответствии с п. 56 ст. 26 Федерального закона от 03.08.2018 №342-ФЗ «О внесении изменений в градостроительный кодекс Российской Федерации» (далее – Федеральный закон №342-ФЗ) до утверждения в соответствии с </w:t>
      </w:r>
      <w:proofErr w:type="spellStart"/>
      <w:r w:rsidRPr="00C76A99">
        <w:rPr>
          <w:rFonts w:eastAsia="Liberation Mono"/>
          <w:sz w:val="28"/>
          <w:szCs w:val="28"/>
          <w:lang w:eastAsia="zh-CN" w:bidi="hi-IN"/>
        </w:rPr>
        <w:t>пп</w:t>
      </w:r>
      <w:proofErr w:type="spellEnd"/>
      <w:r w:rsidRPr="00C76A99">
        <w:rPr>
          <w:rFonts w:eastAsia="Liberation Mono"/>
          <w:sz w:val="28"/>
          <w:szCs w:val="28"/>
          <w:lang w:eastAsia="zh-CN" w:bidi="hi-IN"/>
        </w:rPr>
        <w:t xml:space="preserve">. 34.2 п.1 ст. 9 Федерального закона №73-ФЗ границ </w:t>
      </w:r>
      <w:r w:rsidRPr="00C76A99">
        <w:rPr>
          <w:rFonts w:eastAsia="Liberation Mono"/>
          <w:sz w:val="28"/>
          <w:szCs w:val="28"/>
          <w:lang w:eastAsia="zh-CN" w:bidi="hi-IN"/>
        </w:rPr>
        <w:lastRenderedPageBreak/>
        <w:t>территорий, в отношении которых у федеральных органов государственной власти, органов государственной власти субъектов Российской Федерации и органов местного самоуправления, уполномоченных в области сохранения, использования, популяризации и государственной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 государственная историко-культурная экспертиза проводится в соответствии с абзацем девятым ст. 28, абзацем третьим ст. 30, п. 3 ст. 31 Федерального закона №73-ФЗ (в редакции, действовавшей до дня официального опубликования  Федерального закона №342-ФЗ).</w:t>
      </w:r>
    </w:p>
    <w:p w14:paraId="4A4FA563"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 xml:space="preserve">Учитывая изложенные законодательные требования заказчиком выполнены работы по выполнению мероприятий по подготовке проектной документации, подготовленной на основе археологических полевых работ, содержащую результаты исследований, в соответствии с которыми определено наличие обнаруженных объектов археологического наследия, в том числе разработанный раздел мероприятий по обеспечению сохранности объектов культурного наследия, предоставлению ее для рассмотрения в Комитет. </w:t>
      </w:r>
    </w:p>
    <w:p w14:paraId="6C889F27"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Приказом Комитета по культуре Ленинградской области от 17.01.2019 №05-03/19-3 «О включении объекта археологического наследия, обнаруженного в Кингисеппском районе Ленинградской области, в Перечень выявленных объектов культурного наследия, расположенных на территории Ленинградской области, и утверждении границ его территории» установлено включение в Перечень выявленных объектов культурного наследия, расположенных на территории Ленинградской области, объекта археологического наследия: «</w:t>
      </w:r>
      <w:proofErr w:type="spellStart"/>
      <w:r w:rsidRPr="00C76A99">
        <w:rPr>
          <w:rFonts w:eastAsia="Liberation Mono"/>
          <w:sz w:val="28"/>
          <w:szCs w:val="28"/>
          <w:lang w:eastAsia="zh-CN" w:bidi="hi-IN"/>
        </w:rPr>
        <w:t>Галик</w:t>
      </w:r>
      <w:proofErr w:type="spellEnd"/>
      <w:r w:rsidRPr="00C76A99">
        <w:rPr>
          <w:rFonts w:eastAsia="Liberation Mono"/>
          <w:sz w:val="28"/>
          <w:szCs w:val="28"/>
          <w:lang w:eastAsia="zh-CN" w:bidi="hi-IN"/>
        </w:rPr>
        <w:t xml:space="preserve"> 5. Поселение», утверждены границы его территории, установлен особый режим использования земельных участков в границах которых располагается этот объект.</w:t>
      </w:r>
    </w:p>
    <w:p w14:paraId="1BB46B2A"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Приказом Комитета по культуре Ленинградской области от 27.07.2020 №01-03/20-206 «О включении объекта археологического наследия, обнаруженного в Кингисеппском районе Ленинградской области, в Перечень выявленных объектов культурного наследия, расположенных на территории Ленинградской области, и утверждении границ его территории» установлено включение в Перечень выявленных объектов культурного наследия, расположенных на территории Ленинградской области, объекта археологического наследия: «</w:t>
      </w:r>
      <w:proofErr w:type="spellStart"/>
      <w:r w:rsidRPr="00C76A99">
        <w:rPr>
          <w:rFonts w:eastAsia="Liberation Mono"/>
          <w:sz w:val="28"/>
          <w:szCs w:val="28"/>
          <w:lang w:eastAsia="zh-CN" w:bidi="hi-IN"/>
        </w:rPr>
        <w:t>Галик</w:t>
      </w:r>
      <w:proofErr w:type="spellEnd"/>
      <w:r w:rsidRPr="00C76A99">
        <w:rPr>
          <w:rFonts w:eastAsia="Liberation Mono"/>
          <w:sz w:val="28"/>
          <w:szCs w:val="28"/>
          <w:lang w:eastAsia="zh-CN" w:bidi="hi-IN"/>
        </w:rPr>
        <w:t xml:space="preserve"> 11. Поселение», утверждены границы его территории, установлен особый режим использования земельных участков в границах которых располагается этот объект.</w:t>
      </w:r>
    </w:p>
    <w:p w14:paraId="439C6CE5" w14:textId="77777777"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 xml:space="preserve">Приказом Комитета по культуре Ленинградской области от 27.07.2020 №01-03/20-207 «О включении объекта археологического наследия, обнаруженного в Кингисеппском районе Ленинградской области, в Перечень выявленных объектов культурного наследия, расположенных на территории Ленинградской области, и утверждении границ его территории» установлено включение в Перечень выявленных объектов культурного наследия, расположенных на территории Ленинградской области, объекта </w:t>
      </w:r>
      <w:r w:rsidRPr="00C76A99">
        <w:rPr>
          <w:rFonts w:eastAsia="Liberation Mono"/>
          <w:sz w:val="28"/>
          <w:szCs w:val="28"/>
          <w:lang w:eastAsia="zh-CN" w:bidi="hi-IN"/>
        </w:rPr>
        <w:lastRenderedPageBreak/>
        <w:t>археологического наследия: «Мельничный ручей 1. Стоянка», утверждены границы его территории, установлен особый режим использования земельных участков в границах которых располагается этот объект.</w:t>
      </w:r>
    </w:p>
    <w:p w14:paraId="231678F3" w14:textId="215BE303" w:rsidR="005B2B85" w:rsidRPr="00C76A99" w:rsidRDefault="005B2B85" w:rsidP="005B2B85">
      <w:pPr>
        <w:widowControl w:val="0"/>
        <w:ind w:firstLine="709"/>
        <w:jc w:val="both"/>
        <w:rPr>
          <w:rFonts w:eastAsia="Liberation Mono"/>
          <w:sz w:val="28"/>
          <w:szCs w:val="28"/>
          <w:lang w:eastAsia="zh-CN" w:bidi="hi-IN"/>
        </w:rPr>
      </w:pPr>
      <w:r w:rsidRPr="00C76A99">
        <w:rPr>
          <w:rFonts w:eastAsia="Liberation Mono"/>
          <w:sz w:val="28"/>
          <w:szCs w:val="28"/>
          <w:lang w:eastAsia="zh-CN" w:bidi="hi-IN"/>
        </w:rPr>
        <w:t xml:space="preserve">В отношении проектной документации в установленном порядке проведена историко-культурная экспертиза и представлена в Комитет на согласование. </w:t>
      </w:r>
    </w:p>
    <w:p w14:paraId="302ABD06" w14:textId="0CC05610" w:rsidR="005B2B85" w:rsidRPr="00C76A99" w:rsidRDefault="005B2B85" w:rsidP="005B2B85">
      <w:pPr>
        <w:widowControl w:val="0"/>
        <w:ind w:firstLine="709"/>
        <w:jc w:val="both"/>
        <w:rPr>
          <w:rFonts w:ascii="TimesNewRomanPS-BoldMT" w:eastAsia="Liberation Mono" w:hAnsi="TimesNewRomanPS-BoldMT" w:cs="Liberation Mono"/>
          <w:color w:val="00000A"/>
          <w:sz w:val="28"/>
          <w:szCs w:val="28"/>
          <w:lang w:eastAsia="zh-CN" w:bidi="hi-IN"/>
        </w:rPr>
      </w:pPr>
      <w:r w:rsidRPr="00C76A99">
        <w:rPr>
          <w:rFonts w:eastAsia="Liberation Mono"/>
          <w:sz w:val="28"/>
          <w:szCs w:val="28"/>
          <w:lang w:eastAsia="zh-CN" w:bidi="hi-IN"/>
        </w:rPr>
        <w:t>Акт государственной историко-культурной экспертизы раздела документации, обосновывающего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составлен от 11.03.2021, выводом которого установлена возможность обеспечения сохранности выявленных объектов культурного (археологического) наследия  «</w:t>
      </w:r>
      <w:proofErr w:type="spellStart"/>
      <w:r w:rsidRPr="00C76A99">
        <w:rPr>
          <w:rFonts w:eastAsia="Liberation Mono"/>
          <w:sz w:val="28"/>
          <w:szCs w:val="28"/>
          <w:lang w:eastAsia="zh-CN" w:bidi="hi-IN"/>
        </w:rPr>
        <w:t>Галик</w:t>
      </w:r>
      <w:proofErr w:type="spellEnd"/>
      <w:r w:rsidRPr="00C76A99">
        <w:rPr>
          <w:rFonts w:eastAsia="Liberation Mono"/>
          <w:sz w:val="28"/>
          <w:szCs w:val="28"/>
          <w:lang w:eastAsia="zh-CN" w:bidi="hi-IN"/>
        </w:rPr>
        <w:t xml:space="preserve"> 5. Поселение» (приказ </w:t>
      </w:r>
      <w:r w:rsidRPr="00C76A99">
        <w:rPr>
          <w:rFonts w:ascii="TimesNewRomanPS-BoldMT" w:eastAsia="Liberation Mono" w:hAnsi="TimesNewRomanPS-BoldMT" w:cs="Liberation Mono"/>
          <w:color w:val="00000A"/>
          <w:sz w:val="28"/>
          <w:szCs w:val="28"/>
          <w:lang w:eastAsia="zh-CN" w:bidi="hi-IN"/>
        </w:rPr>
        <w:t>Комитета по культуре Ленинградской области от 08.02.2019 №01-03/19-3), «</w:t>
      </w:r>
      <w:proofErr w:type="spellStart"/>
      <w:r w:rsidRPr="00C76A99">
        <w:rPr>
          <w:rFonts w:ascii="TimesNewRomanPS-BoldMT" w:eastAsia="Liberation Mono" w:hAnsi="TimesNewRomanPS-BoldMT" w:cs="Liberation Mono"/>
          <w:color w:val="00000A"/>
          <w:sz w:val="28"/>
          <w:szCs w:val="28"/>
          <w:lang w:eastAsia="zh-CN" w:bidi="hi-IN"/>
        </w:rPr>
        <w:t>Галик</w:t>
      </w:r>
      <w:proofErr w:type="spellEnd"/>
      <w:r w:rsidRPr="00C76A99">
        <w:rPr>
          <w:rFonts w:ascii="TimesNewRomanPS-BoldMT" w:eastAsia="Liberation Mono" w:hAnsi="TimesNewRomanPS-BoldMT" w:cs="Liberation Mono"/>
          <w:color w:val="00000A"/>
          <w:sz w:val="28"/>
          <w:szCs w:val="28"/>
          <w:lang w:eastAsia="zh-CN" w:bidi="hi-IN"/>
        </w:rPr>
        <w:t xml:space="preserve"> 11. Поселение» (Приказ Комитета по культуре Ленинградской области от 27.07.2020 №01-03/20-206), «Мельничный ручей 1. Стоянка» (Приказ Комитета по культуре Ленинградской области от 27.07.2020 №01-03/20-207) при проведении земляных, строительных и иных работ в рамках реализации проектного решения по титулу «Газохимический комплекс в составе Комплекса</w:t>
      </w:r>
      <w:r w:rsidRPr="00C76A99">
        <w:rPr>
          <w:rFonts w:ascii="TimesNewRomanPS-BoldMT" w:eastAsia="Liberation Mono" w:hAnsi="TimesNewRomanPS-BoldMT" w:cs="Liberation Mono"/>
          <w:b/>
          <w:bCs/>
          <w:color w:val="00000A"/>
          <w:sz w:val="28"/>
          <w:szCs w:val="28"/>
          <w:lang w:eastAsia="zh-CN" w:bidi="hi-IN"/>
        </w:rPr>
        <w:br/>
      </w:r>
      <w:r w:rsidRPr="00C76A99">
        <w:rPr>
          <w:rFonts w:ascii="TimesNewRomanPS-BoldMT" w:eastAsia="Liberation Mono" w:hAnsi="TimesNewRomanPS-BoldMT" w:cs="Liberation Mono"/>
          <w:color w:val="00000A"/>
          <w:sz w:val="28"/>
          <w:szCs w:val="28"/>
          <w:lang w:eastAsia="zh-CN" w:bidi="hi-IN"/>
        </w:rPr>
        <w:t>переработки этансодержащего газа. Объекты внешней инфраструктуры. Подъездные</w:t>
      </w:r>
      <w:r w:rsidRPr="00C76A99">
        <w:rPr>
          <w:rFonts w:ascii="TimesNewRomanPS-BoldMT" w:eastAsia="Liberation Mono" w:hAnsi="TimesNewRomanPS-BoldMT" w:cs="Liberation Mono"/>
          <w:b/>
          <w:bCs/>
          <w:color w:val="00000A"/>
          <w:sz w:val="28"/>
          <w:szCs w:val="28"/>
          <w:lang w:eastAsia="zh-CN" w:bidi="hi-IN"/>
        </w:rPr>
        <w:br/>
      </w:r>
      <w:r w:rsidRPr="00C76A99">
        <w:rPr>
          <w:rFonts w:ascii="TimesNewRomanPS-BoldMT" w:eastAsia="Liberation Mono" w:hAnsi="TimesNewRomanPS-BoldMT" w:cs="Liberation Mono"/>
          <w:color w:val="00000A"/>
          <w:sz w:val="28"/>
          <w:szCs w:val="28"/>
          <w:lang w:eastAsia="zh-CN" w:bidi="hi-IN"/>
        </w:rPr>
        <w:t xml:space="preserve">автомобильные дороги» в соответствии с представленным Разделом (шифр </w:t>
      </w:r>
      <w:r w:rsidRPr="00C76A99">
        <w:rPr>
          <w:rFonts w:ascii="TimesNewRomanPS-BoldMT" w:eastAsia="Liberation Mono" w:hAnsi="TimesNewRomanPS-BoldMT" w:cs="Liberation Mono"/>
          <w:color w:val="00000A"/>
          <w:sz w:val="28"/>
          <w:szCs w:val="28"/>
          <w:lang w:val="en-US" w:eastAsia="zh-CN" w:bidi="hi-IN"/>
        </w:rPr>
        <w:t>GCC</w:t>
      </w:r>
      <w:r w:rsidRPr="00C76A99">
        <w:rPr>
          <w:rFonts w:ascii="TimesNewRomanPS-BoldMT" w:eastAsia="Liberation Mono" w:hAnsi="TimesNewRomanPS-BoldMT" w:cs="Liberation Mono"/>
          <w:color w:val="00000A"/>
          <w:sz w:val="28"/>
          <w:szCs w:val="28"/>
          <w:lang w:eastAsia="zh-CN" w:bidi="hi-IN"/>
        </w:rPr>
        <w:t>-</w:t>
      </w:r>
      <w:r w:rsidRPr="00C76A99">
        <w:rPr>
          <w:rFonts w:ascii="TimesNewRomanPS-BoldMT" w:eastAsia="Liberation Mono" w:hAnsi="TimesNewRomanPS-BoldMT" w:cs="Liberation Mono"/>
          <w:color w:val="00000A"/>
          <w:sz w:val="28"/>
          <w:szCs w:val="28"/>
          <w:lang w:val="en-US" w:eastAsia="zh-CN" w:bidi="hi-IN"/>
        </w:rPr>
        <w:t>RANDD</w:t>
      </w:r>
      <w:r w:rsidRPr="00C76A99">
        <w:rPr>
          <w:rFonts w:ascii="TimesNewRomanPS-BoldMT" w:eastAsia="Liberation Mono" w:hAnsi="TimesNewRomanPS-BoldMT" w:cs="Liberation Mono"/>
          <w:color w:val="00000A"/>
          <w:sz w:val="28"/>
          <w:szCs w:val="28"/>
          <w:lang w:eastAsia="zh-CN" w:bidi="hi-IN"/>
        </w:rPr>
        <w:t>-15500-</w:t>
      </w:r>
      <w:r w:rsidRPr="00C76A99">
        <w:rPr>
          <w:rFonts w:ascii="TimesNewRomanPS-BoldMT" w:eastAsia="Liberation Mono" w:hAnsi="TimesNewRomanPS-BoldMT" w:cs="Liberation Mono"/>
          <w:color w:val="00000A"/>
          <w:sz w:val="28"/>
          <w:szCs w:val="28"/>
          <w:lang w:val="en-US" w:eastAsia="zh-CN" w:bidi="hi-IN"/>
        </w:rPr>
        <w:t>OSOKN</w:t>
      </w:r>
      <w:r w:rsidRPr="00C76A99">
        <w:rPr>
          <w:rFonts w:ascii="TimesNewRomanPS-BoldMT" w:eastAsia="Liberation Mono" w:hAnsi="TimesNewRomanPS-BoldMT" w:cs="Liberation Mono"/>
          <w:color w:val="00000A"/>
          <w:sz w:val="28"/>
          <w:szCs w:val="28"/>
          <w:lang w:eastAsia="zh-CN" w:bidi="hi-IN"/>
        </w:rPr>
        <w:t>-00001).</w:t>
      </w:r>
    </w:p>
    <w:p w14:paraId="5839DDCD"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По результатам взаиморасположения выявленных объектов культурного наследия и объектов планируемого строительства с</w:t>
      </w:r>
      <w:r w:rsidRPr="00C76A99">
        <w:rPr>
          <w:rFonts w:eastAsia="ArialMT"/>
          <w:color w:val="000000"/>
          <w:sz w:val="28"/>
          <w:szCs w:val="28"/>
        </w:rPr>
        <w:t>огласно представленному проектным решениям объекты планируемого строительства соотносятся с выявленными объектами культурного (археологического) наследия «</w:t>
      </w:r>
      <w:proofErr w:type="spellStart"/>
      <w:r w:rsidRPr="00C76A99">
        <w:rPr>
          <w:rFonts w:eastAsia="ArialMT"/>
          <w:color w:val="000000"/>
          <w:sz w:val="28"/>
          <w:szCs w:val="28"/>
        </w:rPr>
        <w:t>Галик</w:t>
      </w:r>
      <w:proofErr w:type="spellEnd"/>
      <w:r w:rsidRPr="00C76A99">
        <w:rPr>
          <w:rFonts w:eastAsia="ArialMT"/>
          <w:color w:val="000000"/>
          <w:sz w:val="28"/>
          <w:szCs w:val="28"/>
        </w:rPr>
        <w:t xml:space="preserve"> 5. Поселение» (Приказ Комитета по культуре Ленинградской области от 08.02.2019 №01- 03/19-3), «</w:t>
      </w:r>
      <w:proofErr w:type="spellStart"/>
      <w:r w:rsidRPr="00C76A99">
        <w:rPr>
          <w:rFonts w:eastAsia="ArialMT"/>
          <w:color w:val="000000"/>
          <w:sz w:val="28"/>
          <w:szCs w:val="28"/>
        </w:rPr>
        <w:t>Галик</w:t>
      </w:r>
      <w:proofErr w:type="spellEnd"/>
      <w:r w:rsidRPr="00C76A99">
        <w:rPr>
          <w:rFonts w:eastAsia="ArialMT"/>
          <w:color w:val="000000"/>
          <w:sz w:val="28"/>
          <w:szCs w:val="28"/>
        </w:rPr>
        <w:t xml:space="preserve"> 11. Поселение» (Приказ Комитета по культуре Ленинградской области от 27.07.2020 №01-03/20-206), «Мельничный ручей 1. Стоянка» (Приказ Комитета по культуре Ленинградской области от 27.07.2020 №01-03/20-207) следующим образом:</w:t>
      </w:r>
    </w:p>
    <w:p w14:paraId="3EFEF430"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в отношении выявленного объекта археологического наследия «</w:t>
      </w:r>
      <w:proofErr w:type="spellStart"/>
      <w:r w:rsidRPr="00C76A99">
        <w:rPr>
          <w:color w:val="000000"/>
          <w:sz w:val="28"/>
          <w:szCs w:val="28"/>
        </w:rPr>
        <w:t>Галик</w:t>
      </w:r>
      <w:proofErr w:type="spellEnd"/>
      <w:r w:rsidRPr="00C76A99">
        <w:rPr>
          <w:color w:val="000000"/>
          <w:sz w:val="28"/>
          <w:szCs w:val="28"/>
        </w:rPr>
        <w:t xml:space="preserve"> 5. Поселение», </w:t>
      </w:r>
      <w:r w:rsidRPr="00C76A99">
        <w:rPr>
          <w:rFonts w:eastAsia="ArialMT"/>
          <w:color w:val="000000"/>
          <w:sz w:val="28"/>
          <w:szCs w:val="28"/>
        </w:rPr>
        <w:t>расположенного вне границ полосы, отведенной под строительство</w:t>
      </w:r>
      <w:r w:rsidRPr="00C76A99">
        <w:rPr>
          <w:rFonts w:eastAsia="ArialMT" w:hint="eastAsia"/>
          <w:color w:val="000000"/>
          <w:sz w:val="28"/>
          <w:szCs w:val="28"/>
        </w:rPr>
        <w:br/>
      </w:r>
      <w:r w:rsidRPr="00C76A99">
        <w:rPr>
          <w:rFonts w:eastAsia="ArialMT"/>
          <w:color w:val="000000"/>
          <w:sz w:val="28"/>
          <w:szCs w:val="28"/>
        </w:rPr>
        <w:t>проектируемого объекта «Газохимический комплекс в составе Комплекса переработки</w:t>
      </w:r>
      <w:r w:rsidRPr="00C76A99">
        <w:rPr>
          <w:rFonts w:eastAsia="ArialMT" w:hint="eastAsia"/>
          <w:color w:val="000000"/>
          <w:sz w:val="28"/>
          <w:szCs w:val="28"/>
        </w:rPr>
        <w:br/>
      </w:r>
      <w:r w:rsidRPr="00C76A99">
        <w:rPr>
          <w:rFonts w:eastAsia="ArialMT"/>
          <w:color w:val="000000"/>
          <w:sz w:val="28"/>
          <w:szCs w:val="28"/>
        </w:rPr>
        <w:t>этансодержащего газа. Объекты внешней инфраструктуры. Водозабор из реки Луги с</w:t>
      </w:r>
      <w:r w:rsidRPr="00C76A99">
        <w:rPr>
          <w:rFonts w:eastAsia="ArialMT" w:hint="eastAsia"/>
          <w:color w:val="000000"/>
          <w:sz w:val="28"/>
          <w:szCs w:val="28"/>
        </w:rPr>
        <w:br/>
      </w:r>
      <w:r w:rsidRPr="00C76A99">
        <w:rPr>
          <w:rFonts w:eastAsia="ArialMT"/>
          <w:color w:val="000000"/>
          <w:sz w:val="28"/>
          <w:szCs w:val="28"/>
        </w:rPr>
        <w:t>водоводом», к югу от водозабора и насосной станции. Минимальное расстояние от</w:t>
      </w:r>
      <w:r w:rsidRPr="00C76A99">
        <w:rPr>
          <w:rFonts w:eastAsia="ArialMT" w:hint="eastAsia"/>
          <w:color w:val="000000"/>
          <w:sz w:val="28"/>
          <w:szCs w:val="28"/>
        </w:rPr>
        <w:br/>
      </w:r>
      <w:r w:rsidRPr="00C76A99">
        <w:rPr>
          <w:rFonts w:eastAsia="ArialMT"/>
          <w:color w:val="000000"/>
          <w:sz w:val="28"/>
          <w:szCs w:val="28"/>
        </w:rPr>
        <w:lastRenderedPageBreak/>
        <w:t>ОКН до границ производства работ составляет 194 м. Таким образом,</w:t>
      </w:r>
      <w:r w:rsidRPr="00C76A99">
        <w:rPr>
          <w:rFonts w:eastAsia="ArialMT" w:hint="eastAsia"/>
          <w:color w:val="000000"/>
          <w:sz w:val="28"/>
          <w:szCs w:val="28"/>
        </w:rPr>
        <w:br/>
      </w:r>
      <w:r w:rsidRPr="00C76A99">
        <w:rPr>
          <w:rFonts w:eastAsia="ArialMT"/>
          <w:color w:val="000000"/>
          <w:sz w:val="28"/>
          <w:szCs w:val="28"/>
        </w:rPr>
        <w:t>предусмотренные проектом работы не окажут влияния на состояние ОКН «</w:t>
      </w:r>
      <w:proofErr w:type="spellStart"/>
      <w:r w:rsidRPr="00C76A99">
        <w:rPr>
          <w:rFonts w:eastAsia="ArialMT"/>
          <w:color w:val="000000"/>
          <w:sz w:val="28"/>
          <w:szCs w:val="28"/>
        </w:rPr>
        <w:t>Галик</w:t>
      </w:r>
      <w:proofErr w:type="spellEnd"/>
      <w:r w:rsidRPr="00C76A99">
        <w:rPr>
          <w:rFonts w:eastAsia="ArialMT"/>
          <w:color w:val="000000"/>
          <w:sz w:val="28"/>
          <w:szCs w:val="28"/>
        </w:rPr>
        <w:t xml:space="preserve"> 5.</w:t>
      </w:r>
      <w:r w:rsidRPr="00C76A99">
        <w:rPr>
          <w:rFonts w:eastAsia="ArialMT" w:hint="eastAsia"/>
          <w:color w:val="000000"/>
          <w:sz w:val="28"/>
          <w:szCs w:val="28"/>
        </w:rPr>
        <w:br/>
      </w:r>
      <w:r w:rsidRPr="00C76A99">
        <w:rPr>
          <w:rFonts w:eastAsia="ArialMT"/>
          <w:color w:val="000000"/>
          <w:sz w:val="28"/>
          <w:szCs w:val="28"/>
        </w:rPr>
        <w:t>Поселение»;</w:t>
      </w:r>
    </w:p>
    <w:p w14:paraId="55EAB2CC" w14:textId="409587C2"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w:t>
      </w:r>
      <w:r w:rsidRPr="00C76A99">
        <w:rPr>
          <w:color w:val="000000"/>
          <w:sz w:val="28"/>
          <w:szCs w:val="28"/>
        </w:rPr>
        <w:t xml:space="preserve"> в отношении выявленного объекта археологического наследия</w:t>
      </w:r>
      <w:r w:rsidRPr="00C76A99">
        <w:rPr>
          <w:rFonts w:eastAsia="ArialMT"/>
          <w:color w:val="000000"/>
          <w:sz w:val="28"/>
          <w:szCs w:val="28"/>
        </w:rPr>
        <w:t xml:space="preserve"> </w:t>
      </w:r>
      <w:r w:rsidRPr="00C76A99">
        <w:rPr>
          <w:color w:val="000000"/>
          <w:sz w:val="28"/>
          <w:szCs w:val="28"/>
        </w:rPr>
        <w:t>«</w:t>
      </w:r>
      <w:proofErr w:type="spellStart"/>
      <w:r w:rsidRPr="00C76A99">
        <w:rPr>
          <w:color w:val="000000"/>
          <w:sz w:val="28"/>
          <w:szCs w:val="28"/>
        </w:rPr>
        <w:t>Галик</w:t>
      </w:r>
      <w:proofErr w:type="spellEnd"/>
      <w:r w:rsidRPr="00C76A99">
        <w:rPr>
          <w:color w:val="000000"/>
          <w:sz w:val="28"/>
          <w:szCs w:val="28"/>
        </w:rPr>
        <w:t xml:space="preserve"> 11. Поселение» п</w:t>
      </w:r>
      <w:r w:rsidRPr="00C76A99">
        <w:rPr>
          <w:rFonts w:eastAsia="ArialMT"/>
          <w:color w:val="000000"/>
          <w:sz w:val="28"/>
          <w:szCs w:val="28"/>
        </w:rPr>
        <w:t>роектируемые водоводы планируются к размещению по территории выявленного объекта археологического наследия «</w:t>
      </w:r>
      <w:proofErr w:type="spellStart"/>
      <w:r w:rsidRPr="00C76A99">
        <w:rPr>
          <w:rFonts w:eastAsia="ArialMT"/>
          <w:color w:val="000000"/>
          <w:sz w:val="28"/>
          <w:szCs w:val="28"/>
        </w:rPr>
        <w:t>Галик</w:t>
      </w:r>
      <w:proofErr w:type="spellEnd"/>
      <w:r w:rsidRPr="00C76A99">
        <w:rPr>
          <w:rFonts w:eastAsia="ArialMT"/>
          <w:color w:val="000000"/>
          <w:sz w:val="28"/>
          <w:szCs w:val="28"/>
        </w:rPr>
        <w:t xml:space="preserve"> 11. Поселение». Часть территории данного ОАН (в северной его части) расположена непосредственно в границах полосы, отведенной под строительство. Ширина последней на данном участке линейного объекта</w:t>
      </w:r>
      <w:r w:rsidRPr="00C76A99">
        <w:rPr>
          <w:rFonts w:eastAsia="ArialMT" w:hint="eastAsia"/>
          <w:color w:val="000000"/>
          <w:sz w:val="28"/>
          <w:szCs w:val="28"/>
        </w:rPr>
        <w:br/>
      </w:r>
      <w:r w:rsidRPr="00C76A99">
        <w:rPr>
          <w:rFonts w:eastAsia="ArialMT"/>
          <w:color w:val="000000"/>
          <w:sz w:val="28"/>
          <w:szCs w:val="28"/>
        </w:rPr>
        <w:t>составляет 32 м. Площадь участка территории памятника, попадающего в полосу</w:t>
      </w:r>
      <w:r w:rsidRPr="00C76A99">
        <w:rPr>
          <w:rFonts w:eastAsia="ArialMT" w:hint="eastAsia"/>
          <w:color w:val="000000"/>
          <w:sz w:val="28"/>
          <w:szCs w:val="28"/>
        </w:rPr>
        <w:br/>
      </w:r>
      <w:r w:rsidRPr="00C76A99">
        <w:rPr>
          <w:rFonts w:eastAsia="ArialMT"/>
          <w:color w:val="000000"/>
          <w:sz w:val="28"/>
          <w:szCs w:val="28"/>
        </w:rPr>
        <w:t>строительства, составляет 2036 кв. м. В границах ОКН «</w:t>
      </w:r>
      <w:proofErr w:type="spellStart"/>
      <w:r w:rsidRPr="00C76A99">
        <w:rPr>
          <w:rFonts w:eastAsia="ArialMT"/>
          <w:color w:val="000000"/>
          <w:sz w:val="28"/>
          <w:szCs w:val="28"/>
        </w:rPr>
        <w:t>Галик</w:t>
      </w:r>
      <w:proofErr w:type="spellEnd"/>
      <w:r w:rsidRPr="00C76A99">
        <w:rPr>
          <w:rFonts w:eastAsia="ArialMT"/>
          <w:color w:val="000000"/>
          <w:sz w:val="28"/>
          <w:szCs w:val="28"/>
        </w:rPr>
        <w:t xml:space="preserve"> 11. Поселение» проектом предусмотрена прокладка труб открытым способом в футляре.</w:t>
      </w:r>
      <w:r w:rsidRPr="00C76A99">
        <w:rPr>
          <w:rFonts w:eastAsia="ArialMT" w:hint="eastAsia"/>
          <w:color w:val="000000"/>
          <w:sz w:val="28"/>
          <w:szCs w:val="28"/>
        </w:rPr>
        <w:br/>
      </w:r>
      <w:r w:rsidRPr="00C76A99">
        <w:rPr>
          <w:rFonts w:eastAsia="ArialMT"/>
          <w:color w:val="000000"/>
          <w:sz w:val="28"/>
          <w:szCs w:val="28"/>
        </w:rPr>
        <w:t>Таким образом, работы по реализации проекта «Газохимический комплекс в</w:t>
      </w:r>
      <w:r w:rsidRPr="00C76A99">
        <w:rPr>
          <w:rFonts w:eastAsia="ArialMT" w:hint="eastAsia"/>
          <w:color w:val="000000"/>
          <w:sz w:val="28"/>
          <w:szCs w:val="28"/>
        </w:rPr>
        <w:br/>
      </w:r>
      <w:r w:rsidRPr="00C76A99">
        <w:rPr>
          <w:rFonts w:eastAsia="ArialMT"/>
          <w:color w:val="000000"/>
          <w:sz w:val="28"/>
          <w:szCs w:val="28"/>
        </w:rPr>
        <w:t>составе Комплекса переработки этансодержащего газа. Объекты внешней</w:t>
      </w:r>
      <w:r w:rsidRPr="00C76A99">
        <w:rPr>
          <w:rFonts w:eastAsia="ArialMT" w:hint="eastAsia"/>
          <w:color w:val="000000"/>
          <w:sz w:val="28"/>
          <w:szCs w:val="28"/>
        </w:rPr>
        <w:br/>
      </w:r>
      <w:r w:rsidRPr="00C76A99">
        <w:rPr>
          <w:rFonts w:eastAsia="ArialMT"/>
          <w:color w:val="000000"/>
          <w:sz w:val="28"/>
          <w:szCs w:val="28"/>
        </w:rPr>
        <w:t>инфраструктуры. Водозабор из реки Луги с водоводом» частично предусмотрены в</w:t>
      </w:r>
      <w:r w:rsidRPr="00C76A99">
        <w:rPr>
          <w:rFonts w:eastAsia="ArialMT" w:hint="eastAsia"/>
          <w:color w:val="000000"/>
          <w:sz w:val="28"/>
          <w:szCs w:val="28"/>
        </w:rPr>
        <w:br/>
      </w:r>
      <w:r w:rsidRPr="00C76A99">
        <w:rPr>
          <w:rFonts w:eastAsia="ArialMT"/>
          <w:color w:val="000000"/>
          <w:sz w:val="28"/>
          <w:szCs w:val="28"/>
        </w:rPr>
        <w:t>границах территории выявленного объекта археологического наследия «</w:t>
      </w:r>
      <w:proofErr w:type="spellStart"/>
      <w:r w:rsidRPr="00C76A99">
        <w:rPr>
          <w:rFonts w:eastAsia="ArialMT"/>
          <w:color w:val="000000"/>
          <w:sz w:val="28"/>
          <w:szCs w:val="28"/>
        </w:rPr>
        <w:t>Галик</w:t>
      </w:r>
      <w:proofErr w:type="spellEnd"/>
      <w:r w:rsidRPr="00C76A99">
        <w:rPr>
          <w:rFonts w:eastAsia="ArialMT"/>
          <w:color w:val="000000"/>
          <w:sz w:val="28"/>
          <w:szCs w:val="28"/>
        </w:rPr>
        <w:t xml:space="preserve"> 11.</w:t>
      </w:r>
      <w:r w:rsidRPr="00C76A99">
        <w:rPr>
          <w:rFonts w:eastAsia="ArialMT" w:hint="eastAsia"/>
          <w:color w:val="000000"/>
          <w:sz w:val="28"/>
          <w:szCs w:val="28"/>
        </w:rPr>
        <w:br/>
      </w:r>
      <w:r w:rsidRPr="00C76A99">
        <w:rPr>
          <w:rFonts w:eastAsia="ArialMT"/>
          <w:color w:val="000000"/>
          <w:sz w:val="28"/>
          <w:szCs w:val="28"/>
        </w:rPr>
        <w:t>Поселение»;</w:t>
      </w:r>
    </w:p>
    <w:p w14:paraId="4339D984" w14:textId="0CEC0E3F" w:rsidR="005B2B85" w:rsidRPr="00C76A99" w:rsidRDefault="005B2B85" w:rsidP="005B2B85">
      <w:pPr>
        <w:widowControl w:val="0"/>
        <w:ind w:firstLine="709"/>
        <w:jc w:val="both"/>
        <w:rPr>
          <w:rFonts w:eastAsia="Liberation Mono"/>
          <w:b/>
          <w:bCs/>
          <w:sz w:val="28"/>
          <w:szCs w:val="28"/>
          <w:lang w:eastAsia="zh-CN" w:bidi="hi-IN"/>
        </w:rPr>
      </w:pPr>
      <w:r w:rsidRPr="00C76A99">
        <w:rPr>
          <w:rFonts w:eastAsia="ArialMT"/>
          <w:color w:val="000000"/>
          <w:sz w:val="28"/>
          <w:szCs w:val="28"/>
        </w:rPr>
        <w:t xml:space="preserve">- </w:t>
      </w:r>
      <w:r w:rsidRPr="00C76A99">
        <w:rPr>
          <w:color w:val="000000"/>
          <w:sz w:val="28"/>
          <w:szCs w:val="28"/>
        </w:rPr>
        <w:t xml:space="preserve">в отношении выявленного объекта археологического наследия «Мельничный ручей 1. Стоянка» </w:t>
      </w:r>
      <w:r w:rsidRPr="00C76A99">
        <w:rPr>
          <w:rFonts w:eastAsia="ArialMT"/>
          <w:color w:val="000000"/>
          <w:sz w:val="28"/>
          <w:szCs w:val="28"/>
        </w:rPr>
        <w:t>Памятник расположен вне границ полосы землеотвода проектируемого объекта</w:t>
      </w:r>
      <w:r w:rsidRPr="00C76A99">
        <w:rPr>
          <w:rFonts w:eastAsia="ArialMT" w:hint="eastAsia"/>
          <w:color w:val="000000"/>
          <w:sz w:val="28"/>
          <w:szCs w:val="28"/>
        </w:rPr>
        <w:br/>
      </w:r>
      <w:r w:rsidRPr="00C76A99">
        <w:rPr>
          <w:rFonts w:eastAsia="ArialMT"/>
          <w:color w:val="000000"/>
          <w:sz w:val="28"/>
          <w:szCs w:val="28"/>
        </w:rPr>
        <w:t>«Газохимический комплекс в составе Комплекса переработки этансодержащего газа.</w:t>
      </w:r>
      <w:r w:rsidRPr="00C76A99">
        <w:rPr>
          <w:rFonts w:eastAsia="ArialMT" w:hint="eastAsia"/>
          <w:color w:val="000000"/>
          <w:sz w:val="28"/>
          <w:szCs w:val="28"/>
        </w:rPr>
        <w:br/>
      </w:r>
      <w:r w:rsidRPr="00C76A99">
        <w:rPr>
          <w:rFonts w:eastAsia="ArialMT"/>
          <w:color w:val="000000"/>
          <w:sz w:val="28"/>
          <w:szCs w:val="28"/>
        </w:rPr>
        <w:t>Объекты внешней инфраструктуры. Водозабор из реки Луги с водоводом» к югу-</w:t>
      </w:r>
      <w:proofErr w:type="spellStart"/>
      <w:r w:rsidRPr="00C76A99">
        <w:rPr>
          <w:rFonts w:eastAsia="ArialMT"/>
          <w:color w:val="000000"/>
          <w:sz w:val="28"/>
          <w:szCs w:val="28"/>
        </w:rPr>
        <w:t>юго</w:t>
      </w:r>
      <w:proofErr w:type="spellEnd"/>
      <w:r w:rsidRPr="00C76A99">
        <w:rPr>
          <w:rFonts w:eastAsia="ArialMT" w:hint="eastAsia"/>
          <w:color w:val="000000"/>
          <w:sz w:val="28"/>
          <w:szCs w:val="28"/>
        </w:rPr>
        <w:br/>
      </w:r>
      <w:r w:rsidRPr="00C76A99">
        <w:rPr>
          <w:rFonts w:eastAsia="ArialMT"/>
          <w:color w:val="000000"/>
          <w:sz w:val="28"/>
          <w:szCs w:val="28"/>
        </w:rPr>
        <w:t>востоку от водозабора и насосной станции. Минимальное расстояние от ОКН до</w:t>
      </w:r>
      <w:r w:rsidRPr="00C76A99">
        <w:rPr>
          <w:rFonts w:eastAsia="ArialMT" w:hint="eastAsia"/>
          <w:color w:val="000000"/>
          <w:sz w:val="28"/>
          <w:szCs w:val="28"/>
        </w:rPr>
        <w:br/>
      </w:r>
      <w:r w:rsidRPr="00C76A99">
        <w:rPr>
          <w:rFonts w:eastAsia="ArialMT"/>
          <w:color w:val="000000"/>
          <w:sz w:val="28"/>
          <w:szCs w:val="28"/>
        </w:rPr>
        <w:t>проектируемого объекта составляет более 1,75 км (до водоводов). Таким образом,</w:t>
      </w:r>
      <w:r w:rsidRPr="00C76A99">
        <w:rPr>
          <w:rFonts w:ascii="ArialMT" w:eastAsia="ArialMT"/>
          <w:color w:val="000000"/>
          <w:sz w:val="28"/>
          <w:szCs w:val="28"/>
        </w:rPr>
        <w:t xml:space="preserve"> </w:t>
      </w:r>
      <w:r w:rsidRPr="00C76A99">
        <w:rPr>
          <w:rFonts w:ascii="ArialMT" w:eastAsia="ArialMT"/>
          <w:color w:val="000000"/>
          <w:sz w:val="28"/>
          <w:szCs w:val="28"/>
        </w:rPr>
        <w:t>предусмотренные</w:t>
      </w:r>
      <w:r w:rsidRPr="00C76A99">
        <w:rPr>
          <w:rFonts w:ascii="ArialMT" w:eastAsia="ArialMT"/>
          <w:color w:val="000000"/>
          <w:sz w:val="28"/>
          <w:szCs w:val="28"/>
        </w:rPr>
        <w:t xml:space="preserve"> </w:t>
      </w:r>
      <w:r w:rsidRPr="00C76A99">
        <w:rPr>
          <w:rFonts w:ascii="ArialMT" w:eastAsia="ArialMT"/>
          <w:color w:val="000000"/>
          <w:sz w:val="28"/>
          <w:szCs w:val="28"/>
        </w:rPr>
        <w:t>проектом</w:t>
      </w:r>
      <w:r w:rsidRPr="00C76A99">
        <w:rPr>
          <w:rFonts w:ascii="ArialMT" w:eastAsia="ArialMT"/>
          <w:color w:val="000000"/>
          <w:sz w:val="28"/>
          <w:szCs w:val="28"/>
        </w:rPr>
        <w:t xml:space="preserve"> </w:t>
      </w:r>
      <w:r w:rsidRPr="00C76A99">
        <w:rPr>
          <w:rFonts w:ascii="ArialMT" w:eastAsia="ArialMT"/>
          <w:color w:val="000000"/>
          <w:sz w:val="28"/>
          <w:szCs w:val="28"/>
        </w:rPr>
        <w:t>работы</w:t>
      </w:r>
      <w:r w:rsidRPr="00C76A99">
        <w:rPr>
          <w:rFonts w:ascii="ArialMT" w:eastAsia="ArialMT"/>
          <w:color w:val="000000"/>
          <w:sz w:val="28"/>
          <w:szCs w:val="28"/>
        </w:rPr>
        <w:t xml:space="preserve"> </w:t>
      </w:r>
      <w:r w:rsidRPr="00C76A99">
        <w:rPr>
          <w:rFonts w:ascii="ArialMT" w:eastAsia="ArialMT"/>
          <w:color w:val="000000"/>
          <w:sz w:val="28"/>
          <w:szCs w:val="28"/>
        </w:rPr>
        <w:t>не</w:t>
      </w:r>
      <w:r w:rsidRPr="00C76A99">
        <w:rPr>
          <w:rFonts w:ascii="ArialMT" w:eastAsia="ArialMT"/>
          <w:color w:val="000000"/>
          <w:sz w:val="28"/>
          <w:szCs w:val="28"/>
        </w:rPr>
        <w:t xml:space="preserve"> </w:t>
      </w:r>
      <w:r w:rsidRPr="00C76A99">
        <w:rPr>
          <w:rFonts w:ascii="ArialMT" w:eastAsia="ArialMT"/>
          <w:color w:val="000000"/>
          <w:sz w:val="28"/>
          <w:szCs w:val="28"/>
        </w:rPr>
        <w:t>окажут</w:t>
      </w:r>
      <w:r w:rsidRPr="00C76A99">
        <w:rPr>
          <w:rFonts w:ascii="ArialMT" w:eastAsia="ArialMT"/>
          <w:color w:val="000000"/>
          <w:sz w:val="28"/>
          <w:szCs w:val="28"/>
        </w:rPr>
        <w:t xml:space="preserve"> </w:t>
      </w:r>
      <w:r w:rsidRPr="00C76A99">
        <w:rPr>
          <w:rFonts w:ascii="ArialMT" w:eastAsia="ArialMT"/>
          <w:color w:val="000000"/>
          <w:sz w:val="28"/>
          <w:szCs w:val="28"/>
        </w:rPr>
        <w:t>влияния</w:t>
      </w:r>
      <w:r w:rsidRPr="00C76A99">
        <w:rPr>
          <w:rFonts w:ascii="ArialMT" w:eastAsia="ArialMT"/>
          <w:color w:val="000000"/>
          <w:sz w:val="28"/>
          <w:szCs w:val="28"/>
        </w:rPr>
        <w:t xml:space="preserve"> </w:t>
      </w:r>
      <w:r w:rsidRPr="00C76A99">
        <w:rPr>
          <w:rFonts w:ascii="ArialMT" w:eastAsia="ArialMT"/>
          <w:color w:val="000000"/>
          <w:sz w:val="28"/>
          <w:szCs w:val="28"/>
        </w:rPr>
        <w:t>на</w:t>
      </w:r>
      <w:r w:rsidRPr="00C76A99">
        <w:rPr>
          <w:rFonts w:ascii="ArialMT" w:eastAsia="ArialMT"/>
          <w:color w:val="000000"/>
          <w:sz w:val="28"/>
          <w:szCs w:val="28"/>
        </w:rPr>
        <w:t xml:space="preserve"> </w:t>
      </w:r>
      <w:r w:rsidRPr="00C76A99">
        <w:rPr>
          <w:rFonts w:ascii="ArialMT" w:eastAsia="ArialMT"/>
          <w:color w:val="000000"/>
          <w:sz w:val="28"/>
          <w:szCs w:val="28"/>
        </w:rPr>
        <w:t>состояние</w:t>
      </w:r>
      <w:r w:rsidRPr="00C76A99">
        <w:rPr>
          <w:rFonts w:ascii="ArialMT" w:eastAsia="ArialMT"/>
          <w:color w:val="000000"/>
          <w:sz w:val="28"/>
          <w:szCs w:val="28"/>
        </w:rPr>
        <w:t xml:space="preserve"> </w:t>
      </w:r>
      <w:r w:rsidRPr="00C76A99">
        <w:rPr>
          <w:rFonts w:ascii="ArialMT" w:eastAsia="ArialMT"/>
          <w:color w:val="000000"/>
          <w:sz w:val="28"/>
          <w:szCs w:val="28"/>
        </w:rPr>
        <w:t>ОКН</w:t>
      </w:r>
      <w:r w:rsidRPr="00C76A99">
        <w:rPr>
          <w:rFonts w:asciiTheme="minorHAnsi" w:eastAsia="ArialMT" w:hAnsiTheme="minorHAnsi"/>
          <w:color w:val="000000"/>
          <w:sz w:val="28"/>
          <w:szCs w:val="28"/>
        </w:rPr>
        <w:t xml:space="preserve"> </w:t>
      </w:r>
      <w:r w:rsidRPr="00C76A99">
        <w:rPr>
          <w:rFonts w:ascii="ArialMT" w:eastAsia="ArialMT"/>
          <w:color w:val="000000"/>
          <w:sz w:val="28"/>
          <w:szCs w:val="28"/>
        </w:rPr>
        <w:t>«Мельничный</w:t>
      </w:r>
      <w:r w:rsidRPr="00C76A99">
        <w:rPr>
          <w:rFonts w:ascii="ArialMT" w:eastAsia="ArialMT"/>
          <w:color w:val="000000"/>
          <w:sz w:val="28"/>
          <w:szCs w:val="28"/>
        </w:rPr>
        <w:t xml:space="preserve"> </w:t>
      </w:r>
      <w:r w:rsidRPr="00C76A99">
        <w:rPr>
          <w:rFonts w:ascii="ArialMT" w:eastAsia="ArialMT"/>
          <w:color w:val="000000"/>
          <w:sz w:val="28"/>
          <w:szCs w:val="28"/>
        </w:rPr>
        <w:t>ручей</w:t>
      </w:r>
      <w:r w:rsidRPr="00C76A99">
        <w:rPr>
          <w:rFonts w:ascii="ArialMT" w:eastAsia="ArialMT"/>
          <w:color w:val="000000"/>
          <w:sz w:val="28"/>
          <w:szCs w:val="28"/>
        </w:rPr>
        <w:t xml:space="preserve"> 1. </w:t>
      </w:r>
      <w:r w:rsidRPr="00C76A99">
        <w:rPr>
          <w:rFonts w:ascii="ArialMT" w:eastAsia="ArialMT"/>
          <w:color w:val="000000"/>
          <w:sz w:val="28"/>
          <w:szCs w:val="28"/>
        </w:rPr>
        <w:t>Стоянка»</w:t>
      </w:r>
      <w:r w:rsidRPr="00C76A99">
        <w:rPr>
          <w:rFonts w:asciiTheme="minorHAnsi" w:eastAsia="ArialMT" w:hAnsiTheme="minorHAnsi"/>
          <w:color w:val="000000"/>
          <w:sz w:val="28"/>
          <w:szCs w:val="28"/>
        </w:rPr>
        <w:t>.</w:t>
      </w:r>
    </w:p>
    <w:p w14:paraId="1D5A8315" w14:textId="1C107218"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В рамках реализации проекта «Газохимический комплекс в составе Комплекса</w:t>
      </w:r>
      <w:r w:rsidRPr="00C76A99">
        <w:rPr>
          <w:rFonts w:eastAsia="ArialMT" w:hint="eastAsia"/>
          <w:color w:val="000000"/>
          <w:sz w:val="28"/>
          <w:szCs w:val="28"/>
        </w:rPr>
        <w:br/>
      </w:r>
      <w:r w:rsidRPr="00C76A99">
        <w:rPr>
          <w:rFonts w:eastAsia="ArialMT"/>
          <w:color w:val="000000"/>
          <w:sz w:val="28"/>
          <w:szCs w:val="28"/>
        </w:rPr>
        <w:t>переработки этансодержащего газа. Объекты внешней инфраструктуры. Водозабор из</w:t>
      </w:r>
      <w:r w:rsidRPr="00C76A99">
        <w:rPr>
          <w:rFonts w:eastAsia="ArialMT" w:hint="eastAsia"/>
          <w:color w:val="000000"/>
          <w:sz w:val="28"/>
          <w:szCs w:val="28"/>
        </w:rPr>
        <w:br/>
      </w:r>
      <w:r w:rsidRPr="00C76A99">
        <w:rPr>
          <w:rFonts w:eastAsia="ArialMT"/>
          <w:color w:val="000000"/>
          <w:sz w:val="28"/>
          <w:szCs w:val="28"/>
        </w:rPr>
        <w:t>реки Луги с водоводом» предусматривается прокладка водоводов по территории</w:t>
      </w:r>
      <w:r w:rsidRPr="00C76A99">
        <w:rPr>
          <w:rFonts w:eastAsia="ArialMT" w:hint="eastAsia"/>
          <w:color w:val="000000"/>
          <w:sz w:val="28"/>
          <w:szCs w:val="28"/>
        </w:rPr>
        <w:br/>
      </w:r>
      <w:r w:rsidRPr="00C76A99">
        <w:rPr>
          <w:rFonts w:eastAsia="ArialMT"/>
          <w:color w:val="000000"/>
          <w:sz w:val="28"/>
          <w:szCs w:val="28"/>
        </w:rPr>
        <w:t>выявленного объекта культурного (археологического) наследия «</w:t>
      </w:r>
      <w:proofErr w:type="spellStart"/>
      <w:r w:rsidRPr="00C76A99">
        <w:rPr>
          <w:rFonts w:eastAsia="ArialMT"/>
          <w:color w:val="000000"/>
          <w:sz w:val="28"/>
          <w:szCs w:val="28"/>
        </w:rPr>
        <w:t>Галик</w:t>
      </w:r>
      <w:proofErr w:type="spellEnd"/>
      <w:r w:rsidRPr="00C76A99">
        <w:rPr>
          <w:rFonts w:eastAsia="ArialMT"/>
          <w:color w:val="000000"/>
          <w:sz w:val="28"/>
          <w:szCs w:val="28"/>
        </w:rPr>
        <w:t xml:space="preserve"> 11.</w:t>
      </w:r>
      <w:r w:rsidRPr="00C76A99">
        <w:rPr>
          <w:rFonts w:eastAsia="ArialMT" w:hint="eastAsia"/>
          <w:color w:val="000000"/>
          <w:sz w:val="28"/>
          <w:szCs w:val="28"/>
        </w:rPr>
        <w:br/>
      </w:r>
      <w:r w:rsidRPr="00C76A99">
        <w:rPr>
          <w:rFonts w:eastAsia="ArialMT"/>
          <w:color w:val="000000"/>
          <w:sz w:val="28"/>
          <w:szCs w:val="28"/>
        </w:rPr>
        <w:t>Поселение». Данным разделом предусмотрен комплекс мер, направленных на</w:t>
      </w:r>
      <w:r w:rsidRPr="00C76A99">
        <w:rPr>
          <w:rFonts w:eastAsia="ArialMT" w:hint="eastAsia"/>
          <w:color w:val="000000"/>
          <w:sz w:val="28"/>
          <w:szCs w:val="28"/>
        </w:rPr>
        <w:br/>
      </w:r>
      <w:r w:rsidRPr="00C76A99">
        <w:rPr>
          <w:rFonts w:eastAsia="ArialMT"/>
          <w:color w:val="000000"/>
          <w:sz w:val="28"/>
          <w:szCs w:val="28"/>
        </w:rPr>
        <w:t>обеспечение сохранности выявленных ОКН в процессе производства строительных</w:t>
      </w:r>
      <w:r w:rsidRPr="00C76A99">
        <w:rPr>
          <w:rFonts w:eastAsia="ArialMT" w:hint="eastAsia"/>
          <w:color w:val="000000"/>
          <w:sz w:val="28"/>
          <w:szCs w:val="28"/>
        </w:rPr>
        <w:br/>
      </w:r>
      <w:r w:rsidRPr="00C76A99">
        <w:rPr>
          <w:rFonts w:eastAsia="ArialMT"/>
          <w:color w:val="000000"/>
          <w:sz w:val="28"/>
          <w:szCs w:val="28"/>
        </w:rPr>
        <w:t>работ, в том числе строительство водоводов предусмотрено в соответствии с действующими требованиями нормативных документов. Проектируемые трубопроводы</w:t>
      </w:r>
      <w:r w:rsidRPr="00C76A99">
        <w:rPr>
          <w:rFonts w:eastAsia="ArialMT" w:hint="eastAsia"/>
          <w:color w:val="000000"/>
          <w:sz w:val="28"/>
          <w:szCs w:val="28"/>
        </w:rPr>
        <w:br/>
      </w:r>
      <w:r w:rsidRPr="00C76A99">
        <w:rPr>
          <w:rFonts w:eastAsia="ArialMT"/>
          <w:color w:val="000000"/>
          <w:sz w:val="28"/>
          <w:szCs w:val="28"/>
        </w:rPr>
        <w:lastRenderedPageBreak/>
        <w:t>удовлетворяет сертификационным требованиям и, прежде всего, прочности,</w:t>
      </w:r>
      <w:r w:rsidRPr="00C76A99">
        <w:rPr>
          <w:rFonts w:eastAsia="ArialMT" w:hint="eastAsia"/>
          <w:color w:val="000000"/>
          <w:sz w:val="28"/>
          <w:szCs w:val="28"/>
        </w:rPr>
        <w:br/>
      </w:r>
      <w:r w:rsidRPr="00C76A99">
        <w:rPr>
          <w:rFonts w:eastAsia="ArialMT"/>
          <w:color w:val="000000"/>
          <w:sz w:val="28"/>
          <w:szCs w:val="28"/>
        </w:rPr>
        <w:t>стабильности, надежности, экологического равновесия. На основании принятых</w:t>
      </w:r>
      <w:r w:rsidRPr="00C76A99">
        <w:rPr>
          <w:rFonts w:eastAsia="ArialMT" w:hint="eastAsia"/>
          <w:color w:val="000000"/>
          <w:sz w:val="28"/>
          <w:szCs w:val="28"/>
        </w:rPr>
        <w:br/>
      </w:r>
      <w:r w:rsidRPr="00C76A99">
        <w:rPr>
          <w:rFonts w:eastAsia="ArialMT"/>
          <w:color w:val="000000"/>
          <w:sz w:val="28"/>
          <w:szCs w:val="28"/>
        </w:rPr>
        <w:t>технических решений получена объективная оценка возможного воздействия</w:t>
      </w:r>
      <w:r w:rsidRPr="00C76A99">
        <w:rPr>
          <w:rFonts w:eastAsia="ArialMT" w:hint="eastAsia"/>
          <w:color w:val="000000"/>
          <w:sz w:val="28"/>
          <w:szCs w:val="28"/>
        </w:rPr>
        <w:br/>
      </w:r>
      <w:r w:rsidRPr="00C76A99">
        <w:rPr>
          <w:rFonts w:eastAsia="ArialMT"/>
          <w:color w:val="000000"/>
          <w:sz w:val="28"/>
          <w:szCs w:val="28"/>
        </w:rPr>
        <w:t>эксплуатации проектируемого объекта на окружающую природную среду и</w:t>
      </w:r>
      <w:r w:rsidRPr="00C76A99">
        <w:rPr>
          <w:rFonts w:eastAsia="ArialMT" w:hint="eastAsia"/>
          <w:color w:val="000000"/>
          <w:sz w:val="28"/>
          <w:szCs w:val="28"/>
        </w:rPr>
        <w:br/>
      </w:r>
      <w:r w:rsidRPr="00C76A99">
        <w:rPr>
          <w:rFonts w:eastAsia="ArialMT"/>
          <w:color w:val="000000"/>
          <w:sz w:val="28"/>
          <w:szCs w:val="28"/>
        </w:rPr>
        <w:t>вышеуказанный объект культурного наследия.</w:t>
      </w:r>
    </w:p>
    <w:p w14:paraId="34638636"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Анализ различных аспектов взаимодействия проектируемого объекта с</w:t>
      </w:r>
      <w:r w:rsidRPr="00C76A99">
        <w:rPr>
          <w:rFonts w:eastAsia="ArialMT" w:hint="eastAsia"/>
          <w:color w:val="000000"/>
          <w:sz w:val="28"/>
          <w:szCs w:val="28"/>
        </w:rPr>
        <w:br/>
      </w:r>
      <w:r w:rsidRPr="00C76A99">
        <w:rPr>
          <w:rFonts w:eastAsia="ArialMT"/>
          <w:color w:val="000000"/>
          <w:sz w:val="28"/>
          <w:szCs w:val="28"/>
        </w:rPr>
        <w:t xml:space="preserve">природной и социальной средами позволяет прогнозировать, что </w:t>
      </w:r>
      <w:r w:rsidRPr="00C76A99">
        <w:rPr>
          <w:color w:val="000000"/>
          <w:sz w:val="28"/>
          <w:szCs w:val="28"/>
        </w:rPr>
        <w:t>при соблюдении в</w:t>
      </w:r>
      <w:r w:rsidRPr="00C76A99">
        <w:rPr>
          <w:color w:val="000000"/>
          <w:sz w:val="28"/>
          <w:szCs w:val="28"/>
        </w:rPr>
        <w:br/>
        <w:t xml:space="preserve">процессе производства строительных работ, </w:t>
      </w:r>
      <w:r w:rsidRPr="00C76A99">
        <w:rPr>
          <w:rFonts w:eastAsia="ArialMT"/>
          <w:color w:val="000000"/>
          <w:sz w:val="28"/>
          <w:szCs w:val="28"/>
        </w:rPr>
        <w:t>последующая эксплуатация водоводов не окажет негативного воздействия на объекты культурного наследия и окружающую среду.</w:t>
      </w:r>
    </w:p>
    <w:p w14:paraId="69208754"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При прокладке водоводов открытым способом проектом предусмотрено</w:t>
      </w:r>
      <w:r w:rsidRPr="00C76A99">
        <w:rPr>
          <w:rFonts w:eastAsia="ArialMT" w:hint="eastAsia"/>
          <w:color w:val="000000"/>
          <w:sz w:val="28"/>
          <w:szCs w:val="28"/>
        </w:rPr>
        <w:br/>
      </w:r>
      <w:r w:rsidRPr="00C76A99">
        <w:rPr>
          <w:rFonts w:eastAsia="ArialMT"/>
          <w:color w:val="000000"/>
          <w:sz w:val="28"/>
          <w:szCs w:val="28"/>
        </w:rPr>
        <w:t>выполнить следующие основные виды работ:</w:t>
      </w:r>
    </w:p>
    <w:p w14:paraId="1FF486D2"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устройство ограждения;</w:t>
      </w:r>
    </w:p>
    <w:p w14:paraId="02E4EFF3"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срезка растительного грунта с последующим восстановлением (очистка</w:t>
      </w:r>
      <w:r w:rsidRPr="00C76A99">
        <w:rPr>
          <w:rFonts w:eastAsia="ArialMT" w:hint="eastAsia"/>
          <w:color w:val="000000"/>
          <w:sz w:val="28"/>
          <w:szCs w:val="28"/>
        </w:rPr>
        <w:br/>
      </w:r>
      <w:r w:rsidRPr="00C76A99">
        <w:rPr>
          <w:rFonts w:eastAsia="ArialMT"/>
          <w:color w:val="000000"/>
          <w:sz w:val="28"/>
          <w:szCs w:val="28"/>
        </w:rPr>
        <w:t>участка работ от кустарников и растение);</w:t>
      </w:r>
    </w:p>
    <w:p w14:paraId="23D5DF99"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разработка траншеи под трубопроводы экскаватором обратная лопата со</w:t>
      </w:r>
      <w:r w:rsidRPr="00C76A99">
        <w:rPr>
          <w:rFonts w:eastAsia="ArialMT" w:hint="eastAsia"/>
          <w:color w:val="000000"/>
          <w:sz w:val="28"/>
          <w:szCs w:val="28"/>
        </w:rPr>
        <w:br/>
      </w:r>
      <w:r w:rsidRPr="00C76A99">
        <w:rPr>
          <w:rFonts w:eastAsia="ArialMT"/>
          <w:color w:val="000000"/>
          <w:sz w:val="28"/>
          <w:szCs w:val="28"/>
        </w:rPr>
        <w:t>скреплением откосов;</w:t>
      </w:r>
    </w:p>
    <w:p w14:paraId="5EEFAB67"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перемещение разработанного грунта мини-погрузчиком из рабочей зоны</w:t>
      </w:r>
      <w:r w:rsidRPr="00C76A99">
        <w:rPr>
          <w:rFonts w:eastAsia="ArialMT" w:hint="eastAsia"/>
          <w:color w:val="000000"/>
          <w:sz w:val="28"/>
          <w:szCs w:val="28"/>
        </w:rPr>
        <w:br/>
      </w:r>
      <w:r w:rsidRPr="00C76A99">
        <w:rPr>
          <w:rFonts w:eastAsia="ArialMT"/>
          <w:color w:val="000000"/>
          <w:sz w:val="28"/>
          <w:szCs w:val="28"/>
        </w:rPr>
        <w:t>экскаватора в отвал;</w:t>
      </w:r>
    </w:p>
    <w:p w14:paraId="2B8F6F74"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доработка грунта вручную до проектных отметок;</w:t>
      </w:r>
    </w:p>
    <w:p w14:paraId="38B3713C"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устройство песчаного основания из песка под трубопроводы h=0.2 м</w:t>
      </w:r>
      <w:r w:rsidRPr="00C76A99">
        <w:rPr>
          <w:rFonts w:eastAsia="ArialMT" w:hint="eastAsia"/>
          <w:color w:val="000000"/>
          <w:sz w:val="28"/>
          <w:szCs w:val="28"/>
        </w:rPr>
        <w:br/>
      </w:r>
      <w:r w:rsidRPr="00C76A99">
        <w:rPr>
          <w:rFonts w:eastAsia="ArialMT"/>
          <w:color w:val="000000"/>
          <w:sz w:val="28"/>
          <w:szCs w:val="28"/>
        </w:rPr>
        <w:t>Куп=0,95;</w:t>
      </w:r>
    </w:p>
    <w:p w14:paraId="570BD832"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сварка труб в плеть;</w:t>
      </w:r>
    </w:p>
    <w:p w14:paraId="7C71E85A"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укладка трубы в траншею кранами;</w:t>
      </w:r>
    </w:p>
    <w:p w14:paraId="38EBBE01"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обратная засыпка траншеи песчаным грунтом выше верха трубы на 0.3 м</w:t>
      </w:r>
      <w:r w:rsidRPr="00C76A99">
        <w:rPr>
          <w:rFonts w:eastAsia="ArialMT" w:hint="eastAsia"/>
          <w:color w:val="000000"/>
          <w:sz w:val="28"/>
          <w:szCs w:val="28"/>
        </w:rPr>
        <w:br/>
      </w:r>
      <w:r w:rsidRPr="00C76A99">
        <w:rPr>
          <w:rFonts w:eastAsia="ArialMT"/>
          <w:color w:val="000000"/>
          <w:sz w:val="28"/>
          <w:szCs w:val="28"/>
        </w:rPr>
        <w:t>Куп=0,95;</w:t>
      </w:r>
    </w:p>
    <w:p w14:paraId="46E50933"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обратная засыпка траншеи грунтом полезной выемки до отметок планировки с</w:t>
      </w:r>
      <w:r w:rsidRPr="00C76A99">
        <w:rPr>
          <w:rFonts w:eastAsia="ArialMT" w:hint="eastAsia"/>
          <w:color w:val="000000"/>
          <w:sz w:val="28"/>
          <w:szCs w:val="28"/>
        </w:rPr>
        <w:br/>
      </w:r>
      <w:r w:rsidRPr="00C76A99">
        <w:rPr>
          <w:rFonts w:eastAsia="ArialMT"/>
          <w:color w:val="000000"/>
          <w:sz w:val="28"/>
          <w:szCs w:val="28"/>
        </w:rPr>
        <w:t>уплотнением;</w:t>
      </w:r>
    </w:p>
    <w:p w14:paraId="5B9EC563"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гидравлические испытания рабочего трубопровода;</w:t>
      </w:r>
    </w:p>
    <w:p w14:paraId="75075B53" w14:textId="77777777" w:rsidR="005B2B85" w:rsidRPr="00C76A99" w:rsidRDefault="005B2B85" w:rsidP="005B2B85">
      <w:pPr>
        <w:widowControl w:val="0"/>
        <w:ind w:firstLine="709"/>
        <w:jc w:val="both"/>
        <w:rPr>
          <w:rFonts w:eastAsia="ArialMT"/>
          <w:color w:val="000000"/>
          <w:sz w:val="28"/>
          <w:szCs w:val="28"/>
        </w:rPr>
      </w:pPr>
      <w:r w:rsidRPr="00C76A99">
        <w:rPr>
          <w:color w:val="000000"/>
          <w:sz w:val="28"/>
          <w:szCs w:val="28"/>
        </w:rPr>
        <w:t xml:space="preserve">- </w:t>
      </w:r>
      <w:r w:rsidRPr="00C76A99">
        <w:rPr>
          <w:rFonts w:eastAsia="ArialMT"/>
          <w:color w:val="000000"/>
          <w:sz w:val="28"/>
          <w:szCs w:val="28"/>
        </w:rPr>
        <w:t>рекультивация нарушенных земель.</w:t>
      </w:r>
    </w:p>
    <w:p w14:paraId="364782BA"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Производство работ по прокладке водоводов открытым способом в футляре</w:t>
      </w:r>
      <w:r w:rsidRPr="00C76A99">
        <w:rPr>
          <w:rFonts w:eastAsia="ArialMT" w:hint="eastAsia"/>
          <w:color w:val="000000"/>
          <w:sz w:val="28"/>
          <w:szCs w:val="28"/>
        </w:rPr>
        <w:br/>
      </w:r>
      <w:r w:rsidRPr="00C76A99">
        <w:rPr>
          <w:rFonts w:eastAsia="ArialMT"/>
          <w:color w:val="000000"/>
          <w:sz w:val="28"/>
          <w:szCs w:val="28"/>
        </w:rPr>
        <w:t>предусматривается производить в два этапа:</w:t>
      </w:r>
    </w:p>
    <w:p w14:paraId="706EF1E8"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I Этап: прокладка футляра (2хdн1600х94.8мм);</w:t>
      </w:r>
    </w:p>
    <w:p w14:paraId="6B435767"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II Этап: затяжка рабочей трубы (2хdн1200х71,1мм) в футляр.</w:t>
      </w:r>
    </w:p>
    <w:p w14:paraId="117CE9A8" w14:textId="77777777" w:rsidR="005B2B85" w:rsidRPr="00C76A99" w:rsidRDefault="005B2B85" w:rsidP="005B2B85">
      <w:pPr>
        <w:widowControl w:val="0"/>
        <w:ind w:firstLine="709"/>
        <w:jc w:val="both"/>
        <w:rPr>
          <w:rFonts w:eastAsia="ArialMT"/>
          <w:color w:val="000000"/>
          <w:sz w:val="28"/>
          <w:szCs w:val="28"/>
        </w:rPr>
      </w:pPr>
    </w:p>
    <w:p w14:paraId="001C806B"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Последовательность производства работ I Этап:</w:t>
      </w:r>
    </w:p>
    <w:p w14:paraId="607726B1" w14:textId="77777777" w:rsidR="005B2B85" w:rsidRPr="00C76A99" w:rsidRDefault="005B2B85" w:rsidP="005B2B85">
      <w:pPr>
        <w:widowControl w:val="0"/>
        <w:numPr>
          <w:ilvl w:val="0"/>
          <w:numId w:val="16"/>
        </w:numPr>
        <w:ind w:left="0" w:firstLine="709"/>
        <w:jc w:val="both"/>
        <w:rPr>
          <w:rFonts w:eastAsia="ArialMT"/>
          <w:color w:val="000000"/>
          <w:sz w:val="28"/>
          <w:szCs w:val="28"/>
        </w:rPr>
      </w:pPr>
      <w:r w:rsidRPr="00C76A99">
        <w:rPr>
          <w:rFonts w:eastAsia="ArialMT"/>
          <w:color w:val="000000"/>
          <w:sz w:val="28"/>
          <w:szCs w:val="28"/>
        </w:rPr>
        <w:t>подготовительный период;</w:t>
      </w:r>
    </w:p>
    <w:p w14:paraId="56143961" w14:textId="77777777" w:rsidR="005B2B85" w:rsidRPr="00C76A99" w:rsidRDefault="005B2B85" w:rsidP="005B2B85">
      <w:pPr>
        <w:widowControl w:val="0"/>
        <w:numPr>
          <w:ilvl w:val="0"/>
          <w:numId w:val="16"/>
        </w:numPr>
        <w:ind w:left="0" w:firstLine="709"/>
        <w:jc w:val="both"/>
        <w:rPr>
          <w:rFonts w:eastAsia="ArialMT"/>
          <w:color w:val="000000"/>
          <w:sz w:val="28"/>
          <w:szCs w:val="28"/>
        </w:rPr>
      </w:pPr>
      <w:r w:rsidRPr="00C76A99">
        <w:rPr>
          <w:rFonts w:eastAsia="ArialMT"/>
          <w:color w:val="000000"/>
          <w:sz w:val="28"/>
          <w:szCs w:val="28"/>
        </w:rPr>
        <w:t>погружение металлических труб 219х10;</w:t>
      </w:r>
    </w:p>
    <w:p w14:paraId="60EA27BC"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lastRenderedPageBreak/>
        <w:t>3. разработка котлованов до проектных отметок;</w:t>
      </w:r>
    </w:p>
    <w:p w14:paraId="12034DE9"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4. устройство песчаного основания, из песка средней крупности, Куп=0,95, h=0.2м;</w:t>
      </w:r>
    </w:p>
    <w:p w14:paraId="23D0ABBA"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5. сварка труб (футляра) в плеть;</w:t>
      </w:r>
    </w:p>
    <w:p w14:paraId="1758CE5F"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6. укладка трубы футляра в траншею кранами 9 кранов на всю длину плети;</w:t>
      </w:r>
    </w:p>
    <w:p w14:paraId="44F1D725"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7. обратная засыпка выемки грунтом полезной выемки до отметок планировки с</w:t>
      </w:r>
      <w:r w:rsidRPr="00C76A99">
        <w:rPr>
          <w:rFonts w:eastAsia="ArialMT" w:hint="eastAsia"/>
          <w:color w:val="000000"/>
          <w:sz w:val="28"/>
          <w:szCs w:val="28"/>
        </w:rPr>
        <w:br/>
      </w:r>
      <w:r w:rsidRPr="00C76A99">
        <w:rPr>
          <w:rFonts w:eastAsia="ArialMT"/>
          <w:color w:val="000000"/>
          <w:sz w:val="28"/>
          <w:szCs w:val="28"/>
        </w:rPr>
        <w:t>уплотнением.</w:t>
      </w:r>
    </w:p>
    <w:p w14:paraId="4494827B"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Последовательность производства работ закрытым способом II Этап:</w:t>
      </w:r>
    </w:p>
    <w:p w14:paraId="105E7FFA"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8. сварка труб в плеть;</w:t>
      </w:r>
    </w:p>
    <w:p w14:paraId="146064C0"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9. протаскивание рабочей трубы через футляр;</w:t>
      </w:r>
    </w:p>
    <w:p w14:paraId="5105E5CD"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10. гидравлические испытание трубопровода;</w:t>
      </w:r>
    </w:p>
    <w:p w14:paraId="6A4DD152"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11. засыпка труб песком с двух сторон футляра на 300мм выше трубы;</w:t>
      </w:r>
    </w:p>
    <w:p w14:paraId="46642D8D"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12. обратная засыпка котлованов с двух сторон футляров грунтом полезной выемки</w:t>
      </w:r>
      <w:r w:rsidRPr="00C76A99">
        <w:rPr>
          <w:rFonts w:eastAsia="ArialMT" w:hint="eastAsia"/>
          <w:color w:val="000000"/>
          <w:sz w:val="28"/>
          <w:szCs w:val="28"/>
        </w:rPr>
        <w:br/>
      </w:r>
      <w:r w:rsidRPr="00C76A99">
        <w:rPr>
          <w:rFonts w:eastAsia="ArialMT"/>
          <w:color w:val="000000"/>
          <w:sz w:val="28"/>
          <w:szCs w:val="28"/>
        </w:rPr>
        <w:t>до отметок планировки с уплотнением;</w:t>
      </w:r>
    </w:p>
    <w:p w14:paraId="0C34503E"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13. восстановление растительного слоя.</w:t>
      </w:r>
    </w:p>
    <w:p w14:paraId="1CE34504" w14:textId="77777777" w:rsidR="005B2B85" w:rsidRPr="00C76A99" w:rsidRDefault="005B2B85" w:rsidP="005B2B85">
      <w:pPr>
        <w:widowControl w:val="0"/>
        <w:ind w:firstLine="709"/>
        <w:jc w:val="both"/>
        <w:rPr>
          <w:rFonts w:eastAsia="ArialMT"/>
          <w:color w:val="000000"/>
          <w:sz w:val="28"/>
          <w:szCs w:val="28"/>
        </w:rPr>
      </w:pPr>
      <w:r w:rsidRPr="00C76A99">
        <w:rPr>
          <w:rFonts w:eastAsia="ArialMT"/>
          <w:color w:val="000000"/>
          <w:sz w:val="28"/>
          <w:szCs w:val="28"/>
        </w:rPr>
        <w:t>Поверхностные сточные воды через дождеприемные колодцы собираются в</w:t>
      </w:r>
      <w:r w:rsidRPr="00C76A99">
        <w:rPr>
          <w:rFonts w:eastAsia="ArialMT" w:hint="eastAsia"/>
          <w:color w:val="000000"/>
          <w:sz w:val="28"/>
          <w:szCs w:val="28"/>
        </w:rPr>
        <w:br/>
      </w:r>
      <w:r w:rsidRPr="00C76A99">
        <w:rPr>
          <w:rFonts w:eastAsia="ArialMT"/>
          <w:color w:val="000000"/>
          <w:sz w:val="28"/>
          <w:szCs w:val="28"/>
        </w:rPr>
        <w:t>трубопроводы и собираются в емкость для сбора поверхностных сточных вод. Вода из</w:t>
      </w:r>
      <w:r w:rsidRPr="00C76A99">
        <w:rPr>
          <w:rFonts w:eastAsia="ArialMT" w:hint="eastAsia"/>
          <w:color w:val="000000"/>
          <w:sz w:val="28"/>
          <w:szCs w:val="28"/>
        </w:rPr>
        <w:br/>
      </w:r>
      <w:r w:rsidRPr="00C76A99">
        <w:rPr>
          <w:rFonts w:eastAsia="ArialMT"/>
          <w:color w:val="000000"/>
          <w:sz w:val="28"/>
          <w:szCs w:val="28"/>
        </w:rPr>
        <w:t>емкости вывозится на очистные сооружения.</w:t>
      </w:r>
    </w:p>
    <w:p w14:paraId="219178F4" w14:textId="77777777" w:rsidR="005B2B85" w:rsidRPr="00C76A99" w:rsidRDefault="005B2B85" w:rsidP="00156008">
      <w:pPr>
        <w:ind w:firstLine="709"/>
        <w:jc w:val="both"/>
        <w:rPr>
          <w:b/>
          <w:sz w:val="28"/>
          <w:szCs w:val="28"/>
        </w:rPr>
      </w:pPr>
    </w:p>
    <w:p w14:paraId="4C1DBD36" w14:textId="77777777" w:rsidR="007731EE" w:rsidRPr="00C76A99" w:rsidRDefault="007731EE" w:rsidP="006B3FD2">
      <w:pPr>
        <w:pStyle w:val="2"/>
        <w:numPr>
          <w:ilvl w:val="0"/>
          <w:numId w:val="2"/>
        </w:numPr>
        <w:spacing w:before="0"/>
        <w:ind w:left="0" w:firstLine="709"/>
        <w:rPr>
          <w:bCs/>
          <w:iCs/>
          <w:sz w:val="28"/>
          <w:szCs w:val="28"/>
          <w:lang w:val="x-none" w:eastAsia="x-none"/>
        </w:rPr>
      </w:pPr>
      <w:bookmarkStart w:id="18" w:name="_Toc44929126"/>
      <w:bookmarkStart w:id="19" w:name="_Toc68630510"/>
      <w:r w:rsidRPr="00C76A99">
        <w:rPr>
          <w:bCs/>
          <w:iCs/>
          <w:sz w:val="28"/>
          <w:szCs w:val="28"/>
          <w:lang w:val="x-none" w:eastAsia="x-none"/>
        </w:rPr>
        <w:t>Информация о необходимости осуществления мероприятий по охране окружающей среды</w:t>
      </w:r>
      <w:bookmarkEnd w:id="18"/>
      <w:bookmarkEnd w:id="19"/>
      <w:r w:rsidRPr="00C76A99">
        <w:rPr>
          <w:bCs/>
          <w:iCs/>
          <w:sz w:val="28"/>
          <w:szCs w:val="28"/>
          <w:lang w:val="x-none" w:eastAsia="x-none"/>
        </w:rPr>
        <w:t xml:space="preserve"> </w:t>
      </w:r>
    </w:p>
    <w:p w14:paraId="2BF09896" w14:textId="6B53829F" w:rsidR="007731EE" w:rsidRPr="00C76A99" w:rsidRDefault="002E4EF4" w:rsidP="002E4EF4">
      <w:pPr>
        <w:ind w:firstLine="708"/>
        <w:jc w:val="both"/>
        <w:rPr>
          <w:color w:val="000000"/>
          <w:spacing w:val="3"/>
          <w:sz w:val="28"/>
          <w:szCs w:val="28"/>
        </w:rPr>
      </w:pPr>
      <w:r w:rsidRPr="00C76A99">
        <w:rPr>
          <w:rFonts w:eastAsia="Calibri"/>
          <w:bCs/>
          <w:sz w:val="28"/>
          <w:szCs w:val="28"/>
          <w:lang w:eastAsia="en-US"/>
        </w:rPr>
        <w:t>Мероприятия по охране окружающей среды на проектируемой территории разрабатываются в целях предотвращения и (или) снижения возможного негативного воздействия намечаемой хозяйственной деятельности на окружающую среду и рационального использования природных ресурсов.</w:t>
      </w:r>
      <w:r w:rsidRPr="00C76A99">
        <w:rPr>
          <w:sz w:val="28"/>
          <w:szCs w:val="28"/>
        </w:rPr>
        <w:t xml:space="preserve"> </w:t>
      </w:r>
      <w:r w:rsidRPr="00C76A99">
        <w:rPr>
          <w:sz w:val="28"/>
          <w:szCs w:val="28"/>
          <w:lang w:eastAsia="en-US"/>
        </w:rPr>
        <w:t>Планировочные решения планируемых для размещения объектов предусматривают обеспеч</w:t>
      </w:r>
      <w:r w:rsidR="00C1290C" w:rsidRPr="00C76A99">
        <w:rPr>
          <w:sz w:val="28"/>
          <w:szCs w:val="28"/>
          <w:lang w:eastAsia="en-US"/>
        </w:rPr>
        <w:t>ение</w:t>
      </w:r>
      <w:r w:rsidRPr="00C76A99">
        <w:rPr>
          <w:sz w:val="28"/>
          <w:szCs w:val="28"/>
          <w:lang w:eastAsia="en-US"/>
        </w:rPr>
        <w:t xml:space="preserve"> нормативны</w:t>
      </w:r>
      <w:r w:rsidR="00C1290C" w:rsidRPr="00C76A99">
        <w:rPr>
          <w:sz w:val="28"/>
          <w:szCs w:val="28"/>
          <w:lang w:eastAsia="en-US"/>
        </w:rPr>
        <w:t>х</w:t>
      </w:r>
      <w:r w:rsidRPr="00C76A99">
        <w:rPr>
          <w:sz w:val="28"/>
          <w:szCs w:val="28"/>
          <w:lang w:eastAsia="en-US"/>
        </w:rPr>
        <w:t xml:space="preserve"> требовани</w:t>
      </w:r>
      <w:r w:rsidR="00C1290C" w:rsidRPr="00C76A99">
        <w:rPr>
          <w:sz w:val="28"/>
          <w:szCs w:val="28"/>
          <w:lang w:eastAsia="en-US"/>
        </w:rPr>
        <w:t>й охраны окружающей среды,</w:t>
      </w:r>
      <w:r w:rsidRPr="00C76A99">
        <w:rPr>
          <w:sz w:val="28"/>
          <w:szCs w:val="28"/>
          <w:lang w:eastAsia="en-US"/>
        </w:rPr>
        <w:t xml:space="preserve"> сохранени</w:t>
      </w:r>
      <w:r w:rsidR="00C1290C" w:rsidRPr="00C76A99">
        <w:rPr>
          <w:sz w:val="28"/>
          <w:szCs w:val="28"/>
          <w:lang w:eastAsia="en-US"/>
        </w:rPr>
        <w:t>е</w:t>
      </w:r>
      <w:r w:rsidRPr="00C76A99">
        <w:rPr>
          <w:sz w:val="28"/>
          <w:szCs w:val="28"/>
          <w:lang w:eastAsia="en-US"/>
        </w:rPr>
        <w:t xml:space="preserve"> природно-экологического баланса прилегающих лесных территорий и территорий естественного природного ландшафта с целью снижения потенциально возможного техногенного воздействия.</w:t>
      </w:r>
      <w:r w:rsidRPr="00C76A99">
        <w:rPr>
          <w:rFonts w:ascii="Arial" w:hAnsi="Arial" w:cs="Arial"/>
          <w:color w:val="000000"/>
          <w:spacing w:val="3"/>
          <w:sz w:val="28"/>
          <w:szCs w:val="28"/>
        </w:rPr>
        <w:t xml:space="preserve"> </w:t>
      </w:r>
      <w:r w:rsidRPr="00C76A99">
        <w:rPr>
          <w:color w:val="000000"/>
          <w:spacing w:val="3"/>
          <w:sz w:val="28"/>
          <w:szCs w:val="28"/>
        </w:rPr>
        <w:t>По всей ширине охранных зон линейных объектов на участках с нарушенным почвенным покровом при угрозе развития эрозии должна проводиться рекультивация земель с посевом трав и (или) посадкой кустарников на склонах.</w:t>
      </w:r>
    </w:p>
    <w:p w14:paraId="478A6314" w14:textId="77777777" w:rsidR="002E4EF4" w:rsidRPr="00C76A99" w:rsidRDefault="002E4EF4" w:rsidP="002E4EF4">
      <w:pPr>
        <w:suppressAutoHyphens/>
        <w:autoSpaceDE w:val="0"/>
        <w:ind w:firstLine="709"/>
        <w:jc w:val="both"/>
        <w:rPr>
          <w:rFonts w:ascii="Calibri" w:eastAsia="Calibri" w:hAnsi="Calibri"/>
          <w:sz w:val="28"/>
          <w:szCs w:val="28"/>
          <w:lang w:eastAsia="zh-CN"/>
        </w:rPr>
      </w:pPr>
      <w:r w:rsidRPr="00C76A99">
        <w:rPr>
          <w:sz w:val="28"/>
          <w:szCs w:val="28"/>
        </w:rPr>
        <w:t xml:space="preserve">Мероприятия по сохранению окружающей природной среды должны быть обеспечены в соответствии с СП 12-105-2003 «Механизация строительства. Организация диагностирования строительных дорожных машин», ГОСТ 17.5.3.05-84 «Охрана природы. Рекультивация земель. Общие требования к землеванию», СП 82.1330.2016 «Благоустройство территорий», СП 68.1330.2017 «Приемка в эксплуатацию законченных строительством </w:t>
      </w:r>
      <w:r w:rsidRPr="00C76A99">
        <w:rPr>
          <w:sz w:val="28"/>
          <w:szCs w:val="28"/>
        </w:rPr>
        <w:lastRenderedPageBreak/>
        <w:t>объектов. Основные положения», ВСН 37-86 «Правила приемки в эксплуатацию отдельных пусковых комплексов и законченных строительством», СП 104.13330.2016 «Инженерная защита территории от затопления и подтопления».</w:t>
      </w:r>
    </w:p>
    <w:p w14:paraId="2307D893" w14:textId="77777777" w:rsidR="002E4EF4" w:rsidRPr="00C76A99" w:rsidRDefault="002E4EF4" w:rsidP="002E4EF4">
      <w:pPr>
        <w:ind w:firstLine="709"/>
        <w:jc w:val="both"/>
        <w:rPr>
          <w:sz w:val="28"/>
          <w:szCs w:val="28"/>
        </w:rPr>
      </w:pPr>
      <w:r w:rsidRPr="00C76A99">
        <w:rPr>
          <w:sz w:val="28"/>
          <w:szCs w:val="28"/>
        </w:rPr>
        <w:t>Выполнение строительно-монтажных работ, с учетом природоохранных мероприятий, не вызовет каких-либо значительных изменений в природных ландшафтах и не приведет к опасным воздействиям на них.</w:t>
      </w:r>
    </w:p>
    <w:p w14:paraId="7F0C3EDD" w14:textId="6FC15140" w:rsidR="002E4EF4" w:rsidRPr="00C76A99" w:rsidRDefault="002E4EF4" w:rsidP="002E4EF4">
      <w:pPr>
        <w:ind w:firstLine="709"/>
        <w:jc w:val="both"/>
        <w:rPr>
          <w:i/>
          <w:sz w:val="28"/>
          <w:szCs w:val="28"/>
        </w:rPr>
      </w:pPr>
      <w:r w:rsidRPr="00C76A99">
        <w:rPr>
          <w:sz w:val="28"/>
          <w:szCs w:val="28"/>
        </w:rPr>
        <w:t xml:space="preserve">При строительстве объектов </w:t>
      </w:r>
      <w:r w:rsidRPr="00C76A99">
        <w:rPr>
          <w:sz w:val="28"/>
          <w:szCs w:val="28"/>
          <w:lang w:eastAsia="zh-CN"/>
        </w:rPr>
        <w:t>электросетевого хозяйства (</w:t>
      </w:r>
      <w:r w:rsidRPr="00C76A99">
        <w:rPr>
          <w:rFonts w:eastAsia="Calibri"/>
          <w:i/>
          <w:sz w:val="28"/>
          <w:szCs w:val="28"/>
          <w:lang w:eastAsia="en-US"/>
        </w:rPr>
        <w:t xml:space="preserve">ВЛ 110 </w:t>
      </w:r>
      <w:proofErr w:type="spellStart"/>
      <w:r w:rsidRPr="00C76A99">
        <w:rPr>
          <w:rFonts w:eastAsia="Calibri"/>
          <w:i/>
          <w:sz w:val="28"/>
          <w:szCs w:val="28"/>
          <w:lang w:eastAsia="en-US"/>
        </w:rPr>
        <w:t>кВ</w:t>
      </w:r>
      <w:proofErr w:type="spellEnd"/>
      <w:r w:rsidRPr="00C76A99">
        <w:rPr>
          <w:rFonts w:eastAsia="Calibri"/>
          <w:i/>
          <w:sz w:val="28"/>
          <w:szCs w:val="28"/>
          <w:lang w:eastAsia="en-US"/>
        </w:rPr>
        <w:t xml:space="preserve">, КЛ 10 </w:t>
      </w:r>
      <w:proofErr w:type="spellStart"/>
      <w:r w:rsidRPr="00C76A99">
        <w:rPr>
          <w:rFonts w:eastAsia="Calibri"/>
          <w:i/>
          <w:sz w:val="28"/>
          <w:szCs w:val="28"/>
          <w:lang w:eastAsia="en-US"/>
        </w:rPr>
        <w:t>кВ</w:t>
      </w:r>
      <w:proofErr w:type="spellEnd"/>
      <w:r w:rsidRPr="00C76A99">
        <w:rPr>
          <w:rFonts w:eastAsia="Calibri"/>
          <w:i/>
          <w:sz w:val="28"/>
          <w:szCs w:val="28"/>
          <w:lang w:eastAsia="en-US"/>
        </w:rPr>
        <w:t>)</w:t>
      </w:r>
      <w:r w:rsidRPr="00C76A99">
        <w:rPr>
          <w:sz w:val="28"/>
          <w:szCs w:val="28"/>
        </w:rPr>
        <w:t xml:space="preserve"> должны быть предусмотрены щадящие по отношению к природе технологии. </w:t>
      </w:r>
      <w:r w:rsidRPr="00C76A99">
        <w:rPr>
          <w:sz w:val="28"/>
          <w:szCs w:val="28"/>
          <w:lang w:eastAsia="zh-CN"/>
        </w:rPr>
        <w:t>Должно быть обеспечено выполнение требований в области охраны окружающей среды, рационального использования природных ресурсов и обеспечения экологической безопасности, в том числе:</w:t>
      </w:r>
    </w:p>
    <w:p w14:paraId="13D49EB9" w14:textId="77777777" w:rsidR="002E4EF4" w:rsidRPr="00C76A99" w:rsidRDefault="002E4EF4" w:rsidP="002E4EF4">
      <w:pPr>
        <w:ind w:firstLine="709"/>
        <w:jc w:val="both"/>
        <w:rPr>
          <w:sz w:val="28"/>
          <w:szCs w:val="28"/>
          <w:lang w:eastAsia="zh-CN"/>
        </w:rPr>
      </w:pPr>
      <w:r w:rsidRPr="00C76A99">
        <w:rPr>
          <w:sz w:val="28"/>
          <w:szCs w:val="28"/>
          <w:lang w:eastAsia="zh-CN"/>
        </w:rPr>
        <w:t xml:space="preserve"> - мероприятия по сохранению почв и рекультивации земель, нарушенных в процессе строительства; </w:t>
      </w:r>
    </w:p>
    <w:p w14:paraId="5ED9CB30" w14:textId="77777777" w:rsidR="002E4EF4" w:rsidRPr="00C76A99" w:rsidRDefault="002E4EF4" w:rsidP="002E4EF4">
      <w:pPr>
        <w:ind w:firstLine="709"/>
        <w:jc w:val="both"/>
        <w:rPr>
          <w:sz w:val="28"/>
          <w:szCs w:val="28"/>
          <w:lang w:eastAsia="zh-CN"/>
        </w:rPr>
      </w:pPr>
      <w:r w:rsidRPr="00C76A99">
        <w:rPr>
          <w:sz w:val="28"/>
          <w:szCs w:val="28"/>
          <w:lang w:eastAsia="zh-CN"/>
        </w:rPr>
        <w:t xml:space="preserve"> - применение ресурсосберегающих и малоотходных технологий;</w:t>
      </w:r>
    </w:p>
    <w:p w14:paraId="6454E22D" w14:textId="77777777" w:rsidR="002E4EF4" w:rsidRPr="00C76A99" w:rsidRDefault="002E4EF4" w:rsidP="002E4EF4">
      <w:pPr>
        <w:ind w:firstLine="709"/>
        <w:jc w:val="both"/>
        <w:rPr>
          <w:sz w:val="28"/>
          <w:szCs w:val="28"/>
          <w:lang w:eastAsia="zh-CN"/>
        </w:rPr>
      </w:pPr>
      <w:r w:rsidRPr="00C76A99">
        <w:rPr>
          <w:sz w:val="28"/>
          <w:szCs w:val="28"/>
          <w:lang w:eastAsia="zh-CN"/>
        </w:rPr>
        <w:t xml:space="preserve"> - проведение вырубки просеки в лесных массивах; </w:t>
      </w:r>
    </w:p>
    <w:p w14:paraId="2775CE36" w14:textId="77777777" w:rsidR="002E4EF4" w:rsidRPr="00C76A99" w:rsidRDefault="002E4EF4" w:rsidP="002E4EF4">
      <w:pPr>
        <w:ind w:firstLine="709"/>
        <w:jc w:val="both"/>
        <w:rPr>
          <w:sz w:val="28"/>
          <w:szCs w:val="28"/>
          <w:lang w:eastAsia="zh-CN"/>
        </w:rPr>
      </w:pPr>
      <w:r w:rsidRPr="00C76A99">
        <w:rPr>
          <w:sz w:val="28"/>
          <w:szCs w:val="28"/>
          <w:lang w:eastAsia="zh-CN"/>
        </w:rPr>
        <w:t xml:space="preserve">- проведение механизированной очистки трасс ВЛ от древесно-кустарниковой растительности; </w:t>
      </w:r>
    </w:p>
    <w:p w14:paraId="6D74BCBD" w14:textId="53D2238E" w:rsidR="002E4EF4" w:rsidRPr="00C76A99" w:rsidRDefault="002E4EF4" w:rsidP="002E4EF4">
      <w:pPr>
        <w:ind w:firstLine="709"/>
        <w:jc w:val="both"/>
        <w:rPr>
          <w:sz w:val="28"/>
          <w:szCs w:val="28"/>
          <w:lang w:eastAsia="zh-CN"/>
        </w:rPr>
      </w:pPr>
      <w:r w:rsidRPr="00C76A99">
        <w:rPr>
          <w:sz w:val="28"/>
          <w:szCs w:val="28"/>
          <w:lang w:eastAsia="zh-CN"/>
        </w:rPr>
        <w:t>- мероприятия по охране растительного и животного мира.</w:t>
      </w:r>
    </w:p>
    <w:p w14:paraId="5FB4E8E5" w14:textId="7E7403DC" w:rsidR="00C1290C" w:rsidRPr="00C76A99" w:rsidRDefault="00C1290C" w:rsidP="00C1290C">
      <w:pPr>
        <w:ind w:firstLine="709"/>
        <w:jc w:val="both"/>
        <w:rPr>
          <w:sz w:val="28"/>
          <w:szCs w:val="28"/>
        </w:rPr>
      </w:pPr>
      <w:r w:rsidRPr="00C76A99">
        <w:rPr>
          <w:sz w:val="28"/>
          <w:szCs w:val="28"/>
        </w:rPr>
        <w:t xml:space="preserve">Технология выполнения строительно-монтажных работ не требует одновременной работы большого количества строительных механизмов и транспортных средств. Поэтому суммарный выброс вредных веществ в атмосферу не требует никаких специальных мероприятий для снижения концентрации вредных примесей в воздухе в районе строительства. </w:t>
      </w:r>
    </w:p>
    <w:p w14:paraId="3A577966" w14:textId="77777777" w:rsidR="00C1290C" w:rsidRPr="00C76A99" w:rsidRDefault="00C1290C" w:rsidP="00C1290C">
      <w:pPr>
        <w:ind w:firstLine="709"/>
        <w:jc w:val="both"/>
        <w:rPr>
          <w:sz w:val="28"/>
          <w:szCs w:val="28"/>
        </w:rPr>
      </w:pPr>
      <w:r w:rsidRPr="00C76A99">
        <w:rPr>
          <w:sz w:val="28"/>
          <w:szCs w:val="28"/>
        </w:rPr>
        <w:t xml:space="preserve">Автотранспорт, задействованный для строительства инженерных и транспортных коммуникаций, должен ежегодно в установленном порядке проходить техосмотр, и поэтому должен соответствовать всем необходимым нормам, в том числе и на содержание серы, свинца и двуокиси углерода в выхлопных газах. Воздействие на атмосферный воздух в процессе строительства будет носить кратковременный характер, источник загрязнения - строительная техника. </w:t>
      </w:r>
    </w:p>
    <w:p w14:paraId="48D92096" w14:textId="77777777" w:rsidR="00C1290C" w:rsidRPr="00C76A99" w:rsidRDefault="00C1290C" w:rsidP="00C1290C">
      <w:pPr>
        <w:ind w:firstLine="709"/>
        <w:jc w:val="both"/>
        <w:rPr>
          <w:sz w:val="28"/>
          <w:szCs w:val="28"/>
        </w:rPr>
      </w:pPr>
      <w:r w:rsidRPr="00C76A99">
        <w:rPr>
          <w:sz w:val="28"/>
          <w:szCs w:val="28"/>
        </w:rPr>
        <w:t xml:space="preserve">Заправка автотранспорта, строительных машин и механизмов производится на ближайшей автозаправочной станции с соблюдением всех мер предосторожности против растекания горюче-смазочных материалов по земле и с соблюдением правил пожарной безопасности при работе с горюче-смазочными материалами. </w:t>
      </w:r>
    </w:p>
    <w:p w14:paraId="4CC3EEDC" w14:textId="77777777" w:rsidR="00C1290C" w:rsidRPr="00C76A99" w:rsidRDefault="00C1290C" w:rsidP="00C1290C">
      <w:pPr>
        <w:pStyle w:val="aff3"/>
        <w:spacing w:after="0"/>
        <w:ind w:firstLine="709"/>
        <w:rPr>
          <w:rFonts w:ascii="Times New Roman" w:hAnsi="Times New Roman"/>
          <w:sz w:val="28"/>
          <w:szCs w:val="28"/>
        </w:rPr>
      </w:pPr>
      <w:r w:rsidRPr="00C76A99">
        <w:rPr>
          <w:rFonts w:ascii="Times New Roman" w:hAnsi="Times New Roman"/>
          <w:sz w:val="28"/>
          <w:szCs w:val="28"/>
        </w:rPr>
        <w:t xml:space="preserve">Указанные мероприятия позволяют существенно ограничить загрязнение природы. Следовательно, воздействие от передвижных источников на атмосферу будет в пределах допусков действующих норм. Во время строительства линейных сооружений никаких вредных или токсичных сбросов не предусматривается. </w:t>
      </w:r>
    </w:p>
    <w:p w14:paraId="12E1BB96" w14:textId="4968F298" w:rsidR="00C1290C" w:rsidRPr="00C76A99" w:rsidRDefault="00C1290C" w:rsidP="00C1290C">
      <w:pPr>
        <w:ind w:firstLine="709"/>
        <w:jc w:val="both"/>
        <w:rPr>
          <w:sz w:val="28"/>
          <w:szCs w:val="28"/>
        </w:rPr>
      </w:pPr>
      <w:r w:rsidRPr="00C76A99">
        <w:rPr>
          <w:sz w:val="28"/>
          <w:szCs w:val="28"/>
        </w:rPr>
        <w:t xml:space="preserve">После завершения строительства вся территория отведенная, в постоянное и временное пользование, должна быть очищена от строительного мусора и приведена в состояние пригодное для дальнейшего использования - т. е. выполнена рекультивация. Строительный мусор подлежит утилизации путем вывоза на свалку. Проведение всех работ по рекультивации земли </w:t>
      </w:r>
      <w:r w:rsidRPr="00C76A99">
        <w:rPr>
          <w:sz w:val="28"/>
          <w:szCs w:val="28"/>
        </w:rPr>
        <w:lastRenderedPageBreak/>
        <w:t xml:space="preserve">осуществляется в течении одного календарного месяца после сдачи объекта в эксплуатацию. </w:t>
      </w:r>
    </w:p>
    <w:p w14:paraId="36CEF050" w14:textId="77777777" w:rsidR="002E4EF4" w:rsidRPr="00C76A99" w:rsidRDefault="002E4EF4" w:rsidP="002E4EF4">
      <w:pPr>
        <w:suppressAutoHyphens/>
        <w:ind w:firstLine="709"/>
        <w:jc w:val="both"/>
        <w:rPr>
          <w:i/>
          <w:color w:val="000000" w:themeColor="text1"/>
          <w:sz w:val="28"/>
          <w:szCs w:val="28"/>
          <w:lang w:eastAsia="zh-CN"/>
        </w:rPr>
      </w:pPr>
      <w:r w:rsidRPr="00C76A99">
        <w:rPr>
          <w:i/>
          <w:color w:val="000000" w:themeColor="text1"/>
          <w:sz w:val="28"/>
          <w:szCs w:val="28"/>
          <w:lang w:eastAsia="zh-CN"/>
        </w:rPr>
        <w:t xml:space="preserve">Строительство дорог. </w:t>
      </w:r>
      <w:r w:rsidRPr="00C76A99">
        <w:rPr>
          <w:sz w:val="28"/>
          <w:szCs w:val="28"/>
          <w:lang w:eastAsia="zh-CN"/>
        </w:rPr>
        <w:t>При проведении работ по строительству автомобильных дорог необходимо:</w:t>
      </w:r>
    </w:p>
    <w:p w14:paraId="3BE5FECF" w14:textId="77777777" w:rsidR="002E4EF4" w:rsidRPr="00C76A99" w:rsidRDefault="002E4EF4" w:rsidP="002E4EF4">
      <w:pPr>
        <w:shd w:val="clear" w:color="auto" w:fill="FFFFFF"/>
        <w:ind w:firstLine="480"/>
        <w:jc w:val="both"/>
        <w:textAlignment w:val="baseline"/>
        <w:rPr>
          <w:sz w:val="28"/>
          <w:szCs w:val="28"/>
        </w:rPr>
      </w:pPr>
      <w:r w:rsidRPr="00C76A99">
        <w:rPr>
          <w:sz w:val="28"/>
          <w:szCs w:val="28"/>
        </w:rPr>
        <w:t>- обеспечить сохранение существующего ландшафта, защиту почв, растительности и животного мира;</w:t>
      </w:r>
    </w:p>
    <w:p w14:paraId="016D2B90" w14:textId="77777777" w:rsidR="002E4EF4" w:rsidRPr="00C76A99" w:rsidRDefault="002E4EF4" w:rsidP="002E4EF4">
      <w:pPr>
        <w:shd w:val="clear" w:color="auto" w:fill="FFFFFF"/>
        <w:ind w:firstLine="480"/>
        <w:jc w:val="both"/>
        <w:textAlignment w:val="baseline"/>
        <w:rPr>
          <w:sz w:val="28"/>
          <w:szCs w:val="28"/>
        </w:rPr>
      </w:pPr>
      <w:r w:rsidRPr="00C76A99">
        <w:rPr>
          <w:sz w:val="28"/>
          <w:szCs w:val="28"/>
        </w:rPr>
        <w:t>- обеспечить рекультивацию земель, временно используемых для размещения применяемых при строительстве оборудования, материалов, подъездных путей и других зон деятельности;</w:t>
      </w:r>
    </w:p>
    <w:p w14:paraId="542CD70D" w14:textId="77777777" w:rsidR="002E4EF4" w:rsidRPr="00C76A99" w:rsidRDefault="002E4EF4" w:rsidP="002E4EF4">
      <w:pPr>
        <w:shd w:val="clear" w:color="auto" w:fill="FFFFFF"/>
        <w:ind w:firstLine="480"/>
        <w:jc w:val="both"/>
        <w:textAlignment w:val="baseline"/>
        <w:rPr>
          <w:sz w:val="28"/>
          <w:szCs w:val="28"/>
        </w:rPr>
      </w:pPr>
      <w:r w:rsidRPr="00C76A99">
        <w:rPr>
          <w:sz w:val="28"/>
          <w:szCs w:val="28"/>
        </w:rPr>
        <w:t>- осуществить защиту поверхностных и грунтовых вод от загрязнения дорожной пылью, горюче-смазочными материалами, обеспыливающими, противогололедными и другими химическими веществами, используемыми во время строительства;</w:t>
      </w:r>
    </w:p>
    <w:p w14:paraId="57430037" w14:textId="77777777" w:rsidR="002E4EF4" w:rsidRPr="00C76A99" w:rsidRDefault="002E4EF4" w:rsidP="002E4EF4">
      <w:pPr>
        <w:shd w:val="clear" w:color="auto" w:fill="FFFFFF"/>
        <w:ind w:firstLine="480"/>
        <w:jc w:val="both"/>
        <w:textAlignment w:val="baseline"/>
        <w:rPr>
          <w:sz w:val="28"/>
          <w:szCs w:val="28"/>
        </w:rPr>
      </w:pPr>
      <w:r w:rsidRPr="00C76A99">
        <w:rPr>
          <w:sz w:val="28"/>
          <w:szCs w:val="28"/>
        </w:rPr>
        <w:t>- обеспечить во время строительства уборку бытового мусора и других загрязнений, включая отходы строительного производства на временных площадках, расположенных в полосе отвода.</w:t>
      </w:r>
    </w:p>
    <w:p w14:paraId="406C11E7" w14:textId="77777777" w:rsidR="002E4EF4" w:rsidRPr="00C76A99" w:rsidRDefault="002E4EF4" w:rsidP="002E4EF4">
      <w:pPr>
        <w:ind w:firstLine="708"/>
        <w:jc w:val="both"/>
        <w:rPr>
          <w:rFonts w:ascii="Arial" w:eastAsia="Calibri" w:hAnsi="Arial" w:cs="Arial"/>
          <w:color w:val="000000" w:themeColor="text1"/>
          <w:sz w:val="28"/>
          <w:szCs w:val="28"/>
          <w:lang w:eastAsia="en-US"/>
        </w:rPr>
      </w:pPr>
      <w:r w:rsidRPr="00C76A99">
        <w:rPr>
          <w:color w:val="000000" w:themeColor="text1"/>
          <w:sz w:val="28"/>
          <w:szCs w:val="28"/>
          <w:lang w:eastAsia="zh-CN"/>
        </w:rPr>
        <w:t>Наибольшему негативному воздействию, на территории проектирования, подвергается почвенный и растительный покров.</w:t>
      </w:r>
      <w:r w:rsidRPr="00C76A99">
        <w:rPr>
          <w:rFonts w:ascii="Arial" w:eastAsia="Calibri" w:hAnsi="Arial" w:cs="Arial"/>
          <w:color w:val="000000" w:themeColor="text1"/>
          <w:sz w:val="28"/>
          <w:szCs w:val="28"/>
          <w:lang w:eastAsia="en-US"/>
        </w:rPr>
        <w:t xml:space="preserve"> </w:t>
      </w:r>
      <w:r w:rsidRPr="00C76A99">
        <w:rPr>
          <w:color w:val="000000" w:themeColor="text1"/>
          <w:sz w:val="28"/>
          <w:szCs w:val="28"/>
          <w:lang w:eastAsia="zh-CN"/>
        </w:rPr>
        <w:t>Во время проведения строительных работ должны проводится следующие мероприятия:</w:t>
      </w:r>
    </w:p>
    <w:p w14:paraId="0CF78F2E" w14:textId="77777777" w:rsidR="002E4EF4" w:rsidRPr="00C76A99" w:rsidRDefault="002E4EF4" w:rsidP="002E4EF4">
      <w:pPr>
        <w:numPr>
          <w:ilvl w:val="0"/>
          <w:numId w:val="15"/>
        </w:numPr>
        <w:tabs>
          <w:tab w:val="left" w:pos="993"/>
        </w:tabs>
        <w:suppressAutoHyphens/>
        <w:ind w:left="0" w:firstLine="709"/>
        <w:jc w:val="both"/>
        <w:rPr>
          <w:color w:val="000000" w:themeColor="text1"/>
          <w:sz w:val="28"/>
          <w:szCs w:val="28"/>
          <w:lang w:eastAsia="zh-CN"/>
        </w:rPr>
      </w:pPr>
      <w:r w:rsidRPr="00C76A99">
        <w:rPr>
          <w:color w:val="000000" w:themeColor="text1"/>
          <w:sz w:val="28"/>
          <w:szCs w:val="28"/>
          <w:lang w:eastAsia="zh-CN"/>
        </w:rPr>
        <w:t>производство строительно-монтажных работ, движение машин и механизмов, складирование и хранение материалов в местах, должно предусматриваться в строго отведенных для этого местах:</w:t>
      </w:r>
    </w:p>
    <w:p w14:paraId="103C9D66" w14:textId="77777777" w:rsidR="002E4EF4" w:rsidRPr="00C76A99" w:rsidRDefault="002E4EF4" w:rsidP="002E4EF4">
      <w:pPr>
        <w:numPr>
          <w:ilvl w:val="0"/>
          <w:numId w:val="15"/>
        </w:numPr>
        <w:tabs>
          <w:tab w:val="left" w:pos="993"/>
        </w:tabs>
        <w:suppressAutoHyphens/>
        <w:ind w:left="0" w:firstLine="709"/>
        <w:jc w:val="both"/>
        <w:rPr>
          <w:color w:val="000000" w:themeColor="text1"/>
          <w:sz w:val="28"/>
          <w:szCs w:val="28"/>
          <w:lang w:eastAsia="zh-CN"/>
        </w:rPr>
      </w:pPr>
      <w:r w:rsidRPr="00C76A99">
        <w:rPr>
          <w:color w:val="000000" w:themeColor="text1"/>
          <w:sz w:val="28"/>
          <w:szCs w:val="28"/>
          <w:lang w:eastAsia="zh-CN"/>
        </w:rPr>
        <w:t>не допускается перевозка и разгрузка строительных материалов навалом, сбрасывание на землю, перемещение строительных элементов волоком;</w:t>
      </w:r>
    </w:p>
    <w:p w14:paraId="006F02B0" w14:textId="77777777" w:rsidR="002E4EF4" w:rsidRPr="00C76A99" w:rsidRDefault="002E4EF4" w:rsidP="002E4EF4">
      <w:pPr>
        <w:numPr>
          <w:ilvl w:val="0"/>
          <w:numId w:val="15"/>
        </w:numPr>
        <w:tabs>
          <w:tab w:val="left" w:pos="993"/>
        </w:tabs>
        <w:suppressAutoHyphens/>
        <w:ind w:left="0" w:firstLine="709"/>
        <w:jc w:val="both"/>
        <w:rPr>
          <w:color w:val="000000" w:themeColor="text1"/>
          <w:sz w:val="28"/>
          <w:szCs w:val="28"/>
          <w:lang w:eastAsia="zh-CN"/>
        </w:rPr>
      </w:pPr>
      <w:r w:rsidRPr="00C76A99">
        <w:rPr>
          <w:color w:val="000000" w:themeColor="text1"/>
          <w:sz w:val="28"/>
          <w:szCs w:val="28"/>
          <w:lang w:eastAsia="zh-CN"/>
        </w:rPr>
        <w:t>не допускается использовать плодородный слой почвы для устройства подсыпок, перемычек и других временных земляных сооружений для строительных целей;</w:t>
      </w:r>
    </w:p>
    <w:p w14:paraId="3DC6C8FE" w14:textId="77777777" w:rsidR="002E4EF4" w:rsidRPr="00C76A99" w:rsidRDefault="002E4EF4" w:rsidP="002E4EF4">
      <w:pPr>
        <w:numPr>
          <w:ilvl w:val="0"/>
          <w:numId w:val="15"/>
        </w:numPr>
        <w:tabs>
          <w:tab w:val="left" w:pos="993"/>
        </w:tabs>
        <w:suppressAutoHyphens/>
        <w:ind w:left="0" w:firstLine="709"/>
        <w:jc w:val="both"/>
        <w:rPr>
          <w:color w:val="000000" w:themeColor="text1"/>
          <w:sz w:val="28"/>
          <w:szCs w:val="28"/>
          <w:lang w:eastAsia="zh-CN"/>
        </w:rPr>
      </w:pPr>
      <w:r w:rsidRPr="00C76A99">
        <w:rPr>
          <w:color w:val="000000" w:themeColor="text1"/>
          <w:sz w:val="28"/>
          <w:szCs w:val="28"/>
          <w:lang w:eastAsia="zh-CN"/>
        </w:rPr>
        <w:t>не допускается попадание на почву бензина, дизельного топлива, масел, битума и других загрязняющих веществ;</w:t>
      </w:r>
    </w:p>
    <w:p w14:paraId="0E1994D0" w14:textId="77777777" w:rsidR="002E4EF4" w:rsidRPr="00C76A99" w:rsidRDefault="002E4EF4" w:rsidP="002E4EF4">
      <w:pPr>
        <w:numPr>
          <w:ilvl w:val="0"/>
          <w:numId w:val="15"/>
        </w:numPr>
        <w:tabs>
          <w:tab w:val="left" w:pos="993"/>
        </w:tabs>
        <w:suppressAutoHyphens/>
        <w:ind w:left="0" w:firstLine="709"/>
        <w:jc w:val="both"/>
        <w:rPr>
          <w:color w:val="000000" w:themeColor="text1"/>
          <w:sz w:val="28"/>
          <w:szCs w:val="28"/>
          <w:lang w:eastAsia="zh-CN"/>
        </w:rPr>
      </w:pPr>
      <w:r w:rsidRPr="00C76A99">
        <w:rPr>
          <w:color w:val="000000" w:themeColor="text1"/>
          <w:sz w:val="28"/>
          <w:szCs w:val="28"/>
          <w:lang w:eastAsia="zh-CN"/>
        </w:rPr>
        <w:t>необходимо проведение постоянного контроля за образующимися отходами, производить их своевременный сбор и вывоз на лицензированные объекты утилизации;</w:t>
      </w:r>
    </w:p>
    <w:p w14:paraId="066EBB05" w14:textId="77777777" w:rsidR="002E4EF4" w:rsidRPr="00C76A99" w:rsidRDefault="002E4EF4" w:rsidP="002E4EF4">
      <w:pPr>
        <w:numPr>
          <w:ilvl w:val="0"/>
          <w:numId w:val="15"/>
        </w:numPr>
        <w:tabs>
          <w:tab w:val="left" w:pos="993"/>
        </w:tabs>
        <w:suppressAutoHyphens/>
        <w:ind w:left="0" w:firstLine="709"/>
        <w:jc w:val="both"/>
        <w:rPr>
          <w:color w:val="000000" w:themeColor="text1"/>
          <w:sz w:val="28"/>
          <w:szCs w:val="28"/>
          <w:lang w:eastAsia="zh-CN"/>
        </w:rPr>
      </w:pPr>
      <w:r w:rsidRPr="00C76A99">
        <w:rPr>
          <w:color w:val="000000" w:themeColor="text1"/>
          <w:sz w:val="28"/>
          <w:szCs w:val="28"/>
          <w:lang w:eastAsia="zh-CN"/>
        </w:rPr>
        <w:t>вертикальную планировку территории проводить с максимальным сохранением естественного рельефа;</w:t>
      </w:r>
    </w:p>
    <w:p w14:paraId="61095EEB" w14:textId="77777777" w:rsidR="002E4EF4" w:rsidRPr="00C76A99" w:rsidRDefault="002E4EF4" w:rsidP="002E4EF4">
      <w:pPr>
        <w:numPr>
          <w:ilvl w:val="0"/>
          <w:numId w:val="15"/>
        </w:numPr>
        <w:tabs>
          <w:tab w:val="left" w:pos="993"/>
        </w:tabs>
        <w:suppressAutoHyphens/>
        <w:ind w:left="0" w:firstLine="709"/>
        <w:jc w:val="both"/>
        <w:rPr>
          <w:color w:val="000000" w:themeColor="text1"/>
          <w:sz w:val="28"/>
          <w:szCs w:val="28"/>
          <w:lang w:eastAsia="zh-CN"/>
        </w:rPr>
      </w:pPr>
      <w:r w:rsidRPr="00C76A99">
        <w:rPr>
          <w:color w:val="000000" w:themeColor="text1"/>
          <w:sz w:val="28"/>
          <w:szCs w:val="28"/>
          <w:lang w:eastAsia="zh-CN"/>
        </w:rPr>
        <w:t>при отводе поверхностных вод должна быть исключена возможность эрозионных процессов.</w:t>
      </w:r>
    </w:p>
    <w:p w14:paraId="3F8B4EBD" w14:textId="77777777" w:rsidR="002E4EF4" w:rsidRPr="00C76A99" w:rsidRDefault="002E4EF4" w:rsidP="002E4EF4">
      <w:pPr>
        <w:tabs>
          <w:tab w:val="left" w:pos="993"/>
        </w:tabs>
        <w:suppressAutoHyphens/>
        <w:jc w:val="both"/>
        <w:rPr>
          <w:color w:val="000000" w:themeColor="text1"/>
          <w:sz w:val="28"/>
          <w:szCs w:val="28"/>
          <w:lang w:eastAsia="zh-CN"/>
        </w:rPr>
      </w:pPr>
      <w:r w:rsidRPr="00C76A99">
        <w:rPr>
          <w:color w:val="000000"/>
          <w:spacing w:val="3"/>
          <w:sz w:val="28"/>
          <w:szCs w:val="28"/>
          <w:lang w:eastAsia="zh-CN"/>
        </w:rPr>
        <w:tab/>
        <w:t>При использовании лесов в целях строительства автомобильных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5E587BAE" w14:textId="77777777" w:rsidR="002E4EF4" w:rsidRPr="00C76A99" w:rsidRDefault="002E4EF4" w:rsidP="002E4EF4">
      <w:pPr>
        <w:ind w:firstLine="708"/>
        <w:jc w:val="both"/>
        <w:rPr>
          <w:sz w:val="28"/>
          <w:szCs w:val="28"/>
        </w:rPr>
      </w:pPr>
      <w:r w:rsidRPr="00C76A99">
        <w:rPr>
          <w:sz w:val="28"/>
          <w:szCs w:val="28"/>
          <w:shd w:val="clear" w:color="auto" w:fill="FFFFFF"/>
          <w:lang w:eastAsia="zh-CN"/>
        </w:rPr>
        <w:t xml:space="preserve">Расчистка дорожной полосы от леса и кустарника должна выполняться отдельными участками, в порядке очередности возведения на них земляного полотна или выполнения других работ. В лесистой местности расчистка, как правило, производится в зимнее время года. Опережение расчистки дорожной </w:t>
      </w:r>
      <w:r w:rsidRPr="00C76A99">
        <w:rPr>
          <w:sz w:val="28"/>
          <w:szCs w:val="28"/>
          <w:shd w:val="clear" w:color="auto" w:fill="FFFFFF"/>
          <w:lang w:eastAsia="zh-CN"/>
        </w:rPr>
        <w:lastRenderedPageBreak/>
        <w:t>полосы от леса и кустарника не должно превышать возможностей поточного строительства и объема работ в предстоящем сезоне.</w:t>
      </w:r>
    </w:p>
    <w:p w14:paraId="038DA5F2" w14:textId="77777777" w:rsidR="002E4EF4" w:rsidRPr="00C76A99" w:rsidRDefault="002E4EF4" w:rsidP="002E4EF4">
      <w:pPr>
        <w:ind w:firstLine="708"/>
        <w:jc w:val="both"/>
        <w:rPr>
          <w:sz w:val="28"/>
          <w:szCs w:val="28"/>
        </w:rPr>
      </w:pPr>
      <w:r w:rsidRPr="00C76A99">
        <w:rPr>
          <w:sz w:val="28"/>
          <w:szCs w:val="28"/>
        </w:rPr>
        <w:t>При строительстве автомобильных дорог должны быть разработаны и осуществлены мероприятия, обеспечивающие сохранение путей миграции объектов животного мира и мест их постоянной концентрации. При необходимости осуществляется строительство ограждений от попадания диких животных на автомобильную дорогу или строятся переходы для животных через автомобильную дорог.</w:t>
      </w:r>
    </w:p>
    <w:p w14:paraId="6C23DF52" w14:textId="77777777" w:rsidR="002E4EF4" w:rsidRPr="00C76A99" w:rsidRDefault="002E4EF4" w:rsidP="002E4EF4">
      <w:pPr>
        <w:autoSpaceDE w:val="0"/>
        <w:autoSpaceDN w:val="0"/>
        <w:adjustRightInd w:val="0"/>
        <w:ind w:firstLine="709"/>
        <w:contextualSpacing/>
        <w:jc w:val="both"/>
        <w:rPr>
          <w:rFonts w:eastAsia="Calibri"/>
          <w:sz w:val="28"/>
          <w:szCs w:val="28"/>
          <w:lang w:eastAsia="en-US"/>
        </w:rPr>
      </w:pPr>
      <w:r w:rsidRPr="00C76A99">
        <w:rPr>
          <w:i/>
          <w:sz w:val="28"/>
          <w:szCs w:val="28"/>
        </w:rPr>
        <w:t>Волоконно-оптическая линия связи</w:t>
      </w:r>
      <w:r w:rsidRPr="00C76A99">
        <w:rPr>
          <w:sz w:val="28"/>
          <w:szCs w:val="28"/>
        </w:rPr>
        <w:t xml:space="preserve"> (</w:t>
      </w:r>
      <w:r w:rsidRPr="00C76A99">
        <w:rPr>
          <w:i/>
          <w:sz w:val="28"/>
          <w:szCs w:val="28"/>
        </w:rPr>
        <w:t>ВОЛС)</w:t>
      </w:r>
      <w:r w:rsidRPr="00C76A99">
        <w:rPr>
          <w:sz w:val="28"/>
          <w:szCs w:val="28"/>
        </w:rPr>
        <w:t xml:space="preserve"> во время строительства и всего срока эксплуатации не создают внешних вредных электромагнитных или иных излучений, вибраций, а материалы, используемые в конструкции оптических кабелей, не выделяют вредных химических веществ и биологических отходов. Выбросы загрязняющих веществ в воздушную среду и нарушения почвенного покрова будут происходить только на стадии строительства трассы транспортными средствами, механизмами и т.д. Однако это воздействие является нестационарным и кратковременным.</w:t>
      </w:r>
    </w:p>
    <w:p w14:paraId="373B45A6" w14:textId="77777777" w:rsidR="002E4EF4" w:rsidRPr="00C76A99" w:rsidRDefault="002E4EF4" w:rsidP="002E4EF4">
      <w:pPr>
        <w:ind w:firstLine="709"/>
        <w:jc w:val="both"/>
        <w:rPr>
          <w:sz w:val="28"/>
          <w:szCs w:val="28"/>
        </w:rPr>
      </w:pPr>
      <w:r w:rsidRPr="00C76A99">
        <w:rPr>
          <w:sz w:val="28"/>
          <w:szCs w:val="28"/>
        </w:rPr>
        <w:t>Проект строительства ВОЛС разрабатывается с учетом нанесения минимального ущерба окружающей среды. Предусматривается в основном механический способ укладки кабеля, т.е. с помощью кабелеукладчика, при котором наносится минимальное воздействие на почвенный слой.</w:t>
      </w:r>
    </w:p>
    <w:p w14:paraId="77EBCAB1" w14:textId="77777777" w:rsidR="002E4EF4" w:rsidRPr="00C76A99" w:rsidRDefault="002E4EF4" w:rsidP="002E4EF4">
      <w:pPr>
        <w:ind w:firstLine="708"/>
        <w:jc w:val="both"/>
        <w:rPr>
          <w:sz w:val="28"/>
          <w:szCs w:val="28"/>
        </w:rPr>
      </w:pPr>
      <w:r w:rsidRPr="00C76A99">
        <w:rPr>
          <w:sz w:val="28"/>
          <w:szCs w:val="28"/>
        </w:rPr>
        <w:t>При работе автотранспорта и другой вспомогательной техники воздействие на почвы будет нестационарным и кратковременным, поэтому значимых нарушений почвенного слоя не предусматривается. В дальнейшем, при эксплуатации ВОЛС воздействия на почвы не оказывается, т.к. проектируемая линия является экологически безопасным объектом, не загрязняющим почв.</w:t>
      </w:r>
    </w:p>
    <w:p w14:paraId="2BCBDCE4" w14:textId="77777777" w:rsidR="002E4EF4" w:rsidRPr="00C76A99" w:rsidRDefault="002E4EF4" w:rsidP="002E4EF4">
      <w:pPr>
        <w:ind w:firstLine="708"/>
        <w:jc w:val="both"/>
        <w:rPr>
          <w:bCs/>
          <w:sz w:val="28"/>
          <w:szCs w:val="28"/>
        </w:rPr>
      </w:pPr>
      <w:r w:rsidRPr="00C76A99">
        <w:rPr>
          <w:i/>
          <w:sz w:val="28"/>
          <w:szCs w:val="28"/>
        </w:rPr>
        <w:t>Водозабор из реки Луга и водоводы.</w:t>
      </w:r>
      <w:r w:rsidRPr="00C76A99">
        <w:rPr>
          <w:sz w:val="28"/>
          <w:szCs w:val="28"/>
        </w:rPr>
        <w:t xml:space="preserve"> В составе мероприятий должны быть обеспечены требования, установленные ст. 61 «Охрана водных объектов при проведении работ» Федерального закона «</w:t>
      </w:r>
      <w:r w:rsidRPr="00C76A99">
        <w:rPr>
          <w:bCs/>
          <w:sz w:val="28"/>
          <w:szCs w:val="28"/>
        </w:rPr>
        <w:t xml:space="preserve">Водный кодекс Российской Федерации» от 03.06.2006 № 74-ФЗ, а также требования, установленные Федеральным законом «Об охране окружающей среды» от 10.01.2002 № 7-ФЗ. </w:t>
      </w:r>
    </w:p>
    <w:p w14:paraId="46E5E295" w14:textId="77777777" w:rsidR="002E4EF4" w:rsidRPr="00C76A99" w:rsidRDefault="002E4EF4" w:rsidP="002E4EF4">
      <w:pPr>
        <w:ind w:firstLine="708"/>
        <w:jc w:val="both"/>
        <w:rPr>
          <w:bCs/>
          <w:sz w:val="28"/>
          <w:szCs w:val="28"/>
        </w:rPr>
      </w:pPr>
      <w:r w:rsidRPr="00C76A99">
        <w:rPr>
          <w:bCs/>
          <w:sz w:val="28"/>
          <w:szCs w:val="28"/>
        </w:rPr>
        <w:t>В составе проектной документации предусматриваются:</w:t>
      </w:r>
    </w:p>
    <w:p w14:paraId="7C323A1A" w14:textId="77777777" w:rsidR="002E4EF4" w:rsidRPr="00C76A99" w:rsidRDefault="002E4EF4" w:rsidP="002E4EF4">
      <w:pPr>
        <w:ind w:firstLine="708"/>
        <w:jc w:val="both"/>
        <w:rPr>
          <w:bCs/>
          <w:sz w:val="28"/>
          <w:szCs w:val="28"/>
        </w:rPr>
      </w:pPr>
      <w:r w:rsidRPr="00C76A99">
        <w:rPr>
          <w:bCs/>
          <w:sz w:val="28"/>
          <w:szCs w:val="28"/>
        </w:rPr>
        <w:t>- мероприятия, направленные на предупреждение вредного воздействия на водные объекты при строительстве и эксплуатации объектов;</w:t>
      </w:r>
    </w:p>
    <w:p w14:paraId="2DEBFEB1" w14:textId="77777777" w:rsidR="002E4EF4" w:rsidRPr="00C76A99" w:rsidRDefault="002E4EF4" w:rsidP="002E4EF4">
      <w:pPr>
        <w:ind w:firstLine="708"/>
        <w:jc w:val="both"/>
        <w:rPr>
          <w:bCs/>
          <w:sz w:val="28"/>
          <w:szCs w:val="28"/>
        </w:rPr>
      </w:pPr>
      <w:r w:rsidRPr="00C76A99">
        <w:rPr>
          <w:bCs/>
          <w:sz w:val="28"/>
          <w:szCs w:val="28"/>
        </w:rPr>
        <w:t>- мероприятия по обеспечению экологической безопасности при проведении работ и после их завершения;</w:t>
      </w:r>
    </w:p>
    <w:p w14:paraId="5196A0E5" w14:textId="77777777" w:rsidR="002E4EF4" w:rsidRPr="00C76A99" w:rsidRDefault="002E4EF4" w:rsidP="002E4EF4">
      <w:pPr>
        <w:ind w:firstLine="708"/>
        <w:jc w:val="both"/>
        <w:rPr>
          <w:bCs/>
          <w:sz w:val="28"/>
          <w:szCs w:val="28"/>
        </w:rPr>
      </w:pPr>
      <w:r w:rsidRPr="00C76A99">
        <w:rPr>
          <w:bCs/>
          <w:sz w:val="28"/>
          <w:szCs w:val="28"/>
        </w:rPr>
        <w:t>- мероприятия по рекультивации территории по окончании работ.</w:t>
      </w:r>
    </w:p>
    <w:p w14:paraId="1AA74DCE" w14:textId="77777777" w:rsidR="002E4EF4" w:rsidRPr="00C76A99" w:rsidRDefault="002E4EF4" w:rsidP="002E4EF4">
      <w:pPr>
        <w:ind w:firstLine="708"/>
        <w:jc w:val="both"/>
        <w:rPr>
          <w:sz w:val="28"/>
          <w:szCs w:val="28"/>
          <w:shd w:val="clear" w:color="auto" w:fill="FFFFFF"/>
          <w:lang w:eastAsia="zh-CN"/>
        </w:rPr>
      </w:pPr>
      <w:r w:rsidRPr="00C76A99">
        <w:rPr>
          <w:sz w:val="28"/>
          <w:szCs w:val="28"/>
          <w:shd w:val="clear" w:color="auto" w:fill="FFFFFF"/>
          <w:lang w:eastAsia="zh-CN"/>
        </w:rPr>
        <w:t xml:space="preserve">В границах водоохранной зоны и прибрежной защитной полосе   р. Луга должен соблюдаться особый режим хозяйственного использования территорий. В их пределах не допускается размещение складов ГСМ, отходов производства, свалок мусора, стоянок автотранспорта, заправка топливом, ремонт техники и др. </w:t>
      </w:r>
      <w:r w:rsidRPr="00C76A99">
        <w:rPr>
          <w:color w:val="3D3D3D"/>
          <w:sz w:val="28"/>
          <w:szCs w:val="28"/>
          <w:shd w:val="clear" w:color="auto" w:fill="FFFFFF"/>
          <w:lang w:eastAsia="zh-CN"/>
        </w:rPr>
        <w:t>Образовавшиеся в период строительства строительные отходы и мусор должны отвозиться автотранспортом на полигоны твердых отходов по договорам с местными органами.</w:t>
      </w:r>
    </w:p>
    <w:p w14:paraId="1F609ECC" w14:textId="77777777" w:rsidR="002E4EF4" w:rsidRPr="00C76A99" w:rsidRDefault="002E4EF4" w:rsidP="002E4EF4">
      <w:pPr>
        <w:ind w:firstLine="708"/>
        <w:jc w:val="both"/>
        <w:rPr>
          <w:bCs/>
          <w:sz w:val="28"/>
          <w:szCs w:val="28"/>
        </w:rPr>
      </w:pPr>
      <w:r w:rsidRPr="00C76A99">
        <w:rPr>
          <w:bCs/>
          <w:sz w:val="28"/>
          <w:szCs w:val="28"/>
        </w:rPr>
        <w:t xml:space="preserve"> До проведения строительных работ проектная документация подлежит согласованию в установленном порядке с уполномоченным федеральным </w:t>
      </w:r>
      <w:r w:rsidRPr="00C76A99">
        <w:rPr>
          <w:bCs/>
          <w:sz w:val="28"/>
          <w:szCs w:val="28"/>
        </w:rPr>
        <w:lastRenderedPageBreak/>
        <w:t xml:space="preserve">органом в сфере регулирования водных отношений в лице Невско-Ладожского бассейнового управления (Невско-Ладожского БВУ) Федерального агентства водных ресурсов. </w:t>
      </w:r>
    </w:p>
    <w:p w14:paraId="58B8AC1C" w14:textId="77777777" w:rsidR="002E4EF4" w:rsidRPr="00C76A99" w:rsidRDefault="002E4EF4" w:rsidP="002E4EF4">
      <w:pPr>
        <w:ind w:firstLine="708"/>
        <w:jc w:val="both"/>
        <w:rPr>
          <w:bCs/>
          <w:sz w:val="28"/>
          <w:szCs w:val="28"/>
        </w:rPr>
      </w:pPr>
      <w:r w:rsidRPr="00C76A99">
        <w:rPr>
          <w:sz w:val="28"/>
          <w:szCs w:val="28"/>
          <w:lang w:eastAsia="zh-CN"/>
        </w:rPr>
        <w:t xml:space="preserve">В целях обеспечения последующей санитарно-эпидемиологической надежности в местах расположения водозаборных сооружений и окружающих их территорий устраивают зоны санитарной охраны (ЗСО), создание которых необходимо для предотвращения загрязнения источников хозяйственно-питьевого водоснабжения. </w:t>
      </w:r>
    </w:p>
    <w:p w14:paraId="6657186A" w14:textId="7DC6EF2A" w:rsidR="008312D0" w:rsidRPr="00C76A99" w:rsidRDefault="008312D0" w:rsidP="008312D0">
      <w:pPr>
        <w:ind w:firstLine="709"/>
        <w:jc w:val="both"/>
        <w:rPr>
          <w:sz w:val="28"/>
          <w:szCs w:val="28"/>
        </w:rPr>
      </w:pPr>
      <w:r w:rsidRPr="00C76A99">
        <w:rPr>
          <w:rFonts w:eastAsia="Calibri"/>
          <w:sz w:val="28"/>
          <w:szCs w:val="28"/>
          <w:lang w:eastAsia="en-US"/>
        </w:rPr>
        <w:t xml:space="preserve">В отношении естественных лесных насаждений, расположенных в окружении проектируемой территории на сопредельных лесных участках </w:t>
      </w:r>
      <w:proofErr w:type="gramStart"/>
      <w:r w:rsidRPr="00C76A99">
        <w:rPr>
          <w:rFonts w:eastAsia="Calibri"/>
          <w:sz w:val="28"/>
          <w:szCs w:val="28"/>
          <w:lang w:eastAsia="en-US"/>
        </w:rPr>
        <w:t>проектными решениями</w:t>
      </w:r>
      <w:proofErr w:type="gramEnd"/>
      <w:r w:rsidRPr="00C76A99">
        <w:rPr>
          <w:rFonts w:eastAsia="Calibri"/>
          <w:sz w:val="28"/>
          <w:szCs w:val="28"/>
          <w:lang w:eastAsia="en-US"/>
        </w:rPr>
        <w:t xml:space="preserve"> учитывается необходимость сохранения природно-экологического баланса, рекомендации для которого предусмотрены в составе материалов инженерно-гидрометеорологических и инженерно-экологических изысканий, детализирующие мероприятия разрабатываются на стадии проектной подготовки строительства.</w:t>
      </w:r>
    </w:p>
    <w:p w14:paraId="36508415" w14:textId="77777777" w:rsidR="008312D0" w:rsidRPr="00C76A99" w:rsidRDefault="008312D0" w:rsidP="008312D0">
      <w:pPr>
        <w:ind w:firstLine="709"/>
        <w:jc w:val="both"/>
        <w:rPr>
          <w:sz w:val="28"/>
          <w:szCs w:val="28"/>
        </w:rPr>
      </w:pPr>
      <w:r w:rsidRPr="00C76A99">
        <w:rPr>
          <w:sz w:val="28"/>
          <w:szCs w:val="28"/>
        </w:rPr>
        <w:t>Выполнение строительно-монтажных работ, с учетом перечисленных</w:t>
      </w:r>
      <w:r w:rsidRPr="00C76A99">
        <w:rPr>
          <w:rFonts w:ascii="Arial" w:eastAsia="Arial" w:hAnsi="Arial"/>
          <w:sz w:val="28"/>
          <w:szCs w:val="28"/>
        </w:rPr>
        <w:t xml:space="preserve"> </w:t>
      </w:r>
      <w:r w:rsidRPr="00C76A99">
        <w:rPr>
          <w:sz w:val="28"/>
          <w:szCs w:val="28"/>
        </w:rPr>
        <w:t xml:space="preserve">мероприятий, не вызовет каких-либо значительных изменений в природе и не приведет к опасным воздействиям на ее компоненты. </w:t>
      </w:r>
    </w:p>
    <w:p w14:paraId="3FAF8A42" w14:textId="77777777" w:rsidR="002E4EF4" w:rsidRPr="00C76A99" w:rsidRDefault="002E4EF4" w:rsidP="002E4EF4">
      <w:pPr>
        <w:ind w:firstLine="708"/>
        <w:jc w:val="both"/>
        <w:rPr>
          <w:sz w:val="28"/>
          <w:szCs w:val="28"/>
        </w:rPr>
      </w:pPr>
    </w:p>
    <w:p w14:paraId="029264DB" w14:textId="77777777" w:rsidR="007731EE" w:rsidRPr="00C76A99" w:rsidRDefault="007731EE" w:rsidP="00156008">
      <w:pPr>
        <w:pStyle w:val="2"/>
        <w:numPr>
          <w:ilvl w:val="0"/>
          <w:numId w:val="2"/>
        </w:numPr>
        <w:spacing w:before="0"/>
        <w:ind w:left="0" w:firstLine="709"/>
        <w:rPr>
          <w:bCs/>
          <w:iCs/>
          <w:sz w:val="28"/>
          <w:szCs w:val="28"/>
          <w:lang w:val="x-none" w:eastAsia="x-none"/>
        </w:rPr>
      </w:pPr>
      <w:bookmarkStart w:id="20" w:name="_Toc44929127"/>
      <w:bookmarkStart w:id="21" w:name="_Hlk45269721"/>
      <w:bookmarkStart w:id="22" w:name="_Toc375776321"/>
      <w:bookmarkStart w:id="23" w:name="_Toc375860625"/>
      <w:bookmarkStart w:id="24" w:name="_Toc389555438"/>
      <w:bookmarkStart w:id="25" w:name="_Toc389573747"/>
      <w:bookmarkStart w:id="26" w:name="_Toc389573806"/>
      <w:bookmarkStart w:id="27" w:name="_Toc68630511"/>
      <w:r w:rsidRPr="00C76A99">
        <w:rPr>
          <w:bCs/>
          <w:iCs/>
          <w:sz w:val="28"/>
          <w:szCs w:val="28"/>
          <w:lang w:val="x-none" w:eastAsia="x-none"/>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20"/>
      <w:bookmarkEnd w:id="21"/>
      <w:bookmarkEnd w:id="22"/>
      <w:bookmarkEnd w:id="23"/>
      <w:bookmarkEnd w:id="24"/>
      <w:bookmarkEnd w:id="25"/>
      <w:bookmarkEnd w:id="26"/>
      <w:bookmarkEnd w:id="27"/>
    </w:p>
    <w:p w14:paraId="4533CA59" w14:textId="77777777" w:rsidR="007731EE" w:rsidRPr="00C76A99" w:rsidRDefault="007731EE" w:rsidP="00156008">
      <w:pPr>
        <w:ind w:firstLine="709"/>
        <w:jc w:val="both"/>
        <w:rPr>
          <w:sz w:val="28"/>
          <w:szCs w:val="28"/>
        </w:rPr>
      </w:pPr>
      <w:r w:rsidRPr="00C76A99">
        <w:rPr>
          <w:sz w:val="28"/>
          <w:szCs w:val="28"/>
        </w:rPr>
        <w:t>На территории проектирования могут образовываться зоны поражения ЧС природного и техногенного характера, учитывать которые необходимо на этапе строительства планируемых объектов и на этапе эксплуатации данных объектов.</w:t>
      </w:r>
    </w:p>
    <w:p w14:paraId="6EE6994A" w14:textId="0F21B659" w:rsidR="007731EE" w:rsidRPr="00C76A99" w:rsidRDefault="007731EE" w:rsidP="00156008">
      <w:pPr>
        <w:ind w:firstLine="709"/>
        <w:jc w:val="both"/>
        <w:rPr>
          <w:sz w:val="28"/>
          <w:szCs w:val="28"/>
        </w:rPr>
      </w:pPr>
      <w:r w:rsidRPr="00C76A99">
        <w:rPr>
          <w:i/>
          <w:iCs/>
          <w:sz w:val="28"/>
          <w:szCs w:val="28"/>
        </w:rPr>
        <w:t>Источниками ЧС природного характера</w:t>
      </w:r>
      <w:r w:rsidRPr="00C76A99">
        <w:rPr>
          <w:sz w:val="28"/>
          <w:szCs w:val="28"/>
        </w:rPr>
        <w:t xml:space="preserve"> являются опасные природные процессы и явления, проявление которых возможно на проектируемой территории, и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среду. В соответствии с данными Главного управления МЧС России по Ленинградской области</w:t>
      </w:r>
      <w:r w:rsidR="0035293C" w:rsidRPr="00C76A99">
        <w:rPr>
          <w:sz w:val="28"/>
          <w:szCs w:val="28"/>
        </w:rPr>
        <w:t xml:space="preserve"> (письмо от 31.03.2021 №1113-180-1201)</w:t>
      </w:r>
      <w:r w:rsidRPr="00C76A99">
        <w:rPr>
          <w:sz w:val="28"/>
          <w:szCs w:val="28"/>
        </w:rPr>
        <w:t xml:space="preserve"> территория проектирования подвержена следующим опасным природным явлениям, мероприятия по предотвращению и минимизации последствий которых необходимо предусматривать:</w:t>
      </w:r>
    </w:p>
    <w:p w14:paraId="1F939E60" w14:textId="77777777" w:rsidR="007731EE" w:rsidRPr="00C76A99" w:rsidRDefault="007731EE" w:rsidP="00156008">
      <w:pPr>
        <w:pStyle w:val="a"/>
        <w:numPr>
          <w:ilvl w:val="0"/>
          <w:numId w:val="7"/>
        </w:numPr>
        <w:ind w:left="0" w:firstLine="709"/>
        <w:rPr>
          <w:sz w:val="28"/>
          <w:szCs w:val="28"/>
        </w:rPr>
      </w:pPr>
      <w:r w:rsidRPr="00C76A99">
        <w:rPr>
          <w:sz w:val="28"/>
          <w:szCs w:val="28"/>
        </w:rPr>
        <w:t>шквалистые ураганные ветры;</w:t>
      </w:r>
    </w:p>
    <w:p w14:paraId="7D2F9154" w14:textId="77777777" w:rsidR="007731EE" w:rsidRPr="00C76A99" w:rsidRDefault="007731EE" w:rsidP="00156008">
      <w:pPr>
        <w:pStyle w:val="a"/>
        <w:numPr>
          <w:ilvl w:val="0"/>
          <w:numId w:val="7"/>
        </w:numPr>
        <w:ind w:left="0" w:firstLine="709"/>
        <w:rPr>
          <w:sz w:val="28"/>
          <w:szCs w:val="28"/>
        </w:rPr>
      </w:pPr>
      <w:r w:rsidRPr="00C76A99">
        <w:rPr>
          <w:sz w:val="28"/>
          <w:szCs w:val="28"/>
        </w:rPr>
        <w:t>ливневые дожди, крупный град;</w:t>
      </w:r>
    </w:p>
    <w:p w14:paraId="24E73628" w14:textId="77777777" w:rsidR="007731EE" w:rsidRPr="00C76A99" w:rsidRDefault="007731EE" w:rsidP="00156008">
      <w:pPr>
        <w:pStyle w:val="a"/>
        <w:numPr>
          <w:ilvl w:val="0"/>
          <w:numId w:val="7"/>
        </w:numPr>
        <w:ind w:left="0" w:firstLine="709"/>
        <w:rPr>
          <w:sz w:val="28"/>
          <w:szCs w:val="28"/>
        </w:rPr>
      </w:pPr>
      <w:r w:rsidRPr="00C76A99">
        <w:rPr>
          <w:sz w:val="28"/>
          <w:szCs w:val="28"/>
        </w:rPr>
        <w:t>снегопады, сильные морозы, обледенение, гололед;</w:t>
      </w:r>
    </w:p>
    <w:p w14:paraId="55157313" w14:textId="77777777" w:rsidR="007731EE" w:rsidRPr="00C76A99" w:rsidRDefault="007731EE" w:rsidP="00156008">
      <w:pPr>
        <w:pStyle w:val="a"/>
        <w:numPr>
          <w:ilvl w:val="0"/>
          <w:numId w:val="7"/>
        </w:numPr>
        <w:ind w:left="0" w:firstLine="709"/>
        <w:rPr>
          <w:sz w:val="28"/>
          <w:szCs w:val="28"/>
        </w:rPr>
      </w:pPr>
      <w:r w:rsidRPr="00C76A99">
        <w:rPr>
          <w:sz w:val="28"/>
          <w:szCs w:val="28"/>
        </w:rPr>
        <w:t>подтопление территории;</w:t>
      </w:r>
    </w:p>
    <w:p w14:paraId="32EC71E0" w14:textId="77777777" w:rsidR="007731EE" w:rsidRPr="00C76A99" w:rsidRDefault="007731EE" w:rsidP="00156008">
      <w:pPr>
        <w:pStyle w:val="a"/>
        <w:numPr>
          <w:ilvl w:val="0"/>
          <w:numId w:val="7"/>
        </w:numPr>
        <w:ind w:left="0" w:firstLine="709"/>
        <w:rPr>
          <w:sz w:val="28"/>
          <w:szCs w:val="28"/>
        </w:rPr>
      </w:pPr>
      <w:r w:rsidRPr="00C76A99">
        <w:rPr>
          <w:sz w:val="28"/>
          <w:szCs w:val="28"/>
        </w:rPr>
        <w:t>природные пожары.</w:t>
      </w:r>
    </w:p>
    <w:p w14:paraId="33D96D47" w14:textId="77777777" w:rsidR="007731EE" w:rsidRPr="00C76A99" w:rsidRDefault="007731EE" w:rsidP="00156008">
      <w:pPr>
        <w:ind w:firstLine="709"/>
        <w:jc w:val="both"/>
        <w:rPr>
          <w:sz w:val="28"/>
          <w:szCs w:val="28"/>
        </w:rPr>
      </w:pPr>
      <w:r w:rsidRPr="00C76A99">
        <w:rPr>
          <w:sz w:val="28"/>
          <w:szCs w:val="28"/>
        </w:rPr>
        <w:t xml:space="preserve">Шквалистые и ураганные ветры приводят к падению (разрушению) различных конструкций, деревьев, линий электропередачи и воздушных линий связи. Согласно ветровому районированию СП 20.13330.2016 «Нагрузки и воздействия», конструкции и элементы зданий и сооружений </w:t>
      </w:r>
      <w:r w:rsidRPr="00C76A99">
        <w:rPr>
          <w:sz w:val="28"/>
          <w:szCs w:val="28"/>
        </w:rPr>
        <w:lastRenderedPageBreak/>
        <w:t>должны быть рассчитаны на нормативные воздействие ветрового давления не менее 0,30 кПа.</w:t>
      </w:r>
    </w:p>
    <w:p w14:paraId="3741FA89" w14:textId="77777777" w:rsidR="007731EE" w:rsidRPr="00C76A99" w:rsidRDefault="007731EE" w:rsidP="00156008">
      <w:pPr>
        <w:ind w:firstLine="709"/>
        <w:jc w:val="both"/>
        <w:rPr>
          <w:sz w:val="28"/>
          <w:szCs w:val="28"/>
        </w:rPr>
      </w:pPr>
      <w:r w:rsidRPr="00C76A99">
        <w:rPr>
          <w:sz w:val="28"/>
          <w:szCs w:val="28"/>
        </w:rPr>
        <w:t>Ливневые дожди способны привести к подтоплению территории, особенно на участках территории с повышенным уровнем грунтовых вод. Повсеместно в летний период сильные дожди могут сопровождаться выпадением града размером до 5 мм. Возможно, выпадения крупного града диаметром до 20 мм.</w:t>
      </w:r>
    </w:p>
    <w:p w14:paraId="79352704" w14:textId="77777777" w:rsidR="007731EE" w:rsidRPr="00C76A99" w:rsidRDefault="007731EE" w:rsidP="00156008">
      <w:pPr>
        <w:pStyle w:val="Default"/>
        <w:spacing w:line="276" w:lineRule="auto"/>
        <w:ind w:firstLine="709"/>
        <w:jc w:val="both"/>
        <w:rPr>
          <w:color w:val="auto"/>
          <w:sz w:val="28"/>
          <w:szCs w:val="28"/>
        </w:rPr>
      </w:pPr>
      <w:r w:rsidRPr="00C76A99">
        <w:rPr>
          <w:color w:val="auto"/>
          <w:sz w:val="28"/>
          <w:szCs w:val="28"/>
        </w:rPr>
        <w:t xml:space="preserve">Основной причиной подтоплений являются большое содержание влаги в грунте в результате выпадения избыточного количества осадков. Быстрое таянье снега в годы с ранней весной или обильные дожди в летне-осенний период влекут за собой резкий подъём уровня грунтовых вод, что и приводит к развитию процессов подтопления.  </w:t>
      </w:r>
    </w:p>
    <w:p w14:paraId="0726CF13" w14:textId="77777777" w:rsidR="007731EE" w:rsidRPr="00C76A99" w:rsidRDefault="007731EE" w:rsidP="00156008">
      <w:pPr>
        <w:pStyle w:val="af2"/>
        <w:ind w:left="0" w:firstLine="709"/>
        <w:jc w:val="both"/>
        <w:rPr>
          <w:sz w:val="28"/>
          <w:szCs w:val="28"/>
        </w:rPr>
      </w:pPr>
      <w:r w:rsidRPr="00C76A99">
        <w:rPr>
          <w:sz w:val="28"/>
          <w:szCs w:val="28"/>
        </w:rPr>
        <w:t>Для минимизации процессов подтопления необходимы следующие мероприятия:</w:t>
      </w:r>
    </w:p>
    <w:p w14:paraId="76E2C0E0" w14:textId="77777777" w:rsidR="007731EE" w:rsidRPr="00C76A99" w:rsidRDefault="007731EE" w:rsidP="00156008">
      <w:pPr>
        <w:pStyle w:val="a"/>
        <w:rPr>
          <w:sz w:val="28"/>
          <w:szCs w:val="28"/>
        </w:rPr>
      </w:pPr>
      <w:r w:rsidRPr="00C76A99">
        <w:rPr>
          <w:sz w:val="28"/>
          <w:szCs w:val="28"/>
        </w:rPr>
        <w:t>учет направлений линий стока подземных и поверхностных вод;</w:t>
      </w:r>
    </w:p>
    <w:p w14:paraId="740E3B52" w14:textId="77777777" w:rsidR="007731EE" w:rsidRPr="00C76A99" w:rsidRDefault="007731EE" w:rsidP="00156008">
      <w:pPr>
        <w:pStyle w:val="a"/>
        <w:rPr>
          <w:sz w:val="28"/>
          <w:szCs w:val="28"/>
        </w:rPr>
      </w:pPr>
      <w:r w:rsidRPr="00C76A99">
        <w:rPr>
          <w:sz w:val="28"/>
          <w:szCs w:val="28"/>
        </w:rPr>
        <w:t>устройство дренажных канав для отведения излишков стока и понижения уровня грунтовых вод;</w:t>
      </w:r>
    </w:p>
    <w:p w14:paraId="6106B2FF" w14:textId="77777777" w:rsidR="007731EE" w:rsidRPr="00C76A99" w:rsidRDefault="007731EE" w:rsidP="00156008">
      <w:pPr>
        <w:pStyle w:val="a"/>
        <w:rPr>
          <w:sz w:val="28"/>
          <w:szCs w:val="28"/>
        </w:rPr>
      </w:pPr>
      <w:r w:rsidRPr="00C76A99">
        <w:rPr>
          <w:sz w:val="28"/>
          <w:szCs w:val="28"/>
        </w:rPr>
        <w:t>сохранение и восстановление естественной системы дренажа территории.</w:t>
      </w:r>
    </w:p>
    <w:p w14:paraId="590DC45D" w14:textId="77777777" w:rsidR="007731EE" w:rsidRPr="00C76A99" w:rsidRDefault="007731EE" w:rsidP="00156008">
      <w:pPr>
        <w:ind w:firstLine="709"/>
        <w:jc w:val="both"/>
        <w:rPr>
          <w:sz w:val="28"/>
          <w:szCs w:val="28"/>
        </w:rPr>
      </w:pPr>
      <w:r w:rsidRPr="00C76A99">
        <w:rPr>
          <w:sz w:val="28"/>
          <w:szCs w:val="28"/>
        </w:rPr>
        <w:t>При проектировании и строительстве объектов необходимо учитывать расчетное значение снеговой нагрузки (веса снегового покрова) на горизонтальную поверхность составляет 1,5 кПа, нормативная толщина стенки гололеда составляет 10 мм, согласно СП 20.13330.2016. Мероприятия по защите от снежных заносов и гололедных явлений – расчистка территорий от снега и обработка автомобильных дорог противогололедными средствами.</w:t>
      </w:r>
    </w:p>
    <w:p w14:paraId="00331AED" w14:textId="77777777" w:rsidR="007731EE" w:rsidRPr="00C76A99" w:rsidRDefault="007731EE" w:rsidP="00156008">
      <w:pPr>
        <w:ind w:firstLine="709"/>
        <w:jc w:val="both"/>
        <w:rPr>
          <w:sz w:val="28"/>
          <w:szCs w:val="28"/>
        </w:rPr>
      </w:pPr>
      <w:r w:rsidRPr="00C76A99">
        <w:rPr>
          <w:sz w:val="28"/>
          <w:szCs w:val="28"/>
        </w:rPr>
        <w:t>Для защиты от воздействия лесных пожаров необходимо предусмотреть обеспечение противопожарных расстояний от размещаемых объектов до границы лесных насаждений шириной не менее 10 метров.</w:t>
      </w:r>
    </w:p>
    <w:p w14:paraId="439CA23B" w14:textId="77777777" w:rsidR="007731EE" w:rsidRPr="00C76A99" w:rsidRDefault="007731EE" w:rsidP="00156008">
      <w:pPr>
        <w:ind w:firstLine="709"/>
        <w:jc w:val="both"/>
        <w:rPr>
          <w:sz w:val="28"/>
          <w:szCs w:val="28"/>
        </w:rPr>
      </w:pPr>
      <w:r w:rsidRPr="00C76A99">
        <w:rPr>
          <w:i/>
          <w:iCs/>
          <w:sz w:val="28"/>
          <w:szCs w:val="28"/>
        </w:rPr>
        <w:t>Источниками ЧС техногенного характера</w:t>
      </w:r>
      <w:r w:rsidRPr="00C76A99">
        <w:rPr>
          <w:sz w:val="28"/>
          <w:szCs w:val="28"/>
        </w:rPr>
        <w:t xml:space="preserve"> на рассматриваемой территории являются аварийные ситуации на планируемых к размещению объектах (газохимического и газоперерабатывающего комплексов), на объектах автомобильного и железнодорожного транспорта, на планируемых к размещению магистральных газопроводах.</w:t>
      </w:r>
    </w:p>
    <w:p w14:paraId="6B088ABF" w14:textId="77777777" w:rsidR="007731EE" w:rsidRPr="00C76A99" w:rsidRDefault="007731EE" w:rsidP="00156008">
      <w:pPr>
        <w:ind w:firstLine="709"/>
        <w:jc w:val="both"/>
        <w:rPr>
          <w:sz w:val="28"/>
          <w:szCs w:val="28"/>
        </w:rPr>
      </w:pPr>
      <w:r w:rsidRPr="00C76A99">
        <w:rPr>
          <w:sz w:val="28"/>
          <w:szCs w:val="28"/>
        </w:rPr>
        <w:t>Для предотвращения аварийных ситуаций в период строительства предлагается комплекс организационных мероприятий:</w:t>
      </w:r>
    </w:p>
    <w:p w14:paraId="41BFBD65" w14:textId="77777777" w:rsidR="007731EE" w:rsidRPr="00C76A99" w:rsidRDefault="007731EE" w:rsidP="00156008">
      <w:pPr>
        <w:pStyle w:val="a"/>
        <w:rPr>
          <w:sz w:val="28"/>
          <w:szCs w:val="28"/>
        </w:rPr>
      </w:pPr>
      <w:r w:rsidRPr="00C76A99">
        <w:rPr>
          <w:sz w:val="28"/>
          <w:szCs w:val="28"/>
        </w:rPr>
        <w:t>использование дорожно-строительной техники, строительного оборудования и механизмов, транспортных средств, в исправном состоянии;</w:t>
      </w:r>
    </w:p>
    <w:p w14:paraId="73D196D7" w14:textId="77777777" w:rsidR="007731EE" w:rsidRPr="00C76A99" w:rsidRDefault="007731EE" w:rsidP="00156008">
      <w:pPr>
        <w:pStyle w:val="a"/>
        <w:rPr>
          <w:sz w:val="28"/>
          <w:szCs w:val="28"/>
        </w:rPr>
      </w:pPr>
      <w:r w:rsidRPr="00C76A99">
        <w:rPr>
          <w:sz w:val="28"/>
          <w:szCs w:val="28"/>
        </w:rPr>
        <w:t>наличие у персонала необходимых допусков и разрешений;</w:t>
      </w:r>
    </w:p>
    <w:p w14:paraId="4A94BD6D" w14:textId="77777777" w:rsidR="007731EE" w:rsidRPr="00C76A99" w:rsidRDefault="007731EE" w:rsidP="00156008">
      <w:pPr>
        <w:pStyle w:val="a"/>
        <w:rPr>
          <w:sz w:val="28"/>
          <w:szCs w:val="28"/>
        </w:rPr>
      </w:pPr>
      <w:r w:rsidRPr="00C76A99">
        <w:rPr>
          <w:sz w:val="28"/>
          <w:szCs w:val="28"/>
        </w:rPr>
        <w:t>обучение, инструктажи и тренировки персонала по технике безопасности, по противопожарной безопасности, по ликвидации аварийных разливов дизельного топлива;</w:t>
      </w:r>
    </w:p>
    <w:p w14:paraId="4733DA3C" w14:textId="77777777" w:rsidR="007731EE" w:rsidRPr="00C76A99" w:rsidRDefault="007731EE" w:rsidP="00156008">
      <w:pPr>
        <w:pStyle w:val="a"/>
        <w:rPr>
          <w:sz w:val="28"/>
          <w:szCs w:val="28"/>
        </w:rPr>
      </w:pPr>
      <w:r w:rsidRPr="00C76A99">
        <w:rPr>
          <w:sz w:val="28"/>
          <w:szCs w:val="28"/>
        </w:rPr>
        <w:t>наличие системы связи, средств сигнализации в случае аварии;</w:t>
      </w:r>
    </w:p>
    <w:p w14:paraId="2B480F42" w14:textId="77777777" w:rsidR="007731EE" w:rsidRPr="00C76A99" w:rsidRDefault="007731EE" w:rsidP="00156008">
      <w:pPr>
        <w:pStyle w:val="a"/>
        <w:rPr>
          <w:sz w:val="28"/>
          <w:szCs w:val="28"/>
        </w:rPr>
      </w:pPr>
      <w:r w:rsidRPr="00C76A99">
        <w:rPr>
          <w:sz w:val="28"/>
          <w:szCs w:val="28"/>
        </w:rPr>
        <w:t>наличие системы пожарной защиты, обеспечивающей своевременную доставку надлежащих материалов и оборудования в зону аварий.</w:t>
      </w:r>
    </w:p>
    <w:p w14:paraId="067E1A31" w14:textId="77777777" w:rsidR="007731EE" w:rsidRPr="00C76A99" w:rsidRDefault="007731EE" w:rsidP="00156008">
      <w:pPr>
        <w:pStyle w:val="af2"/>
        <w:ind w:left="0" w:firstLine="709"/>
        <w:jc w:val="both"/>
        <w:rPr>
          <w:sz w:val="28"/>
          <w:szCs w:val="28"/>
        </w:rPr>
      </w:pPr>
      <w:r w:rsidRPr="00C76A99">
        <w:rPr>
          <w:sz w:val="28"/>
          <w:szCs w:val="28"/>
        </w:rPr>
        <w:lastRenderedPageBreak/>
        <w:t>На этапе строительства наибольшую потенциальную опасность представляют аварийные ситуации, связанные с разливом и возгоранием нефтепродуктов (дизельного топлива). Для предупреждения разливов или утечек в местах заправки техники, хранения емкостей с дизельным топливом, в местах работы с горючими веществами:</w:t>
      </w:r>
    </w:p>
    <w:p w14:paraId="2EBF7AA8" w14:textId="77777777" w:rsidR="007731EE" w:rsidRPr="00C76A99" w:rsidRDefault="007731EE" w:rsidP="00156008">
      <w:pPr>
        <w:pStyle w:val="a"/>
        <w:numPr>
          <w:ilvl w:val="0"/>
          <w:numId w:val="9"/>
        </w:numPr>
        <w:ind w:left="0" w:firstLine="709"/>
        <w:rPr>
          <w:sz w:val="28"/>
          <w:szCs w:val="28"/>
        </w:rPr>
      </w:pPr>
      <w:r w:rsidRPr="00C76A99">
        <w:rPr>
          <w:sz w:val="28"/>
          <w:szCs w:val="28"/>
        </w:rPr>
        <w:t>соблюдение технологических процедур при работе с дизельным топливом и горючими веществами;</w:t>
      </w:r>
    </w:p>
    <w:p w14:paraId="02D142FF" w14:textId="77777777" w:rsidR="007731EE" w:rsidRPr="00C76A99" w:rsidRDefault="007731EE" w:rsidP="00156008">
      <w:pPr>
        <w:pStyle w:val="a"/>
        <w:numPr>
          <w:ilvl w:val="0"/>
          <w:numId w:val="9"/>
        </w:numPr>
        <w:ind w:left="0" w:firstLine="709"/>
        <w:rPr>
          <w:sz w:val="28"/>
          <w:szCs w:val="28"/>
        </w:rPr>
      </w:pPr>
      <w:r w:rsidRPr="00C76A99">
        <w:rPr>
          <w:sz w:val="28"/>
          <w:szCs w:val="28"/>
        </w:rPr>
        <w:t>проведение заправки стационарных машин и машин с ограниченной подвижностью (экскаваторы, бульдозеры и др.) непосредственно на строительной площадке с помощью топливозаправщика, оборудованного насосно-измерительной установкой, счетчиком, сливным рукавом и раздаточным пистолетом, что исключает проливы дизтоплива;</w:t>
      </w:r>
    </w:p>
    <w:p w14:paraId="3103DA73" w14:textId="77777777" w:rsidR="007731EE" w:rsidRPr="00C76A99" w:rsidRDefault="007731EE" w:rsidP="00156008">
      <w:pPr>
        <w:pStyle w:val="a"/>
        <w:numPr>
          <w:ilvl w:val="0"/>
          <w:numId w:val="9"/>
        </w:numPr>
        <w:ind w:left="0" w:firstLine="709"/>
        <w:rPr>
          <w:sz w:val="28"/>
          <w:szCs w:val="28"/>
        </w:rPr>
      </w:pPr>
      <w:r w:rsidRPr="00C76A99">
        <w:rPr>
          <w:sz w:val="28"/>
          <w:szCs w:val="28"/>
        </w:rPr>
        <w:t>сертификация всех шлангов, их соединений, относящегося к ним снаряжения и оборудование для работы с дизельным топливом;</w:t>
      </w:r>
    </w:p>
    <w:p w14:paraId="7BE02EE4" w14:textId="77777777" w:rsidR="007731EE" w:rsidRPr="00C76A99" w:rsidRDefault="007731EE" w:rsidP="00156008">
      <w:pPr>
        <w:pStyle w:val="a"/>
        <w:numPr>
          <w:ilvl w:val="0"/>
          <w:numId w:val="9"/>
        </w:numPr>
        <w:ind w:left="0" w:firstLine="709"/>
        <w:rPr>
          <w:sz w:val="28"/>
          <w:szCs w:val="28"/>
        </w:rPr>
      </w:pPr>
      <w:r w:rsidRPr="00C76A99">
        <w:rPr>
          <w:sz w:val="28"/>
          <w:szCs w:val="28"/>
        </w:rPr>
        <w:t>наличие сорбентов в местах работы с горючими веществами;</w:t>
      </w:r>
    </w:p>
    <w:p w14:paraId="6273CBC0" w14:textId="77777777" w:rsidR="007731EE" w:rsidRPr="00C76A99" w:rsidRDefault="007731EE" w:rsidP="00156008">
      <w:pPr>
        <w:pStyle w:val="a"/>
        <w:numPr>
          <w:ilvl w:val="0"/>
          <w:numId w:val="9"/>
        </w:numPr>
        <w:ind w:left="0" w:firstLine="709"/>
        <w:rPr>
          <w:sz w:val="28"/>
          <w:szCs w:val="28"/>
        </w:rPr>
      </w:pPr>
      <w:r w:rsidRPr="00C76A99">
        <w:rPr>
          <w:sz w:val="28"/>
          <w:szCs w:val="28"/>
        </w:rPr>
        <w:t>наличие и применение соответствующих планов реагирования на разливы дизельного топлива.</w:t>
      </w:r>
    </w:p>
    <w:p w14:paraId="0F5C6663" w14:textId="3DB4B941" w:rsidR="007731EE" w:rsidRPr="00C76A99" w:rsidRDefault="00922F92" w:rsidP="00156008">
      <w:pPr>
        <w:pStyle w:val="af2"/>
        <w:ind w:left="0" w:firstLine="709"/>
        <w:jc w:val="both"/>
        <w:rPr>
          <w:sz w:val="28"/>
          <w:szCs w:val="28"/>
        </w:rPr>
      </w:pPr>
      <w:r w:rsidRPr="00C76A99">
        <w:rPr>
          <w:sz w:val="28"/>
          <w:szCs w:val="28"/>
        </w:rPr>
        <w:t>Планы ликвидации аварийных разливов нефтепродуктов разрабатываются в соответствии с Правилами организации мероприятий по предупреждению и ликвидации разливов нефти и нефтепродуктов на территории Российской Федерации (постановление Правительства Российской Федерации от 31.12.2020 № 2451)</w:t>
      </w:r>
      <w:r w:rsidR="0038292A" w:rsidRPr="00C76A99">
        <w:rPr>
          <w:sz w:val="28"/>
          <w:szCs w:val="28"/>
        </w:rPr>
        <w:t>.</w:t>
      </w:r>
    </w:p>
    <w:p w14:paraId="66D08B13" w14:textId="77777777" w:rsidR="007731EE" w:rsidRPr="00C76A99" w:rsidRDefault="007731EE" w:rsidP="00156008">
      <w:pPr>
        <w:ind w:firstLine="709"/>
        <w:jc w:val="both"/>
        <w:rPr>
          <w:sz w:val="28"/>
          <w:szCs w:val="28"/>
        </w:rPr>
      </w:pPr>
      <w:r w:rsidRPr="00C76A99">
        <w:rPr>
          <w:sz w:val="28"/>
          <w:szCs w:val="28"/>
        </w:rPr>
        <w:t>На этапе эксплуатации планируемых к размещению объектов мероприятия по предупреждению ЧС, которые необходимо предусмотреть носят организационный и предупредительный характер.</w:t>
      </w:r>
    </w:p>
    <w:p w14:paraId="6974510F" w14:textId="77777777" w:rsidR="007731EE" w:rsidRPr="00C76A99" w:rsidRDefault="007731EE" w:rsidP="00156008">
      <w:pPr>
        <w:pStyle w:val="af2"/>
        <w:ind w:left="0" w:firstLine="709"/>
        <w:jc w:val="both"/>
        <w:rPr>
          <w:sz w:val="28"/>
          <w:szCs w:val="28"/>
        </w:rPr>
      </w:pPr>
      <w:r w:rsidRPr="00C76A99">
        <w:rPr>
          <w:sz w:val="28"/>
          <w:szCs w:val="28"/>
        </w:rPr>
        <w:t>Для уменьшения риска возникновения и развития аварийных ситуаций предусматривается:</w:t>
      </w:r>
    </w:p>
    <w:p w14:paraId="2E56A1A3" w14:textId="6E8A2ED7" w:rsidR="007731EE" w:rsidRPr="00C76A99" w:rsidRDefault="003F045D" w:rsidP="00156008">
      <w:pPr>
        <w:pStyle w:val="af2"/>
        <w:ind w:left="709"/>
        <w:jc w:val="both"/>
        <w:rPr>
          <w:sz w:val="28"/>
          <w:szCs w:val="28"/>
        </w:rPr>
      </w:pPr>
      <w:r w:rsidRPr="00C76A99">
        <w:rPr>
          <w:sz w:val="28"/>
          <w:szCs w:val="28"/>
        </w:rPr>
        <w:t xml:space="preserve">- </w:t>
      </w:r>
      <w:r w:rsidR="007731EE" w:rsidRPr="00C76A99">
        <w:rPr>
          <w:sz w:val="28"/>
          <w:szCs w:val="28"/>
        </w:rPr>
        <w:t>на эстакадах и трубопроводах:</w:t>
      </w:r>
    </w:p>
    <w:p w14:paraId="4C83C75A" w14:textId="77777777" w:rsidR="007731EE" w:rsidRPr="00C76A99" w:rsidRDefault="007731EE" w:rsidP="00156008">
      <w:pPr>
        <w:pStyle w:val="af2"/>
        <w:ind w:left="0" w:firstLine="709"/>
        <w:jc w:val="both"/>
        <w:rPr>
          <w:sz w:val="28"/>
          <w:szCs w:val="28"/>
        </w:rPr>
      </w:pPr>
      <w:r w:rsidRPr="00C76A99">
        <w:rPr>
          <w:sz w:val="28"/>
          <w:szCs w:val="28"/>
        </w:rPr>
        <w:sym w:font="Symbol" w:char="F02D"/>
      </w:r>
      <w:r w:rsidRPr="00C76A99">
        <w:rPr>
          <w:sz w:val="28"/>
          <w:szCs w:val="28"/>
        </w:rPr>
        <w:t xml:space="preserve"> своевременное техническое обслуживание, текущий и плановые ремонты арматуры, насосного и трубопроводного и иного оборудования;</w:t>
      </w:r>
    </w:p>
    <w:p w14:paraId="76839910" w14:textId="77777777" w:rsidR="007731EE" w:rsidRPr="00C76A99" w:rsidRDefault="007731EE" w:rsidP="00156008">
      <w:pPr>
        <w:pStyle w:val="af2"/>
        <w:ind w:left="0" w:firstLine="709"/>
        <w:jc w:val="both"/>
        <w:rPr>
          <w:sz w:val="28"/>
          <w:szCs w:val="28"/>
        </w:rPr>
      </w:pPr>
      <w:r w:rsidRPr="00C76A99">
        <w:rPr>
          <w:sz w:val="28"/>
          <w:szCs w:val="28"/>
        </w:rPr>
        <w:sym w:font="Symbol" w:char="F02D"/>
      </w:r>
      <w:r w:rsidRPr="00C76A99">
        <w:rPr>
          <w:sz w:val="28"/>
          <w:szCs w:val="28"/>
        </w:rPr>
        <w:t xml:space="preserve"> систематическое наблюдение за состоянием технологических сооружений, коррозионным состоянием их металлических конструкций, осадкой фундаментов, осуществлять своевременный ремонт перечисленных элементов сооружений;</w:t>
      </w:r>
    </w:p>
    <w:p w14:paraId="3194050E" w14:textId="77777777" w:rsidR="007731EE" w:rsidRPr="00C76A99" w:rsidRDefault="007731EE" w:rsidP="00156008">
      <w:pPr>
        <w:pStyle w:val="af2"/>
        <w:ind w:left="0" w:firstLine="709"/>
        <w:jc w:val="both"/>
        <w:rPr>
          <w:sz w:val="28"/>
          <w:szCs w:val="28"/>
        </w:rPr>
      </w:pPr>
      <w:r w:rsidRPr="00C76A99">
        <w:rPr>
          <w:sz w:val="28"/>
          <w:szCs w:val="28"/>
        </w:rPr>
        <w:sym w:font="Symbol" w:char="F02D"/>
      </w:r>
      <w:r w:rsidRPr="00C76A99">
        <w:rPr>
          <w:sz w:val="28"/>
          <w:szCs w:val="28"/>
        </w:rPr>
        <w:t xml:space="preserve"> регулярное обучение, тестирование и тренировки персонала всех служб по специальной программе обучения действиям по локализации и ликвидации аварий, а также способам защиты от поражающих факторов в ЧС.</w:t>
      </w:r>
    </w:p>
    <w:p w14:paraId="1692C8E0" w14:textId="50AB0B28" w:rsidR="007731EE" w:rsidRPr="00C76A99" w:rsidRDefault="003F045D" w:rsidP="00156008">
      <w:pPr>
        <w:pStyle w:val="af2"/>
        <w:ind w:left="709"/>
        <w:jc w:val="both"/>
        <w:rPr>
          <w:sz w:val="28"/>
          <w:szCs w:val="28"/>
        </w:rPr>
      </w:pPr>
      <w:r w:rsidRPr="00C76A99">
        <w:rPr>
          <w:sz w:val="28"/>
          <w:szCs w:val="28"/>
        </w:rPr>
        <w:t xml:space="preserve">- </w:t>
      </w:r>
      <w:r w:rsidR="007731EE" w:rsidRPr="00C76A99">
        <w:rPr>
          <w:sz w:val="28"/>
          <w:szCs w:val="28"/>
        </w:rPr>
        <w:t>на автомобильных дорогах:</w:t>
      </w:r>
    </w:p>
    <w:p w14:paraId="1830E43D" w14:textId="77777777" w:rsidR="007731EE" w:rsidRPr="00C76A99" w:rsidRDefault="007731EE" w:rsidP="00156008">
      <w:pPr>
        <w:pStyle w:val="af2"/>
        <w:numPr>
          <w:ilvl w:val="0"/>
          <w:numId w:val="4"/>
        </w:numPr>
        <w:tabs>
          <w:tab w:val="left" w:pos="1134"/>
        </w:tabs>
        <w:ind w:left="0" w:firstLine="709"/>
        <w:jc w:val="both"/>
        <w:rPr>
          <w:sz w:val="28"/>
          <w:szCs w:val="28"/>
        </w:rPr>
      </w:pPr>
      <w:r w:rsidRPr="00C76A99">
        <w:rPr>
          <w:sz w:val="28"/>
          <w:szCs w:val="28"/>
        </w:rPr>
        <w:t>контроль технического состояния и своевременный ремонт автомобилей и иной техники, в особенности перевозящих опасные грузы (нефтепродукты);</w:t>
      </w:r>
    </w:p>
    <w:p w14:paraId="26B0A7BE" w14:textId="17436260" w:rsidR="007731EE" w:rsidRPr="00C76A99" w:rsidRDefault="00922F92" w:rsidP="00156008">
      <w:pPr>
        <w:pStyle w:val="af2"/>
        <w:numPr>
          <w:ilvl w:val="0"/>
          <w:numId w:val="4"/>
        </w:numPr>
        <w:tabs>
          <w:tab w:val="left" w:pos="1134"/>
        </w:tabs>
        <w:ind w:left="0" w:firstLine="709"/>
        <w:jc w:val="both"/>
        <w:rPr>
          <w:sz w:val="28"/>
          <w:szCs w:val="28"/>
        </w:rPr>
      </w:pPr>
      <w:r w:rsidRPr="00C76A99">
        <w:rPr>
          <w:sz w:val="28"/>
          <w:szCs w:val="28"/>
        </w:rPr>
        <w:t>при перевозке опасных грузов автомобильным транспортом необходимо соблюдение требований постановления Правительства Российской Федерации от 21.12.2020 №2200 «Об утверждении Правил перевозок грузов автомобильным транспортом»</w:t>
      </w:r>
      <w:r w:rsidR="007731EE" w:rsidRPr="00C76A99">
        <w:rPr>
          <w:sz w:val="28"/>
          <w:szCs w:val="28"/>
        </w:rPr>
        <w:t>;</w:t>
      </w:r>
    </w:p>
    <w:p w14:paraId="621FE49C" w14:textId="77777777" w:rsidR="007731EE" w:rsidRPr="00C76A99" w:rsidRDefault="007731EE" w:rsidP="00156008">
      <w:pPr>
        <w:pStyle w:val="af2"/>
        <w:numPr>
          <w:ilvl w:val="0"/>
          <w:numId w:val="4"/>
        </w:numPr>
        <w:tabs>
          <w:tab w:val="left" w:pos="1134"/>
        </w:tabs>
        <w:ind w:left="0" w:firstLine="709"/>
        <w:jc w:val="both"/>
        <w:rPr>
          <w:sz w:val="28"/>
          <w:szCs w:val="28"/>
        </w:rPr>
      </w:pPr>
      <w:r w:rsidRPr="00C76A99">
        <w:rPr>
          <w:sz w:val="28"/>
          <w:szCs w:val="28"/>
        </w:rPr>
        <w:lastRenderedPageBreak/>
        <w:t>строгое соблюдение водителями правил дорожного движения.</w:t>
      </w:r>
    </w:p>
    <w:bookmarkEnd w:id="1"/>
    <w:p w14:paraId="546191FA" w14:textId="77777777" w:rsidR="00592CB3" w:rsidRPr="00C76A99" w:rsidRDefault="00592CB3" w:rsidP="00156008">
      <w:pPr>
        <w:ind w:firstLine="709"/>
        <w:jc w:val="both"/>
        <w:rPr>
          <w:sz w:val="28"/>
          <w:szCs w:val="28"/>
        </w:rPr>
      </w:pPr>
      <w:r w:rsidRPr="00C76A99">
        <w:rPr>
          <w:sz w:val="28"/>
          <w:szCs w:val="28"/>
        </w:rPr>
        <w:t>Планировочные решения предусмотренные в проекте планировки территории, обеспечивают снижение повышенных рисков возникновения аварийных ситуаций в зонах пересечений планируемых к размещению линейных объектов с иными линейными объектами, как существующими, так и планируемыми к размещению.</w:t>
      </w:r>
    </w:p>
    <w:p w14:paraId="2F5BFD7B" w14:textId="77777777" w:rsidR="00443F9C" w:rsidRPr="00C76A99" w:rsidRDefault="00443F9C" w:rsidP="00443F9C">
      <w:pPr>
        <w:ind w:firstLine="709"/>
        <w:jc w:val="both"/>
        <w:rPr>
          <w:i/>
          <w:iCs/>
          <w:sz w:val="28"/>
          <w:szCs w:val="28"/>
        </w:rPr>
      </w:pPr>
      <w:bookmarkStart w:id="28" w:name="_Hlk72765747"/>
      <w:r w:rsidRPr="00C76A99">
        <w:rPr>
          <w:i/>
          <w:iCs/>
          <w:sz w:val="28"/>
          <w:szCs w:val="28"/>
        </w:rPr>
        <w:t>Перечень мероприятий по гражданской обороне</w:t>
      </w:r>
    </w:p>
    <w:bookmarkEnd w:id="28"/>
    <w:p w14:paraId="7718369D" w14:textId="77777777" w:rsidR="00443F9C" w:rsidRPr="00C76A99" w:rsidRDefault="00443F9C" w:rsidP="00443F9C">
      <w:pPr>
        <w:ind w:firstLine="709"/>
        <w:jc w:val="both"/>
        <w:rPr>
          <w:sz w:val="28"/>
          <w:szCs w:val="28"/>
        </w:rPr>
      </w:pPr>
      <w:r w:rsidRPr="00C76A99">
        <w:rPr>
          <w:sz w:val="28"/>
          <w:szCs w:val="28"/>
        </w:rPr>
        <w:t>Территория проектирования расположена рядом с площадками планируемого размещения объектов, которые в соответствии с постановлением Правительства Российской Федерации от 16.08.2016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и «Показателями для отнесения организаций к категориям по гражданской обороне в зависимости от роли в экономике государства или влияния на безопасность населения»  могут быть отнесены к категории по гражданской обороне – газоперерабатывающий и газохимический комплексы. В случае отнесения планируемых объектов к первой или второй категории по гражданской обороне в соответствии с приложением А СП 165.1325800.2014 «Инженерно-технические мероприятия по гражданской обороне» вокруг данных объектов образуется зона возможной опасности – зона возможных разрушений при воздействии обычных средств поражения, включающая территорию планируемого объекта и примыкающую к ней санитарно-защитную зону. Таким образом часть территории проектирования может попадать в зону возможных разрушений при воздействии обычных средств поражения от планируем к размещению объектов (газоперерабатывающий и газохимический комплексы).</w:t>
      </w:r>
    </w:p>
    <w:p w14:paraId="76F42A8E" w14:textId="77777777" w:rsidR="00443F9C" w:rsidRPr="00C76A99" w:rsidRDefault="00443F9C" w:rsidP="00443F9C">
      <w:pPr>
        <w:ind w:firstLine="709"/>
        <w:jc w:val="both"/>
        <w:rPr>
          <w:sz w:val="28"/>
          <w:szCs w:val="28"/>
        </w:rPr>
      </w:pPr>
      <w:r w:rsidRPr="00C76A99">
        <w:rPr>
          <w:sz w:val="28"/>
          <w:szCs w:val="28"/>
        </w:rPr>
        <w:t>Таким образом по территории проектирования возможно применение обычных средств поражения (боеприпасов и ракет различного типа). Воздействие боеприпасов на людей, здания и защитные сооружения подразделяется на прямое и косвенное. Прямое воздействие характеризуется непосредственным воздействием следующих поражающих факторов: ударное или пробивное действие, действие взрывной и воздушной ударной волны, осколочное и огневое действие. Основными поражающими факторами при косвенном воздействии являются: пожары, загазованность, разрушение инженерной и транспортной инфраструктуры.</w:t>
      </w:r>
    </w:p>
    <w:p w14:paraId="225A2700" w14:textId="77777777" w:rsidR="00AD117C" w:rsidRPr="00C76A99" w:rsidRDefault="00AD117C" w:rsidP="00156008">
      <w:pPr>
        <w:ind w:firstLine="709"/>
        <w:jc w:val="both"/>
        <w:rPr>
          <w:sz w:val="28"/>
          <w:szCs w:val="28"/>
        </w:rPr>
      </w:pPr>
    </w:p>
    <w:sectPr w:rsidR="00AD117C" w:rsidRPr="00C76A99" w:rsidSect="008D51C4">
      <w:headerReference w:type="default" r:id="rId8"/>
      <w:headerReference w:type="first" r:id="rId9"/>
      <w:pgSz w:w="11906" w:h="16838"/>
      <w:pgMar w:top="709" w:right="849" w:bottom="851" w:left="1701" w:header="426" w:footer="227" w:gutter="0"/>
      <w:pgNumType w:start="1"/>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C5AB" w14:textId="77777777" w:rsidR="00131F8D" w:rsidRDefault="00131F8D">
      <w:r>
        <w:separator/>
      </w:r>
    </w:p>
  </w:endnote>
  <w:endnote w:type="continuationSeparator" w:id="0">
    <w:p w14:paraId="418BA6E9" w14:textId="77777777" w:rsidR="00131F8D" w:rsidRDefault="0013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0" w:usb1="08070000" w:usb2="00000010" w:usb3="00000000" w:csb0="00020000" w:csb1="00000000"/>
  </w:font>
  <w:font w:name="Liberation Mono">
    <w:altName w:val="Calibri"/>
    <w:panose1 w:val="02070409020205020404"/>
    <w:charset w:val="CC"/>
    <w:family w:val="modern"/>
    <w:pitch w:val="fixed"/>
    <w:sig w:usb0="E0000AFF" w:usb1="400078FF"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E58B" w14:textId="77777777" w:rsidR="00131F8D" w:rsidRDefault="00131F8D">
      <w:r>
        <w:separator/>
      </w:r>
    </w:p>
  </w:footnote>
  <w:footnote w:type="continuationSeparator" w:id="0">
    <w:p w14:paraId="73C53977" w14:textId="77777777" w:rsidR="00131F8D" w:rsidRDefault="0013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417801"/>
      <w:docPartObj>
        <w:docPartGallery w:val="Page Numbers (Top of Page)"/>
        <w:docPartUnique/>
      </w:docPartObj>
    </w:sdtPr>
    <w:sdtEndPr/>
    <w:sdtContent>
      <w:p w14:paraId="794C9FB2" w14:textId="496C8343" w:rsidR="008D51C4" w:rsidRDefault="008D51C4">
        <w:pPr>
          <w:pStyle w:val="af4"/>
          <w:jc w:val="center"/>
        </w:pPr>
        <w:r>
          <w:fldChar w:fldCharType="begin"/>
        </w:r>
        <w:r>
          <w:instrText>PAGE   \* MERGEFORMAT</w:instrText>
        </w:r>
        <w:r>
          <w:fldChar w:fldCharType="separate"/>
        </w:r>
        <w:r>
          <w:t>2</w:t>
        </w:r>
        <w:r>
          <w:fldChar w:fldCharType="end"/>
        </w:r>
      </w:p>
    </w:sdtContent>
  </w:sdt>
  <w:p w14:paraId="638C4EA1" w14:textId="77777777" w:rsidR="008D51C4" w:rsidRDefault="008D51C4">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8F16" w14:textId="77777777" w:rsidR="008D51C4" w:rsidRPr="006C4519" w:rsidRDefault="008D51C4" w:rsidP="008D51C4">
    <w:pPr>
      <w:jc w:val="right"/>
      <w:rPr>
        <w:sz w:val="28"/>
        <w:szCs w:val="28"/>
      </w:rPr>
    </w:pPr>
    <w:r w:rsidRPr="00ED5769">
      <w:rPr>
        <w:sz w:val="28"/>
        <w:szCs w:val="28"/>
      </w:rPr>
      <w:t>Приложение</w:t>
    </w:r>
    <w:r w:rsidRPr="006C4519">
      <w:rPr>
        <w:sz w:val="28"/>
        <w:szCs w:val="28"/>
      </w:rPr>
      <w:t xml:space="preserve"> №</w:t>
    </w:r>
    <w:r>
      <w:rPr>
        <w:sz w:val="28"/>
        <w:szCs w:val="28"/>
      </w:rPr>
      <w:t xml:space="preserve"> 4</w:t>
    </w:r>
  </w:p>
  <w:p w14:paraId="27D042F1" w14:textId="77777777" w:rsidR="008D51C4" w:rsidRPr="006C4519" w:rsidRDefault="008D51C4" w:rsidP="008D51C4">
    <w:pPr>
      <w:jc w:val="right"/>
      <w:rPr>
        <w:sz w:val="28"/>
        <w:szCs w:val="28"/>
      </w:rPr>
    </w:pPr>
    <w:r w:rsidRPr="006C4519">
      <w:rPr>
        <w:sz w:val="28"/>
        <w:szCs w:val="28"/>
      </w:rPr>
      <w:t xml:space="preserve">к распоряжению </w:t>
    </w:r>
    <w:r>
      <w:rPr>
        <w:sz w:val="28"/>
        <w:szCs w:val="28"/>
      </w:rPr>
      <w:t>К</w:t>
    </w:r>
    <w:r w:rsidRPr="006C4519">
      <w:rPr>
        <w:sz w:val="28"/>
        <w:szCs w:val="28"/>
      </w:rPr>
      <w:t xml:space="preserve">омитета </w:t>
    </w:r>
  </w:p>
  <w:p w14:paraId="7BA4EC71" w14:textId="77777777" w:rsidR="008D51C4" w:rsidRPr="006C4519" w:rsidRDefault="008D51C4" w:rsidP="008D51C4">
    <w:pPr>
      <w:jc w:val="right"/>
      <w:rPr>
        <w:sz w:val="28"/>
        <w:szCs w:val="28"/>
      </w:rPr>
    </w:pPr>
    <w:r w:rsidRPr="006C4519">
      <w:rPr>
        <w:sz w:val="28"/>
        <w:szCs w:val="28"/>
      </w:rPr>
      <w:t xml:space="preserve"> </w:t>
    </w:r>
    <w:r>
      <w:rPr>
        <w:sz w:val="28"/>
        <w:szCs w:val="28"/>
      </w:rPr>
      <w:t>градостроительной политики</w:t>
    </w:r>
    <w:r w:rsidRPr="006C4519">
      <w:rPr>
        <w:sz w:val="28"/>
        <w:szCs w:val="28"/>
      </w:rPr>
      <w:t xml:space="preserve"> </w:t>
    </w:r>
  </w:p>
  <w:p w14:paraId="010FA38A" w14:textId="77777777" w:rsidR="008D51C4" w:rsidRPr="006C4519" w:rsidRDefault="008D51C4" w:rsidP="008D51C4">
    <w:pPr>
      <w:jc w:val="right"/>
      <w:rPr>
        <w:sz w:val="28"/>
        <w:szCs w:val="28"/>
      </w:rPr>
    </w:pPr>
    <w:r w:rsidRPr="006C4519">
      <w:rPr>
        <w:sz w:val="28"/>
        <w:szCs w:val="28"/>
      </w:rPr>
      <w:t>Ленинградской области</w:t>
    </w:r>
  </w:p>
  <w:p w14:paraId="50019B9B" w14:textId="77777777" w:rsidR="008D51C4" w:rsidRDefault="008D51C4" w:rsidP="008D51C4">
    <w:pPr>
      <w:jc w:val="right"/>
      <w:rPr>
        <w:sz w:val="28"/>
        <w:szCs w:val="28"/>
      </w:rPr>
    </w:pPr>
    <w:r w:rsidRPr="006C4519">
      <w:rPr>
        <w:sz w:val="28"/>
        <w:szCs w:val="28"/>
      </w:rPr>
      <w:t>от ______</w:t>
    </w:r>
    <w:r>
      <w:rPr>
        <w:sz w:val="28"/>
        <w:szCs w:val="28"/>
      </w:rPr>
      <w:t>________</w:t>
    </w:r>
    <w:r w:rsidRPr="006C4519">
      <w:rPr>
        <w:sz w:val="28"/>
        <w:szCs w:val="28"/>
      </w:rPr>
      <w:t xml:space="preserve"> № 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E56"/>
    <w:multiLevelType w:val="hybridMultilevel"/>
    <w:tmpl w:val="7960B4B2"/>
    <w:lvl w:ilvl="0" w:tplc="2BCEFC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E3BB5"/>
    <w:multiLevelType w:val="hybridMultilevel"/>
    <w:tmpl w:val="7CE2582C"/>
    <w:lvl w:ilvl="0" w:tplc="CB5C13DE">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973A01"/>
    <w:multiLevelType w:val="hybridMultilevel"/>
    <w:tmpl w:val="0CF2F5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7105C97"/>
    <w:multiLevelType w:val="hybridMultilevel"/>
    <w:tmpl w:val="B32C4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8107E08"/>
    <w:multiLevelType w:val="multilevel"/>
    <w:tmpl w:val="800E3B54"/>
    <w:lvl w:ilvl="0">
      <w:start w:val="1"/>
      <w:numFmt w:val="decimal"/>
      <w:lvlText w:val="%1."/>
      <w:lvlJc w:val="left"/>
      <w:pPr>
        <w:tabs>
          <w:tab w:val="num" w:pos="0"/>
        </w:tabs>
        <w:ind w:left="2061" w:hanging="360"/>
      </w:pPr>
      <w:rPr>
        <w:rFonts w:hint="default"/>
      </w:rPr>
    </w:lvl>
    <w:lvl w:ilvl="1">
      <w:start w:val="1"/>
      <w:numFmt w:val="decimal"/>
      <w:lvlText w:val="%1.%2."/>
      <w:lvlJc w:val="left"/>
      <w:pPr>
        <w:tabs>
          <w:tab w:val="num" w:pos="0"/>
        </w:tabs>
        <w:ind w:left="2421" w:hanging="720"/>
      </w:pPr>
      <w:rPr>
        <w:rFonts w:hint="default"/>
        <w:color w:val="415F64"/>
      </w:rPr>
    </w:lvl>
    <w:lvl w:ilvl="2">
      <w:start w:val="1"/>
      <w:numFmt w:val="decimal"/>
      <w:lvlText w:val="%1.%2.%3."/>
      <w:lvlJc w:val="left"/>
      <w:pPr>
        <w:tabs>
          <w:tab w:val="num" w:pos="0"/>
        </w:tabs>
        <w:ind w:left="2421" w:hanging="720"/>
      </w:pPr>
      <w:rPr>
        <w:rFonts w:hint="default"/>
        <w:color w:val="415F64"/>
      </w:rPr>
    </w:lvl>
    <w:lvl w:ilvl="3">
      <w:start w:val="1"/>
      <w:numFmt w:val="decimal"/>
      <w:lvlText w:val="%1.%2.%3.%4."/>
      <w:lvlJc w:val="left"/>
      <w:pPr>
        <w:tabs>
          <w:tab w:val="num" w:pos="0"/>
        </w:tabs>
        <w:ind w:left="2781" w:hanging="1080"/>
      </w:pPr>
      <w:rPr>
        <w:rFonts w:hint="default"/>
        <w:color w:val="415F64"/>
      </w:rPr>
    </w:lvl>
    <w:lvl w:ilvl="4">
      <w:start w:val="1"/>
      <w:numFmt w:val="decimal"/>
      <w:lvlText w:val="%1.%2.%3.%4.%5."/>
      <w:lvlJc w:val="left"/>
      <w:pPr>
        <w:tabs>
          <w:tab w:val="num" w:pos="0"/>
        </w:tabs>
        <w:ind w:left="2781" w:hanging="1080"/>
      </w:pPr>
      <w:rPr>
        <w:rFonts w:hint="default"/>
        <w:color w:val="415F64"/>
      </w:rPr>
    </w:lvl>
    <w:lvl w:ilvl="5">
      <w:start w:val="1"/>
      <w:numFmt w:val="decimal"/>
      <w:lvlText w:val="%1.%2.%3.%4.%5.%6."/>
      <w:lvlJc w:val="left"/>
      <w:pPr>
        <w:tabs>
          <w:tab w:val="num" w:pos="0"/>
        </w:tabs>
        <w:ind w:left="3141" w:hanging="1440"/>
      </w:pPr>
      <w:rPr>
        <w:rFonts w:hint="default"/>
        <w:color w:val="415F64"/>
      </w:rPr>
    </w:lvl>
    <w:lvl w:ilvl="6">
      <w:start w:val="1"/>
      <w:numFmt w:val="decimal"/>
      <w:lvlText w:val="%1.%2.%3.%4.%5.%6.%7."/>
      <w:lvlJc w:val="left"/>
      <w:pPr>
        <w:tabs>
          <w:tab w:val="num" w:pos="0"/>
        </w:tabs>
        <w:ind w:left="3141" w:hanging="1440"/>
      </w:pPr>
      <w:rPr>
        <w:rFonts w:hint="default"/>
        <w:color w:val="415F64"/>
      </w:rPr>
    </w:lvl>
    <w:lvl w:ilvl="7">
      <w:start w:val="1"/>
      <w:numFmt w:val="decimal"/>
      <w:lvlText w:val="%1.%2.%3.%4.%5.%6.%7.%8."/>
      <w:lvlJc w:val="left"/>
      <w:pPr>
        <w:tabs>
          <w:tab w:val="num" w:pos="0"/>
        </w:tabs>
        <w:ind w:left="3501" w:hanging="1800"/>
      </w:pPr>
      <w:rPr>
        <w:rFonts w:hint="default"/>
        <w:color w:val="415F64"/>
      </w:rPr>
    </w:lvl>
    <w:lvl w:ilvl="8">
      <w:start w:val="1"/>
      <w:numFmt w:val="decimal"/>
      <w:lvlText w:val="%1.%2.%3.%4.%5.%6.%7.%8.%9."/>
      <w:lvlJc w:val="left"/>
      <w:pPr>
        <w:tabs>
          <w:tab w:val="num" w:pos="0"/>
        </w:tabs>
        <w:ind w:left="3861" w:hanging="2160"/>
      </w:pPr>
      <w:rPr>
        <w:rFonts w:hint="default"/>
        <w:color w:val="415F64"/>
      </w:rPr>
    </w:lvl>
  </w:abstractNum>
  <w:abstractNum w:abstractNumId="5" w15:restartNumberingAfterBreak="0">
    <w:nsid w:val="3F084861"/>
    <w:multiLevelType w:val="hybridMultilevel"/>
    <w:tmpl w:val="91FCD268"/>
    <w:lvl w:ilvl="0" w:tplc="9C1A213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2E213EC"/>
    <w:multiLevelType w:val="hybridMultilevel"/>
    <w:tmpl w:val="114CDBC6"/>
    <w:lvl w:ilvl="0" w:tplc="864C9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99F102E"/>
    <w:multiLevelType w:val="hybridMultilevel"/>
    <w:tmpl w:val="174C3120"/>
    <w:lvl w:ilvl="0" w:tplc="2BCEFC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E64CE7"/>
    <w:multiLevelType w:val="hybridMultilevel"/>
    <w:tmpl w:val="D6BCA8E2"/>
    <w:lvl w:ilvl="0" w:tplc="23ACFF84">
      <w:start w:val="1"/>
      <w:numFmt w:val="decimal"/>
      <w:lvlText w:val="%1)"/>
      <w:lvlJc w:val="left"/>
      <w:pPr>
        <w:ind w:left="1211" w:hanging="360"/>
      </w:pPr>
      <w:rPr>
        <w:rFonts w:hint="default"/>
        <w:b/>
        <w:bCs/>
        <w:i/>
        <w:iCs/>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AB425C0"/>
    <w:multiLevelType w:val="hybridMultilevel"/>
    <w:tmpl w:val="E42E4620"/>
    <w:lvl w:ilvl="0" w:tplc="BEF8E176">
      <w:start w:val="1"/>
      <w:numFmt w:val="bullet"/>
      <w:pStyle w:val="5"/>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191216"/>
    <w:multiLevelType w:val="multilevel"/>
    <w:tmpl w:val="00000004"/>
    <w:lvl w:ilvl="0">
      <w:start w:val="1"/>
      <w:numFmt w:val="decimal"/>
      <w:lvlText w:val="%1."/>
      <w:lvlJc w:val="left"/>
      <w:pPr>
        <w:tabs>
          <w:tab w:val="num" w:pos="0"/>
        </w:tabs>
        <w:ind w:left="2061" w:hanging="360"/>
      </w:pPr>
      <w:rPr>
        <w:rFonts w:eastAsia="Calibri" w:hint="default"/>
      </w:rPr>
    </w:lvl>
    <w:lvl w:ilvl="1">
      <w:start w:val="1"/>
      <w:numFmt w:val="decimal"/>
      <w:lvlText w:val="%1.%2."/>
      <w:lvlJc w:val="left"/>
      <w:pPr>
        <w:tabs>
          <w:tab w:val="num" w:pos="0"/>
        </w:tabs>
        <w:ind w:left="2421" w:hanging="720"/>
      </w:pPr>
      <w:rPr>
        <w:rFonts w:hint="default"/>
        <w:color w:val="415F64"/>
      </w:rPr>
    </w:lvl>
    <w:lvl w:ilvl="2">
      <w:start w:val="1"/>
      <w:numFmt w:val="decimal"/>
      <w:lvlText w:val="%1.%2.%3."/>
      <w:lvlJc w:val="left"/>
      <w:pPr>
        <w:tabs>
          <w:tab w:val="num" w:pos="0"/>
        </w:tabs>
        <w:ind w:left="2421" w:hanging="720"/>
      </w:pPr>
      <w:rPr>
        <w:rFonts w:hint="default"/>
        <w:color w:val="415F64"/>
      </w:rPr>
    </w:lvl>
    <w:lvl w:ilvl="3">
      <w:start w:val="1"/>
      <w:numFmt w:val="decimal"/>
      <w:lvlText w:val="%1.%2.%3.%4."/>
      <w:lvlJc w:val="left"/>
      <w:pPr>
        <w:tabs>
          <w:tab w:val="num" w:pos="0"/>
        </w:tabs>
        <w:ind w:left="2781" w:hanging="1080"/>
      </w:pPr>
      <w:rPr>
        <w:rFonts w:hint="default"/>
        <w:color w:val="415F64"/>
      </w:rPr>
    </w:lvl>
    <w:lvl w:ilvl="4">
      <w:start w:val="1"/>
      <w:numFmt w:val="decimal"/>
      <w:lvlText w:val="%1.%2.%3.%4.%5."/>
      <w:lvlJc w:val="left"/>
      <w:pPr>
        <w:tabs>
          <w:tab w:val="num" w:pos="0"/>
        </w:tabs>
        <w:ind w:left="2781" w:hanging="1080"/>
      </w:pPr>
      <w:rPr>
        <w:rFonts w:hint="default"/>
        <w:color w:val="415F64"/>
      </w:rPr>
    </w:lvl>
    <w:lvl w:ilvl="5">
      <w:start w:val="1"/>
      <w:numFmt w:val="decimal"/>
      <w:lvlText w:val="%1.%2.%3.%4.%5.%6."/>
      <w:lvlJc w:val="left"/>
      <w:pPr>
        <w:tabs>
          <w:tab w:val="num" w:pos="0"/>
        </w:tabs>
        <w:ind w:left="3141" w:hanging="1440"/>
      </w:pPr>
      <w:rPr>
        <w:rFonts w:hint="default"/>
        <w:color w:val="415F64"/>
      </w:rPr>
    </w:lvl>
    <w:lvl w:ilvl="6">
      <w:start w:val="1"/>
      <w:numFmt w:val="decimal"/>
      <w:lvlText w:val="%1.%2.%3.%4.%5.%6.%7."/>
      <w:lvlJc w:val="left"/>
      <w:pPr>
        <w:tabs>
          <w:tab w:val="num" w:pos="0"/>
        </w:tabs>
        <w:ind w:left="3141" w:hanging="1440"/>
      </w:pPr>
      <w:rPr>
        <w:rFonts w:hint="default"/>
        <w:color w:val="415F64"/>
      </w:rPr>
    </w:lvl>
    <w:lvl w:ilvl="7">
      <w:start w:val="1"/>
      <w:numFmt w:val="decimal"/>
      <w:lvlText w:val="%1.%2.%3.%4.%5.%6.%7.%8."/>
      <w:lvlJc w:val="left"/>
      <w:pPr>
        <w:tabs>
          <w:tab w:val="num" w:pos="0"/>
        </w:tabs>
        <w:ind w:left="3501" w:hanging="1800"/>
      </w:pPr>
      <w:rPr>
        <w:rFonts w:hint="default"/>
        <w:color w:val="415F64"/>
      </w:rPr>
    </w:lvl>
    <w:lvl w:ilvl="8">
      <w:start w:val="1"/>
      <w:numFmt w:val="decimal"/>
      <w:lvlText w:val="%1.%2.%3.%4.%5.%6.%7.%8.%9."/>
      <w:lvlJc w:val="left"/>
      <w:pPr>
        <w:tabs>
          <w:tab w:val="num" w:pos="0"/>
        </w:tabs>
        <w:ind w:left="3861" w:hanging="2160"/>
      </w:pPr>
      <w:rPr>
        <w:rFonts w:hint="default"/>
        <w:color w:val="415F64"/>
      </w:rPr>
    </w:lvl>
  </w:abstractNum>
  <w:abstractNum w:abstractNumId="11" w15:restartNumberingAfterBreak="0">
    <w:nsid w:val="5E106809"/>
    <w:multiLevelType w:val="hybridMultilevel"/>
    <w:tmpl w:val="C1624392"/>
    <w:lvl w:ilvl="0" w:tplc="864C9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7ED3564"/>
    <w:multiLevelType w:val="hybridMultilevel"/>
    <w:tmpl w:val="6C182E1C"/>
    <w:lvl w:ilvl="0" w:tplc="1C8C9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9F50A99"/>
    <w:multiLevelType w:val="hybridMultilevel"/>
    <w:tmpl w:val="ADBEDE12"/>
    <w:lvl w:ilvl="0" w:tplc="127C9628">
      <w:start w:val="1"/>
      <w:numFmt w:val="decimal"/>
      <w:pStyle w:val="1"/>
      <w:lvlText w:val="%1."/>
      <w:lvlJc w:val="left"/>
      <w:pPr>
        <w:ind w:left="720" w:hanging="360"/>
      </w:pPr>
    </w:lvl>
    <w:lvl w:ilvl="1" w:tplc="D1309A58">
      <w:start w:val="1"/>
      <w:numFmt w:val="decimal"/>
      <w:lvlText w:val="%2)"/>
      <w:lvlJc w:val="left"/>
      <w:pPr>
        <w:ind w:left="1440" w:hanging="360"/>
      </w:pPr>
      <w:rPr>
        <w:b w:val="0"/>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A753CD"/>
    <w:multiLevelType w:val="hybridMultilevel"/>
    <w:tmpl w:val="47DC343C"/>
    <w:lvl w:ilvl="0" w:tplc="864C99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F87449D"/>
    <w:multiLevelType w:val="hybridMultilevel"/>
    <w:tmpl w:val="E2A67AD4"/>
    <w:lvl w:ilvl="0" w:tplc="FD7622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9"/>
  </w:num>
  <w:num w:numId="4">
    <w:abstractNumId w:val="11"/>
  </w:num>
  <w:num w:numId="5">
    <w:abstractNumId w:val="2"/>
  </w:num>
  <w:num w:numId="6">
    <w:abstractNumId w:val="3"/>
  </w:num>
  <w:num w:numId="7">
    <w:abstractNumId w:val="6"/>
  </w:num>
  <w:num w:numId="8">
    <w:abstractNumId w:val="5"/>
  </w:num>
  <w:num w:numId="9">
    <w:abstractNumId w:val="14"/>
  </w:num>
  <w:num w:numId="10">
    <w:abstractNumId w:val="10"/>
  </w:num>
  <w:num w:numId="11">
    <w:abstractNumId w:val="4"/>
  </w:num>
  <w:num w:numId="12">
    <w:abstractNumId w:val="7"/>
  </w:num>
  <w:num w:numId="13">
    <w:abstractNumId w:val="1"/>
  </w:num>
  <w:num w:numId="14">
    <w:abstractNumId w:val="8"/>
  </w:num>
  <w:num w:numId="15">
    <w:abstractNumId w:val="15"/>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157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28"/>
    <w:rsid w:val="00000036"/>
    <w:rsid w:val="00001237"/>
    <w:rsid w:val="00007090"/>
    <w:rsid w:val="00012C7B"/>
    <w:rsid w:val="00014F08"/>
    <w:rsid w:val="00021A4A"/>
    <w:rsid w:val="000238BF"/>
    <w:rsid w:val="00031FF8"/>
    <w:rsid w:val="00032032"/>
    <w:rsid w:val="00034B17"/>
    <w:rsid w:val="000425A0"/>
    <w:rsid w:val="000457E4"/>
    <w:rsid w:val="00050D5F"/>
    <w:rsid w:val="0005683B"/>
    <w:rsid w:val="000610BE"/>
    <w:rsid w:val="00062CBC"/>
    <w:rsid w:val="000638F8"/>
    <w:rsid w:val="00065972"/>
    <w:rsid w:val="00065D6E"/>
    <w:rsid w:val="00071C77"/>
    <w:rsid w:val="00071C7A"/>
    <w:rsid w:val="00074C0A"/>
    <w:rsid w:val="00081896"/>
    <w:rsid w:val="000840AC"/>
    <w:rsid w:val="00087FBE"/>
    <w:rsid w:val="0009116D"/>
    <w:rsid w:val="00091DB8"/>
    <w:rsid w:val="0009579C"/>
    <w:rsid w:val="00096350"/>
    <w:rsid w:val="000A3BFD"/>
    <w:rsid w:val="000A7740"/>
    <w:rsid w:val="000A78F8"/>
    <w:rsid w:val="000B167C"/>
    <w:rsid w:val="000B37B3"/>
    <w:rsid w:val="000C0305"/>
    <w:rsid w:val="000C1586"/>
    <w:rsid w:val="000C397A"/>
    <w:rsid w:val="000C3D67"/>
    <w:rsid w:val="000C646A"/>
    <w:rsid w:val="000D3900"/>
    <w:rsid w:val="000D5757"/>
    <w:rsid w:val="000E0AE2"/>
    <w:rsid w:val="000E4F98"/>
    <w:rsid w:val="000E72F7"/>
    <w:rsid w:val="000F3342"/>
    <w:rsid w:val="000F4C5C"/>
    <w:rsid w:val="00102141"/>
    <w:rsid w:val="00105989"/>
    <w:rsid w:val="00105AF1"/>
    <w:rsid w:val="00106B1B"/>
    <w:rsid w:val="0010701A"/>
    <w:rsid w:val="00107D8A"/>
    <w:rsid w:val="00114915"/>
    <w:rsid w:val="00120D31"/>
    <w:rsid w:val="00124F57"/>
    <w:rsid w:val="00131F8D"/>
    <w:rsid w:val="00137595"/>
    <w:rsid w:val="00142D11"/>
    <w:rsid w:val="0014716D"/>
    <w:rsid w:val="001501F9"/>
    <w:rsid w:val="00151419"/>
    <w:rsid w:val="00151A94"/>
    <w:rsid w:val="00152A14"/>
    <w:rsid w:val="00153F01"/>
    <w:rsid w:val="00156008"/>
    <w:rsid w:val="0016464E"/>
    <w:rsid w:val="00175951"/>
    <w:rsid w:val="00182B5D"/>
    <w:rsid w:val="001853FF"/>
    <w:rsid w:val="00194891"/>
    <w:rsid w:val="001949F7"/>
    <w:rsid w:val="0019672C"/>
    <w:rsid w:val="00196959"/>
    <w:rsid w:val="001976AA"/>
    <w:rsid w:val="001A3259"/>
    <w:rsid w:val="001A7B8B"/>
    <w:rsid w:val="001B0173"/>
    <w:rsid w:val="001B40E0"/>
    <w:rsid w:val="001C44D8"/>
    <w:rsid w:val="001C4B67"/>
    <w:rsid w:val="001D06E2"/>
    <w:rsid w:val="001D29A1"/>
    <w:rsid w:val="001E2B83"/>
    <w:rsid w:val="001E619A"/>
    <w:rsid w:val="001E757D"/>
    <w:rsid w:val="001E7CA6"/>
    <w:rsid w:val="001F49F5"/>
    <w:rsid w:val="001F6216"/>
    <w:rsid w:val="0020124D"/>
    <w:rsid w:val="00201AC8"/>
    <w:rsid w:val="00205D92"/>
    <w:rsid w:val="002162FB"/>
    <w:rsid w:val="00217DEE"/>
    <w:rsid w:val="00224F4A"/>
    <w:rsid w:val="00232A17"/>
    <w:rsid w:val="00234BCF"/>
    <w:rsid w:val="00236608"/>
    <w:rsid w:val="00244533"/>
    <w:rsid w:val="00251AD7"/>
    <w:rsid w:val="00262FC7"/>
    <w:rsid w:val="00265F26"/>
    <w:rsid w:val="002712EC"/>
    <w:rsid w:val="00280236"/>
    <w:rsid w:val="00285026"/>
    <w:rsid w:val="002854B7"/>
    <w:rsid w:val="00285B0B"/>
    <w:rsid w:val="002A0D16"/>
    <w:rsid w:val="002B0BB2"/>
    <w:rsid w:val="002B52E2"/>
    <w:rsid w:val="002C6C6C"/>
    <w:rsid w:val="002D1365"/>
    <w:rsid w:val="002D1842"/>
    <w:rsid w:val="002D5CD9"/>
    <w:rsid w:val="002D758A"/>
    <w:rsid w:val="002E09CF"/>
    <w:rsid w:val="002E111A"/>
    <w:rsid w:val="002E4EF4"/>
    <w:rsid w:val="002F628B"/>
    <w:rsid w:val="002F6931"/>
    <w:rsid w:val="002F7A73"/>
    <w:rsid w:val="00303870"/>
    <w:rsid w:val="003079F1"/>
    <w:rsid w:val="00312972"/>
    <w:rsid w:val="00312CA1"/>
    <w:rsid w:val="003132A1"/>
    <w:rsid w:val="00316FD9"/>
    <w:rsid w:val="00335682"/>
    <w:rsid w:val="0035293C"/>
    <w:rsid w:val="003529AA"/>
    <w:rsid w:val="00354891"/>
    <w:rsid w:val="0036406F"/>
    <w:rsid w:val="00376862"/>
    <w:rsid w:val="00380D1E"/>
    <w:rsid w:val="0038292A"/>
    <w:rsid w:val="0038427B"/>
    <w:rsid w:val="00394939"/>
    <w:rsid w:val="00395152"/>
    <w:rsid w:val="0039765C"/>
    <w:rsid w:val="003A1C11"/>
    <w:rsid w:val="003A1D53"/>
    <w:rsid w:val="003B2A7F"/>
    <w:rsid w:val="003B4B95"/>
    <w:rsid w:val="003B6C5C"/>
    <w:rsid w:val="003B78C5"/>
    <w:rsid w:val="003C203C"/>
    <w:rsid w:val="003C55EF"/>
    <w:rsid w:val="003D782C"/>
    <w:rsid w:val="003E12B8"/>
    <w:rsid w:val="003E7B49"/>
    <w:rsid w:val="003F0391"/>
    <w:rsid w:val="003F045D"/>
    <w:rsid w:val="003F1220"/>
    <w:rsid w:val="003F33E1"/>
    <w:rsid w:val="003F38D0"/>
    <w:rsid w:val="003F40F0"/>
    <w:rsid w:val="003F41F5"/>
    <w:rsid w:val="003F4F52"/>
    <w:rsid w:val="003F6F34"/>
    <w:rsid w:val="003F6F81"/>
    <w:rsid w:val="00420E69"/>
    <w:rsid w:val="00422894"/>
    <w:rsid w:val="00434CF8"/>
    <w:rsid w:val="0043533F"/>
    <w:rsid w:val="00443F9C"/>
    <w:rsid w:val="00452658"/>
    <w:rsid w:val="00456345"/>
    <w:rsid w:val="004647B5"/>
    <w:rsid w:val="004704EC"/>
    <w:rsid w:val="0048425D"/>
    <w:rsid w:val="004A05DD"/>
    <w:rsid w:val="004A1C02"/>
    <w:rsid w:val="004B02CB"/>
    <w:rsid w:val="004D120C"/>
    <w:rsid w:val="004D5BA6"/>
    <w:rsid w:val="004E117D"/>
    <w:rsid w:val="004E3C7F"/>
    <w:rsid w:val="004F3E34"/>
    <w:rsid w:val="004F4FF4"/>
    <w:rsid w:val="00501956"/>
    <w:rsid w:val="00506138"/>
    <w:rsid w:val="0051135F"/>
    <w:rsid w:val="00513038"/>
    <w:rsid w:val="00520EE1"/>
    <w:rsid w:val="00522FD7"/>
    <w:rsid w:val="00530359"/>
    <w:rsid w:val="005304D5"/>
    <w:rsid w:val="00531251"/>
    <w:rsid w:val="00540173"/>
    <w:rsid w:val="00541D06"/>
    <w:rsid w:val="00544C6D"/>
    <w:rsid w:val="00545711"/>
    <w:rsid w:val="00554726"/>
    <w:rsid w:val="00561869"/>
    <w:rsid w:val="00563A95"/>
    <w:rsid w:val="00564E51"/>
    <w:rsid w:val="00565056"/>
    <w:rsid w:val="00565A5B"/>
    <w:rsid w:val="00573DC1"/>
    <w:rsid w:val="005815EF"/>
    <w:rsid w:val="00582954"/>
    <w:rsid w:val="00582983"/>
    <w:rsid w:val="00586B76"/>
    <w:rsid w:val="00592CB3"/>
    <w:rsid w:val="00593DC2"/>
    <w:rsid w:val="00595273"/>
    <w:rsid w:val="0059684F"/>
    <w:rsid w:val="00597BEC"/>
    <w:rsid w:val="005B2B85"/>
    <w:rsid w:val="005C0003"/>
    <w:rsid w:val="005C7B66"/>
    <w:rsid w:val="005D4364"/>
    <w:rsid w:val="005E4C41"/>
    <w:rsid w:val="005F5856"/>
    <w:rsid w:val="00600901"/>
    <w:rsid w:val="00601123"/>
    <w:rsid w:val="0060548F"/>
    <w:rsid w:val="006054AB"/>
    <w:rsid w:val="00605B17"/>
    <w:rsid w:val="00606943"/>
    <w:rsid w:val="00607F45"/>
    <w:rsid w:val="006105EC"/>
    <w:rsid w:val="00614A86"/>
    <w:rsid w:val="00615A8A"/>
    <w:rsid w:val="00621E69"/>
    <w:rsid w:val="006358FA"/>
    <w:rsid w:val="006411E4"/>
    <w:rsid w:val="006502CF"/>
    <w:rsid w:val="006546B9"/>
    <w:rsid w:val="00656030"/>
    <w:rsid w:val="00656C48"/>
    <w:rsid w:val="0066307D"/>
    <w:rsid w:val="00675E09"/>
    <w:rsid w:val="006772D4"/>
    <w:rsid w:val="006832E5"/>
    <w:rsid w:val="00683982"/>
    <w:rsid w:val="00684380"/>
    <w:rsid w:val="00685580"/>
    <w:rsid w:val="006950E8"/>
    <w:rsid w:val="006966F8"/>
    <w:rsid w:val="00697AE0"/>
    <w:rsid w:val="00697EA6"/>
    <w:rsid w:val="006A4F11"/>
    <w:rsid w:val="006A615E"/>
    <w:rsid w:val="006B083E"/>
    <w:rsid w:val="006B3827"/>
    <w:rsid w:val="006B3FD2"/>
    <w:rsid w:val="006B5314"/>
    <w:rsid w:val="006C36C4"/>
    <w:rsid w:val="006C7114"/>
    <w:rsid w:val="006D351B"/>
    <w:rsid w:val="006D76B2"/>
    <w:rsid w:val="006E1076"/>
    <w:rsid w:val="006F0BB9"/>
    <w:rsid w:val="006F0FB9"/>
    <w:rsid w:val="006F25DA"/>
    <w:rsid w:val="006F4EAF"/>
    <w:rsid w:val="006F54D6"/>
    <w:rsid w:val="007005E6"/>
    <w:rsid w:val="00705451"/>
    <w:rsid w:val="0071094C"/>
    <w:rsid w:val="007122E7"/>
    <w:rsid w:val="00712FF6"/>
    <w:rsid w:val="00717F44"/>
    <w:rsid w:val="007271D7"/>
    <w:rsid w:val="0072729A"/>
    <w:rsid w:val="007312C9"/>
    <w:rsid w:val="00731A70"/>
    <w:rsid w:val="00732A15"/>
    <w:rsid w:val="007401FC"/>
    <w:rsid w:val="00741A13"/>
    <w:rsid w:val="00743931"/>
    <w:rsid w:val="007647B9"/>
    <w:rsid w:val="00767128"/>
    <w:rsid w:val="0077175A"/>
    <w:rsid w:val="00771873"/>
    <w:rsid w:val="007731EE"/>
    <w:rsid w:val="00782054"/>
    <w:rsid w:val="00787AB7"/>
    <w:rsid w:val="007A3E94"/>
    <w:rsid w:val="007A4C27"/>
    <w:rsid w:val="007C27FB"/>
    <w:rsid w:val="007C65DA"/>
    <w:rsid w:val="007D2E66"/>
    <w:rsid w:val="007D3B94"/>
    <w:rsid w:val="007D484C"/>
    <w:rsid w:val="007E1A7A"/>
    <w:rsid w:val="007E1E63"/>
    <w:rsid w:val="007E3092"/>
    <w:rsid w:val="007F283E"/>
    <w:rsid w:val="00801FD4"/>
    <w:rsid w:val="008108E0"/>
    <w:rsid w:val="00811DC2"/>
    <w:rsid w:val="008151CB"/>
    <w:rsid w:val="00822BF1"/>
    <w:rsid w:val="008309B9"/>
    <w:rsid w:val="008312D0"/>
    <w:rsid w:val="00832134"/>
    <w:rsid w:val="0083280D"/>
    <w:rsid w:val="00832F38"/>
    <w:rsid w:val="0083675B"/>
    <w:rsid w:val="00837E3F"/>
    <w:rsid w:val="00842926"/>
    <w:rsid w:val="00844C05"/>
    <w:rsid w:val="00845B67"/>
    <w:rsid w:val="0085059E"/>
    <w:rsid w:val="008525BC"/>
    <w:rsid w:val="00852C2B"/>
    <w:rsid w:val="008625C7"/>
    <w:rsid w:val="0086312C"/>
    <w:rsid w:val="00867245"/>
    <w:rsid w:val="00870A99"/>
    <w:rsid w:val="0087685E"/>
    <w:rsid w:val="00895D4F"/>
    <w:rsid w:val="008974D1"/>
    <w:rsid w:val="008A4FD5"/>
    <w:rsid w:val="008A7EF8"/>
    <w:rsid w:val="008B0195"/>
    <w:rsid w:val="008D51C4"/>
    <w:rsid w:val="008F0027"/>
    <w:rsid w:val="008F3D65"/>
    <w:rsid w:val="00904123"/>
    <w:rsid w:val="009070AD"/>
    <w:rsid w:val="009211E1"/>
    <w:rsid w:val="00922F92"/>
    <w:rsid w:val="00924C20"/>
    <w:rsid w:val="00932A24"/>
    <w:rsid w:val="00943B29"/>
    <w:rsid w:val="009505A2"/>
    <w:rsid w:val="00965DD8"/>
    <w:rsid w:val="00966699"/>
    <w:rsid w:val="00966A31"/>
    <w:rsid w:val="0097237B"/>
    <w:rsid w:val="00991326"/>
    <w:rsid w:val="00991C62"/>
    <w:rsid w:val="0099308D"/>
    <w:rsid w:val="00996D1C"/>
    <w:rsid w:val="009A21C4"/>
    <w:rsid w:val="009A2C49"/>
    <w:rsid w:val="009A4C93"/>
    <w:rsid w:val="009A612A"/>
    <w:rsid w:val="009B3338"/>
    <w:rsid w:val="009B37F9"/>
    <w:rsid w:val="009D3894"/>
    <w:rsid w:val="009D5586"/>
    <w:rsid w:val="009E03F0"/>
    <w:rsid w:val="009E19CD"/>
    <w:rsid w:val="009E1D18"/>
    <w:rsid w:val="009E5863"/>
    <w:rsid w:val="009F5809"/>
    <w:rsid w:val="009F74B6"/>
    <w:rsid w:val="00A14B38"/>
    <w:rsid w:val="00A225CA"/>
    <w:rsid w:val="00A27C77"/>
    <w:rsid w:val="00A342B4"/>
    <w:rsid w:val="00A3430B"/>
    <w:rsid w:val="00A43221"/>
    <w:rsid w:val="00A441C1"/>
    <w:rsid w:val="00A50AAB"/>
    <w:rsid w:val="00A53E25"/>
    <w:rsid w:val="00A548C5"/>
    <w:rsid w:val="00A604E1"/>
    <w:rsid w:val="00A64F5C"/>
    <w:rsid w:val="00A7079D"/>
    <w:rsid w:val="00A76358"/>
    <w:rsid w:val="00A77773"/>
    <w:rsid w:val="00A8114B"/>
    <w:rsid w:val="00A81A49"/>
    <w:rsid w:val="00A91B79"/>
    <w:rsid w:val="00A91DE4"/>
    <w:rsid w:val="00A929B0"/>
    <w:rsid w:val="00A93014"/>
    <w:rsid w:val="00A972A9"/>
    <w:rsid w:val="00AA2AEC"/>
    <w:rsid w:val="00AA7F8F"/>
    <w:rsid w:val="00AB3976"/>
    <w:rsid w:val="00AC121B"/>
    <w:rsid w:val="00AC1470"/>
    <w:rsid w:val="00AC2106"/>
    <w:rsid w:val="00AC2107"/>
    <w:rsid w:val="00AD117C"/>
    <w:rsid w:val="00AD1F22"/>
    <w:rsid w:val="00AD4809"/>
    <w:rsid w:val="00AD6CCF"/>
    <w:rsid w:val="00AE0717"/>
    <w:rsid w:val="00AE295E"/>
    <w:rsid w:val="00AE535F"/>
    <w:rsid w:val="00AE5A3A"/>
    <w:rsid w:val="00AE5D82"/>
    <w:rsid w:val="00AE6E9D"/>
    <w:rsid w:val="00AE7B93"/>
    <w:rsid w:val="00AF2A26"/>
    <w:rsid w:val="00AF57C1"/>
    <w:rsid w:val="00AF5BD9"/>
    <w:rsid w:val="00B00005"/>
    <w:rsid w:val="00B01489"/>
    <w:rsid w:val="00B04521"/>
    <w:rsid w:val="00B05223"/>
    <w:rsid w:val="00B209AC"/>
    <w:rsid w:val="00B23B06"/>
    <w:rsid w:val="00B24E25"/>
    <w:rsid w:val="00B2795B"/>
    <w:rsid w:val="00B40705"/>
    <w:rsid w:val="00B4299C"/>
    <w:rsid w:val="00B4783B"/>
    <w:rsid w:val="00B549D2"/>
    <w:rsid w:val="00B61187"/>
    <w:rsid w:val="00B63CEE"/>
    <w:rsid w:val="00B71B7C"/>
    <w:rsid w:val="00B7477B"/>
    <w:rsid w:val="00B84DA8"/>
    <w:rsid w:val="00B87210"/>
    <w:rsid w:val="00B91961"/>
    <w:rsid w:val="00B95D1E"/>
    <w:rsid w:val="00BA25BA"/>
    <w:rsid w:val="00BB2FC3"/>
    <w:rsid w:val="00BB32F1"/>
    <w:rsid w:val="00BB5586"/>
    <w:rsid w:val="00BC071A"/>
    <w:rsid w:val="00BC1D09"/>
    <w:rsid w:val="00BC2CF6"/>
    <w:rsid w:val="00BC4787"/>
    <w:rsid w:val="00BC55A5"/>
    <w:rsid w:val="00BC7EF4"/>
    <w:rsid w:val="00BD0757"/>
    <w:rsid w:val="00BD0BA8"/>
    <w:rsid w:val="00BD16A3"/>
    <w:rsid w:val="00BE1310"/>
    <w:rsid w:val="00BE61AD"/>
    <w:rsid w:val="00BE7317"/>
    <w:rsid w:val="00BF0E28"/>
    <w:rsid w:val="00BF48B9"/>
    <w:rsid w:val="00BF5335"/>
    <w:rsid w:val="00BF6193"/>
    <w:rsid w:val="00BF7697"/>
    <w:rsid w:val="00C0377A"/>
    <w:rsid w:val="00C0390A"/>
    <w:rsid w:val="00C06C06"/>
    <w:rsid w:val="00C106B4"/>
    <w:rsid w:val="00C10796"/>
    <w:rsid w:val="00C115F2"/>
    <w:rsid w:val="00C1290C"/>
    <w:rsid w:val="00C14C96"/>
    <w:rsid w:val="00C1531F"/>
    <w:rsid w:val="00C21457"/>
    <w:rsid w:val="00C30003"/>
    <w:rsid w:val="00C321C5"/>
    <w:rsid w:val="00C33279"/>
    <w:rsid w:val="00C35178"/>
    <w:rsid w:val="00C405AF"/>
    <w:rsid w:val="00C50D3F"/>
    <w:rsid w:val="00C5262B"/>
    <w:rsid w:val="00C54588"/>
    <w:rsid w:val="00C55863"/>
    <w:rsid w:val="00C7417C"/>
    <w:rsid w:val="00C769EB"/>
    <w:rsid w:val="00C76A99"/>
    <w:rsid w:val="00C808B6"/>
    <w:rsid w:val="00C8334E"/>
    <w:rsid w:val="00C8575E"/>
    <w:rsid w:val="00C85B3A"/>
    <w:rsid w:val="00C97484"/>
    <w:rsid w:val="00CA269C"/>
    <w:rsid w:val="00CB55AB"/>
    <w:rsid w:val="00CC3A47"/>
    <w:rsid w:val="00CC59BD"/>
    <w:rsid w:val="00CC5B8C"/>
    <w:rsid w:val="00CD4DEF"/>
    <w:rsid w:val="00CD5BE0"/>
    <w:rsid w:val="00CD5C87"/>
    <w:rsid w:val="00CE38D0"/>
    <w:rsid w:val="00CE615F"/>
    <w:rsid w:val="00CF1E35"/>
    <w:rsid w:val="00CF2BAA"/>
    <w:rsid w:val="00CF443D"/>
    <w:rsid w:val="00CF5587"/>
    <w:rsid w:val="00CF5BF0"/>
    <w:rsid w:val="00D07D31"/>
    <w:rsid w:val="00D10639"/>
    <w:rsid w:val="00D13D5E"/>
    <w:rsid w:val="00D15020"/>
    <w:rsid w:val="00D1738D"/>
    <w:rsid w:val="00D228C6"/>
    <w:rsid w:val="00D3241B"/>
    <w:rsid w:val="00D442C1"/>
    <w:rsid w:val="00D44542"/>
    <w:rsid w:val="00D5128A"/>
    <w:rsid w:val="00D5165C"/>
    <w:rsid w:val="00D51901"/>
    <w:rsid w:val="00D528C9"/>
    <w:rsid w:val="00D54959"/>
    <w:rsid w:val="00D6145C"/>
    <w:rsid w:val="00D8104E"/>
    <w:rsid w:val="00D8232E"/>
    <w:rsid w:val="00D83D3E"/>
    <w:rsid w:val="00D84318"/>
    <w:rsid w:val="00D875AF"/>
    <w:rsid w:val="00D90182"/>
    <w:rsid w:val="00D92F27"/>
    <w:rsid w:val="00D94B57"/>
    <w:rsid w:val="00D9556E"/>
    <w:rsid w:val="00D965B0"/>
    <w:rsid w:val="00DA0BE8"/>
    <w:rsid w:val="00DA4C91"/>
    <w:rsid w:val="00DB5B56"/>
    <w:rsid w:val="00DB679E"/>
    <w:rsid w:val="00DB6D50"/>
    <w:rsid w:val="00DC131B"/>
    <w:rsid w:val="00DC7A00"/>
    <w:rsid w:val="00DD01B9"/>
    <w:rsid w:val="00DD3FF1"/>
    <w:rsid w:val="00DD6489"/>
    <w:rsid w:val="00DD6E2A"/>
    <w:rsid w:val="00DD7287"/>
    <w:rsid w:val="00DF4C93"/>
    <w:rsid w:val="00DF6533"/>
    <w:rsid w:val="00E00D7A"/>
    <w:rsid w:val="00E02CEF"/>
    <w:rsid w:val="00E05E0B"/>
    <w:rsid w:val="00E122A5"/>
    <w:rsid w:val="00E236BC"/>
    <w:rsid w:val="00E24BD9"/>
    <w:rsid w:val="00E31A19"/>
    <w:rsid w:val="00E3538B"/>
    <w:rsid w:val="00E35D70"/>
    <w:rsid w:val="00E379FB"/>
    <w:rsid w:val="00E4265B"/>
    <w:rsid w:val="00E51E1A"/>
    <w:rsid w:val="00E52C4A"/>
    <w:rsid w:val="00E542B4"/>
    <w:rsid w:val="00E71AFD"/>
    <w:rsid w:val="00E76979"/>
    <w:rsid w:val="00E769E8"/>
    <w:rsid w:val="00E8704B"/>
    <w:rsid w:val="00E919A5"/>
    <w:rsid w:val="00E94595"/>
    <w:rsid w:val="00E97011"/>
    <w:rsid w:val="00EA0B0B"/>
    <w:rsid w:val="00EA6784"/>
    <w:rsid w:val="00EA7A22"/>
    <w:rsid w:val="00EA7C30"/>
    <w:rsid w:val="00EB5B41"/>
    <w:rsid w:val="00ED2986"/>
    <w:rsid w:val="00EE1154"/>
    <w:rsid w:val="00EF62EB"/>
    <w:rsid w:val="00F03543"/>
    <w:rsid w:val="00F069CD"/>
    <w:rsid w:val="00F06B57"/>
    <w:rsid w:val="00F11323"/>
    <w:rsid w:val="00F20C79"/>
    <w:rsid w:val="00F2510F"/>
    <w:rsid w:val="00F27E97"/>
    <w:rsid w:val="00F3222E"/>
    <w:rsid w:val="00F372EE"/>
    <w:rsid w:val="00F43E6C"/>
    <w:rsid w:val="00F47422"/>
    <w:rsid w:val="00F475FA"/>
    <w:rsid w:val="00F549C5"/>
    <w:rsid w:val="00F571E4"/>
    <w:rsid w:val="00F60422"/>
    <w:rsid w:val="00F66F75"/>
    <w:rsid w:val="00F82255"/>
    <w:rsid w:val="00F86E00"/>
    <w:rsid w:val="00F86E2A"/>
    <w:rsid w:val="00F90C64"/>
    <w:rsid w:val="00F97327"/>
    <w:rsid w:val="00FA17C5"/>
    <w:rsid w:val="00FA1C0C"/>
    <w:rsid w:val="00FA5232"/>
    <w:rsid w:val="00FB0495"/>
    <w:rsid w:val="00FB3316"/>
    <w:rsid w:val="00FB5CAB"/>
    <w:rsid w:val="00FE25C5"/>
    <w:rsid w:val="00FE3777"/>
    <w:rsid w:val="00FE50D9"/>
    <w:rsid w:val="00FF3DBA"/>
    <w:rsid w:val="00FF59CA"/>
    <w:rsid w:val="00FF6EE6"/>
    <w:rsid w:val="00FF7A3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9290012"/>
  <w15:docId w15:val="{EFA762D7-5CEF-47E9-ACAD-04F7D941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C7F9F"/>
    <w:rPr>
      <w:rFonts w:ascii="Times New Roman" w:eastAsia="Times New Roman" w:hAnsi="Times New Roman" w:cs="Times New Roman"/>
      <w:sz w:val="24"/>
      <w:szCs w:val="24"/>
      <w:lang w:eastAsia="ru-RU"/>
    </w:rPr>
  </w:style>
  <w:style w:type="paragraph" w:styleId="10">
    <w:name w:val="heading 1"/>
    <w:basedOn w:val="a0"/>
    <w:link w:val="11"/>
    <w:uiPriority w:val="9"/>
    <w:qFormat/>
    <w:rsid w:val="00867A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Знак2 Знак,ГЛАВА"/>
    <w:basedOn w:val="a0"/>
    <w:link w:val="20"/>
    <w:unhideWhenUsed/>
    <w:qFormat/>
    <w:rsid w:val="00C321C5"/>
    <w:pPr>
      <w:keepNext/>
      <w:keepLines/>
      <w:spacing w:before="240" w:after="240"/>
      <w:jc w:val="both"/>
      <w:outlineLvl w:val="1"/>
    </w:pPr>
    <w:rPr>
      <w:b/>
    </w:rPr>
  </w:style>
  <w:style w:type="paragraph" w:styleId="3">
    <w:name w:val="heading 3"/>
    <w:basedOn w:val="a0"/>
    <w:link w:val="30"/>
    <w:uiPriority w:val="9"/>
    <w:unhideWhenUsed/>
    <w:qFormat/>
    <w:rsid w:val="00F93F51"/>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link w:val="40"/>
    <w:uiPriority w:val="9"/>
    <w:semiHidden/>
    <w:unhideWhenUsed/>
    <w:qFormat/>
    <w:rsid w:val="002C3A27"/>
    <w:pPr>
      <w:keepNext/>
      <w:keepLines/>
      <w:spacing w:before="40"/>
      <w:outlineLvl w:val="3"/>
    </w:pPr>
    <w:rPr>
      <w:rFonts w:asciiTheme="majorHAnsi" w:eastAsiaTheme="majorEastAsia" w:hAnsiTheme="majorHAnsi" w:cstheme="majorBidi"/>
      <w:i/>
      <w:iCs/>
      <w:color w:val="2F5496" w:themeColor="accent1" w:themeShade="BF"/>
    </w:rPr>
  </w:style>
  <w:style w:type="paragraph" w:styleId="50">
    <w:name w:val="heading 5"/>
    <w:basedOn w:val="a0"/>
    <w:link w:val="51"/>
    <w:uiPriority w:val="9"/>
    <w:semiHidden/>
    <w:unhideWhenUsed/>
    <w:qFormat/>
    <w:rsid w:val="00134DDA"/>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0"/>
    <w:link w:val="60"/>
    <w:uiPriority w:val="9"/>
    <w:semiHidden/>
    <w:unhideWhenUsed/>
    <w:qFormat/>
    <w:rsid w:val="00134DDA"/>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0"/>
    <w:link w:val="70"/>
    <w:uiPriority w:val="9"/>
    <w:semiHidden/>
    <w:unhideWhenUsed/>
    <w:qFormat/>
    <w:rsid w:val="00134DDA"/>
    <w:pPr>
      <w:keepNext/>
      <w:keepLines/>
      <w:spacing w:before="40"/>
      <w:outlineLvl w:val="6"/>
    </w:pPr>
    <w:rPr>
      <w:rFonts w:asciiTheme="majorHAnsi" w:eastAsiaTheme="majorEastAsia" w:hAnsiTheme="majorHAnsi" w:cstheme="majorBidi"/>
      <w:i/>
      <w:iCs/>
      <w:color w:val="1F3763" w:themeColor="accent1" w:themeShade="7F"/>
    </w:rPr>
  </w:style>
  <w:style w:type="paragraph" w:styleId="9">
    <w:name w:val="heading 9"/>
    <w:basedOn w:val="a0"/>
    <w:link w:val="90"/>
    <w:uiPriority w:val="9"/>
    <w:semiHidden/>
    <w:unhideWhenUsed/>
    <w:qFormat/>
    <w:rsid w:val="0065480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132590"/>
    <w:rPr>
      <w:rFonts w:ascii="Segoe UI" w:hAnsi="Segoe UI" w:cs="Segoe UI"/>
      <w:sz w:val="18"/>
      <w:szCs w:val="18"/>
    </w:rPr>
  </w:style>
  <w:style w:type="character" w:customStyle="1" w:styleId="a5">
    <w:name w:val="Верхний колонтитул Знак"/>
    <w:basedOn w:val="a1"/>
    <w:uiPriority w:val="99"/>
    <w:qFormat/>
    <w:rsid w:val="00077F4C"/>
  </w:style>
  <w:style w:type="character" w:customStyle="1" w:styleId="a6">
    <w:name w:val="Нижний колонтитул Знак"/>
    <w:basedOn w:val="a1"/>
    <w:uiPriority w:val="99"/>
    <w:qFormat/>
    <w:rsid w:val="00077F4C"/>
  </w:style>
  <w:style w:type="character" w:styleId="a7">
    <w:name w:val="annotation reference"/>
    <w:basedOn w:val="a1"/>
    <w:uiPriority w:val="99"/>
    <w:semiHidden/>
    <w:unhideWhenUsed/>
    <w:qFormat/>
    <w:rsid w:val="00A471D5"/>
    <w:rPr>
      <w:sz w:val="16"/>
      <w:szCs w:val="16"/>
    </w:rPr>
  </w:style>
  <w:style w:type="character" w:customStyle="1" w:styleId="a8">
    <w:name w:val="Текст примечания Знак"/>
    <w:basedOn w:val="a1"/>
    <w:uiPriority w:val="99"/>
    <w:semiHidden/>
    <w:qFormat/>
    <w:rsid w:val="00A471D5"/>
    <w:rPr>
      <w:sz w:val="20"/>
      <w:szCs w:val="20"/>
    </w:rPr>
  </w:style>
  <w:style w:type="character" w:customStyle="1" w:styleId="a9">
    <w:name w:val="Тема примечания Знак"/>
    <w:basedOn w:val="a8"/>
    <w:uiPriority w:val="99"/>
    <w:semiHidden/>
    <w:qFormat/>
    <w:rsid w:val="00A471D5"/>
    <w:rPr>
      <w:b/>
      <w:bCs/>
      <w:sz w:val="20"/>
      <w:szCs w:val="20"/>
    </w:rPr>
  </w:style>
  <w:style w:type="character" w:customStyle="1" w:styleId="-">
    <w:name w:val="Интернет-ссылка"/>
    <w:basedOn w:val="a1"/>
    <w:uiPriority w:val="99"/>
    <w:unhideWhenUsed/>
    <w:rsid w:val="00DA7CD2"/>
    <w:rPr>
      <w:color w:val="0563C1" w:themeColor="hyperlink"/>
      <w:u w:val="single"/>
    </w:rPr>
  </w:style>
  <w:style w:type="character" w:customStyle="1" w:styleId="20">
    <w:name w:val="Заголовок 2 Знак"/>
    <w:aliases w:val="Знак2 Знак Знак,ГЛАВА Знак"/>
    <w:basedOn w:val="a1"/>
    <w:link w:val="2"/>
    <w:uiPriority w:val="9"/>
    <w:qFormat/>
    <w:rsid w:val="00C321C5"/>
    <w:rPr>
      <w:rFonts w:ascii="Times New Roman" w:eastAsia="Times New Roman" w:hAnsi="Times New Roman" w:cs="Times New Roman"/>
      <w:b/>
      <w:sz w:val="24"/>
      <w:szCs w:val="24"/>
      <w:lang w:eastAsia="ru-RU"/>
    </w:rPr>
  </w:style>
  <w:style w:type="character" w:customStyle="1" w:styleId="aa">
    <w:name w:val="Абзац списка Знак"/>
    <w:aliases w:val="Заголовок мой1 Знак,List Paragraph Знак"/>
    <w:uiPriority w:val="99"/>
    <w:qFormat/>
    <w:rsid w:val="00BB4512"/>
    <w:rPr>
      <w:rFonts w:ascii="Times New Roman" w:eastAsia="Times New Roman" w:hAnsi="Times New Roman" w:cs="Times New Roman"/>
      <w:sz w:val="24"/>
      <w:szCs w:val="24"/>
      <w:lang w:eastAsia="ru-RU"/>
    </w:rPr>
  </w:style>
  <w:style w:type="character" w:customStyle="1" w:styleId="11">
    <w:name w:val="Заголовок 1 Знак"/>
    <w:basedOn w:val="a1"/>
    <w:link w:val="10"/>
    <w:uiPriority w:val="9"/>
    <w:qFormat/>
    <w:rsid w:val="00867A2A"/>
    <w:rPr>
      <w:rFonts w:asciiTheme="majorHAnsi" w:eastAsiaTheme="majorEastAsia" w:hAnsiTheme="majorHAnsi" w:cstheme="majorBidi"/>
      <w:color w:val="2F5496" w:themeColor="accent1" w:themeShade="BF"/>
      <w:sz w:val="32"/>
      <w:szCs w:val="32"/>
      <w:lang w:eastAsia="ru-RU"/>
    </w:rPr>
  </w:style>
  <w:style w:type="character" w:customStyle="1" w:styleId="mw-headline">
    <w:name w:val="mw-headline"/>
    <w:basedOn w:val="a1"/>
    <w:qFormat/>
    <w:rsid w:val="00A61E75"/>
  </w:style>
  <w:style w:type="character" w:customStyle="1" w:styleId="ab">
    <w:name w:val="Заголовок записки Знак"/>
    <w:basedOn w:val="a1"/>
    <w:qFormat/>
    <w:rsid w:val="00EF58AC"/>
    <w:rPr>
      <w:rFonts w:ascii="Times New Roman" w:eastAsia="Times New Roman" w:hAnsi="Times New Roman" w:cs="Times New Roman"/>
      <w:b/>
      <w:sz w:val="28"/>
      <w:szCs w:val="20"/>
      <w:lang w:eastAsia="ru-RU"/>
    </w:rPr>
  </w:style>
  <w:style w:type="character" w:customStyle="1" w:styleId="90">
    <w:name w:val="Заголовок 9 Знак"/>
    <w:basedOn w:val="a1"/>
    <w:link w:val="9"/>
    <w:uiPriority w:val="9"/>
    <w:semiHidden/>
    <w:qFormat/>
    <w:rsid w:val="0065480B"/>
    <w:rPr>
      <w:rFonts w:asciiTheme="majorHAnsi" w:eastAsiaTheme="majorEastAsia" w:hAnsiTheme="majorHAnsi" w:cstheme="majorBidi"/>
      <w:i/>
      <w:iCs/>
      <w:color w:val="272727" w:themeColor="text1" w:themeTint="D8"/>
      <w:sz w:val="21"/>
      <w:szCs w:val="21"/>
      <w:lang w:eastAsia="ru-RU"/>
    </w:rPr>
  </w:style>
  <w:style w:type="character" w:customStyle="1" w:styleId="blk1">
    <w:name w:val="blk1"/>
    <w:basedOn w:val="a1"/>
    <w:qFormat/>
    <w:rsid w:val="00DA379E"/>
    <w:rPr>
      <w:vanish w:val="0"/>
    </w:rPr>
  </w:style>
  <w:style w:type="character" w:customStyle="1" w:styleId="ac">
    <w:name w:val="Текст сноски Знак"/>
    <w:basedOn w:val="a1"/>
    <w:uiPriority w:val="99"/>
    <w:qFormat/>
    <w:rsid w:val="00700573"/>
    <w:rPr>
      <w:rFonts w:ascii="Times New Roman" w:eastAsia="Times New Roman" w:hAnsi="Times New Roman" w:cs="Times New Roman"/>
      <w:sz w:val="20"/>
      <w:szCs w:val="20"/>
      <w:lang w:eastAsia="ru-RU"/>
    </w:rPr>
  </w:style>
  <w:style w:type="character" w:styleId="ad">
    <w:name w:val="footnote reference"/>
    <w:basedOn w:val="a1"/>
    <w:uiPriority w:val="99"/>
    <w:unhideWhenUsed/>
    <w:qFormat/>
    <w:rsid w:val="00700573"/>
    <w:rPr>
      <w:vertAlign w:val="superscript"/>
    </w:rPr>
  </w:style>
  <w:style w:type="character" w:customStyle="1" w:styleId="30">
    <w:name w:val="Заголовок 3 Знак"/>
    <w:basedOn w:val="a1"/>
    <w:link w:val="3"/>
    <w:uiPriority w:val="9"/>
    <w:qFormat/>
    <w:rsid w:val="00F93F51"/>
    <w:rPr>
      <w:rFonts w:asciiTheme="majorHAnsi" w:eastAsiaTheme="majorEastAsia" w:hAnsiTheme="majorHAnsi" w:cstheme="majorBidi"/>
      <w:color w:val="1F3763" w:themeColor="accent1" w:themeShade="7F"/>
      <w:sz w:val="24"/>
      <w:szCs w:val="24"/>
      <w:lang w:eastAsia="ru-RU"/>
    </w:rPr>
  </w:style>
  <w:style w:type="character" w:customStyle="1" w:styleId="51">
    <w:name w:val="Заголовок 5 Знак"/>
    <w:basedOn w:val="a1"/>
    <w:link w:val="50"/>
    <w:uiPriority w:val="9"/>
    <w:semiHidden/>
    <w:qFormat/>
    <w:rsid w:val="00134DDA"/>
    <w:rPr>
      <w:rFonts w:asciiTheme="majorHAnsi" w:eastAsiaTheme="majorEastAsia" w:hAnsiTheme="majorHAnsi" w:cstheme="majorBidi"/>
      <w:color w:val="2F5496" w:themeColor="accent1" w:themeShade="BF"/>
      <w:sz w:val="24"/>
      <w:szCs w:val="24"/>
      <w:lang w:eastAsia="ru-RU"/>
    </w:rPr>
  </w:style>
  <w:style w:type="character" w:customStyle="1" w:styleId="60">
    <w:name w:val="Заголовок 6 Знак"/>
    <w:basedOn w:val="a1"/>
    <w:link w:val="6"/>
    <w:uiPriority w:val="9"/>
    <w:semiHidden/>
    <w:qFormat/>
    <w:rsid w:val="00134DDA"/>
    <w:rPr>
      <w:rFonts w:asciiTheme="majorHAnsi" w:eastAsiaTheme="majorEastAsia" w:hAnsiTheme="majorHAnsi" w:cstheme="majorBidi"/>
      <w:color w:val="1F3763" w:themeColor="accent1" w:themeShade="7F"/>
      <w:sz w:val="24"/>
      <w:szCs w:val="24"/>
      <w:lang w:eastAsia="ru-RU"/>
    </w:rPr>
  </w:style>
  <w:style w:type="character" w:customStyle="1" w:styleId="70">
    <w:name w:val="Заголовок 7 Знак"/>
    <w:basedOn w:val="a1"/>
    <w:link w:val="7"/>
    <w:uiPriority w:val="9"/>
    <w:semiHidden/>
    <w:qFormat/>
    <w:rsid w:val="00134DDA"/>
    <w:rPr>
      <w:rFonts w:asciiTheme="majorHAnsi" w:eastAsiaTheme="majorEastAsia" w:hAnsiTheme="majorHAnsi" w:cstheme="majorBidi"/>
      <w:i/>
      <w:iCs/>
      <w:color w:val="1F3763" w:themeColor="accent1" w:themeShade="7F"/>
      <w:sz w:val="24"/>
      <w:szCs w:val="24"/>
      <w:lang w:eastAsia="ru-RU"/>
    </w:rPr>
  </w:style>
  <w:style w:type="character" w:customStyle="1" w:styleId="12">
    <w:name w:val="Неразрешенное упоминание1"/>
    <w:basedOn w:val="a1"/>
    <w:uiPriority w:val="99"/>
    <w:semiHidden/>
    <w:unhideWhenUsed/>
    <w:qFormat/>
    <w:rsid w:val="008B361C"/>
    <w:rPr>
      <w:color w:val="808080"/>
      <w:shd w:val="clear" w:color="auto" w:fill="E6E6E6"/>
    </w:rPr>
  </w:style>
  <w:style w:type="character" w:customStyle="1" w:styleId="40">
    <w:name w:val="Заголовок 4 Знак"/>
    <w:basedOn w:val="a1"/>
    <w:link w:val="4"/>
    <w:uiPriority w:val="9"/>
    <w:semiHidden/>
    <w:qFormat/>
    <w:rsid w:val="002C3A27"/>
    <w:rPr>
      <w:rFonts w:asciiTheme="majorHAnsi" w:eastAsiaTheme="majorEastAsia" w:hAnsiTheme="majorHAnsi" w:cstheme="majorBidi"/>
      <w:i/>
      <w:iCs/>
      <w:color w:val="2F5496" w:themeColor="accent1" w:themeShade="BF"/>
      <w:sz w:val="24"/>
      <w:szCs w:val="24"/>
      <w:lang w:eastAsia="ru-RU"/>
    </w:rPr>
  </w:style>
  <w:style w:type="character" w:customStyle="1" w:styleId="ae">
    <w:name w:val="Абзац Знак"/>
    <w:basedOn w:val="a1"/>
    <w:qFormat/>
    <w:locked/>
    <w:rsid w:val="00E72AB2"/>
    <w:rPr>
      <w:rFonts w:ascii="Times New Roman" w:eastAsia="Times New Roman" w:hAnsi="Times New Roman" w:cs="Times New Roman"/>
      <w:sz w:val="24"/>
      <w:szCs w:val="24"/>
      <w:lang w:eastAsia="ru-RU"/>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Times New Roman"/>
    </w:rPr>
  </w:style>
  <w:style w:type="character" w:customStyle="1" w:styleId="ListLabel25">
    <w:name w:val="ListLabel 25"/>
    <w:qFormat/>
    <w:rPr>
      <w:b w:val="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ourier New" w:cs="Courier New"/>
      <w:w w:val="99"/>
      <w:sz w:val="26"/>
      <w:szCs w:val="26"/>
    </w:rPr>
  </w:style>
  <w:style w:type="character" w:customStyle="1" w:styleId="ListLabel42">
    <w:name w:val="ListLabel 42"/>
    <w:qFormat/>
    <w:rPr>
      <w:rFonts w:eastAsia="Courier New" w:cs="Courier New"/>
      <w:w w:val="99"/>
      <w:sz w:val="26"/>
      <w:szCs w:val="26"/>
    </w:rPr>
  </w:style>
  <w:style w:type="character" w:customStyle="1" w:styleId="ListLabel43">
    <w:name w:val="ListLabel 43"/>
    <w:qFormat/>
    <w:rPr>
      <w:rFonts w:eastAsia="Times New Roman"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Times New Roman"/>
      <w:color w:val="00000A"/>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Mangal"/>
    </w:rPr>
  </w:style>
  <w:style w:type="character" w:customStyle="1" w:styleId="ListLabel52">
    <w:name w:val="ListLabel 52"/>
    <w:qFormat/>
    <w:rPr>
      <w:rFonts w:cs="Times New Roman"/>
      <w:b/>
      <w:sz w:val="28"/>
    </w:rPr>
  </w:style>
  <w:style w:type="character" w:customStyle="1" w:styleId="ListLabel53">
    <w:name w:val="ListLabel 53"/>
    <w:qFormat/>
    <w:rPr>
      <w:b/>
      <w:sz w:val="28"/>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sz w:val="28"/>
    </w:rPr>
  </w:style>
  <w:style w:type="paragraph" w:customStyle="1" w:styleId="13">
    <w:name w:val="Заголовок1"/>
    <w:basedOn w:val="a0"/>
    <w:next w:val="af"/>
    <w:qFormat/>
    <w:pPr>
      <w:keepNext/>
      <w:spacing w:before="240" w:after="120"/>
    </w:pPr>
    <w:rPr>
      <w:rFonts w:ascii="Liberation Sans" w:eastAsia="Microsoft YaHei" w:hAnsi="Liberation Sans" w:cs="Arial"/>
      <w:sz w:val="28"/>
      <w:szCs w:val="28"/>
    </w:rPr>
  </w:style>
  <w:style w:type="paragraph" w:styleId="af">
    <w:name w:val="Body Text"/>
    <w:basedOn w:val="a0"/>
    <w:pPr>
      <w:spacing w:after="140" w:line="288" w:lineRule="auto"/>
    </w:pPr>
  </w:style>
  <w:style w:type="paragraph" w:styleId="a">
    <w:name w:val="List"/>
    <w:basedOn w:val="af"/>
    <w:rsid w:val="003F4F52"/>
    <w:pPr>
      <w:numPr>
        <w:numId w:val="8"/>
      </w:numPr>
      <w:tabs>
        <w:tab w:val="left" w:pos="993"/>
      </w:tabs>
      <w:spacing w:after="0" w:line="240" w:lineRule="auto"/>
      <w:ind w:left="0" w:firstLine="709"/>
      <w:jc w:val="both"/>
    </w:pPr>
    <w:rPr>
      <w:rFonts w:cs="Arial"/>
    </w:rPr>
  </w:style>
  <w:style w:type="paragraph" w:styleId="af0">
    <w:name w:val="caption"/>
    <w:basedOn w:val="a0"/>
    <w:qFormat/>
    <w:pPr>
      <w:suppressLineNumbers/>
      <w:spacing w:before="120" w:after="120"/>
    </w:pPr>
    <w:rPr>
      <w:rFonts w:cs="Arial"/>
      <w:i/>
      <w:iCs/>
    </w:rPr>
  </w:style>
  <w:style w:type="paragraph" w:styleId="af1">
    <w:name w:val="index heading"/>
    <w:basedOn w:val="a0"/>
    <w:qFormat/>
    <w:pPr>
      <w:suppressLineNumbers/>
    </w:pPr>
    <w:rPr>
      <w:rFonts w:cs="Arial"/>
    </w:rPr>
  </w:style>
  <w:style w:type="paragraph" w:styleId="af2">
    <w:name w:val="List Paragraph"/>
    <w:aliases w:val="Заголовок мой1,List Paragraph"/>
    <w:basedOn w:val="a0"/>
    <w:uiPriority w:val="34"/>
    <w:qFormat/>
    <w:rsid w:val="00975B79"/>
    <w:pPr>
      <w:ind w:left="720"/>
      <w:contextualSpacing/>
    </w:pPr>
  </w:style>
  <w:style w:type="paragraph" w:customStyle="1" w:styleId="c2e5f0f5ede8e9eaeeebeeedf2e8f2f3eb">
    <w:name w:val="Вc2еe5рf0хf5нedиe8йe9 кeaоeeлebоeeнedтf2иe8тf2уf3лeb"/>
    <w:basedOn w:val="a0"/>
    <w:uiPriority w:val="99"/>
    <w:qFormat/>
    <w:rsid w:val="00530613"/>
    <w:pPr>
      <w:tabs>
        <w:tab w:val="center" w:pos="4153"/>
        <w:tab w:val="right" w:pos="8306"/>
      </w:tabs>
    </w:pPr>
    <w:rPr>
      <w:sz w:val="20"/>
      <w:szCs w:val="20"/>
    </w:rPr>
  </w:style>
  <w:style w:type="paragraph" w:customStyle="1" w:styleId="cde8e6ede8e9eaeeebeeedf2e8f2f3eb">
    <w:name w:val="Нcdиe8жe6нedиe8йe9 кeaоeeлebоeeнedтf2иe8тf2уf3лeb"/>
    <w:basedOn w:val="a0"/>
    <w:uiPriority w:val="99"/>
    <w:qFormat/>
    <w:rsid w:val="00530613"/>
    <w:pPr>
      <w:tabs>
        <w:tab w:val="center" w:pos="4677"/>
        <w:tab w:val="right" w:pos="9355"/>
      </w:tabs>
    </w:pPr>
  </w:style>
  <w:style w:type="paragraph" w:customStyle="1" w:styleId="c7e0e3eeebeee2eeea1">
    <w:name w:val="Зc7аe0гe3оeeлebоeeвe2оeeкea 1"/>
    <w:basedOn w:val="a0"/>
    <w:uiPriority w:val="99"/>
    <w:qFormat/>
    <w:rsid w:val="0095279F"/>
    <w:pPr>
      <w:keepNext/>
      <w:spacing w:before="240" w:after="60"/>
    </w:pPr>
  </w:style>
  <w:style w:type="paragraph" w:styleId="af3">
    <w:name w:val="Balloon Text"/>
    <w:basedOn w:val="a0"/>
    <w:uiPriority w:val="99"/>
    <w:semiHidden/>
    <w:unhideWhenUsed/>
    <w:qFormat/>
    <w:rsid w:val="00132590"/>
    <w:rPr>
      <w:rFonts w:ascii="Segoe UI" w:hAnsi="Segoe UI" w:cs="Segoe UI"/>
      <w:sz w:val="18"/>
      <w:szCs w:val="18"/>
    </w:rPr>
  </w:style>
  <w:style w:type="paragraph" w:customStyle="1" w:styleId="ConsPlusNormal">
    <w:name w:val="ConsPlusNormal"/>
    <w:qFormat/>
    <w:rsid w:val="00BF2EC6"/>
    <w:pPr>
      <w:widowControl w:val="0"/>
    </w:pPr>
    <w:rPr>
      <w:rFonts w:eastAsia="Times New Roman" w:cs="Calibri"/>
      <w:sz w:val="24"/>
      <w:szCs w:val="20"/>
      <w:lang w:eastAsia="ru-RU"/>
    </w:rPr>
  </w:style>
  <w:style w:type="paragraph" w:customStyle="1" w:styleId="ConsPlusTitle">
    <w:name w:val="ConsPlusTitle"/>
    <w:qFormat/>
    <w:rsid w:val="00BF2EC6"/>
    <w:pPr>
      <w:widowControl w:val="0"/>
    </w:pPr>
    <w:rPr>
      <w:rFonts w:eastAsia="Times New Roman" w:cs="Calibri"/>
      <w:b/>
      <w:sz w:val="24"/>
      <w:szCs w:val="20"/>
      <w:lang w:eastAsia="ru-RU"/>
    </w:rPr>
  </w:style>
  <w:style w:type="paragraph" w:customStyle="1" w:styleId="Standard">
    <w:name w:val="Standard"/>
    <w:qFormat/>
    <w:rsid w:val="00041351"/>
    <w:pPr>
      <w:suppressAutoHyphens/>
      <w:textAlignment w:val="baseline"/>
    </w:pPr>
    <w:rPr>
      <w:rFonts w:ascii="Liberation Serif" w:hAnsi="Liberation Serif" w:cs="Arial"/>
      <w:sz w:val="24"/>
      <w:szCs w:val="24"/>
      <w:lang w:eastAsia="zh-CN" w:bidi="hi-IN"/>
    </w:rPr>
  </w:style>
  <w:style w:type="paragraph" w:styleId="af4">
    <w:name w:val="header"/>
    <w:basedOn w:val="a0"/>
    <w:uiPriority w:val="99"/>
    <w:unhideWhenUsed/>
    <w:rsid w:val="00077F4C"/>
    <w:pPr>
      <w:tabs>
        <w:tab w:val="center" w:pos="4677"/>
        <w:tab w:val="right" w:pos="9355"/>
      </w:tabs>
    </w:pPr>
  </w:style>
  <w:style w:type="paragraph" w:styleId="af5">
    <w:name w:val="footer"/>
    <w:basedOn w:val="a0"/>
    <w:uiPriority w:val="99"/>
    <w:unhideWhenUsed/>
    <w:rsid w:val="00077F4C"/>
    <w:pPr>
      <w:tabs>
        <w:tab w:val="center" w:pos="4677"/>
        <w:tab w:val="right" w:pos="9355"/>
      </w:tabs>
    </w:pPr>
  </w:style>
  <w:style w:type="paragraph" w:customStyle="1" w:styleId="14">
    <w:name w:val="Список 1)"/>
    <w:basedOn w:val="a0"/>
    <w:uiPriority w:val="99"/>
    <w:qFormat/>
    <w:rsid w:val="00B93775"/>
    <w:pPr>
      <w:spacing w:after="60"/>
      <w:jc w:val="both"/>
    </w:pPr>
  </w:style>
  <w:style w:type="paragraph" w:styleId="af6">
    <w:name w:val="annotation text"/>
    <w:basedOn w:val="a0"/>
    <w:uiPriority w:val="99"/>
    <w:semiHidden/>
    <w:unhideWhenUsed/>
    <w:qFormat/>
    <w:rsid w:val="00A471D5"/>
    <w:rPr>
      <w:sz w:val="20"/>
      <w:szCs w:val="20"/>
    </w:rPr>
  </w:style>
  <w:style w:type="paragraph" w:styleId="af7">
    <w:name w:val="annotation subject"/>
    <w:basedOn w:val="af6"/>
    <w:uiPriority w:val="99"/>
    <w:semiHidden/>
    <w:unhideWhenUsed/>
    <w:qFormat/>
    <w:rsid w:val="00A471D5"/>
    <w:rPr>
      <w:b/>
      <w:bCs/>
    </w:rPr>
  </w:style>
  <w:style w:type="paragraph" w:styleId="31">
    <w:name w:val="toc 3"/>
    <w:basedOn w:val="a0"/>
    <w:autoRedefine/>
    <w:uiPriority w:val="39"/>
    <w:unhideWhenUsed/>
    <w:rsid w:val="00DA7CD2"/>
    <w:pPr>
      <w:ind w:left="240"/>
    </w:pPr>
    <w:rPr>
      <w:rFonts w:asciiTheme="minorHAnsi" w:hAnsiTheme="minorHAnsi"/>
      <w:sz w:val="20"/>
      <w:szCs w:val="20"/>
    </w:rPr>
  </w:style>
  <w:style w:type="paragraph" w:styleId="21">
    <w:name w:val="toc 2"/>
    <w:basedOn w:val="a0"/>
    <w:autoRedefine/>
    <w:uiPriority w:val="39"/>
    <w:unhideWhenUsed/>
    <w:rsid w:val="0086312C"/>
    <w:pPr>
      <w:tabs>
        <w:tab w:val="left" w:pos="480"/>
        <w:tab w:val="right" w:leader="dot" w:pos="9345"/>
      </w:tabs>
      <w:spacing w:before="240"/>
      <w:jc w:val="both"/>
    </w:pPr>
    <w:rPr>
      <w:bCs/>
      <w:noProof/>
      <w:sz w:val="20"/>
      <w:szCs w:val="20"/>
    </w:rPr>
  </w:style>
  <w:style w:type="paragraph" w:styleId="41">
    <w:name w:val="toc 4"/>
    <w:basedOn w:val="a0"/>
    <w:autoRedefine/>
    <w:uiPriority w:val="39"/>
    <w:unhideWhenUsed/>
    <w:rsid w:val="00DA7CD2"/>
    <w:pPr>
      <w:ind w:left="480"/>
    </w:pPr>
    <w:rPr>
      <w:rFonts w:asciiTheme="minorHAnsi" w:hAnsiTheme="minorHAnsi"/>
      <w:sz w:val="20"/>
      <w:szCs w:val="20"/>
    </w:rPr>
  </w:style>
  <w:style w:type="paragraph" w:customStyle="1" w:styleId="af8">
    <w:name w:val="Табличный_слева"/>
    <w:basedOn w:val="a0"/>
    <w:qFormat/>
    <w:rsid w:val="00867A2A"/>
    <w:rPr>
      <w:sz w:val="22"/>
      <w:szCs w:val="22"/>
    </w:rPr>
  </w:style>
  <w:style w:type="paragraph" w:styleId="15">
    <w:name w:val="toc 1"/>
    <w:basedOn w:val="a0"/>
    <w:autoRedefine/>
    <w:uiPriority w:val="39"/>
    <w:unhideWhenUsed/>
    <w:rsid w:val="00822BF1"/>
    <w:pPr>
      <w:spacing w:before="360"/>
    </w:pPr>
    <w:rPr>
      <w:rFonts w:asciiTheme="majorHAnsi" w:hAnsiTheme="majorHAnsi"/>
      <w:b/>
      <w:bCs/>
      <w:caps/>
    </w:rPr>
  </w:style>
  <w:style w:type="paragraph" w:styleId="af9">
    <w:name w:val="No Spacing"/>
    <w:uiPriority w:val="1"/>
    <w:qFormat/>
    <w:rsid w:val="00724235"/>
    <w:rPr>
      <w:rFonts w:ascii="Times New Roman" w:eastAsia="Times New Roman" w:hAnsi="Times New Roman" w:cs="Times New Roman"/>
      <w:sz w:val="24"/>
      <w:szCs w:val="24"/>
      <w:lang w:eastAsia="ru-RU"/>
    </w:rPr>
  </w:style>
  <w:style w:type="paragraph" w:styleId="afa">
    <w:name w:val="Note Heading"/>
    <w:basedOn w:val="a0"/>
    <w:qFormat/>
    <w:rsid w:val="00EF58AC"/>
    <w:pPr>
      <w:jc w:val="center"/>
    </w:pPr>
    <w:rPr>
      <w:b/>
      <w:sz w:val="28"/>
      <w:szCs w:val="20"/>
    </w:rPr>
  </w:style>
  <w:style w:type="paragraph" w:styleId="afb">
    <w:name w:val="footnote text"/>
    <w:basedOn w:val="a0"/>
    <w:uiPriority w:val="99"/>
    <w:unhideWhenUsed/>
    <w:qFormat/>
    <w:rsid w:val="00700573"/>
    <w:rPr>
      <w:sz w:val="20"/>
      <w:szCs w:val="20"/>
    </w:rPr>
  </w:style>
  <w:style w:type="paragraph" w:styleId="52">
    <w:name w:val="toc 5"/>
    <w:basedOn w:val="a0"/>
    <w:autoRedefine/>
    <w:uiPriority w:val="39"/>
    <w:unhideWhenUsed/>
    <w:rsid w:val="00A75015"/>
    <w:pPr>
      <w:ind w:left="720"/>
    </w:pPr>
    <w:rPr>
      <w:rFonts w:asciiTheme="minorHAnsi" w:hAnsiTheme="minorHAnsi"/>
      <w:sz w:val="20"/>
      <w:szCs w:val="20"/>
    </w:rPr>
  </w:style>
  <w:style w:type="paragraph" w:customStyle="1" w:styleId="afc">
    <w:name w:val="Абзац"/>
    <w:qFormat/>
    <w:rsid w:val="00E72AB2"/>
    <w:pPr>
      <w:ind w:firstLine="567"/>
      <w:jc w:val="both"/>
    </w:pPr>
    <w:rPr>
      <w:rFonts w:ascii="Times New Roman" w:eastAsia="Times New Roman" w:hAnsi="Times New Roman" w:cs="Times New Roman"/>
      <w:sz w:val="24"/>
      <w:szCs w:val="24"/>
      <w:lang w:eastAsia="ru-RU"/>
    </w:rPr>
  </w:style>
  <w:style w:type="paragraph" w:customStyle="1" w:styleId="afd">
    <w:name w:val="Содержимое таблицы"/>
    <w:basedOn w:val="Standard"/>
    <w:qFormat/>
    <w:rsid w:val="00917602"/>
    <w:pPr>
      <w:widowControl w:val="0"/>
      <w:suppressLineNumbers/>
    </w:pPr>
    <w:rPr>
      <w:rFonts w:ascii="Times New Roman" w:eastAsia="Andale Sans UI" w:hAnsi="Times New Roman" w:cs="Tahoma"/>
      <w:lang w:eastAsia="ru-RU" w:bidi="ar-SA"/>
    </w:rPr>
  </w:style>
  <w:style w:type="paragraph" w:customStyle="1" w:styleId="Default">
    <w:name w:val="Default"/>
    <w:qFormat/>
    <w:rsid w:val="0080720F"/>
    <w:rPr>
      <w:rFonts w:ascii="Times New Roman" w:hAnsi="Times New Roman" w:cs="Times New Roman"/>
      <w:color w:val="000000"/>
      <w:sz w:val="24"/>
      <w:szCs w:val="24"/>
    </w:rPr>
  </w:style>
  <w:style w:type="table" w:styleId="afe">
    <w:name w:val="Table Grid"/>
    <w:basedOn w:val="a2"/>
    <w:uiPriority w:val="39"/>
    <w:rsid w:val="007C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uiPriority w:val="39"/>
    <w:rsid w:val="0098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uiPriority w:val="39"/>
    <w:rsid w:val="00B5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uiPriority w:val="39"/>
    <w:rsid w:val="003514C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uiPriority w:val="39"/>
    <w:rsid w:val="00280C0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uiPriority w:val="59"/>
    <w:rsid w:val="00134DD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84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39"/>
    <w:rsid w:val="00FC6DC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39"/>
    <w:rsid w:val="00772F40"/>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39"/>
    <w:rsid w:val="0043710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39"/>
    <w:rsid w:val="00BA57E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4DFC"/>
    <w:rPr>
      <w:lang w:val="en-US"/>
    </w:rPr>
    <w:tblPr>
      <w:tblInd w:w="0" w:type="dxa"/>
      <w:tblCellMar>
        <w:top w:w="0" w:type="dxa"/>
        <w:left w:w="0" w:type="dxa"/>
        <w:bottom w:w="0" w:type="dxa"/>
        <w:right w:w="0" w:type="dxa"/>
      </w:tblCellMar>
    </w:tblPr>
  </w:style>
  <w:style w:type="table" w:customStyle="1" w:styleId="100">
    <w:name w:val="Сетка таблицы10"/>
    <w:basedOn w:val="a2"/>
    <w:uiPriority w:val="39"/>
    <w:rsid w:val="001D5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39"/>
    <w:rsid w:val="003B6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uiPriority w:val="39"/>
    <w:rsid w:val="003B6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2"/>
    <w:uiPriority w:val="39"/>
    <w:rsid w:val="00EA055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next w:val="afe"/>
    <w:uiPriority w:val="39"/>
    <w:rsid w:val="000C0305"/>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0C397A"/>
    <w:pPr>
      <w:suppressLineNumbers/>
      <w:autoSpaceDN w:val="0"/>
    </w:pPr>
    <w:rPr>
      <w:kern w:val="3"/>
    </w:rPr>
  </w:style>
  <w:style w:type="character" w:styleId="aff">
    <w:name w:val="Hyperlink"/>
    <w:uiPriority w:val="99"/>
    <w:unhideWhenUsed/>
    <w:rsid w:val="000C1586"/>
    <w:rPr>
      <w:color w:val="0000FF"/>
      <w:u w:val="single"/>
    </w:rPr>
  </w:style>
  <w:style w:type="paragraph" w:styleId="aff0">
    <w:name w:val="TOC Heading"/>
    <w:basedOn w:val="10"/>
    <w:next w:val="a0"/>
    <w:uiPriority w:val="39"/>
    <w:unhideWhenUsed/>
    <w:qFormat/>
    <w:rsid w:val="00000036"/>
    <w:pPr>
      <w:spacing w:line="259" w:lineRule="auto"/>
      <w:outlineLvl w:val="9"/>
    </w:pPr>
  </w:style>
  <w:style w:type="paragraph" w:styleId="62">
    <w:name w:val="toc 6"/>
    <w:basedOn w:val="a0"/>
    <w:next w:val="a0"/>
    <w:autoRedefine/>
    <w:uiPriority w:val="39"/>
    <w:unhideWhenUsed/>
    <w:rsid w:val="00BF48B9"/>
    <w:pPr>
      <w:ind w:left="960"/>
    </w:pPr>
    <w:rPr>
      <w:rFonts w:asciiTheme="minorHAnsi" w:hAnsiTheme="minorHAnsi"/>
      <w:sz w:val="20"/>
      <w:szCs w:val="20"/>
    </w:rPr>
  </w:style>
  <w:style w:type="paragraph" w:styleId="72">
    <w:name w:val="toc 7"/>
    <w:basedOn w:val="a0"/>
    <w:next w:val="a0"/>
    <w:autoRedefine/>
    <w:uiPriority w:val="39"/>
    <w:unhideWhenUsed/>
    <w:rsid w:val="00BF48B9"/>
    <w:pPr>
      <w:ind w:left="1200"/>
    </w:pPr>
    <w:rPr>
      <w:rFonts w:asciiTheme="minorHAnsi" w:hAnsiTheme="minorHAnsi"/>
      <w:sz w:val="20"/>
      <w:szCs w:val="20"/>
    </w:rPr>
  </w:style>
  <w:style w:type="paragraph" w:styleId="80">
    <w:name w:val="toc 8"/>
    <w:basedOn w:val="a0"/>
    <w:next w:val="a0"/>
    <w:autoRedefine/>
    <w:uiPriority w:val="39"/>
    <w:unhideWhenUsed/>
    <w:rsid w:val="00BF48B9"/>
    <w:pPr>
      <w:ind w:left="1440"/>
    </w:pPr>
    <w:rPr>
      <w:rFonts w:asciiTheme="minorHAnsi" w:hAnsiTheme="minorHAnsi"/>
      <w:sz w:val="20"/>
      <w:szCs w:val="20"/>
    </w:rPr>
  </w:style>
  <w:style w:type="paragraph" w:styleId="92">
    <w:name w:val="toc 9"/>
    <w:basedOn w:val="a0"/>
    <w:next w:val="a0"/>
    <w:autoRedefine/>
    <w:uiPriority w:val="39"/>
    <w:unhideWhenUsed/>
    <w:rsid w:val="00BF48B9"/>
    <w:pPr>
      <w:ind w:left="1680"/>
    </w:pPr>
    <w:rPr>
      <w:rFonts w:asciiTheme="minorHAnsi" w:hAnsiTheme="minorHAnsi"/>
      <w:sz w:val="20"/>
      <w:szCs w:val="20"/>
    </w:rPr>
  </w:style>
  <w:style w:type="paragraph" w:customStyle="1" w:styleId="1">
    <w:name w:val="____Заголовок1"/>
    <w:basedOn w:val="a0"/>
    <w:rsid w:val="007D2E66"/>
    <w:pPr>
      <w:numPr>
        <w:numId w:val="1"/>
      </w:numPr>
      <w:suppressAutoHyphens/>
      <w:overflowPunct w:val="0"/>
      <w:autoSpaceDE w:val="0"/>
      <w:spacing w:after="240"/>
      <w:ind w:left="1211"/>
      <w:jc w:val="both"/>
      <w:textAlignment w:val="baseline"/>
    </w:pPr>
    <w:rPr>
      <w:rFonts w:eastAsia="Arial"/>
      <w:b/>
      <w:lang w:eastAsia="ar-SA"/>
    </w:rPr>
  </w:style>
  <w:style w:type="paragraph" w:customStyle="1" w:styleId="17">
    <w:name w:val="__Обычный1"/>
    <w:rsid w:val="00EE1154"/>
    <w:pPr>
      <w:suppressAutoHyphens/>
      <w:spacing w:after="240"/>
      <w:ind w:firstLine="709"/>
      <w:jc w:val="both"/>
    </w:pPr>
    <w:rPr>
      <w:rFonts w:ascii="Times New Roman" w:eastAsia="Arial" w:hAnsi="Times New Roman" w:cs="Times New Roman"/>
      <w:sz w:val="24"/>
      <w:szCs w:val="24"/>
      <w:lang w:eastAsia="ar-SA"/>
    </w:rPr>
  </w:style>
  <w:style w:type="character" w:customStyle="1" w:styleId="23">
    <w:name w:val="Основной текст (2)"/>
    <w:basedOn w:val="a1"/>
    <w:rsid w:val="00712FF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aff1">
    <w:name w:val="! Текст записки"/>
    <w:basedOn w:val="a0"/>
    <w:link w:val="aff2"/>
    <w:rsid w:val="00CD5BE0"/>
    <w:pPr>
      <w:tabs>
        <w:tab w:val="left" w:pos="8364"/>
      </w:tabs>
      <w:spacing w:line="276" w:lineRule="auto"/>
      <w:ind w:firstLine="567"/>
      <w:jc w:val="both"/>
    </w:pPr>
    <w:rPr>
      <w:rFonts w:eastAsia="Calibri"/>
      <w:sz w:val="26"/>
      <w:szCs w:val="22"/>
      <w:lang w:eastAsia="en-US"/>
    </w:rPr>
  </w:style>
  <w:style w:type="character" w:customStyle="1" w:styleId="aff2">
    <w:name w:val="! Текст записки Знак"/>
    <w:link w:val="aff1"/>
    <w:rsid w:val="00CD5BE0"/>
    <w:rPr>
      <w:rFonts w:ascii="Times New Roman" w:eastAsia="Calibri" w:hAnsi="Times New Roman" w:cs="Times New Roman"/>
      <w:sz w:val="26"/>
    </w:rPr>
  </w:style>
  <w:style w:type="character" w:customStyle="1" w:styleId="fontstyle01">
    <w:name w:val="fontstyle01"/>
    <w:basedOn w:val="a1"/>
    <w:rsid w:val="008F0027"/>
    <w:rPr>
      <w:rFonts w:ascii="TimesNewRomanPSMT" w:hAnsi="TimesNewRomanPSMT" w:hint="default"/>
      <w:b w:val="0"/>
      <w:bCs w:val="0"/>
      <w:i w:val="0"/>
      <w:iCs w:val="0"/>
      <w:color w:val="000000"/>
      <w:sz w:val="28"/>
      <w:szCs w:val="28"/>
    </w:rPr>
  </w:style>
  <w:style w:type="character" w:customStyle="1" w:styleId="fontstyle21">
    <w:name w:val="fontstyle21"/>
    <w:basedOn w:val="a1"/>
    <w:rsid w:val="00E8704B"/>
    <w:rPr>
      <w:rFonts w:ascii="TimesNewRomanPS-BoldMT" w:hAnsi="TimesNewRomanPS-BoldMT" w:hint="default"/>
      <w:b/>
      <w:bCs/>
      <w:i w:val="0"/>
      <w:iCs w:val="0"/>
      <w:color w:val="000000"/>
      <w:sz w:val="28"/>
      <w:szCs w:val="28"/>
    </w:rPr>
  </w:style>
  <w:style w:type="paragraph" w:customStyle="1" w:styleId="aff3">
    <w:name w:val="Новый абзац"/>
    <w:basedOn w:val="a0"/>
    <w:link w:val="24"/>
    <w:qFormat/>
    <w:rsid w:val="00FF6EE6"/>
    <w:pPr>
      <w:spacing w:after="120"/>
      <w:ind w:firstLine="567"/>
      <w:jc w:val="both"/>
    </w:pPr>
    <w:rPr>
      <w:rFonts w:ascii="Arial" w:hAnsi="Arial"/>
      <w:szCs w:val="20"/>
    </w:rPr>
  </w:style>
  <w:style w:type="character" w:customStyle="1" w:styleId="24">
    <w:name w:val="Новый абзац Знак2"/>
    <w:link w:val="aff3"/>
    <w:locked/>
    <w:rsid w:val="00FF6EE6"/>
    <w:rPr>
      <w:rFonts w:ascii="Arial" w:eastAsia="Times New Roman" w:hAnsi="Arial" w:cs="Times New Roman"/>
      <w:sz w:val="24"/>
      <w:szCs w:val="20"/>
      <w:lang w:eastAsia="ru-RU"/>
    </w:rPr>
  </w:style>
  <w:style w:type="paragraph" w:customStyle="1" w:styleId="5">
    <w:name w:val="Абзац списка5"/>
    <w:basedOn w:val="af2"/>
    <w:qFormat/>
    <w:rsid w:val="003F4F52"/>
    <w:pPr>
      <w:widowControl w:val="0"/>
      <w:numPr>
        <w:numId w:val="3"/>
      </w:numPr>
      <w:shd w:val="clear" w:color="auto" w:fill="FFFFFF"/>
      <w:tabs>
        <w:tab w:val="num" w:pos="360"/>
        <w:tab w:val="left" w:pos="993"/>
      </w:tabs>
      <w:suppressAutoHyphens/>
      <w:autoSpaceDE w:val="0"/>
      <w:ind w:left="0" w:firstLine="709"/>
      <w:jc w:val="both"/>
    </w:pPr>
    <w:rPr>
      <w:rFonts w:eastAsia="SimSun"/>
      <w:sz w:val="28"/>
      <w:szCs w:val="28"/>
      <w:lang w:eastAsia="ar-SA"/>
    </w:rPr>
  </w:style>
  <w:style w:type="numbering" w:customStyle="1" w:styleId="18">
    <w:name w:val="Нет списка1"/>
    <w:next w:val="a3"/>
    <w:uiPriority w:val="99"/>
    <w:semiHidden/>
    <w:unhideWhenUsed/>
    <w:rsid w:val="004A05DD"/>
  </w:style>
  <w:style w:type="numbering" w:customStyle="1" w:styleId="25">
    <w:name w:val="Нет списка2"/>
    <w:next w:val="a3"/>
    <w:uiPriority w:val="99"/>
    <w:semiHidden/>
    <w:unhideWhenUsed/>
    <w:rsid w:val="00A9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344">
      <w:bodyDiv w:val="1"/>
      <w:marLeft w:val="0"/>
      <w:marRight w:val="0"/>
      <w:marTop w:val="0"/>
      <w:marBottom w:val="0"/>
      <w:divBdr>
        <w:top w:val="none" w:sz="0" w:space="0" w:color="auto"/>
        <w:left w:val="none" w:sz="0" w:space="0" w:color="auto"/>
        <w:bottom w:val="none" w:sz="0" w:space="0" w:color="auto"/>
        <w:right w:val="none" w:sz="0" w:space="0" w:color="auto"/>
      </w:divBdr>
    </w:div>
    <w:div w:id="115561094">
      <w:bodyDiv w:val="1"/>
      <w:marLeft w:val="0"/>
      <w:marRight w:val="0"/>
      <w:marTop w:val="0"/>
      <w:marBottom w:val="0"/>
      <w:divBdr>
        <w:top w:val="none" w:sz="0" w:space="0" w:color="auto"/>
        <w:left w:val="none" w:sz="0" w:space="0" w:color="auto"/>
        <w:bottom w:val="none" w:sz="0" w:space="0" w:color="auto"/>
        <w:right w:val="none" w:sz="0" w:space="0" w:color="auto"/>
      </w:divBdr>
    </w:div>
    <w:div w:id="161358538">
      <w:bodyDiv w:val="1"/>
      <w:marLeft w:val="0"/>
      <w:marRight w:val="0"/>
      <w:marTop w:val="0"/>
      <w:marBottom w:val="0"/>
      <w:divBdr>
        <w:top w:val="none" w:sz="0" w:space="0" w:color="auto"/>
        <w:left w:val="none" w:sz="0" w:space="0" w:color="auto"/>
        <w:bottom w:val="none" w:sz="0" w:space="0" w:color="auto"/>
        <w:right w:val="none" w:sz="0" w:space="0" w:color="auto"/>
      </w:divBdr>
    </w:div>
    <w:div w:id="266353146">
      <w:bodyDiv w:val="1"/>
      <w:marLeft w:val="0"/>
      <w:marRight w:val="0"/>
      <w:marTop w:val="0"/>
      <w:marBottom w:val="0"/>
      <w:divBdr>
        <w:top w:val="none" w:sz="0" w:space="0" w:color="auto"/>
        <w:left w:val="none" w:sz="0" w:space="0" w:color="auto"/>
        <w:bottom w:val="none" w:sz="0" w:space="0" w:color="auto"/>
        <w:right w:val="none" w:sz="0" w:space="0" w:color="auto"/>
      </w:divBdr>
    </w:div>
    <w:div w:id="279382111">
      <w:bodyDiv w:val="1"/>
      <w:marLeft w:val="0"/>
      <w:marRight w:val="0"/>
      <w:marTop w:val="0"/>
      <w:marBottom w:val="0"/>
      <w:divBdr>
        <w:top w:val="none" w:sz="0" w:space="0" w:color="auto"/>
        <w:left w:val="none" w:sz="0" w:space="0" w:color="auto"/>
        <w:bottom w:val="none" w:sz="0" w:space="0" w:color="auto"/>
        <w:right w:val="none" w:sz="0" w:space="0" w:color="auto"/>
      </w:divBdr>
    </w:div>
    <w:div w:id="640429638">
      <w:bodyDiv w:val="1"/>
      <w:marLeft w:val="0"/>
      <w:marRight w:val="0"/>
      <w:marTop w:val="0"/>
      <w:marBottom w:val="0"/>
      <w:divBdr>
        <w:top w:val="none" w:sz="0" w:space="0" w:color="auto"/>
        <w:left w:val="none" w:sz="0" w:space="0" w:color="auto"/>
        <w:bottom w:val="none" w:sz="0" w:space="0" w:color="auto"/>
        <w:right w:val="none" w:sz="0" w:space="0" w:color="auto"/>
      </w:divBdr>
    </w:div>
    <w:div w:id="754783327">
      <w:bodyDiv w:val="1"/>
      <w:marLeft w:val="0"/>
      <w:marRight w:val="0"/>
      <w:marTop w:val="0"/>
      <w:marBottom w:val="0"/>
      <w:divBdr>
        <w:top w:val="none" w:sz="0" w:space="0" w:color="auto"/>
        <w:left w:val="none" w:sz="0" w:space="0" w:color="auto"/>
        <w:bottom w:val="none" w:sz="0" w:space="0" w:color="auto"/>
        <w:right w:val="none" w:sz="0" w:space="0" w:color="auto"/>
      </w:divBdr>
    </w:div>
    <w:div w:id="901986838">
      <w:bodyDiv w:val="1"/>
      <w:marLeft w:val="0"/>
      <w:marRight w:val="0"/>
      <w:marTop w:val="0"/>
      <w:marBottom w:val="0"/>
      <w:divBdr>
        <w:top w:val="none" w:sz="0" w:space="0" w:color="auto"/>
        <w:left w:val="none" w:sz="0" w:space="0" w:color="auto"/>
        <w:bottom w:val="none" w:sz="0" w:space="0" w:color="auto"/>
        <w:right w:val="none" w:sz="0" w:space="0" w:color="auto"/>
      </w:divBdr>
    </w:div>
    <w:div w:id="949819464">
      <w:bodyDiv w:val="1"/>
      <w:marLeft w:val="0"/>
      <w:marRight w:val="0"/>
      <w:marTop w:val="0"/>
      <w:marBottom w:val="0"/>
      <w:divBdr>
        <w:top w:val="none" w:sz="0" w:space="0" w:color="auto"/>
        <w:left w:val="none" w:sz="0" w:space="0" w:color="auto"/>
        <w:bottom w:val="none" w:sz="0" w:space="0" w:color="auto"/>
        <w:right w:val="none" w:sz="0" w:space="0" w:color="auto"/>
      </w:divBdr>
    </w:div>
    <w:div w:id="1024137655">
      <w:bodyDiv w:val="1"/>
      <w:marLeft w:val="0"/>
      <w:marRight w:val="0"/>
      <w:marTop w:val="0"/>
      <w:marBottom w:val="0"/>
      <w:divBdr>
        <w:top w:val="none" w:sz="0" w:space="0" w:color="auto"/>
        <w:left w:val="none" w:sz="0" w:space="0" w:color="auto"/>
        <w:bottom w:val="none" w:sz="0" w:space="0" w:color="auto"/>
        <w:right w:val="none" w:sz="0" w:space="0" w:color="auto"/>
      </w:divBdr>
    </w:div>
    <w:div w:id="1367290451">
      <w:bodyDiv w:val="1"/>
      <w:marLeft w:val="0"/>
      <w:marRight w:val="0"/>
      <w:marTop w:val="0"/>
      <w:marBottom w:val="0"/>
      <w:divBdr>
        <w:top w:val="none" w:sz="0" w:space="0" w:color="auto"/>
        <w:left w:val="none" w:sz="0" w:space="0" w:color="auto"/>
        <w:bottom w:val="none" w:sz="0" w:space="0" w:color="auto"/>
        <w:right w:val="none" w:sz="0" w:space="0" w:color="auto"/>
      </w:divBdr>
    </w:div>
    <w:div w:id="1427270977">
      <w:bodyDiv w:val="1"/>
      <w:marLeft w:val="0"/>
      <w:marRight w:val="0"/>
      <w:marTop w:val="0"/>
      <w:marBottom w:val="0"/>
      <w:divBdr>
        <w:top w:val="none" w:sz="0" w:space="0" w:color="auto"/>
        <w:left w:val="none" w:sz="0" w:space="0" w:color="auto"/>
        <w:bottom w:val="none" w:sz="0" w:space="0" w:color="auto"/>
        <w:right w:val="none" w:sz="0" w:space="0" w:color="auto"/>
      </w:divBdr>
    </w:div>
    <w:div w:id="1435323646">
      <w:bodyDiv w:val="1"/>
      <w:marLeft w:val="0"/>
      <w:marRight w:val="0"/>
      <w:marTop w:val="0"/>
      <w:marBottom w:val="0"/>
      <w:divBdr>
        <w:top w:val="none" w:sz="0" w:space="0" w:color="auto"/>
        <w:left w:val="none" w:sz="0" w:space="0" w:color="auto"/>
        <w:bottom w:val="none" w:sz="0" w:space="0" w:color="auto"/>
        <w:right w:val="none" w:sz="0" w:space="0" w:color="auto"/>
      </w:divBdr>
    </w:div>
    <w:div w:id="1454784951">
      <w:bodyDiv w:val="1"/>
      <w:marLeft w:val="0"/>
      <w:marRight w:val="0"/>
      <w:marTop w:val="0"/>
      <w:marBottom w:val="0"/>
      <w:divBdr>
        <w:top w:val="none" w:sz="0" w:space="0" w:color="auto"/>
        <w:left w:val="none" w:sz="0" w:space="0" w:color="auto"/>
        <w:bottom w:val="none" w:sz="0" w:space="0" w:color="auto"/>
        <w:right w:val="none" w:sz="0" w:space="0" w:color="auto"/>
      </w:divBdr>
    </w:div>
    <w:div w:id="1468627272">
      <w:bodyDiv w:val="1"/>
      <w:marLeft w:val="0"/>
      <w:marRight w:val="0"/>
      <w:marTop w:val="0"/>
      <w:marBottom w:val="0"/>
      <w:divBdr>
        <w:top w:val="none" w:sz="0" w:space="0" w:color="auto"/>
        <w:left w:val="none" w:sz="0" w:space="0" w:color="auto"/>
        <w:bottom w:val="none" w:sz="0" w:space="0" w:color="auto"/>
        <w:right w:val="none" w:sz="0" w:space="0" w:color="auto"/>
      </w:divBdr>
    </w:div>
    <w:div w:id="1518078877">
      <w:bodyDiv w:val="1"/>
      <w:marLeft w:val="0"/>
      <w:marRight w:val="0"/>
      <w:marTop w:val="0"/>
      <w:marBottom w:val="0"/>
      <w:divBdr>
        <w:top w:val="none" w:sz="0" w:space="0" w:color="auto"/>
        <w:left w:val="none" w:sz="0" w:space="0" w:color="auto"/>
        <w:bottom w:val="none" w:sz="0" w:space="0" w:color="auto"/>
        <w:right w:val="none" w:sz="0" w:space="0" w:color="auto"/>
      </w:divBdr>
    </w:div>
    <w:div w:id="1674725132">
      <w:bodyDiv w:val="1"/>
      <w:marLeft w:val="0"/>
      <w:marRight w:val="0"/>
      <w:marTop w:val="0"/>
      <w:marBottom w:val="0"/>
      <w:divBdr>
        <w:top w:val="none" w:sz="0" w:space="0" w:color="auto"/>
        <w:left w:val="none" w:sz="0" w:space="0" w:color="auto"/>
        <w:bottom w:val="none" w:sz="0" w:space="0" w:color="auto"/>
        <w:right w:val="none" w:sz="0" w:space="0" w:color="auto"/>
      </w:divBdr>
    </w:div>
    <w:div w:id="1734812418">
      <w:bodyDiv w:val="1"/>
      <w:marLeft w:val="0"/>
      <w:marRight w:val="0"/>
      <w:marTop w:val="0"/>
      <w:marBottom w:val="0"/>
      <w:divBdr>
        <w:top w:val="none" w:sz="0" w:space="0" w:color="auto"/>
        <w:left w:val="none" w:sz="0" w:space="0" w:color="auto"/>
        <w:bottom w:val="none" w:sz="0" w:space="0" w:color="auto"/>
        <w:right w:val="none" w:sz="0" w:space="0" w:color="auto"/>
      </w:divBdr>
    </w:div>
    <w:div w:id="2001037498">
      <w:bodyDiv w:val="1"/>
      <w:marLeft w:val="0"/>
      <w:marRight w:val="0"/>
      <w:marTop w:val="0"/>
      <w:marBottom w:val="0"/>
      <w:divBdr>
        <w:top w:val="none" w:sz="0" w:space="0" w:color="auto"/>
        <w:left w:val="none" w:sz="0" w:space="0" w:color="auto"/>
        <w:bottom w:val="none" w:sz="0" w:space="0" w:color="auto"/>
        <w:right w:val="none" w:sz="0" w:space="0" w:color="auto"/>
      </w:divBdr>
    </w:div>
    <w:div w:id="2011105416">
      <w:bodyDiv w:val="1"/>
      <w:marLeft w:val="0"/>
      <w:marRight w:val="0"/>
      <w:marTop w:val="0"/>
      <w:marBottom w:val="0"/>
      <w:divBdr>
        <w:top w:val="none" w:sz="0" w:space="0" w:color="auto"/>
        <w:left w:val="none" w:sz="0" w:space="0" w:color="auto"/>
        <w:bottom w:val="none" w:sz="0" w:space="0" w:color="auto"/>
        <w:right w:val="none" w:sz="0" w:space="0" w:color="auto"/>
      </w:divBdr>
    </w:div>
    <w:div w:id="2021003850">
      <w:bodyDiv w:val="1"/>
      <w:marLeft w:val="0"/>
      <w:marRight w:val="0"/>
      <w:marTop w:val="0"/>
      <w:marBottom w:val="0"/>
      <w:divBdr>
        <w:top w:val="none" w:sz="0" w:space="0" w:color="auto"/>
        <w:left w:val="none" w:sz="0" w:space="0" w:color="auto"/>
        <w:bottom w:val="none" w:sz="0" w:space="0" w:color="auto"/>
        <w:right w:val="none" w:sz="0" w:space="0" w:color="auto"/>
      </w:divBdr>
    </w:div>
    <w:div w:id="2033680088">
      <w:bodyDiv w:val="1"/>
      <w:marLeft w:val="0"/>
      <w:marRight w:val="0"/>
      <w:marTop w:val="0"/>
      <w:marBottom w:val="0"/>
      <w:divBdr>
        <w:top w:val="none" w:sz="0" w:space="0" w:color="auto"/>
        <w:left w:val="none" w:sz="0" w:space="0" w:color="auto"/>
        <w:bottom w:val="none" w:sz="0" w:space="0" w:color="auto"/>
        <w:right w:val="none" w:sz="0" w:space="0" w:color="auto"/>
      </w:divBdr>
    </w:div>
    <w:div w:id="2049794288">
      <w:bodyDiv w:val="1"/>
      <w:marLeft w:val="0"/>
      <w:marRight w:val="0"/>
      <w:marTop w:val="0"/>
      <w:marBottom w:val="0"/>
      <w:divBdr>
        <w:top w:val="none" w:sz="0" w:space="0" w:color="auto"/>
        <w:left w:val="none" w:sz="0" w:space="0" w:color="auto"/>
        <w:bottom w:val="none" w:sz="0" w:space="0" w:color="auto"/>
        <w:right w:val="none" w:sz="0" w:space="0" w:color="auto"/>
      </w:divBdr>
    </w:div>
    <w:div w:id="2080326766">
      <w:bodyDiv w:val="1"/>
      <w:marLeft w:val="0"/>
      <w:marRight w:val="0"/>
      <w:marTop w:val="0"/>
      <w:marBottom w:val="0"/>
      <w:divBdr>
        <w:top w:val="none" w:sz="0" w:space="0" w:color="auto"/>
        <w:left w:val="none" w:sz="0" w:space="0" w:color="auto"/>
        <w:bottom w:val="none" w:sz="0" w:space="0" w:color="auto"/>
        <w:right w:val="none" w:sz="0" w:space="0" w:color="auto"/>
      </w:divBdr>
    </w:div>
    <w:div w:id="2084791298">
      <w:bodyDiv w:val="1"/>
      <w:marLeft w:val="0"/>
      <w:marRight w:val="0"/>
      <w:marTop w:val="0"/>
      <w:marBottom w:val="0"/>
      <w:divBdr>
        <w:top w:val="none" w:sz="0" w:space="0" w:color="auto"/>
        <w:left w:val="none" w:sz="0" w:space="0" w:color="auto"/>
        <w:bottom w:val="none" w:sz="0" w:space="0" w:color="auto"/>
        <w:right w:val="none" w:sz="0" w:space="0" w:color="auto"/>
      </w:divBdr>
    </w:div>
    <w:div w:id="2094861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93B2-7CBE-48F6-B79F-8B6442E1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10221</Words>
  <Characters>58265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Попова</dc:creator>
  <cp:lastModifiedBy>Екатерина Саламатова</cp:lastModifiedBy>
  <cp:revision>4</cp:revision>
  <cp:lastPrinted>2021-04-09T16:57:00Z</cp:lastPrinted>
  <dcterms:created xsi:type="dcterms:W3CDTF">2021-06-02T06:28:00Z</dcterms:created>
  <dcterms:modified xsi:type="dcterms:W3CDTF">2021-06-09T15:09:00Z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