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8587"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11FA448B"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49243A53"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0DDE53FA"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25485EC9"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64690B00"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2CD7F1DE"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73669694"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41ABB02A"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72921398"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p>
    <w:p w14:paraId="6906B457" w14:textId="77777777" w:rsidR="005655E2" w:rsidRPr="00CF53FC" w:rsidRDefault="005655E2" w:rsidP="005655E2">
      <w:pPr>
        <w:pStyle w:val="143"/>
        <w:spacing w:line="240" w:lineRule="auto"/>
      </w:pPr>
      <w:r w:rsidRPr="00CF53FC">
        <w:t xml:space="preserve">Материалы по обоснованию </w:t>
      </w:r>
    </w:p>
    <w:p w14:paraId="41414CD7" w14:textId="77777777" w:rsidR="005655E2" w:rsidRPr="00CF53FC" w:rsidRDefault="005655E2" w:rsidP="005655E2">
      <w:pPr>
        <w:pStyle w:val="143"/>
        <w:spacing w:line="240" w:lineRule="auto"/>
      </w:pPr>
      <w:r w:rsidRPr="00CF53FC">
        <w:t xml:space="preserve">схемЫ территориального планирования </w:t>
      </w:r>
    </w:p>
    <w:p w14:paraId="012DA8C7" w14:textId="77777777" w:rsidR="005655E2" w:rsidRPr="00CF53FC" w:rsidRDefault="005655E2" w:rsidP="005655E2">
      <w:pPr>
        <w:pStyle w:val="143"/>
        <w:spacing w:line="240" w:lineRule="auto"/>
      </w:pPr>
      <w:r w:rsidRPr="00CF53FC">
        <w:t xml:space="preserve">Ленинградской области </w:t>
      </w:r>
    </w:p>
    <w:p w14:paraId="4FB09782" w14:textId="77777777" w:rsidR="005655E2" w:rsidRPr="00CF53FC" w:rsidRDefault="005655E2" w:rsidP="005655E2">
      <w:pPr>
        <w:pStyle w:val="143"/>
        <w:spacing w:line="240" w:lineRule="auto"/>
      </w:pPr>
      <w:r w:rsidRPr="00CF53FC">
        <w:t>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p w14:paraId="44B13F6D" w14:textId="77777777" w:rsidR="005655E2" w:rsidRPr="00D23B55" w:rsidRDefault="005655E2" w:rsidP="005655E2">
      <w:pPr>
        <w:pStyle w:val="143"/>
        <w:spacing w:line="240" w:lineRule="auto"/>
        <w:jc w:val="left"/>
        <w:rPr>
          <w:caps w:val="0"/>
          <w:szCs w:val="24"/>
        </w:rPr>
      </w:pPr>
    </w:p>
    <w:p w14:paraId="5EDB1ECC" w14:textId="77777777" w:rsidR="005655E2" w:rsidRPr="00D23B55" w:rsidRDefault="005655E2" w:rsidP="005655E2">
      <w:pPr>
        <w:pStyle w:val="143"/>
        <w:spacing w:line="240" w:lineRule="auto"/>
        <w:rPr>
          <w:caps w:val="0"/>
          <w:szCs w:val="24"/>
        </w:rPr>
      </w:pPr>
      <w:r w:rsidRPr="00D23B55">
        <w:rPr>
          <w:caps w:val="0"/>
          <w:szCs w:val="24"/>
        </w:rPr>
        <w:t>В ТЕКСТОВОЙ ФОРМЕ</w:t>
      </w:r>
    </w:p>
    <w:p w14:paraId="17396F06" w14:textId="77777777" w:rsidR="005655E2" w:rsidRPr="00B04A1A" w:rsidRDefault="005655E2" w:rsidP="005655E2">
      <w:pPr>
        <w:pStyle w:val="af5"/>
      </w:pPr>
    </w:p>
    <w:p w14:paraId="1164F6C6" w14:textId="77777777" w:rsidR="005655E2" w:rsidRPr="00B04A1A" w:rsidRDefault="005655E2" w:rsidP="005655E2">
      <w:pPr>
        <w:pStyle w:val="af5"/>
      </w:pPr>
    </w:p>
    <w:p w14:paraId="695BC93E" w14:textId="77777777" w:rsidR="005655E2" w:rsidRPr="00B04A1A" w:rsidRDefault="005655E2" w:rsidP="005655E2">
      <w:pPr>
        <w:pStyle w:val="af5"/>
      </w:pPr>
    </w:p>
    <w:p w14:paraId="01443C06" w14:textId="77777777" w:rsidR="005655E2" w:rsidRDefault="005655E2" w:rsidP="005655E2">
      <w:pPr>
        <w:spacing w:after="0" w:line="240" w:lineRule="auto"/>
        <w:jc w:val="center"/>
        <w:rPr>
          <w:rFonts w:ascii="Times New Roman" w:eastAsia="Times New Roman" w:hAnsi="Times New Roman" w:cs="Times New Roman"/>
          <w:sz w:val="28"/>
          <w:szCs w:val="24"/>
          <w:lang w:eastAsia="ru-RU"/>
        </w:rPr>
      </w:pPr>
      <w:r w:rsidRPr="00D23B55">
        <w:rPr>
          <w:rFonts w:ascii="Times New Roman" w:eastAsia="Times New Roman" w:hAnsi="Times New Roman" w:cs="Times New Roman"/>
          <w:sz w:val="28"/>
          <w:szCs w:val="24"/>
          <w:lang w:eastAsia="ru-RU"/>
        </w:rPr>
        <w:t xml:space="preserve">КНИГА </w:t>
      </w:r>
      <w:r w:rsidRPr="000D04E9">
        <w:rPr>
          <w:rFonts w:ascii="Times New Roman" w:eastAsia="Times New Roman" w:hAnsi="Times New Roman" w:cs="Times New Roman"/>
          <w:sz w:val="28"/>
          <w:szCs w:val="24"/>
          <w:lang w:eastAsia="ru-RU"/>
        </w:rPr>
        <w:t>IV</w:t>
      </w:r>
    </w:p>
    <w:p w14:paraId="31BF6642"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r w:rsidRPr="00FB555C">
        <w:rPr>
          <w:rFonts w:ascii="Times New Roman" w:eastAsia="Times New Roman" w:hAnsi="Times New Roman" w:cs="Times New Roman"/>
          <w:sz w:val="28"/>
          <w:szCs w:val="24"/>
          <w:lang w:eastAsia="ru-RU"/>
        </w:rPr>
        <w:t>(СВЕДЕНИЯ О ПЛАНИРУЕМЫХ ДЛЯ РАЗМЕЩЕНИЯ ОБЪЕКТ</w:t>
      </w:r>
      <w:r>
        <w:rPr>
          <w:rFonts w:ascii="Times New Roman" w:eastAsia="Times New Roman" w:hAnsi="Times New Roman" w:cs="Times New Roman"/>
          <w:sz w:val="28"/>
          <w:szCs w:val="24"/>
          <w:lang w:eastAsia="ru-RU"/>
        </w:rPr>
        <w:t>АХ</w:t>
      </w:r>
      <w:r w:rsidRPr="00FB555C">
        <w:rPr>
          <w:rFonts w:ascii="Times New Roman" w:eastAsia="Times New Roman" w:hAnsi="Times New Roman" w:cs="Times New Roman"/>
          <w:sz w:val="28"/>
          <w:szCs w:val="24"/>
          <w:lang w:eastAsia="ru-RU"/>
        </w:rPr>
        <w:t xml:space="preserve"> ФЕДЕРАЛЬНОГО ЗНАЧЕНИЯ, ПРЕДУСМОТРЕННЫХ СХЕМАМИ ТЕРРИТОРИАЛЬНОГО ПЛАНИРОВАНИЯ РОССИЙСКОЙ ФЕДЕРАЦИИ НА ТЕРРИТОРИИ ЛЕНИНГРАДСКОЙ ОБЛАСТИ)</w:t>
      </w:r>
    </w:p>
    <w:p w14:paraId="16C2AEAC"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45B3C068"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1BE935A8"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5CBC1DFC"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37D72FFA"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55586515"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3B2AB99C" w14:textId="77777777" w:rsidR="005655E2" w:rsidRDefault="005655E2" w:rsidP="005655E2">
      <w:pPr>
        <w:spacing w:after="0" w:line="240" w:lineRule="auto"/>
        <w:jc w:val="center"/>
      </w:pPr>
    </w:p>
    <w:p w14:paraId="711F6D7C" w14:textId="77777777" w:rsidR="005655E2" w:rsidRDefault="005655E2" w:rsidP="005655E2">
      <w:pPr>
        <w:spacing w:after="0" w:line="240" w:lineRule="auto"/>
        <w:jc w:val="center"/>
      </w:pPr>
    </w:p>
    <w:p w14:paraId="5DB829C1" w14:textId="77777777" w:rsidR="005655E2" w:rsidRDefault="005655E2" w:rsidP="005655E2">
      <w:pPr>
        <w:spacing w:after="0" w:line="240" w:lineRule="auto"/>
        <w:jc w:val="center"/>
      </w:pPr>
    </w:p>
    <w:p w14:paraId="7D26A6C1" w14:textId="77777777" w:rsidR="005655E2" w:rsidRDefault="005655E2" w:rsidP="005655E2">
      <w:pPr>
        <w:spacing w:after="0" w:line="240" w:lineRule="auto"/>
        <w:jc w:val="center"/>
      </w:pPr>
    </w:p>
    <w:p w14:paraId="4ED82B8E" w14:textId="77777777" w:rsidR="005655E2" w:rsidRDefault="005655E2" w:rsidP="005655E2">
      <w:pPr>
        <w:spacing w:after="0" w:line="240" w:lineRule="auto"/>
        <w:jc w:val="center"/>
      </w:pPr>
    </w:p>
    <w:p w14:paraId="560BC0B9" w14:textId="77777777" w:rsidR="005655E2" w:rsidRDefault="005655E2" w:rsidP="005655E2">
      <w:pPr>
        <w:spacing w:after="0" w:line="240" w:lineRule="auto"/>
        <w:jc w:val="center"/>
      </w:pPr>
    </w:p>
    <w:p w14:paraId="1BED66C1" w14:textId="77777777" w:rsidR="005655E2" w:rsidRDefault="005655E2" w:rsidP="005655E2">
      <w:pPr>
        <w:spacing w:after="0" w:line="240" w:lineRule="auto"/>
        <w:jc w:val="center"/>
      </w:pPr>
    </w:p>
    <w:p w14:paraId="7D8BC304" w14:textId="77777777" w:rsidR="005655E2" w:rsidRDefault="005655E2" w:rsidP="005655E2">
      <w:pPr>
        <w:spacing w:after="0" w:line="240" w:lineRule="auto"/>
        <w:jc w:val="center"/>
      </w:pPr>
    </w:p>
    <w:p w14:paraId="75C5668A" w14:textId="77777777" w:rsidR="005655E2" w:rsidRDefault="005655E2" w:rsidP="005655E2">
      <w:pPr>
        <w:spacing w:after="0" w:line="240" w:lineRule="auto"/>
        <w:jc w:val="center"/>
      </w:pPr>
    </w:p>
    <w:p w14:paraId="30FBA02A" w14:textId="77777777" w:rsidR="005655E2" w:rsidRDefault="005655E2" w:rsidP="005655E2">
      <w:pPr>
        <w:spacing w:after="0" w:line="240" w:lineRule="auto"/>
        <w:jc w:val="center"/>
      </w:pPr>
    </w:p>
    <w:p w14:paraId="403C319E" w14:textId="77777777" w:rsidR="005655E2" w:rsidRPr="00FB555C" w:rsidRDefault="005655E2" w:rsidP="005655E2">
      <w:pPr>
        <w:spacing w:after="0" w:line="240" w:lineRule="auto"/>
        <w:jc w:val="center"/>
        <w:rPr>
          <w:rFonts w:ascii="Times New Roman" w:eastAsia="Times New Roman" w:hAnsi="Times New Roman" w:cs="Times New Roman"/>
          <w:sz w:val="28"/>
          <w:szCs w:val="24"/>
          <w:lang w:eastAsia="ru-RU"/>
        </w:rPr>
      </w:pPr>
    </w:p>
    <w:p w14:paraId="60484360" w14:textId="77777777" w:rsidR="005655E2" w:rsidRPr="004021F7" w:rsidRDefault="005655E2" w:rsidP="005655E2">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Ленинградская область</w:t>
      </w:r>
    </w:p>
    <w:p w14:paraId="4F4DB6EE" w14:textId="77777777" w:rsidR="005655E2" w:rsidRPr="004021F7" w:rsidRDefault="005655E2" w:rsidP="005655E2">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63D1E5D6"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59CF0849" w:rsidR="00593CE2" w:rsidRPr="00B13FE0" w:rsidRDefault="00DC2AEB">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5218C399" w:rsidR="00593CE2" w:rsidRPr="00B13FE0" w:rsidRDefault="00DC2AEB">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225AD345" w:rsidR="00593CE2" w:rsidRPr="00B13FE0" w:rsidRDefault="00DC2AEB">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593CE2" w:rsidRPr="00B13FE0">
              <w:rPr>
                <w:webHidden/>
              </w:rPr>
              <w:t>11</w:t>
            </w:r>
            <w:r w:rsidR="00593CE2" w:rsidRPr="00B13FE0">
              <w:rPr>
                <w:webHidden/>
              </w:rPr>
              <w:fldChar w:fldCharType="end"/>
            </w:r>
          </w:hyperlink>
        </w:p>
        <w:p w14:paraId="0D21DDA9" w14:textId="1B219D57" w:rsidR="00593CE2" w:rsidRPr="00B13FE0" w:rsidRDefault="00DC2AEB">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593CE2" w:rsidRPr="00B13FE0">
              <w:rPr>
                <w:webHidden/>
              </w:rPr>
              <w:t>14</w:t>
            </w:r>
            <w:r w:rsidR="00593CE2" w:rsidRPr="00B13FE0">
              <w:rPr>
                <w:webHidden/>
              </w:rPr>
              <w:fldChar w:fldCharType="end"/>
            </w:r>
          </w:hyperlink>
        </w:p>
        <w:p w14:paraId="6741423B" w14:textId="07C21CC2" w:rsidR="00593CE2" w:rsidRPr="00B13FE0" w:rsidRDefault="00DC2AEB">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593CE2" w:rsidRPr="00B13FE0">
              <w:rPr>
                <w:webHidden/>
              </w:rPr>
              <w:t>20</w:t>
            </w:r>
            <w:r w:rsidR="00593CE2" w:rsidRPr="00B13FE0">
              <w:rPr>
                <w:webHidden/>
              </w:rPr>
              <w:fldChar w:fldCharType="end"/>
            </w:r>
          </w:hyperlink>
        </w:p>
        <w:p w14:paraId="5B59197B" w14:textId="664955F3" w:rsidR="00593CE2" w:rsidRPr="00B13FE0" w:rsidRDefault="00DC2AEB">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593CE2" w:rsidRPr="00B13FE0">
              <w:rPr>
                <w:webHidden/>
              </w:rPr>
              <w:t>26</w:t>
            </w:r>
            <w:r w:rsidR="00593CE2" w:rsidRPr="00B13FE0">
              <w:rPr>
                <w:webHidden/>
              </w:rPr>
              <w:fldChar w:fldCharType="end"/>
            </w:r>
          </w:hyperlink>
        </w:p>
        <w:p w14:paraId="043368EA" w14:textId="1B14A4DE" w:rsidR="00593CE2" w:rsidRPr="00B13FE0" w:rsidRDefault="00DC2AEB">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434C9BB2" w14:textId="0395B33A" w:rsidR="00593CE2" w:rsidRPr="00B13FE0" w:rsidRDefault="00DC2AEB">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2C24732F" w14:textId="22FAF3F3" w:rsidR="00593CE2" w:rsidRPr="00B13FE0" w:rsidRDefault="00DC2AEB">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593CE2" w:rsidRPr="00B13FE0">
              <w:rPr>
                <w:webHidden/>
              </w:rPr>
              <w:t>30</w:t>
            </w:r>
            <w:r w:rsidR="00593CE2" w:rsidRPr="00B13FE0">
              <w:rPr>
                <w:webHidden/>
              </w:rPr>
              <w:fldChar w:fldCharType="end"/>
            </w:r>
          </w:hyperlink>
        </w:p>
        <w:p w14:paraId="0D63ABD7" w14:textId="52F7E74F" w:rsidR="00593CE2" w:rsidRPr="00B13FE0" w:rsidRDefault="00DC2AEB">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593CE2" w:rsidRPr="00B13FE0">
              <w:rPr>
                <w:webHidden/>
              </w:rPr>
              <w:t>38</w:t>
            </w:r>
            <w:r w:rsidR="00593CE2" w:rsidRPr="00B13FE0">
              <w:rPr>
                <w:webHidden/>
              </w:rPr>
              <w:fldChar w:fldCharType="end"/>
            </w:r>
          </w:hyperlink>
        </w:p>
        <w:p w14:paraId="43C421CF" w14:textId="5251A452" w:rsidR="00593CE2" w:rsidRPr="00B13FE0" w:rsidRDefault="00DC2AEB">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593CE2" w:rsidRPr="00B13FE0">
              <w:rPr>
                <w:webHidden/>
              </w:rPr>
              <w:t>7</w:t>
            </w:r>
            <w:r w:rsidR="00930973">
              <w:rPr>
                <w:webHidden/>
              </w:rPr>
              <w:t>3</w:t>
            </w:r>
            <w:r w:rsidR="00593CE2" w:rsidRPr="00B13FE0">
              <w:rPr>
                <w:webHidden/>
              </w:rPr>
              <w:fldChar w:fldCharType="end"/>
            </w:r>
          </w:hyperlink>
        </w:p>
        <w:p w14:paraId="5651DFB5" w14:textId="72365233" w:rsidR="00593CE2" w:rsidRPr="00B13FE0" w:rsidRDefault="00DC2AEB">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593CE2" w:rsidRPr="00B13FE0">
              <w:rPr>
                <w:webHidden/>
              </w:rPr>
              <w:t>7</w:t>
            </w:r>
            <w:r w:rsidR="00930973">
              <w:rPr>
                <w:webHidden/>
              </w:rPr>
              <w:t>3</w:t>
            </w:r>
            <w:r w:rsidR="00593CE2" w:rsidRPr="00B13FE0">
              <w:rPr>
                <w:webHidden/>
              </w:rPr>
              <w:fldChar w:fldCharType="end"/>
            </w:r>
          </w:hyperlink>
        </w:p>
        <w:p w14:paraId="6F87B1BA" w14:textId="5959F07D" w:rsidR="00593CE2" w:rsidRPr="00B13FE0" w:rsidRDefault="00DC2AEB">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930973">
              <w:rPr>
                <w:webHidden/>
              </w:rPr>
              <w:t>80</w:t>
            </w:r>
          </w:hyperlink>
        </w:p>
        <w:p w14:paraId="43BA31F1" w14:textId="45A2E117" w:rsidR="00593CE2" w:rsidRPr="00B13FE0" w:rsidRDefault="00DC2AEB">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593CE2" w:rsidRPr="00B13FE0">
              <w:rPr>
                <w:webHidden/>
              </w:rPr>
              <w:t>8</w:t>
            </w:r>
            <w:r w:rsidR="00930973">
              <w:rPr>
                <w:webHidden/>
              </w:rPr>
              <w:t>5</w:t>
            </w:r>
            <w:r w:rsidR="00593CE2" w:rsidRPr="00B13FE0">
              <w:rPr>
                <w:webHidden/>
              </w:rPr>
              <w:fldChar w:fldCharType="end"/>
            </w:r>
          </w:hyperlink>
        </w:p>
        <w:p w14:paraId="591AD0AD" w14:textId="295E3CC8" w:rsidR="00593CE2" w:rsidRPr="00B13FE0" w:rsidRDefault="00DC2AEB">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593CE2" w:rsidRPr="00B13FE0">
              <w:rPr>
                <w:webHidden/>
              </w:rPr>
              <w:t>8</w:t>
            </w:r>
            <w:r w:rsidR="00930973">
              <w:rPr>
                <w:webHidden/>
              </w:rPr>
              <w:t>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7FC04074" w14:textId="77777777" w:rsidR="005655E2" w:rsidRDefault="005655E2" w:rsidP="005655E2">
      <w:pPr>
        <w:pStyle w:val="1"/>
        <w:numPr>
          <w:ilvl w:val="0"/>
          <w:numId w:val="0"/>
        </w:numPr>
        <w:tabs>
          <w:tab w:val="clear" w:pos="425"/>
          <w:tab w:val="clear" w:pos="709"/>
          <w:tab w:val="clear" w:pos="851"/>
        </w:tabs>
        <w:spacing w:before="0" w:after="0"/>
        <w:jc w:val="center"/>
      </w:pPr>
      <w:bookmarkStart w:id="0" w:name="_Toc49615470"/>
      <w:bookmarkStart w:id="1" w:name="_Toc51623817"/>
      <w:bookmarkStart w:id="2" w:name="_Toc57635346"/>
      <w:bookmarkStart w:id="3" w:name="_Toc15052073"/>
      <w:bookmarkStart w:id="4" w:name="_Toc22109897"/>
      <w:bookmarkStart w:id="5" w:name="_Toc32831129"/>
      <w:r w:rsidRPr="00F80340">
        <w:lastRenderedPageBreak/>
        <w:t xml:space="preserve">Состав </w:t>
      </w:r>
      <w:bookmarkEnd w:id="0"/>
      <w:bookmarkEnd w:id="1"/>
      <w:r>
        <w:t>проекта</w:t>
      </w:r>
      <w:bookmarkEnd w:id="2"/>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828"/>
        <w:gridCol w:w="1414"/>
      </w:tblGrid>
      <w:tr w:rsidR="005655E2" w:rsidRPr="00CF53FC" w14:paraId="67D15D42" w14:textId="77777777" w:rsidTr="006D29EC">
        <w:tc>
          <w:tcPr>
            <w:tcW w:w="931" w:type="dxa"/>
            <w:vAlign w:val="center"/>
            <w:hideMark/>
          </w:tcPr>
          <w:p w14:paraId="0D759D2D" w14:textId="77777777" w:rsidR="005655E2" w:rsidRPr="00CF53FC" w:rsidRDefault="005655E2" w:rsidP="006D29EC">
            <w:pPr>
              <w:pStyle w:val="141"/>
            </w:pPr>
            <w:r w:rsidRPr="00CF53FC">
              <w:t>№</w:t>
            </w:r>
          </w:p>
        </w:tc>
        <w:tc>
          <w:tcPr>
            <w:tcW w:w="7828" w:type="dxa"/>
            <w:vAlign w:val="center"/>
            <w:hideMark/>
          </w:tcPr>
          <w:p w14:paraId="741B84B6" w14:textId="77777777" w:rsidR="005655E2" w:rsidRPr="00CF53FC" w:rsidRDefault="005655E2" w:rsidP="006D29EC">
            <w:pPr>
              <w:pStyle w:val="141"/>
            </w:pPr>
            <w:r w:rsidRPr="00CF53FC">
              <w:t>Наименование</w:t>
            </w:r>
          </w:p>
        </w:tc>
        <w:tc>
          <w:tcPr>
            <w:tcW w:w="1414" w:type="dxa"/>
            <w:vAlign w:val="center"/>
            <w:hideMark/>
          </w:tcPr>
          <w:p w14:paraId="5EBF3140" w14:textId="77777777" w:rsidR="005655E2" w:rsidRPr="00CF53FC" w:rsidRDefault="005655E2" w:rsidP="006D29EC">
            <w:pPr>
              <w:pStyle w:val="141"/>
            </w:pPr>
            <w:r w:rsidRPr="00CF53FC">
              <w:t>Масштаб</w:t>
            </w:r>
          </w:p>
        </w:tc>
      </w:tr>
    </w:tbl>
    <w:p w14:paraId="65F3943A" w14:textId="77777777" w:rsidR="005655E2" w:rsidRPr="00CF53FC" w:rsidRDefault="005655E2" w:rsidP="005655E2">
      <w:pPr>
        <w:spacing w:after="0" w:line="240" w:lineRule="auto"/>
        <w:rPr>
          <w:rFonts w:ascii="Times New Roman" w:hAnsi="Times New Roman" w:cs="Times New Roman"/>
          <w:sz w:val="2"/>
          <w:szCs w:val="2"/>
        </w:rPr>
      </w:pPr>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828"/>
        <w:gridCol w:w="1414"/>
      </w:tblGrid>
      <w:tr w:rsidR="005655E2" w:rsidRPr="00CF53FC" w14:paraId="547A0D73" w14:textId="77777777" w:rsidTr="006D29EC">
        <w:trPr>
          <w:tblHeader/>
        </w:trPr>
        <w:tc>
          <w:tcPr>
            <w:tcW w:w="931" w:type="dxa"/>
            <w:vAlign w:val="center"/>
          </w:tcPr>
          <w:p w14:paraId="4C8A5A73" w14:textId="77777777" w:rsidR="005655E2" w:rsidRPr="00CF53FC" w:rsidRDefault="005655E2" w:rsidP="006D29EC">
            <w:pPr>
              <w:pStyle w:val="141"/>
            </w:pPr>
            <w:r w:rsidRPr="00CF53FC">
              <w:t>1</w:t>
            </w:r>
          </w:p>
        </w:tc>
        <w:tc>
          <w:tcPr>
            <w:tcW w:w="7828" w:type="dxa"/>
            <w:vAlign w:val="center"/>
          </w:tcPr>
          <w:p w14:paraId="72BCBE66" w14:textId="77777777" w:rsidR="005655E2" w:rsidRPr="00CF53FC" w:rsidRDefault="005655E2" w:rsidP="006D29EC">
            <w:pPr>
              <w:pStyle w:val="141"/>
            </w:pPr>
            <w:r w:rsidRPr="00CF53FC">
              <w:t>2</w:t>
            </w:r>
          </w:p>
        </w:tc>
        <w:tc>
          <w:tcPr>
            <w:tcW w:w="1414" w:type="dxa"/>
            <w:vAlign w:val="center"/>
          </w:tcPr>
          <w:p w14:paraId="4DE139FA" w14:textId="77777777" w:rsidR="005655E2" w:rsidRPr="00CF53FC" w:rsidRDefault="005655E2" w:rsidP="006D29EC">
            <w:pPr>
              <w:pStyle w:val="141"/>
            </w:pPr>
            <w:r w:rsidRPr="00CF53FC">
              <w:t>3</w:t>
            </w:r>
          </w:p>
        </w:tc>
      </w:tr>
      <w:tr w:rsidR="005655E2" w:rsidRPr="00CF53FC" w14:paraId="3E46F4FD" w14:textId="77777777" w:rsidTr="006D29EC">
        <w:tc>
          <w:tcPr>
            <w:tcW w:w="931" w:type="dxa"/>
            <w:vAlign w:val="center"/>
            <w:hideMark/>
          </w:tcPr>
          <w:p w14:paraId="6962E89D" w14:textId="77777777" w:rsidR="005655E2" w:rsidRPr="00CF53FC" w:rsidRDefault="005655E2" w:rsidP="006D29EC">
            <w:pPr>
              <w:pStyle w:val="141"/>
            </w:pPr>
            <w:r w:rsidRPr="00CF53FC">
              <w:t>1.</w:t>
            </w:r>
          </w:p>
        </w:tc>
        <w:tc>
          <w:tcPr>
            <w:tcW w:w="9242" w:type="dxa"/>
            <w:gridSpan w:val="2"/>
            <w:hideMark/>
          </w:tcPr>
          <w:p w14:paraId="1282C833" w14:textId="77777777" w:rsidR="005655E2" w:rsidRPr="00CF53FC" w:rsidRDefault="005655E2" w:rsidP="006D29EC">
            <w:pPr>
              <w:pStyle w:val="140"/>
            </w:pPr>
            <w:r w:rsidRPr="00CF53FC">
              <w:t>Схема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tc>
      </w:tr>
      <w:tr w:rsidR="005655E2" w:rsidRPr="00CF53FC" w14:paraId="53900B45" w14:textId="77777777" w:rsidTr="006D29EC">
        <w:tc>
          <w:tcPr>
            <w:tcW w:w="931" w:type="dxa"/>
            <w:vAlign w:val="center"/>
            <w:hideMark/>
          </w:tcPr>
          <w:p w14:paraId="43316B0C" w14:textId="77777777" w:rsidR="005655E2" w:rsidRPr="00CF53FC" w:rsidRDefault="005655E2" w:rsidP="006D29EC">
            <w:pPr>
              <w:pStyle w:val="141"/>
            </w:pPr>
            <w:r w:rsidRPr="00CF53FC">
              <w:t>1.1</w:t>
            </w:r>
          </w:p>
        </w:tc>
        <w:tc>
          <w:tcPr>
            <w:tcW w:w="7828" w:type="dxa"/>
            <w:hideMark/>
          </w:tcPr>
          <w:p w14:paraId="59E47CBB" w14:textId="77777777" w:rsidR="005655E2" w:rsidRPr="00CF53FC" w:rsidRDefault="005655E2" w:rsidP="006D29EC">
            <w:pPr>
              <w:pStyle w:val="140"/>
            </w:pPr>
            <w:r w:rsidRPr="00CF53FC">
              <w:t>Положение о территориальном планировании</w:t>
            </w:r>
          </w:p>
        </w:tc>
        <w:tc>
          <w:tcPr>
            <w:tcW w:w="1414" w:type="dxa"/>
            <w:vAlign w:val="center"/>
            <w:hideMark/>
          </w:tcPr>
          <w:p w14:paraId="2D91F5D1" w14:textId="77777777" w:rsidR="005655E2" w:rsidRPr="00CF53FC" w:rsidRDefault="005655E2" w:rsidP="006D29EC">
            <w:pPr>
              <w:pStyle w:val="141"/>
            </w:pPr>
            <w:r w:rsidRPr="00CF53FC">
              <w:t>–</w:t>
            </w:r>
          </w:p>
        </w:tc>
      </w:tr>
      <w:tr w:rsidR="005655E2" w:rsidRPr="00CF53FC" w14:paraId="22B3A8C6" w14:textId="77777777" w:rsidTr="006D29EC">
        <w:tc>
          <w:tcPr>
            <w:tcW w:w="931" w:type="dxa"/>
            <w:vAlign w:val="center"/>
            <w:hideMark/>
          </w:tcPr>
          <w:p w14:paraId="580D46AF" w14:textId="77777777" w:rsidR="005655E2" w:rsidRPr="00CF53FC" w:rsidRDefault="005655E2" w:rsidP="006D29EC">
            <w:pPr>
              <w:pStyle w:val="141"/>
            </w:pPr>
            <w:r w:rsidRPr="00CF53FC">
              <w:t>1.2</w:t>
            </w:r>
          </w:p>
        </w:tc>
        <w:tc>
          <w:tcPr>
            <w:tcW w:w="7828" w:type="dxa"/>
            <w:hideMark/>
          </w:tcPr>
          <w:p w14:paraId="105D81A4" w14:textId="77777777" w:rsidR="005655E2" w:rsidRPr="00CF53FC" w:rsidRDefault="005655E2" w:rsidP="006D29EC">
            <w:pPr>
              <w:pStyle w:val="140"/>
            </w:pPr>
            <w:r w:rsidRPr="00CF53FC">
              <w:t>Карта планируемого размещения объектов регионального значения</w:t>
            </w:r>
          </w:p>
        </w:tc>
        <w:tc>
          <w:tcPr>
            <w:tcW w:w="1414" w:type="dxa"/>
            <w:vAlign w:val="center"/>
            <w:hideMark/>
          </w:tcPr>
          <w:p w14:paraId="6E4330CA" w14:textId="77777777" w:rsidR="005655E2" w:rsidRPr="00CF53FC" w:rsidRDefault="005655E2" w:rsidP="006D29EC">
            <w:pPr>
              <w:pStyle w:val="141"/>
            </w:pPr>
            <w:r w:rsidRPr="00CF53FC">
              <w:t>1:100 000</w:t>
            </w:r>
          </w:p>
        </w:tc>
      </w:tr>
      <w:tr w:rsidR="005655E2" w:rsidRPr="00CF53FC" w14:paraId="683564DB" w14:textId="77777777" w:rsidTr="006D29EC">
        <w:tc>
          <w:tcPr>
            <w:tcW w:w="931" w:type="dxa"/>
            <w:vAlign w:val="center"/>
            <w:hideMark/>
          </w:tcPr>
          <w:p w14:paraId="615E8347" w14:textId="77777777" w:rsidR="005655E2" w:rsidRPr="00CF53FC" w:rsidRDefault="005655E2" w:rsidP="006D29EC">
            <w:pPr>
              <w:pStyle w:val="141"/>
            </w:pPr>
            <w:r w:rsidRPr="00CF53FC">
              <w:t>2.</w:t>
            </w:r>
          </w:p>
        </w:tc>
        <w:tc>
          <w:tcPr>
            <w:tcW w:w="9242" w:type="dxa"/>
            <w:gridSpan w:val="2"/>
            <w:hideMark/>
          </w:tcPr>
          <w:p w14:paraId="01DF2259" w14:textId="77777777" w:rsidR="005655E2" w:rsidRPr="00CF53FC" w:rsidRDefault="005655E2" w:rsidP="006D29EC">
            <w:pPr>
              <w:pStyle w:val="140"/>
            </w:pPr>
            <w:r w:rsidRPr="00CF53FC">
              <w:t>Материалы по обоснованию схемы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tc>
      </w:tr>
      <w:tr w:rsidR="005655E2" w:rsidRPr="00CF53FC" w14:paraId="13AFD74C" w14:textId="77777777" w:rsidTr="006D29EC">
        <w:tc>
          <w:tcPr>
            <w:tcW w:w="931" w:type="dxa"/>
            <w:vAlign w:val="center"/>
            <w:hideMark/>
          </w:tcPr>
          <w:p w14:paraId="636B0C10" w14:textId="77777777" w:rsidR="005655E2" w:rsidRPr="00CF53FC" w:rsidRDefault="005655E2" w:rsidP="006D29EC">
            <w:pPr>
              <w:pStyle w:val="141"/>
            </w:pPr>
            <w:r w:rsidRPr="00CF53FC">
              <w:t>2.1</w:t>
            </w:r>
          </w:p>
        </w:tc>
        <w:tc>
          <w:tcPr>
            <w:tcW w:w="7828" w:type="dxa"/>
            <w:hideMark/>
          </w:tcPr>
          <w:p w14:paraId="1CBA9EE0" w14:textId="77777777" w:rsidR="005655E2" w:rsidRPr="00CF53FC" w:rsidRDefault="005655E2" w:rsidP="006D29EC">
            <w:pPr>
              <w:pStyle w:val="140"/>
            </w:pPr>
            <w:r w:rsidRPr="00CF53FC">
              <w:t xml:space="preserve">Материалы по обоснованию схемы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в текстовой форме. Книга </w:t>
            </w:r>
            <w:r w:rsidRPr="00CF53FC">
              <w:rPr>
                <w:lang w:val="en-US"/>
              </w:rPr>
              <w:t>I</w:t>
            </w:r>
            <w:r w:rsidRPr="00CF53FC">
              <w:t xml:space="preserve"> (</w:t>
            </w:r>
            <w:r w:rsidRPr="00F80340">
              <w:t>Сведения о документах стратегического планирования. Обоснование выбранного варианта размещения объектов регионального значения</w:t>
            </w:r>
            <w:r w:rsidRPr="00CF53FC">
              <w:t>)</w:t>
            </w:r>
          </w:p>
        </w:tc>
        <w:tc>
          <w:tcPr>
            <w:tcW w:w="1414" w:type="dxa"/>
            <w:vAlign w:val="center"/>
            <w:hideMark/>
          </w:tcPr>
          <w:p w14:paraId="3E6DC1C7" w14:textId="77777777" w:rsidR="005655E2" w:rsidRPr="00CF53FC" w:rsidRDefault="005655E2" w:rsidP="006D29EC">
            <w:pPr>
              <w:pStyle w:val="141"/>
            </w:pPr>
            <w:r w:rsidRPr="00CF53FC">
              <w:t>–</w:t>
            </w:r>
          </w:p>
        </w:tc>
      </w:tr>
      <w:tr w:rsidR="005655E2" w:rsidRPr="00CF53FC" w14:paraId="36C33232" w14:textId="77777777" w:rsidTr="006D29EC">
        <w:tc>
          <w:tcPr>
            <w:tcW w:w="931" w:type="dxa"/>
            <w:vAlign w:val="center"/>
          </w:tcPr>
          <w:p w14:paraId="5BE33694" w14:textId="77777777" w:rsidR="005655E2" w:rsidRPr="00CF53FC" w:rsidRDefault="005655E2" w:rsidP="006D29EC">
            <w:pPr>
              <w:pStyle w:val="141"/>
            </w:pPr>
            <w:r w:rsidRPr="00CF53FC">
              <w:t>2.2</w:t>
            </w:r>
          </w:p>
        </w:tc>
        <w:tc>
          <w:tcPr>
            <w:tcW w:w="7828" w:type="dxa"/>
          </w:tcPr>
          <w:p w14:paraId="36B1BFE8" w14:textId="77777777" w:rsidR="005655E2" w:rsidRPr="00CF53FC" w:rsidRDefault="005655E2" w:rsidP="006D29EC">
            <w:pPr>
              <w:pStyle w:val="140"/>
            </w:pPr>
            <w:r w:rsidRPr="00CF53FC">
              <w:t xml:space="preserve">Материалы по обоснованию схемы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в текстовой форме. Книга </w:t>
            </w:r>
            <w:r w:rsidRPr="00CF53FC">
              <w:rPr>
                <w:lang w:val="en-US"/>
              </w:rPr>
              <w:t>II</w:t>
            </w:r>
            <w:r w:rsidRPr="00CF53FC">
              <w:t xml:space="preserve">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1414" w:type="dxa"/>
            <w:vAlign w:val="center"/>
          </w:tcPr>
          <w:p w14:paraId="5C1BEF96" w14:textId="77777777" w:rsidR="005655E2" w:rsidRPr="00CF53FC" w:rsidRDefault="005655E2" w:rsidP="006D29EC">
            <w:pPr>
              <w:pStyle w:val="141"/>
            </w:pPr>
            <w:r w:rsidRPr="00CF53FC">
              <w:t>–</w:t>
            </w:r>
          </w:p>
        </w:tc>
      </w:tr>
      <w:tr w:rsidR="005655E2" w:rsidRPr="00CF53FC" w14:paraId="28BA5A57" w14:textId="77777777" w:rsidTr="006D29EC">
        <w:tc>
          <w:tcPr>
            <w:tcW w:w="931" w:type="dxa"/>
            <w:vAlign w:val="center"/>
          </w:tcPr>
          <w:p w14:paraId="796986CC" w14:textId="77777777" w:rsidR="005655E2" w:rsidRPr="00CF53FC" w:rsidRDefault="005655E2" w:rsidP="006D29EC">
            <w:pPr>
              <w:pStyle w:val="141"/>
            </w:pPr>
            <w:r w:rsidRPr="00CF53FC">
              <w:rPr>
                <w:lang w:val="en-US"/>
              </w:rPr>
              <w:t>2.3</w:t>
            </w:r>
          </w:p>
        </w:tc>
        <w:tc>
          <w:tcPr>
            <w:tcW w:w="7828" w:type="dxa"/>
          </w:tcPr>
          <w:p w14:paraId="606529C2" w14:textId="77777777" w:rsidR="005655E2" w:rsidRPr="00CF53FC" w:rsidRDefault="005655E2" w:rsidP="006D29EC">
            <w:pPr>
              <w:pStyle w:val="140"/>
            </w:pPr>
            <w:r w:rsidRPr="00CF53FC">
              <w:t xml:space="preserve">Материалы по обоснованию схемы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в текстовой форме. Книга </w:t>
            </w:r>
            <w:r w:rsidRPr="00CF53FC">
              <w:rPr>
                <w:lang w:val="en-US"/>
              </w:rPr>
              <w:t>III</w:t>
            </w:r>
            <w:r w:rsidRPr="00CF53FC">
              <w:t xml:space="preserve"> (</w:t>
            </w:r>
            <w:r w:rsidRPr="00CF53FC">
              <w:rPr>
                <w:bCs/>
              </w:rPr>
              <w:t>Сведения о планируемых для размещения объектах регионального значения</w:t>
            </w:r>
            <w:r w:rsidRPr="00CF53FC">
              <w:t>)</w:t>
            </w:r>
          </w:p>
        </w:tc>
        <w:tc>
          <w:tcPr>
            <w:tcW w:w="1414" w:type="dxa"/>
            <w:vAlign w:val="center"/>
          </w:tcPr>
          <w:p w14:paraId="23FFD5D0" w14:textId="77777777" w:rsidR="005655E2" w:rsidRPr="00CF53FC" w:rsidRDefault="005655E2" w:rsidP="006D29EC">
            <w:pPr>
              <w:pStyle w:val="141"/>
            </w:pPr>
            <w:r w:rsidRPr="00CF53FC">
              <w:t>–</w:t>
            </w:r>
          </w:p>
        </w:tc>
      </w:tr>
      <w:tr w:rsidR="005655E2" w:rsidRPr="00CF53FC" w14:paraId="5CEDE774" w14:textId="77777777" w:rsidTr="006D29EC">
        <w:tc>
          <w:tcPr>
            <w:tcW w:w="931" w:type="dxa"/>
            <w:vAlign w:val="center"/>
          </w:tcPr>
          <w:p w14:paraId="102883EA" w14:textId="77777777" w:rsidR="005655E2" w:rsidRPr="00CF53FC" w:rsidRDefault="005655E2" w:rsidP="006D29EC">
            <w:pPr>
              <w:pStyle w:val="141"/>
            </w:pPr>
            <w:r w:rsidRPr="00CF53FC">
              <w:t>2.</w:t>
            </w:r>
            <w:r w:rsidRPr="00CF53FC">
              <w:rPr>
                <w:lang w:val="en-US"/>
              </w:rPr>
              <w:t>4</w:t>
            </w:r>
          </w:p>
        </w:tc>
        <w:tc>
          <w:tcPr>
            <w:tcW w:w="7828" w:type="dxa"/>
          </w:tcPr>
          <w:p w14:paraId="7D596658" w14:textId="77777777" w:rsidR="005655E2" w:rsidRPr="00CF53FC" w:rsidRDefault="005655E2" w:rsidP="006D29EC">
            <w:pPr>
              <w:pStyle w:val="140"/>
            </w:pPr>
            <w:r w:rsidRPr="00CF53FC">
              <w:t xml:space="preserve">Материалы по обоснованию схемы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в </w:t>
            </w:r>
            <w:r w:rsidRPr="00CF53FC">
              <w:lastRenderedPageBreak/>
              <w:t xml:space="preserve">текстовой форме. Книга </w:t>
            </w:r>
            <w:r w:rsidRPr="00CF53FC">
              <w:rPr>
                <w:lang w:val="en-US"/>
              </w:rPr>
              <w:t>IV</w:t>
            </w:r>
            <w:r w:rsidRPr="00CF53FC">
              <w:t xml:space="preserve"> (</w:t>
            </w:r>
            <w:r w:rsidRPr="00CF53FC">
              <w:rPr>
                <w:bCs/>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r w:rsidRPr="00CF53FC">
              <w:t>)</w:t>
            </w:r>
          </w:p>
        </w:tc>
        <w:tc>
          <w:tcPr>
            <w:tcW w:w="1414" w:type="dxa"/>
            <w:vAlign w:val="center"/>
          </w:tcPr>
          <w:p w14:paraId="69B842F7" w14:textId="77777777" w:rsidR="005655E2" w:rsidRPr="00CF53FC" w:rsidRDefault="005655E2" w:rsidP="006D29EC">
            <w:pPr>
              <w:pStyle w:val="141"/>
            </w:pPr>
            <w:r w:rsidRPr="00CF53FC">
              <w:lastRenderedPageBreak/>
              <w:t>–</w:t>
            </w:r>
          </w:p>
        </w:tc>
      </w:tr>
      <w:tr w:rsidR="005655E2" w:rsidRPr="00CF53FC" w14:paraId="18AF651F" w14:textId="77777777" w:rsidTr="006D29EC">
        <w:tc>
          <w:tcPr>
            <w:tcW w:w="931" w:type="dxa"/>
            <w:vAlign w:val="center"/>
          </w:tcPr>
          <w:p w14:paraId="2DD5324C" w14:textId="77777777" w:rsidR="005655E2" w:rsidRPr="00CF53FC" w:rsidRDefault="005655E2" w:rsidP="006D29EC">
            <w:pPr>
              <w:pStyle w:val="141"/>
              <w:rPr>
                <w:lang w:val="en-US"/>
              </w:rPr>
            </w:pPr>
            <w:r w:rsidRPr="00CF53FC">
              <w:t>2.</w:t>
            </w:r>
            <w:r w:rsidRPr="00CF53FC">
              <w:rPr>
                <w:lang w:val="en-US"/>
              </w:rPr>
              <w:t>5</w:t>
            </w:r>
          </w:p>
        </w:tc>
        <w:tc>
          <w:tcPr>
            <w:tcW w:w="7828" w:type="dxa"/>
          </w:tcPr>
          <w:p w14:paraId="66F74953" w14:textId="77777777" w:rsidR="005655E2" w:rsidRPr="00CF53FC" w:rsidRDefault="005655E2" w:rsidP="006D29EC">
            <w:pPr>
              <w:pStyle w:val="140"/>
            </w:pPr>
            <w:r w:rsidRPr="00CF53FC">
              <w:t xml:space="preserve">Материалы по обоснованию схемы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в текстовой форме. Книга </w:t>
            </w:r>
            <w:r w:rsidRPr="00CF53FC">
              <w:rPr>
                <w:lang w:val="en-US"/>
              </w:rPr>
              <w:t>V</w:t>
            </w:r>
            <w:r w:rsidRPr="00CF53FC">
              <w:t xml:space="preserve"> (</w:t>
            </w:r>
            <w:r w:rsidRPr="00CF53FC">
              <w:rPr>
                <w:bCs/>
              </w:rPr>
              <w:t>Исходно-разрешительная документация</w:t>
            </w:r>
            <w:r w:rsidRPr="00CF53FC">
              <w:t>)</w:t>
            </w:r>
          </w:p>
        </w:tc>
        <w:tc>
          <w:tcPr>
            <w:tcW w:w="1414" w:type="dxa"/>
            <w:vAlign w:val="center"/>
          </w:tcPr>
          <w:p w14:paraId="37C4EC70" w14:textId="77777777" w:rsidR="005655E2" w:rsidRPr="00CF53FC" w:rsidRDefault="005655E2" w:rsidP="006D29EC">
            <w:pPr>
              <w:pStyle w:val="141"/>
            </w:pPr>
            <w:r w:rsidRPr="00CF53FC">
              <w:t>–</w:t>
            </w:r>
          </w:p>
        </w:tc>
      </w:tr>
      <w:tr w:rsidR="005655E2" w:rsidRPr="00CF53FC" w14:paraId="5A32D462" w14:textId="77777777" w:rsidTr="006D29EC">
        <w:tc>
          <w:tcPr>
            <w:tcW w:w="931" w:type="dxa"/>
            <w:vAlign w:val="center"/>
          </w:tcPr>
          <w:p w14:paraId="1BC72756" w14:textId="77777777" w:rsidR="005655E2" w:rsidRPr="00CF53FC" w:rsidRDefault="005655E2" w:rsidP="006D29EC">
            <w:pPr>
              <w:pStyle w:val="141"/>
              <w:rPr>
                <w:lang w:val="en-US"/>
              </w:rPr>
            </w:pPr>
            <w:r w:rsidRPr="00CF53FC">
              <w:t>2.</w:t>
            </w:r>
            <w:r w:rsidRPr="00CF53FC">
              <w:rPr>
                <w:lang w:val="en-US"/>
              </w:rPr>
              <w:t>6</w:t>
            </w:r>
          </w:p>
        </w:tc>
        <w:tc>
          <w:tcPr>
            <w:tcW w:w="7828" w:type="dxa"/>
          </w:tcPr>
          <w:p w14:paraId="423CD640" w14:textId="77777777" w:rsidR="005655E2" w:rsidRPr="00CF53FC" w:rsidRDefault="005655E2" w:rsidP="006D29EC">
            <w:pPr>
              <w:pStyle w:val="140"/>
            </w:pPr>
            <w:r w:rsidRPr="00CF53FC">
              <w:t>Карта административно-территориального устройства Ленинградской области</w:t>
            </w:r>
          </w:p>
        </w:tc>
        <w:tc>
          <w:tcPr>
            <w:tcW w:w="1414" w:type="dxa"/>
            <w:vAlign w:val="center"/>
          </w:tcPr>
          <w:p w14:paraId="32F41E15" w14:textId="77777777" w:rsidR="005655E2" w:rsidRPr="00CF53FC" w:rsidRDefault="005655E2" w:rsidP="006D29EC">
            <w:pPr>
              <w:pStyle w:val="141"/>
            </w:pPr>
            <w:r w:rsidRPr="00CF53FC">
              <w:t>1:400 000</w:t>
            </w:r>
          </w:p>
        </w:tc>
      </w:tr>
      <w:tr w:rsidR="005655E2" w:rsidRPr="00CF53FC" w14:paraId="01F7FD69" w14:textId="77777777" w:rsidTr="006D29EC">
        <w:tc>
          <w:tcPr>
            <w:tcW w:w="931" w:type="dxa"/>
            <w:vAlign w:val="center"/>
          </w:tcPr>
          <w:p w14:paraId="6B0A9BC0" w14:textId="77777777" w:rsidR="005655E2" w:rsidRPr="00CF53FC" w:rsidRDefault="005655E2" w:rsidP="006D29EC">
            <w:pPr>
              <w:pStyle w:val="141"/>
              <w:rPr>
                <w:lang w:val="en-US"/>
              </w:rPr>
            </w:pPr>
            <w:r w:rsidRPr="00CF53FC">
              <w:t>2.</w:t>
            </w:r>
            <w:r w:rsidRPr="00CF53FC">
              <w:rPr>
                <w:lang w:val="en-US"/>
              </w:rPr>
              <w:t>7</w:t>
            </w:r>
          </w:p>
        </w:tc>
        <w:tc>
          <w:tcPr>
            <w:tcW w:w="7828" w:type="dxa"/>
          </w:tcPr>
          <w:p w14:paraId="11060106" w14:textId="77777777" w:rsidR="005655E2" w:rsidRPr="00CF53FC" w:rsidRDefault="005655E2" w:rsidP="006D29EC">
            <w:pPr>
              <w:pStyle w:val="140"/>
            </w:pPr>
            <w:r w:rsidRPr="00CF53FC">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1414" w:type="dxa"/>
            <w:vAlign w:val="center"/>
          </w:tcPr>
          <w:p w14:paraId="2E6208CA" w14:textId="77777777" w:rsidR="005655E2" w:rsidRPr="00CF53FC" w:rsidRDefault="005655E2" w:rsidP="006D29EC">
            <w:pPr>
              <w:pStyle w:val="141"/>
            </w:pPr>
            <w:r w:rsidRPr="00CF53FC">
              <w:t>1:100 000</w:t>
            </w:r>
          </w:p>
        </w:tc>
      </w:tr>
      <w:tr w:rsidR="005655E2" w:rsidRPr="00CF53FC" w14:paraId="017E6632" w14:textId="77777777" w:rsidTr="006D29EC">
        <w:tc>
          <w:tcPr>
            <w:tcW w:w="931" w:type="dxa"/>
            <w:vAlign w:val="center"/>
          </w:tcPr>
          <w:p w14:paraId="21C15853" w14:textId="77777777" w:rsidR="005655E2" w:rsidRPr="00CF53FC" w:rsidRDefault="005655E2" w:rsidP="006D29EC">
            <w:pPr>
              <w:pStyle w:val="141"/>
            </w:pPr>
            <w:r w:rsidRPr="00CF53FC">
              <w:t>2.</w:t>
            </w:r>
            <w:r w:rsidRPr="00CF53FC">
              <w:rPr>
                <w:lang w:val="en-US"/>
              </w:rPr>
              <w:t>8</w:t>
            </w:r>
          </w:p>
        </w:tc>
        <w:tc>
          <w:tcPr>
            <w:tcW w:w="7828" w:type="dxa"/>
          </w:tcPr>
          <w:p w14:paraId="11661DF5" w14:textId="77777777" w:rsidR="005655E2" w:rsidRPr="00CF53FC" w:rsidRDefault="005655E2" w:rsidP="006D29EC">
            <w:pPr>
              <w:pStyle w:val="140"/>
            </w:pPr>
            <w:r w:rsidRPr="00CF53FC">
              <w:t>Карта планируемых объектов и территорий регионального значения в области отдыха и туризма</w:t>
            </w:r>
          </w:p>
        </w:tc>
        <w:tc>
          <w:tcPr>
            <w:tcW w:w="1414" w:type="dxa"/>
            <w:vAlign w:val="center"/>
          </w:tcPr>
          <w:p w14:paraId="1597F428" w14:textId="77777777" w:rsidR="005655E2" w:rsidRPr="00CF53FC" w:rsidRDefault="005655E2" w:rsidP="006D29EC">
            <w:pPr>
              <w:pStyle w:val="141"/>
            </w:pPr>
            <w:r w:rsidRPr="00CF53FC">
              <w:t>1:100 000</w:t>
            </w:r>
          </w:p>
        </w:tc>
      </w:tr>
      <w:tr w:rsidR="005655E2" w:rsidRPr="00CF53FC" w14:paraId="37C0D83F" w14:textId="77777777" w:rsidTr="006D29EC">
        <w:tc>
          <w:tcPr>
            <w:tcW w:w="931" w:type="dxa"/>
            <w:vAlign w:val="center"/>
          </w:tcPr>
          <w:p w14:paraId="69234076" w14:textId="77777777" w:rsidR="005655E2" w:rsidRPr="00CF53FC" w:rsidRDefault="005655E2" w:rsidP="006D29EC">
            <w:pPr>
              <w:pStyle w:val="141"/>
            </w:pPr>
            <w:r w:rsidRPr="00CF53FC">
              <w:t>2.9</w:t>
            </w:r>
          </w:p>
        </w:tc>
        <w:tc>
          <w:tcPr>
            <w:tcW w:w="7828" w:type="dxa"/>
          </w:tcPr>
          <w:p w14:paraId="086CE6D5" w14:textId="77777777" w:rsidR="005655E2" w:rsidRPr="00CF53FC" w:rsidRDefault="005655E2" w:rsidP="006D29EC">
            <w:pPr>
              <w:pStyle w:val="140"/>
            </w:pPr>
            <w:r w:rsidRPr="00CF53FC">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1414" w:type="dxa"/>
            <w:vAlign w:val="center"/>
          </w:tcPr>
          <w:p w14:paraId="54E030E6" w14:textId="77777777" w:rsidR="005655E2" w:rsidRPr="00CF53FC" w:rsidRDefault="005655E2" w:rsidP="006D29EC">
            <w:pPr>
              <w:pStyle w:val="141"/>
            </w:pPr>
            <w:r w:rsidRPr="00CF53FC">
              <w:t>1:100 000</w:t>
            </w:r>
          </w:p>
        </w:tc>
      </w:tr>
      <w:tr w:rsidR="005655E2" w:rsidRPr="00CF53FC" w14:paraId="6F482C70" w14:textId="77777777" w:rsidTr="006D29EC">
        <w:tc>
          <w:tcPr>
            <w:tcW w:w="931" w:type="dxa"/>
            <w:vAlign w:val="center"/>
          </w:tcPr>
          <w:p w14:paraId="7C34C9EA" w14:textId="77777777" w:rsidR="005655E2" w:rsidRPr="00CF53FC" w:rsidRDefault="005655E2" w:rsidP="006D29EC">
            <w:pPr>
              <w:pStyle w:val="141"/>
              <w:rPr>
                <w:lang w:val="en-US"/>
              </w:rPr>
            </w:pPr>
            <w:r w:rsidRPr="00CF53FC">
              <w:t>2.10</w:t>
            </w:r>
          </w:p>
        </w:tc>
        <w:tc>
          <w:tcPr>
            <w:tcW w:w="7828" w:type="dxa"/>
          </w:tcPr>
          <w:p w14:paraId="10331ED5" w14:textId="77777777" w:rsidR="005655E2" w:rsidRPr="00CF53FC" w:rsidRDefault="005655E2" w:rsidP="006D29EC">
            <w:pPr>
              <w:pStyle w:val="140"/>
            </w:pPr>
            <w:r w:rsidRPr="00CF53FC">
              <w:t>Карта территорий, подверженных риску возникновения чрезвычайных ситуаций природного и техногенного характера</w:t>
            </w:r>
          </w:p>
        </w:tc>
        <w:tc>
          <w:tcPr>
            <w:tcW w:w="1414" w:type="dxa"/>
            <w:vAlign w:val="center"/>
          </w:tcPr>
          <w:p w14:paraId="14327892" w14:textId="77777777" w:rsidR="005655E2" w:rsidRPr="00CF53FC" w:rsidRDefault="005655E2" w:rsidP="006D29EC">
            <w:pPr>
              <w:pStyle w:val="141"/>
            </w:pPr>
            <w:r w:rsidRPr="00CF53FC">
              <w:t>1:100 000</w:t>
            </w:r>
          </w:p>
        </w:tc>
      </w:tr>
      <w:tr w:rsidR="005655E2" w:rsidRPr="00CF53FC" w14:paraId="1E4F54FD" w14:textId="77777777" w:rsidTr="006D29EC">
        <w:tc>
          <w:tcPr>
            <w:tcW w:w="931" w:type="dxa"/>
            <w:vAlign w:val="center"/>
          </w:tcPr>
          <w:p w14:paraId="3EDDB5C1" w14:textId="77777777" w:rsidR="005655E2" w:rsidRPr="00CF53FC" w:rsidRDefault="005655E2" w:rsidP="006D29EC">
            <w:pPr>
              <w:pStyle w:val="141"/>
            </w:pPr>
            <w:r>
              <w:t>2.11</w:t>
            </w:r>
          </w:p>
        </w:tc>
        <w:tc>
          <w:tcPr>
            <w:tcW w:w="7828" w:type="dxa"/>
          </w:tcPr>
          <w:p w14:paraId="5A928AB3" w14:textId="77777777" w:rsidR="005655E2" w:rsidRPr="00CF53FC" w:rsidRDefault="005655E2" w:rsidP="006D29EC">
            <w:pPr>
              <w:pStyle w:val="140"/>
            </w:pPr>
            <w:r>
              <w:t>Карта объектов культурного наследия (ДСП)</w:t>
            </w:r>
          </w:p>
        </w:tc>
        <w:tc>
          <w:tcPr>
            <w:tcW w:w="1414" w:type="dxa"/>
            <w:vAlign w:val="center"/>
          </w:tcPr>
          <w:p w14:paraId="42DFC9D9" w14:textId="77777777" w:rsidR="005655E2" w:rsidRPr="00CF53FC" w:rsidRDefault="005655E2" w:rsidP="006D29EC">
            <w:pPr>
              <w:pStyle w:val="141"/>
            </w:pPr>
            <w:r w:rsidRPr="00CF53FC">
              <w:t>1:100 000</w:t>
            </w:r>
          </w:p>
        </w:tc>
      </w:tr>
    </w:tbl>
    <w:p w14:paraId="647C2881" w14:textId="77777777" w:rsidR="005655E2" w:rsidRDefault="005655E2" w:rsidP="005655E2">
      <w:pPr>
        <w:pStyle w:val="a5"/>
      </w:pPr>
    </w:p>
    <w:p w14:paraId="0A2AB85B" w14:textId="77777777" w:rsidR="005655E2" w:rsidRDefault="005655E2" w:rsidP="005655E2">
      <w:pPr>
        <w:pStyle w:val="a5"/>
      </w:pPr>
    </w:p>
    <w:p w14:paraId="23EF2638" w14:textId="77777777" w:rsidR="005655E2" w:rsidRPr="00B13FE0" w:rsidRDefault="005655E2" w:rsidP="005655E2">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3"/>
      <w:bookmarkEnd w:id="4"/>
      <w:bookmarkEnd w:id="5"/>
    </w:p>
    <w:p w14:paraId="53F1913B" w14:textId="52E19C73" w:rsidR="009F0474" w:rsidRPr="00B13FE0" w:rsidRDefault="009F0474" w:rsidP="009F0474">
      <w:pPr>
        <w:pStyle w:val="a5"/>
      </w:pPr>
      <w:bookmarkStart w:id="6" w:name="_Toc32831130"/>
      <w:r w:rsidRPr="00B13FE0">
        <w:t xml:space="preserve">В </w:t>
      </w:r>
      <w:r w:rsidR="00426BA1" w:rsidRPr="00B13FE0">
        <w:t>С</w:t>
      </w:r>
      <w:r w:rsidRPr="00B13FE0">
        <w:t xml:space="preserve">хеме территориального планирования Ленинградской области </w:t>
      </w:r>
      <w:r w:rsidR="00321A72" w:rsidRPr="00B13FE0">
        <w:t xml:space="preserve">в области </w:t>
      </w:r>
      <w:r w:rsidR="00387ADD" w:rsidRPr="00387ADD">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321A72" w:rsidRPr="00B13FE0">
        <w:t xml:space="preserve"> </w:t>
      </w:r>
      <w:r w:rsidRPr="00B13FE0">
        <w:t>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7" w:name="_Toc32570832"/>
      <w:bookmarkStart w:id="8" w:name="_Toc32831132"/>
      <w:bookmarkStart w:id="9" w:name="_Toc50727693"/>
      <w:bookmarkStart w:id="10" w:name="_Toc20923620"/>
      <w:bookmarkEnd w:id="6"/>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7"/>
      <w:bookmarkEnd w:id="8"/>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9"/>
      <w:bookmarkEnd w:id="10"/>
    </w:p>
    <w:p w14:paraId="3CDA1800" w14:textId="77777777" w:rsidR="00F32FAF" w:rsidRPr="00B13FE0" w:rsidRDefault="00F32FAF" w:rsidP="0098497D">
      <w:pPr>
        <w:pStyle w:val="21"/>
        <w:rPr>
          <w:rFonts w:eastAsiaTheme="majorEastAsia"/>
        </w:rPr>
      </w:pPr>
      <w:bookmarkStart w:id="11" w:name="_Toc32570833"/>
      <w:bookmarkStart w:id="12" w:name="_Toc32831133"/>
      <w:bookmarkStart w:id="13" w:name="_Toc50727694"/>
      <w:r w:rsidRPr="00B13FE0">
        <w:rPr>
          <w:rFonts w:eastAsiaTheme="majorEastAsia"/>
        </w:rPr>
        <w:t>Железнодорожные пути общего пользования</w:t>
      </w:r>
      <w:bookmarkEnd w:id="11"/>
      <w:bookmarkEnd w:id="12"/>
      <w:bookmarkEnd w:id="13"/>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proofErr w:type="gramStart"/>
            <w:r w:rsidRPr="00B13FE0">
              <w:rPr>
                <w:rFonts w:eastAsiaTheme="minorEastAsia"/>
              </w:rPr>
              <w:t>приемо</w:t>
            </w:r>
            <w:proofErr w:type="spellEnd"/>
            <w:r w:rsidRPr="00B13FE0">
              <w:rPr>
                <w:rFonts w:eastAsiaTheme="minorEastAsia"/>
              </w:rPr>
              <w:t>-отправочных</w:t>
            </w:r>
            <w:proofErr w:type="gramEnd"/>
            <w:r w:rsidRPr="00B13FE0">
              <w:rPr>
                <w:rFonts w:eastAsiaTheme="minorEastAsia"/>
              </w:rPr>
              <w:t xml:space="preserve">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3304DFC9"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r w:rsidR="00DC2AEB">
              <w:rPr>
                <w:rStyle w:val="af8"/>
                <w:rFonts w:eastAsiaTheme="minorEastAsia"/>
              </w:rPr>
              <w:footnoteReference w:id="1"/>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eastAsiaTheme="minorEastAsia"/>
              </w:rPr>
              <w:lastRenderedPageBreak/>
              <w:t>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w:t>
            </w:r>
            <w:r w:rsidRPr="00B13FE0">
              <w:rPr>
                <w:rFonts w:eastAsiaTheme="minorEastAsia"/>
              </w:rPr>
              <w:lastRenderedPageBreak/>
              <w:t xml:space="preserve">утвержденными </w:t>
            </w:r>
            <w:hyperlink r:id="rId12"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76458C69"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r w:rsidR="00DC2AEB">
              <w:rPr>
                <w:rStyle w:val="af8"/>
                <w:rFonts w:eastAsiaTheme="minorEastAsia"/>
              </w:rPr>
              <w:footnoteReference w:id="2"/>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rPr>
                <w:rFonts w:eastAsiaTheme="minorEastAsia"/>
              </w:rPr>
              <w:lastRenderedPageBreak/>
              <w:t xml:space="preserve">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DC2AEB"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DC2AEB"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lastRenderedPageBreak/>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w:t>
            </w:r>
            <w:r w:rsidRPr="00B13FE0">
              <w:rPr>
                <w:rFonts w:eastAsiaTheme="minorEastAsia"/>
              </w:rPr>
              <w:lastRenderedPageBreak/>
              <w:t>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ascii="Times New Roman" w:eastAsiaTheme="minorEastAsia" w:hAnsi="Times New Roman" w:cs="Times New Roman"/>
                <w:sz w:val="24"/>
                <w:lang w:eastAsia="ru-RU"/>
              </w:rPr>
              <w:lastRenderedPageBreak/>
              <w:t>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w:t>
            </w:r>
            <w:r w:rsidRPr="00B13FE0">
              <w:rPr>
                <w:rFonts w:eastAsiaTheme="minorEastAsia"/>
              </w:rPr>
              <w:lastRenderedPageBreak/>
              <w:t>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4" w:name="_Toc32570834"/>
      <w:bookmarkStart w:id="15" w:name="_Toc32831134"/>
      <w:bookmarkStart w:id="16" w:name="_Toc50727695"/>
      <w:r w:rsidRPr="00B13FE0">
        <w:rPr>
          <w:rFonts w:eastAsiaTheme="majorEastAsia"/>
        </w:rPr>
        <w:lastRenderedPageBreak/>
        <w:t>Объекты железнодорожного транспорта</w:t>
      </w:r>
      <w:bookmarkEnd w:id="14"/>
      <w:bookmarkEnd w:id="15"/>
      <w:bookmarkEnd w:id="16"/>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lastRenderedPageBreak/>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w:t>
            </w:r>
            <w:proofErr w:type="gramStart"/>
            <w:r w:rsidRPr="00B13FE0">
              <w:t>000.Т.</w:t>
            </w:r>
            <w:proofErr w:type="gramEnd"/>
            <w:r w:rsidRPr="00B13FE0">
              <w:t>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распоряжением Правительства Российской 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DC2AEB"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DC2AEB"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lastRenderedPageBreak/>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w:t>
            </w:r>
            <w:r w:rsidRPr="00B13FE0">
              <w:lastRenderedPageBreak/>
              <w:t>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7" w:name="_Toc20727357"/>
      <w:bookmarkStart w:id="18" w:name="_Toc20923625"/>
      <w:bookmarkStart w:id="19" w:name="_Toc32570835"/>
      <w:bookmarkStart w:id="20" w:name="_Toc32831135"/>
      <w:bookmarkStart w:id="21" w:name="_Toc50727696"/>
      <w:r w:rsidRPr="00B13FE0">
        <w:rPr>
          <w:rFonts w:eastAsiaTheme="majorEastAsia"/>
        </w:rPr>
        <w:t>Автомобильные дороги</w:t>
      </w:r>
      <w:bookmarkEnd w:id="17"/>
      <w:bookmarkEnd w:id="18"/>
      <w:bookmarkEnd w:id="19"/>
      <w:bookmarkEnd w:id="20"/>
      <w:bookmarkEnd w:id="21"/>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автомобильных дорог федерального значения» (с изменениями</w:t>
            </w:r>
            <w:r w:rsidR="00EB22FE" w:rsidRPr="00B13FE0">
              <w:t>,</w:t>
            </w:r>
            <w:r w:rsidRPr="00B13FE0">
              <w:t xml:space="preserve"> утвержденными </w:t>
            </w:r>
            <w:hyperlink r:id="rId35" w:history="1">
              <w:r w:rsidRPr="00B13FE0">
                <w:t>распоряжением 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62911FFB" w:rsidR="00287821" w:rsidRPr="00B13FE0" w:rsidRDefault="00287821" w:rsidP="00287821">
            <w:pPr>
              <w:pStyle w:val="121"/>
            </w:pPr>
            <w:r w:rsidRPr="00B13FE0">
              <w:t>М-11 строящаяся скоростная автомобильная дорога Москва – Санкт-Петербург</w:t>
            </w:r>
            <w:r w:rsidR="00DC2AEB">
              <w:rPr>
                <w:rStyle w:val="af8"/>
              </w:rPr>
              <w:footnoteReference w:id="3"/>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lastRenderedPageBreak/>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w:t>
            </w:r>
            <w:r w:rsidRPr="00B13FE0">
              <w:lastRenderedPageBreak/>
              <w:t xml:space="preserve">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распоряжением 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05905CCB"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w:t>
            </w:r>
            <w:r w:rsidR="00DC2AEB">
              <w:rPr>
                <w:rStyle w:val="af8"/>
              </w:rPr>
              <w:footnoteReference w:id="4"/>
            </w:r>
            <w:r w:rsidRPr="00B13FE0">
              <w:t>,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lastRenderedPageBreak/>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lastRenderedPageBreak/>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lastRenderedPageBreak/>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w:t>
            </w:r>
            <w:r w:rsidRPr="00B13FE0">
              <w:lastRenderedPageBreak/>
              <w:t>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3" w:name="_Toc32570836"/>
      <w:bookmarkStart w:id="24" w:name="_Toc32831136"/>
      <w:bookmarkStart w:id="25" w:name="_Toc50727697"/>
      <w:r w:rsidRPr="00B13FE0">
        <w:rPr>
          <w:rFonts w:eastAsiaTheme="majorEastAsia"/>
        </w:rPr>
        <w:lastRenderedPageBreak/>
        <w:t>Объекты водного транспорта</w:t>
      </w:r>
      <w:bookmarkEnd w:id="23"/>
      <w:bookmarkEnd w:id="24"/>
      <w:bookmarkEnd w:id="25"/>
    </w:p>
    <w:p w14:paraId="18939993" w14:textId="77777777" w:rsidR="00E551D6" w:rsidRPr="00B13FE0" w:rsidRDefault="00E551D6" w:rsidP="00E551D6">
      <w:pPr>
        <w:pStyle w:val="32"/>
      </w:pPr>
      <w:bookmarkStart w:id="26" w:name="_Toc39152323"/>
      <w:bookmarkStart w:id="27" w:name="_Toc48685306"/>
      <w:bookmarkStart w:id="28" w:name="_Toc50492473"/>
      <w:bookmarkStart w:id="29" w:name="_Toc50727698"/>
      <w:r w:rsidRPr="00B13FE0">
        <w:t>Морские порты и (или) морские терминалы</w:t>
      </w:r>
      <w:bookmarkEnd w:id="26"/>
      <w:bookmarkEnd w:id="27"/>
      <w:bookmarkEnd w:id="28"/>
      <w:bookmarkEnd w:id="29"/>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t>2.</w:t>
            </w:r>
          </w:p>
        </w:tc>
        <w:tc>
          <w:tcPr>
            <w:tcW w:w="3150" w:type="pct"/>
          </w:tcPr>
          <w:p w14:paraId="121AD921" w14:textId="32F1248D" w:rsidR="00E551D6" w:rsidRPr="00B13FE0" w:rsidRDefault="00E551D6" w:rsidP="00E551D6">
            <w:pPr>
              <w:pStyle w:val="121"/>
            </w:pPr>
            <w:r w:rsidRPr="00B13FE0">
              <w:t>Морской порт Высоцк</w:t>
            </w:r>
            <w:r w:rsidR="00DC2AEB">
              <w:rPr>
                <w:rStyle w:val="af8"/>
              </w:rPr>
              <w:footnoteReference w:id="5"/>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w:t>
            </w:r>
            <w:r w:rsidRPr="00B13FE0">
              <w:lastRenderedPageBreak/>
              <w:t>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 xml:space="preserve">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DC2AEB"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lastRenderedPageBreak/>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31" w:name="_Toc39152324"/>
      <w:bookmarkStart w:id="32" w:name="_Toc48685307"/>
      <w:bookmarkStart w:id="33" w:name="_Toc50492474"/>
      <w:bookmarkStart w:id="34" w:name="_Toc50727699"/>
      <w:r w:rsidRPr="00B13FE0">
        <w:t>Объекты навигационно-гидрографического обеспечения морских путей, системы управления движением судов</w:t>
      </w:r>
      <w:bookmarkEnd w:id="31"/>
      <w:bookmarkEnd w:id="32"/>
      <w:bookmarkEnd w:id="33"/>
      <w:bookmarkEnd w:id="34"/>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5" w:name="_Hlk21010652"/>
      <w:r w:rsidRPr="00B13FE0">
        <w:t xml:space="preserve">объектах навигационно-гидрографического обеспечения морских путей, системы управления движением судов </w:t>
      </w:r>
      <w:bookmarkEnd w:id="35"/>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7B47022E"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r w:rsidR="00DC2AEB">
              <w:rPr>
                <w:rStyle w:val="af8"/>
                <w:rFonts w:eastAsia="Times New Roman" w:cs="Times New Roman"/>
                <w:szCs w:val="26"/>
                <w:lang w:eastAsia="ru-RU"/>
              </w:rPr>
              <w:footnoteReference w:id="6"/>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lastRenderedPageBreak/>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w:t>
            </w:r>
            <w:r w:rsidRPr="00B13FE0">
              <w:rPr>
                <w:rFonts w:ascii="Times New Roman" w:eastAsia="Times New Roman" w:hAnsi="Times New Roman" w:cs="Times New Roman"/>
                <w:sz w:val="26"/>
                <w:szCs w:val="26"/>
              </w:rPr>
              <w:lastRenderedPageBreak/>
              <w:t>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lastRenderedPageBreak/>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w:t>
            </w:r>
            <w:r w:rsidRPr="00B13FE0">
              <w:rPr>
                <w:rFonts w:ascii="Times New Roman" w:eastAsia="Times New Roman" w:hAnsi="Times New Roman" w:cs="Times New Roman"/>
                <w:sz w:val="26"/>
                <w:szCs w:val="26"/>
              </w:rPr>
              <w:lastRenderedPageBreak/>
              <w:t>(железнодорожного,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7" w:name="_Toc39152325"/>
      <w:bookmarkStart w:id="38" w:name="_Toc48685308"/>
      <w:bookmarkStart w:id="39" w:name="_Toc50492475"/>
      <w:bookmarkStart w:id="40" w:name="_Toc50727700"/>
      <w:r w:rsidRPr="00B13FE0">
        <w:lastRenderedPageBreak/>
        <w:t>Речные порты</w:t>
      </w:r>
      <w:bookmarkEnd w:id="37"/>
      <w:bookmarkEnd w:id="38"/>
      <w:bookmarkEnd w:id="39"/>
      <w:bookmarkEnd w:id="40"/>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41" w:name="_Toc39152326"/>
      <w:bookmarkStart w:id="42" w:name="_Toc48685309"/>
      <w:bookmarkStart w:id="43" w:name="_Toc50492476"/>
      <w:bookmarkStart w:id="44" w:name="_Toc50727701"/>
      <w:r w:rsidRPr="00B13FE0">
        <w:lastRenderedPageBreak/>
        <w:t>Судоходные гидротехнические сооружения внутренних водных путей</w:t>
      </w:r>
      <w:bookmarkEnd w:id="41"/>
      <w:bookmarkEnd w:id="42"/>
      <w:bookmarkEnd w:id="43"/>
      <w:bookmarkEnd w:id="44"/>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lastRenderedPageBreak/>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5" w:name="_Toc50727702"/>
      <w:r w:rsidRPr="00B13FE0">
        <w:rPr>
          <w:rFonts w:eastAsiaTheme="majorEastAsia"/>
        </w:rPr>
        <w:t>Объекты воздушного транспорта</w:t>
      </w:r>
      <w:bookmarkEnd w:id="45"/>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6" w:name="_Toc20727358"/>
      <w:bookmarkStart w:id="47" w:name="_Toc20923626"/>
      <w:bookmarkStart w:id="48" w:name="_Toc32570837"/>
      <w:bookmarkStart w:id="49" w:name="_Toc32831137"/>
      <w:bookmarkStart w:id="50"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6"/>
      <w:bookmarkEnd w:id="47"/>
      <w:bookmarkEnd w:id="48"/>
      <w:bookmarkEnd w:id="49"/>
      <w:r w:rsidRPr="00B13FE0">
        <w:t>схемой территориального планирования Российской Федерации в области энергетики</w:t>
      </w:r>
      <w:bookmarkEnd w:id="50"/>
    </w:p>
    <w:p w14:paraId="6237B1B6" w14:textId="77777777" w:rsidR="001B5C79" w:rsidRPr="00B13FE0" w:rsidRDefault="001B5C79" w:rsidP="001B5C79">
      <w:pPr>
        <w:pStyle w:val="21"/>
        <w:rPr>
          <w:rFonts w:eastAsiaTheme="majorEastAsia"/>
        </w:rPr>
      </w:pPr>
      <w:bookmarkStart w:id="51" w:name="_Toc32570838"/>
      <w:bookmarkStart w:id="52" w:name="_Toc32831138"/>
      <w:bookmarkStart w:id="53" w:name="_Toc50727704"/>
      <w:r w:rsidRPr="00B13FE0">
        <w:rPr>
          <w:rFonts w:eastAsiaTheme="majorEastAsia"/>
        </w:rPr>
        <w:t>Электростанции</w:t>
      </w:r>
      <w:bookmarkEnd w:id="51"/>
      <w:bookmarkEnd w:id="52"/>
      <w:bookmarkEnd w:id="53"/>
    </w:p>
    <w:p w14:paraId="0DA9773A" w14:textId="77777777" w:rsidR="001B5C79" w:rsidRPr="00B13FE0" w:rsidRDefault="001B5C79" w:rsidP="001B5C79">
      <w:pPr>
        <w:pStyle w:val="32"/>
      </w:pPr>
      <w:bookmarkStart w:id="54" w:name="_Toc39152330"/>
      <w:bookmarkStart w:id="55" w:name="_Toc48685313"/>
      <w:bookmarkStart w:id="56" w:name="_Toc50492480"/>
      <w:bookmarkStart w:id="57" w:name="_Toc50727705"/>
      <w:r w:rsidRPr="00B13FE0">
        <w:t>Атомная электростанция</w:t>
      </w:r>
      <w:bookmarkEnd w:id="54"/>
      <w:bookmarkEnd w:id="55"/>
      <w:bookmarkEnd w:id="56"/>
      <w:bookmarkEnd w:id="57"/>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8" w:name="_Toc39152331"/>
      <w:bookmarkStart w:id="59" w:name="_Toc48685314"/>
      <w:bookmarkStart w:id="60" w:name="_Toc50492481"/>
      <w:bookmarkStart w:id="61" w:name="_Toc50727706"/>
      <w:r w:rsidRPr="00B13FE0">
        <w:t>Тепловая электростанция (ТЭС)</w:t>
      </w:r>
      <w:bookmarkEnd w:id="58"/>
      <w:bookmarkEnd w:id="59"/>
      <w:bookmarkEnd w:id="60"/>
      <w:bookmarkEnd w:id="61"/>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62" w:name="_Toc32570839"/>
      <w:bookmarkStart w:id="63"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4" w:name="_Toc50727707"/>
      <w:r w:rsidRPr="00B13FE0">
        <w:rPr>
          <w:rFonts w:eastAsiaTheme="majorEastAsia"/>
        </w:rPr>
        <w:t>Электрические подстанции</w:t>
      </w:r>
      <w:bookmarkEnd w:id="62"/>
      <w:bookmarkEnd w:id="63"/>
      <w:bookmarkEnd w:id="64"/>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Гатчинский муниципальный район, Новосветское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5" w:name="_Toc20727362"/>
      <w:bookmarkStart w:id="66" w:name="_Toc20923630"/>
      <w:bookmarkStart w:id="67" w:name="_Toc32570840"/>
      <w:bookmarkStart w:id="68" w:name="_Toc32831140"/>
      <w:bookmarkStart w:id="69" w:name="_Toc50727708"/>
      <w:r w:rsidRPr="00B13FE0">
        <w:rPr>
          <w:rFonts w:eastAsiaTheme="majorEastAsia"/>
        </w:rPr>
        <w:lastRenderedPageBreak/>
        <w:t>Линии электропередачи</w:t>
      </w:r>
      <w:bookmarkEnd w:id="65"/>
      <w:bookmarkEnd w:id="66"/>
      <w:bookmarkEnd w:id="67"/>
      <w:bookmarkEnd w:id="68"/>
      <w:bookmarkEnd w:id="69"/>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70"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71"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71"/>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72" w:name="_Hlk11407310"/>
            <w:bookmarkStart w:id="73"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4"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2"/>
            <w:r w:rsidRPr="00B13FE0">
              <w:t>.</w:t>
            </w:r>
            <w:bookmarkEnd w:id="73"/>
            <w:bookmarkEnd w:id="74"/>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5"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5"/>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6" w:name="_Hlk11405248"/>
            <w:bookmarkStart w:id="77" w:name="_Hlk11405286"/>
            <w:r w:rsidRPr="00B13FE0">
              <w:t xml:space="preserve">ВЛ 330 </w:t>
            </w:r>
            <w:proofErr w:type="spellStart"/>
            <w:r w:rsidRPr="00B13FE0">
              <w:t>кВ</w:t>
            </w:r>
            <w:proofErr w:type="spellEnd"/>
            <w:r w:rsidRPr="00B13FE0">
              <w:t xml:space="preserve"> Гатчинская – Южная (реконструкция)</w:t>
            </w:r>
            <w:bookmarkEnd w:id="76"/>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7"/>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8"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8"/>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9"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9"/>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80" w:name="_Hlk69115755"/>
            <w:r w:rsidRPr="00894DD5">
              <w:t>0002020104202011232</w:t>
            </w:r>
            <w:bookmarkEnd w:id="80"/>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81" w:name="_Toc50727709"/>
      <w:bookmarkStart w:id="82" w:name="_Toc32570841"/>
      <w:bookmarkStart w:id="83" w:name="_Toc32831141"/>
      <w:bookmarkStart w:id="84" w:name="_Hlk39150216"/>
      <w:bookmarkEnd w:id="70"/>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81"/>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5" w:name="_Toc50727710"/>
      <w:r w:rsidRPr="00B13FE0">
        <w:rPr>
          <w:rFonts w:eastAsiaTheme="majorEastAsia"/>
        </w:rPr>
        <w:t>Магистральные трубопроводы для транспортировки жидких и газообразных углеводородов</w:t>
      </w:r>
      <w:bookmarkEnd w:id="82"/>
      <w:bookmarkEnd w:id="83"/>
      <w:bookmarkEnd w:id="85"/>
    </w:p>
    <w:p w14:paraId="298AF7C4" w14:textId="77777777" w:rsidR="00674468" w:rsidRPr="00B13FE0" w:rsidRDefault="00674468" w:rsidP="00674468">
      <w:pPr>
        <w:pStyle w:val="32"/>
      </w:pPr>
      <w:bookmarkStart w:id="86" w:name="_Toc39152336"/>
      <w:bookmarkStart w:id="87" w:name="_Toc48685318"/>
      <w:bookmarkStart w:id="88" w:name="_Toc50492485"/>
      <w:bookmarkStart w:id="89" w:name="_Toc50727711"/>
      <w:r w:rsidRPr="00B13FE0">
        <w:t>Магистральный продуктопровод</w:t>
      </w:r>
      <w:bookmarkEnd w:id="86"/>
      <w:bookmarkEnd w:id="87"/>
      <w:bookmarkEnd w:id="88"/>
      <w:bookmarkEnd w:id="89"/>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90" w:name="_Toc39152337"/>
      <w:bookmarkStart w:id="91" w:name="_Toc48685319"/>
      <w:bookmarkStart w:id="92" w:name="_Toc50492486"/>
      <w:bookmarkStart w:id="93" w:name="_Toc50727712"/>
      <w:r w:rsidRPr="00B13FE0">
        <w:t>Магистральный газопровод</w:t>
      </w:r>
      <w:bookmarkEnd w:id="90"/>
      <w:bookmarkEnd w:id="91"/>
      <w:bookmarkEnd w:id="92"/>
      <w:bookmarkEnd w:id="93"/>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4" w:name="_Toc32570842"/>
      <w:bookmarkStart w:id="95" w:name="_Toc32831142"/>
      <w:bookmarkStart w:id="96" w:name="_Toc50727713"/>
      <w:bookmarkEnd w:id="84"/>
      <w:r w:rsidRPr="00B13FE0">
        <w:rPr>
          <w:rFonts w:eastAsiaTheme="majorEastAsia"/>
        </w:rPr>
        <w:t>Объекты добычи и транспортировки газа</w:t>
      </w:r>
      <w:bookmarkEnd w:id="94"/>
      <w:bookmarkEnd w:id="95"/>
      <w:bookmarkEnd w:id="96"/>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Всеволожский муниципальный район, Бугровское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w:t>
            </w:r>
            <w:proofErr w:type="spellStart"/>
            <w:r w:rsidRPr="00B13FE0">
              <w:rPr>
                <w:rFonts w:ascii="Times New Roman" w:eastAsia="Times New Roman" w:hAnsi="Times New Roman" w:cs="Times New Roman"/>
                <w:sz w:val="24"/>
                <w:lang w:eastAsia="ru-RU"/>
              </w:rPr>
              <w:t>Большеколпанское</w:t>
            </w:r>
            <w:proofErr w:type="spellEnd"/>
            <w:r w:rsidRPr="00B13FE0">
              <w:rPr>
                <w:rFonts w:ascii="Times New Roman" w:eastAsia="Times New Roman" w:hAnsi="Times New Roman" w:cs="Times New Roman"/>
                <w:sz w:val="24"/>
                <w:lang w:eastAsia="ru-RU"/>
              </w:rPr>
              <w:t xml:space="preserve">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Новосветское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7" w:name="_Toc32570843"/>
      <w:bookmarkStart w:id="98" w:name="_Toc32831143"/>
      <w:bookmarkStart w:id="99" w:name="_Toc50727714"/>
      <w:r w:rsidRPr="00B13FE0">
        <w:rPr>
          <w:rFonts w:eastAsiaTheme="majorEastAsia"/>
        </w:rPr>
        <w:lastRenderedPageBreak/>
        <w:t>Объекты добычи и транспортировки жидких углеводородов</w:t>
      </w:r>
      <w:bookmarkEnd w:id="97"/>
      <w:bookmarkEnd w:id="98"/>
      <w:bookmarkEnd w:id="99"/>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100" w:name="_Toc20727368"/>
      <w:bookmarkStart w:id="101" w:name="_Toc20923636"/>
      <w:bookmarkStart w:id="102" w:name="_Toc32570844"/>
      <w:bookmarkStart w:id="103" w:name="_Toc32831144"/>
      <w:bookmarkStart w:id="104"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100"/>
      <w:bookmarkEnd w:id="101"/>
      <w:bookmarkEnd w:id="102"/>
      <w:bookmarkEnd w:id="103"/>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4"/>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5" w:name="_Hlk11840673"/>
            <w:r w:rsidRPr="00B13FE0">
              <w:t>Условное наименование объекта 41-167261</w:t>
            </w:r>
            <w:bookmarkEnd w:id="105"/>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BF65" w14:textId="77777777" w:rsidR="00953B9B" w:rsidRPr="00787396" w:rsidRDefault="00953B9B" w:rsidP="00787396">
      <w:r>
        <w:separator/>
      </w:r>
    </w:p>
  </w:endnote>
  <w:endnote w:type="continuationSeparator" w:id="0">
    <w:p w14:paraId="439D621B" w14:textId="77777777" w:rsidR="00953B9B" w:rsidRPr="00787396" w:rsidRDefault="00953B9B"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7CA8" w14:textId="77777777" w:rsidR="00953B9B" w:rsidRPr="00787396" w:rsidRDefault="00953B9B" w:rsidP="00787396">
      <w:r>
        <w:separator/>
      </w:r>
    </w:p>
  </w:footnote>
  <w:footnote w:type="continuationSeparator" w:id="0">
    <w:p w14:paraId="41B0BF7F" w14:textId="77777777" w:rsidR="00953B9B" w:rsidRPr="00787396" w:rsidRDefault="00953B9B" w:rsidP="00787396">
      <w:r>
        <w:continuationSeparator/>
      </w:r>
    </w:p>
  </w:footnote>
  <w:footnote w:id="1">
    <w:p w14:paraId="5D09E7A0" w14:textId="5FFA7026" w:rsidR="00DC2AEB" w:rsidRDefault="00DC2AEB" w:rsidP="00DC2AEB">
      <w:pPr>
        <w:pStyle w:val="afe"/>
        <w:jc w:val="both"/>
      </w:pPr>
      <w:r>
        <w:rPr>
          <w:rStyle w:val="af8"/>
        </w:rPr>
        <w:footnoteRef/>
      </w:r>
      <w:r>
        <w:t xml:space="preserve"> </w:t>
      </w:r>
      <w:r w:rsidRPr="00370CA7">
        <w:rPr>
          <w:rFonts w:ascii="Times New Roman" w:hAnsi="Times New Roman" w:cs="Times New Roman"/>
        </w:rPr>
        <w:t>В соответствии со сведениями Министерства транспорта</w:t>
      </w:r>
      <w:r>
        <w:rPr>
          <w:rFonts w:ascii="Times New Roman" w:hAnsi="Times New Roman" w:cs="Times New Roman"/>
        </w:rPr>
        <w:t xml:space="preserve"> Российской Федерации</w:t>
      </w:r>
      <w:r w:rsidRPr="00370CA7">
        <w:rPr>
          <w:rFonts w:ascii="Times New Roman" w:hAnsi="Times New Roman" w:cs="Times New Roman"/>
        </w:rPr>
        <w:t>, изложенными в письме от 11.02.2021 № Д15/2947-ИС, мероприятие в отношении указанного объекта реализовано.</w:t>
      </w:r>
    </w:p>
  </w:footnote>
  <w:footnote w:id="2">
    <w:p w14:paraId="65288A8F" w14:textId="53C581EB" w:rsidR="00DC2AEB" w:rsidRPr="00DC2AEB" w:rsidRDefault="00DC2AEB" w:rsidP="00DC2AEB">
      <w:pPr>
        <w:pStyle w:val="afe"/>
        <w:jc w:val="both"/>
      </w:pPr>
      <w:r w:rsidRPr="00DC2AEB">
        <w:rPr>
          <w:rStyle w:val="af8"/>
          <w:sz w:val="20"/>
        </w:rPr>
        <w:footnoteRef/>
      </w:r>
      <w:r w:rsidRPr="00DC2AEB">
        <w:t xml:space="preserve"> </w:t>
      </w:r>
      <w:r w:rsidRPr="00DC2AE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3">
    <w:p w14:paraId="7484C8DB" w14:textId="761195DD" w:rsidR="00DC2AEB" w:rsidRPr="00DC2AEB" w:rsidRDefault="00DC2AEB" w:rsidP="00DC2AEB">
      <w:pPr>
        <w:pStyle w:val="afe"/>
        <w:jc w:val="both"/>
      </w:pPr>
      <w:r w:rsidRPr="00DC2AEB">
        <w:rPr>
          <w:rStyle w:val="af8"/>
          <w:sz w:val="20"/>
        </w:rPr>
        <w:footnoteRef/>
      </w:r>
      <w:r w:rsidRPr="00DC2AEB">
        <w:t xml:space="preserve"> </w:t>
      </w:r>
      <w:r w:rsidRPr="00DC2AE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4">
    <w:p w14:paraId="0E449C75" w14:textId="0CD38A6E" w:rsidR="00DC2AEB" w:rsidRPr="00DC2AEB" w:rsidRDefault="00DC2AEB" w:rsidP="00DC2AEB">
      <w:pPr>
        <w:pStyle w:val="afe"/>
        <w:jc w:val="both"/>
      </w:pPr>
      <w:r w:rsidRPr="00DC2AEB">
        <w:rPr>
          <w:rStyle w:val="af8"/>
          <w:sz w:val="20"/>
        </w:rPr>
        <w:footnoteRef/>
      </w:r>
      <w:r w:rsidRPr="00DC2AEB">
        <w:t xml:space="preserve"> </w:t>
      </w:r>
      <w:bookmarkStart w:id="22" w:name="_Hlk70352229"/>
      <w:r w:rsidRPr="00DC2AE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22"/>
    </w:p>
  </w:footnote>
  <w:footnote w:id="5">
    <w:p w14:paraId="6814125B" w14:textId="45A3CFD6" w:rsidR="00DC2AEB" w:rsidRPr="00DC2AEB" w:rsidRDefault="00DC2AEB" w:rsidP="00DC2AEB">
      <w:pPr>
        <w:pStyle w:val="afe"/>
        <w:jc w:val="both"/>
      </w:pPr>
      <w:r w:rsidRPr="00DC2AEB">
        <w:rPr>
          <w:rStyle w:val="af8"/>
          <w:sz w:val="20"/>
        </w:rPr>
        <w:footnoteRef/>
      </w:r>
      <w:r w:rsidRPr="00DC2AEB">
        <w:t xml:space="preserve"> </w:t>
      </w:r>
      <w:bookmarkStart w:id="30" w:name="_Hlk70352254"/>
      <w:r w:rsidRPr="00DC2AE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30"/>
    </w:p>
  </w:footnote>
  <w:footnote w:id="6">
    <w:p w14:paraId="6E2B988B" w14:textId="48453896" w:rsidR="00DC2AEB" w:rsidRPr="00DC2AEB" w:rsidRDefault="00DC2AEB" w:rsidP="00DC2AEB">
      <w:pPr>
        <w:pStyle w:val="afe"/>
        <w:jc w:val="both"/>
      </w:pPr>
      <w:r w:rsidRPr="00DC2AEB">
        <w:rPr>
          <w:rStyle w:val="af8"/>
          <w:sz w:val="20"/>
        </w:rPr>
        <w:footnoteRef/>
      </w:r>
      <w:r w:rsidRPr="00DC2AEB">
        <w:t xml:space="preserve"> </w:t>
      </w:r>
      <w:bookmarkStart w:id="36" w:name="_Hlk70352276"/>
      <w:r w:rsidRPr="00DC2AE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3074"/>
    <w:rsid w:val="002B4624"/>
    <w:rsid w:val="002C71DF"/>
    <w:rsid w:val="00305FC7"/>
    <w:rsid w:val="00316D31"/>
    <w:rsid w:val="0032189E"/>
    <w:rsid w:val="00321A72"/>
    <w:rsid w:val="0035542E"/>
    <w:rsid w:val="00363BC9"/>
    <w:rsid w:val="00374F82"/>
    <w:rsid w:val="00387ADD"/>
    <w:rsid w:val="00396C96"/>
    <w:rsid w:val="003A56FB"/>
    <w:rsid w:val="003A6FA0"/>
    <w:rsid w:val="00402921"/>
    <w:rsid w:val="00416929"/>
    <w:rsid w:val="00426BA1"/>
    <w:rsid w:val="00434549"/>
    <w:rsid w:val="00446FD7"/>
    <w:rsid w:val="004548E3"/>
    <w:rsid w:val="00460A9B"/>
    <w:rsid w:val="0046529A"/>
    <w:rsid w:val="004B6DF7"/>
    <w:rsid w:val="004D2EF4"/>
    <w:rsid w:val="004D3047"/>
    <w:rsid w:val="004F6A0B"/>
    <w:rsid w:val="00505AD0"/>
    <w:rsid w:val="00552E57"/>
    <w:rsid w:val="005655E2"/>
    <w:rsid w:val="0057612F"/>
    <w:rsid w:val="00593CE2"/>
    <w:rsid w:val="005A5539"/>
    <w:rsid w:val="005B1818"/>
    <w:rsid w:val="005B1EDC"/>
    <w:rsid w:val="005B62C7"/>
    <w:rsid w:val="005F6899"/>
    <w:rsid w:val="006007CF"/>
    <w:rsid w:val="006238ED"/>
    <w:rsid w:val="0063165A"/>
    <w:rsid w:val="0064413D"/>
    <w:rsid w:val="00674468"/>
    <w:rsid w:val="00692D69"/>
    <w:rsid w:val="006A0437"/>
    <w:rsid w:val="006D3325"/>
    <w:rsid w:val="006D5078"/>
    <w:rsid w:val="007049D4"/>
    <w:rsid w:val="00716984"/>
    <w:rsid w:val="00762CF3"/>
    <w:rsid w:val="00787396"/>
    <w:rsid w:val="007D4DE3"/>
    <w:rsid w:val="007E7E02"/>
    <w:rsid w:val="00877EDD"/>
    <w:rsid w:val="0088497C"/>
    <w:rsid w:val="00886DB3"/>
    <w:rsid w:val="00894DD5"/>
    <w:rsid w:val="008A0B50"/>
    <w:rsid w:val="008A531A"/>
    <w:rsid w:val="008B754C"/>
    <w:rsid w:val="008C280F"/>
    <w:rsid w:val="00930973"/>
    <w:rsid w:val="00936405"/>
    <w:rsid w:val="0094676E"/>
    <w:rsid w:val="00953B9B"/>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C2AEB"/>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63" Type="http://schemas.openxmlformats.org/officeDocument/2006/relationships/hyperlink" Target="http://docs.cntd.ru/document/551624889" TargetMode="External"/><Relationship Id="rId84"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9" Type="http://schemas.openxmlformats.org/officeDocument/2006/relationships/theme" Target="theme/theme1.xm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53" Type="http://schemas.openxmlformats.org/officeDocument/2006/relationships/hyperlink" Target="http://docs.cntd.ru/document/420388392" TargetMode="External"/><Relationship Id="rId74"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54" Type="http://schemas.openxmlformats.org/officeDocument/2006/relationships/hyperlink" Target="http://docs.cntd.ru/document/420388392"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44" Type="http://schemas.openxmlformats.org/officeDocument/2006/relationships/hyperlink" Target="http://docs.cntd.ru/document/420388392"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53" Type="http://schemas.openxmlformats.org/officeDocument/2006/relationships/header" Target="header2.xml"/><Relationship Id="rId15" Type="http://schemas.openxmlformats.org/officeDocument/2006/relationships/hyperlink" Target="http://docs.cntd.ru/document/456025474" TargetMode="External"/><Relationship Id="rId36" Type="http://schemas.openxmlformats.org/officeDocument/2006/relationships/hyperlink" Target="http://docs.cntd.ru/document/420388392"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4" Type="http://schemas.openxmlformats.org/officeDocument/2006/relationships/settings" Target="settings.xml"/><Relationship Id="rId9" Type="http://schemas.openxmlformats.org/officeDocument/2006/relationships/hyperlink" Target="http://docs.cntd.ru/document/456025474" TargetMode="External"/><Relationship Id="rId26" Type="http://schemas.openxmlformats.org/officeDocument/2006/relationships/hyperlink" Target="http://docs.cntd.ru/document/456025474" TargetMode="External"/><Relationship Id="rId47" Type="http://schemas.openxmlformats.org/officeDocument/2006/relationships/hyperlink" Target="http://docs.cntd.ru/document/420376440" TargetMode="External"/><Relationship Id="rId68" Type="http://schemas.openxmlformats.org/officeDocument/2006/relationships/hyperlink" Target="consultantplus://offline/ref=5E7E0692D79DB197DFA697FB05383D61EF318CD7A0EC9D038B87A489D4WEbAK"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54" Type="http://schemas.openxmlformats.org/officeDocument/2006/relationships/footer" Target="footer1.xml"/><Relationship Id="rId16" Type="http://schemas.openxmlformats.org/officeDocument/2006/relationships/hyperlink" Target="http://docs.cntd.ru/document/420388392" TargetMode="External"/><Relationship Id="rId37" Type="http://schemas.openxmlformats.org/officeDocument/2006/relationships/hyperlink" Target="http://docs.cntd.ru/document/551365428" TargetMode="External"/><Relationship Id="rId58" Type="http://schemas.openxmlformats.org/officeDocument/2006/relationships/hyperlink" Target="consultantplus://offline/ref=5E7E0692D79DB197DFA697FB05383D61EF3189D9A6E59D038B87A489D4WEbAK"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90" Type="http://schemas.openxmlformats.org/officeDocument/2006/relationships/hyperlink" Target="http://docs.cntd.ru/document/551624889" TargetMode="External"/><Relationship Id="rId27" Type="http://schemas.openxmlformats.org/officeDocument/2006/relationships/hyperlink" Target="http://docs.cntd.ru/document/456025474" TargetMode="External"/><Relationship Id="rId48" Type="http://schemas.openxmlformats.org/officeDocument/2006/relationships/hyperlink" Target="http://docs.cntd.ru/document/420388392"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89</Pages>
  <Words>35465</Words>
  <Characters>202151</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Богданова Юлия Васильевна</cp:lastModifiedBy>
  <cp:revision>13</cp:revision>
  <dcterms:created xsi:type="dcterms:W3CDTF">2020-11-30T07:24:00Z</dcterms:created>
  <dcterms:modified xsi:type="dcterms:W3CDTF">2021-04-26T15:14:00Z</dcterms:modified>
</cp:coreProperties>
</file>